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7EA6" w14:textId="77777777" w:rsidR="00AF1E97" w:rsidRPr="00C335A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BR-5: Product Category Performance – Data Model</w:t>
      </w:r>
    </w:p>
    <w:p w14:paraId="72FCAA8D" w14:textId="77777777" w:rsidR="00AF1E97" w:rsidRPr="00C335A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335A6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6227D3FD" w14:textId="77777777" w:rsidR="00AF1E97" w:rsidRPr="00C335A6" w:rsidRDefault="00000000">
      <w:pPr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This document defines the analytical data model used to evaluate product category performance and sales trends.</w:t>
      </w:r>
    </w:p>
    <w:p w14:paraId="2CFC78FD" w14:textId="77777777" w:rsidR="00AF1E97" w:rsidRPr="00C335A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335A6">
        <w:rPr>
          <w:rFonts w:ascii="Times New Roman" w:hAnsi="Times New Roman" w:cs="Times New Roman"/>
          <w:b/>
          <w:bCs/>
          <w:color w:val="000000" w:themeColor="text1"/>
        </w:rPr>
        <w:t>Grain</w:t>
      </w:r>
    </w:p>
    <w:p w14:paraId="6CBA40D9" w14:textId="77777777" w:rsidR="00AF1E97" w:rsidRPr="00C335A6" w:rsidRDefault="00000000">
      <w:pPr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One row per DAY per PRODUCT CATEGORY</w:t>
      </w:r>
    </w:p>
    <w:p w14:paraId="4056B4DA" w14:textId="77777777" w:rsidR="00AF1E97" w:rsidRPr="00C335A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335A6">
        <w:rPr>
          <w:rFonts w:ascii="Times New Roman" w:hAnsi="Times New Roman" w:cs="Times New Roman"/>
          <w:b/>
          <w:bCs/>
          <w:color w:val="000000" w:themeColor="text1"/>
        </w:rPr>
        <w:t>Final Output Table</w:t>
      </w:r>
    </w:p>
    <w:p w14:paraId="5964D7F3" w14:textId="77777777" w:rsidR="00AF1E97" w:rsidRPr="00C335A6" w:rsidRDefault="00000000">
      <w:pPr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C335A6">
        <w:rPr>
          <w:rFonts w:ascii="Times New Roman" w:hAnsi="Times New Roman" w:cs="Times New Roman"/>
          <w:color w:val="000000" w:themeColor="text1"/>
        </w:rPr>
        <w:t>commerce.final</w:t>
      </w:r>
      <w:proofErr w:type="gramEnd"/>
      <w:r w:rsidRPr="00C335A6">
        <w:rPr>
          <w:rFonts w:ascii="Times New Roman" w:hAnsi="Times New Roman" w:cs="Times New Roman"/>
          <w:color w:val="000000" w:themeColor="text1"/>
        </w:rPr>
        <w:t>.product_category_performance</w:t>
      </w:r>
    </w:p>
    <w:p w14:paraId="0CBD6D6E" w14:textId="77777777" w:rsidR="00AF1E97" w:rsidRPr="00C335A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335A6">
        <w:rPr>
          <w:rFonts w:ascii="Times New Roman" w:hAnsi="Times New Roman" w:cs="Times New Roman"/>
          <w:b/>
          <w:bCs/>
          <w:color w:val="000000" w:themeColor="text1"/>
        </w:rPr>
        <w:t>Measures</w:t>
      </w:r>
    </w:p>
    <w:p w14:paraId="5A1BDADE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 xml:space="preserve">total_revenue = </w:t>
      </w:r>
      <w:proofErr w:type="gramStart"/>
      <w:r w:rsidRPr="00C335A6">
        <w:rPr>
          <w:rFonts w:ascii="Times New Roman" w:hAnsi="Times New Roman" w:cs="Times New Roman"/>
          <w:color w:val="000000" w:themeColor="text1"/>
        </w:rPr>
        <w:t>SUM(</w:t>
      </w:r>
      <w:proofErr w:type="gramEnd"/>
      <w:r w:rsidRPr="00C335A6">
        <w:rPr>
          <w:rFonts w:ascii="Times New Roman" w:hAnsi="Times New Roman" w:cs="Times New Roman"/>
          <w:color w:val="000000" w:themeColor="text1"/>
        </w:rPr>
        <w:t>fact_</w:t>
      </w:r>
      <w:proofErr w:type="gramStart"/>
      <w:r w:rsidRPr="00C335A6">
        <w:rPr>
          <w:rFonts w:ascii="Times New Roman" w:hAnsi="Times New Roman" w:cs="Times New Roman"/>
          <w:color w:val="000000" w:themeColor="text1"/>
        </w:rPr>
        <w:t>sales.revenue</w:t>
      </w:r>
      <w:proofErr w:type="gramEnd"/>
      <w:r w:rsidRPr="00C335A6">
        <w:rPr>
          <w:rFonts w:ascii="Times New Roman" w:hAnsi="Times New Roman" w:cs="Times New Roman"/>
          <w:color w:val="000000" w:themeColor="text1"/>
        </w:rPr>
        <w:t>)</w:t>
      </w:r>
    </w:p>
    <w:p w14:paraId="79A8628B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total_orders = COUNT(DISTINCT fact_orders.order_id)</w:t>
      </w:r>
    </w:p>
    <w:p w14:paraId="4BD95DEA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avg_order_value = total_revenue / total_orders</w:t>
      </w:r>
    </w:p>
    <w:p w14:paraId="6CF4B7BE" w14:textId="77777777" w:rsidR="00AF1E97" w:rsidRPr="00C335A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335A6">
        <w:rPr>
          <w:rFonts w:ascii="Times New Roman" w:hAnsi="Times New Roman" w:cs="Times New Roman"/>
          <w:b/>
          <w:bCs/>
          <w:color w:val="000000" w:themeColor="text1"/>
        </w:rPr>
        <w:t>Dimensions</w:t>
      </w:r>
    </w:p>
    <w:p w14:paraId="0339D6C8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Date</w:t>
      </w:r>
    </w:p>
    <w:p w14:paraId="5CF179B7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Product Category</w:t>
      </w:r>
    </w:p>
    <w:p w14:paraId="36D75120" w14:textId="77777777" w:rsidR="00AF1E97" w:rsidRPr="00C335A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335A6">
        <w:rPr>
          <w:rFonts w:ascii="Times New Roman" w:hAnsi="Times New Roman" w:cs="Times New Roman"/>
          <w:b/>
          <w:bCs/>
          <w:color w:val="000000" w:themeColor="text1"/>
        </w:rPr>
        <w:t>Source Tables (Gold Layer)</w:t>
      </w:r>
    </w:p>
    <w:p w14:paraId="7D501BD4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C335A6">
        <w:rPr>
          <w:rFonts w:ascii="Times New Roman" w:hAnsi="Times New Roman" w:cs="Times New Roman"/>
          <w:color w:val="000000" w:themeColor="text1"/>
        </w:rPr>
        <w:t>commerce.gold</w:t>
      </w:r>
      <w:proofErr w:type="gramEnd"/>
      <w:r w:rsidRPr="00C335A6">
        <w:rPr>
          <w:rFonts w:ascii="Times New Roman" w:hAnsi="Times New Roman" w:cs="Times New Roman"/>
          <w:color w:val="000000" w:themeColor="text1"/>
        </w:rPr>
        <w:t>.fact_sales</w:t>
      </w:r>
    </w:p>
    <w:p w14:paraId="054880BE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brazillian_e_commerce.gold.fact_orders</w:t>
      </w:r>
    </w:p>
    <w:p w14:paraId="497F9BB7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brazillian_e_commerce.gold.dim_products</w:t>
      </w:r>
    </w:p>
    <w:p w14:paraId="3F859924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brazillian_e_commerce.gold.dim_date</w:t>
      </w:r>
    </w:p>
    <w:p w14:paraId="0350D5DF" w14:textId="77777777" w:rsidR="00AF1E97" w:rsidRPr="00C335A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335A6">
        <w:rPr>
          <w:rFonts w:ascii="Times New Roman" w:hAnsi="Times New Roman" w:cs="Times New Roman"/>
          <w:b/>
          <w:bCs/>
          <w:color w:val="000000" w:themeColor="text1"/>
        </w:rPr>
        <w:t>Relationships</w:t>
      </w:r>
    </w:p>
    <w:p w14:paraId="4F296CAE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fact_</w:t>
      </w:r>
      <w:proofErr w:type="gramStart"/>
      <w:r w:rsidRPr="00C335A6">
        <w:rPr>
          <w:rFonts w:ascii="Times New Roman" w:hAnsi="Times New Roman" w:cs="Times New Roman"/>
          <w:color w:val="000000" w:themeColor="text1"/>
        </w:rPr>
        <w:t>sales.product</w:t>
      </w:r>
      <w:proofErr w:type="gramEnd"/>
      <w:r w:rsidRPr="00C335A6">
        <w:rPr>
          <w:rFonts w:ascii="Times New Roman" w:hAnsi="Times New Roman" w:cs="Times New Roman"/>
          <w:color w:val="000000" w:themeColor="text1"/>
        </w:rPr>
        <w:t>_id → dim_</w:t>
      </w:r>
      <w:proofErr w:type="gramStart"/>
      <w:r w:rsidRPr="00C335A6">
        <w:rPr>
          <w:rFonts w:ascii="Times New Roman" w:hAnsi="Times New Roman" w:cs="Times New Roman"/>
          <w:color w:val="000000" w:themeColor="text1"/>
        </w:rPr>
        <w:t>products.product</w:t>
      </w:r>
      <w:proofErr w:type="gramEnd"/>
      <w:r w:rsidRPr="00C335A6">
        <w:rPr>
          <w:rFonts w:ascii="Times New Roman" w:hAnsi="Times New Roman" w:cs="Times New Roman"/>
          <w:color w:val="000000" w:themeColor="text1"/>
        </w:rPr>
        <w:t>_id</w:t>
      </w:r>
    </w:p>
    <w:p w14:paraId="033B308D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fact_sales.order_id → fact_orders.order_id</w:t>
      </w:r>
    </w:p>
    <w:p w14:paraId="10C23378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fact_orders.order_date → dim_date.date</w:t>
      </w:r>
    </w:p>
    <w:p w14:paraId="053D3673" w14:textId="77777777" w:rsidR="00AF1E97" w:rsidRPr="00C335A6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335A6">
        <w:rPr>
          <w:rFonts w:ascii="Times New Roman" w:hAnsi="Times New Roman" w:cs="Times New Roman"/>
          <w:b/>
          <w:bCs/>
          <w:color w:val="000000" w:themeColor="text1"/>
        </w:rPr>
        <w:t>Modeling Notes</w:t>
      </w:r>
    </w:p>
    <w:p w14:paraId="185E9892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This is a derived aggregate table</w:t>
      </w:r>
    </w:p>
    <w:p w14:paraId="000FD4C3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Gold fact tables remain the single source of truth</w:t>
      </w:r>
    </w:p>
    <w:p w14:paraId="7A61E765" w14:textId="77777777" w:rsidR="00AF1E97" w:rsidRPr="00C335A6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C335A6">
        <w:rPr>
          <w:rFonts w:ascii="Times New Roman" w:hAnsi="Times New Roman" w:cs="Times New Roman"/>
          <w:color w:val="000000" w:themeColor="text1"/>
        </w:rPr>
        <w:t>Designed for BI and reporting consumption</w:t>
      </w:r>
    </w:p>
    <w:sectPr w:rsidR="00AF1E97" w:rsidRPr="00C33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194810">
    <w:abstractNumId w:val="8"/>
  </w:num>
  <w:num w:numId="2" w16cid:durableId="660894319">
    <w:abstractNumId w:val="6"/>
  </w:num>
  <w:num w:numId="3" w16cid:durableId="1339700756">
    <w:abstractNumId w:val="5"/>
  </w:num>
  <w:num w:numId="4" w16cid:durableId="1713070237">
    <w:abstractNumId w:val="4"/>
  </w:num>
  <w:num w:numId="5" w16cid:durableId="90905788">
    <w:abstractNumId w:val="7"/>
  </w:num>
  <w:num w:numId="6" w16cid:durableId="847788515">
    <w:abstractNumId w:val="3"/>
  </w:num>
  <w:num w:numId="7" w16cid:durableId="1305160027">
    <w:abstractNumId w:val="2"/>
  </w:num>
  <w:num w:numId="8" w16cid:durableId="1782266280">
    <w:abstractNumId w:val="1"/>
  </w:num>
  <w:num w:numId="9" w16cid:durableId="63753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793F"/>
    <w:rsid w:val="00AA1D8D"/>
    <w:rsid w:val="00AF1E97"/>
    <w:rsid w:val="00B47730"/>
    <w:rsid w:val="00C335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2BACE7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2026-01-30T11:28:00Z</dcterms:modified>
  <cp:category/>
</cp:coreProperties>
</file>