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Disbeties</w:t>
      </w:r>
    </w:p>
    <w:p w:rsidR="00000000" w:rsidDel="00000000" w:rsidP="00000000" w:rsidRDefault="00000000" w:rsidRPr="00000000" w14:paraId="00000002">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Packages used:</w:t>
      </w:r>
    </w:p>
    <w:p w:rsidR="00000000" w:rsidDel="00000000" w:rsidP="00000000" w:rsidRDefault="00000000" w:rsidRPr="00000000" w14:paraId="00000003">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Numpy:</w:t>
      </w:r>
    </w:p>
    <w:p w:rsidR="00000000" w:rsidDel="00000000" w:rsidP="00000000" w:rsidRDefault="00000000" w:rsidRPr="00000000" w14:paraId="00000004">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NumPy can be used </w:t>
      </w:r>
      <w:r w:rsidDel="00000000" w:rsidR="00000000" w:rsidRPr="00000000">
        <w:rPr>
          <w:rFonts w:ascii="Times New Roman" w:cs="Times New Roman" w:eastAsia="Times New Roman" w:hAnsi="Times New Roman"/>
          <w:color w:val="040c28"/>
          <w:sz w:val="24"/>
          <w:szCs w:val="24"/>
          <w:rtl w:val="0"/>
        </w:rPr>
        <w:t xml:space="preserve">to perform a wide variety of mathematical operations on arrays</w:t>
      </w:r>
      <w:r w:rsidDel="00000000" w:rsidR="00000000" w:rsidRPr="00000000">
        <w:rPr>
          <w:rFonts w:ascii="Times New Roman" w:cs="Times New Roman" w:eastAsia="Times New Roman" w:hAnsi="Times New Roman"/>
          <w:color w:val="4d5156"/>
          <w:sz w:val="24"/>
          <w:szCs w:val="24"/>
          <w:highlight w:val="white"/>
          <w:rtl w:val="0"/>
        </w:rPr>
        <w:t xml:space="preserve">. It adds powerful data structures to Python that guarantee efficient calculations with arrays and matrices and it supplies an enormous library of high-level mathematical functions that operate on these arrays and matrices.</w:t>
      </w:r>
    </w:p>
    <w:p w:rsidR="00000000" w:rsidDel="00000000" w:rsidP="00000000" w:rsidRDefault="00000000" w:rsidRPr="00000000" w14:paraId="00000005">
      <w:pPr>
        <w:rPr>
          <w:rFonts w:ascii="Times New Roman" w:cs="Times New Roman" w:eastAsia="Times New Roman" w:hAnsi="Times New Roman"/>
          <w:b w:val="0"/>
          <w:i w:val="1"/>
          <w:color w:val="333333"/>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Pandas: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Pandas is </w:t>
      </w:r>
      <w:r w:rsidDel="00000000" w:rsidR="00000000" w:rsidRPr="00000000">
        <w:rPr>
          <w:rFonts w:ascii="Times New Roman" w:cs="Times New Roman" w:eastAsia="Times New Roman" w:hAnsi="Times New Roman"/>
          <w:color w:val="040c28"/>
          <w:sz w:val="24"/>
          <w:szCs w:val="24"/>
          <w:rtl w:val="0"/>
        </w:rPr>
        <w:t xml:space="preserve">a Python library used for working with data sets</w:t>
      </w:r>
      <w:r w:rsidDel="00000000" w:rsidR="00000000" w:rsidRPr="00000000">
        <w:rPr>
          <w:rFonts w:ascii="Times New Roman" w:cs="Times New Roman" w:eastAsia="Times New Roman" w:hAnsi="Times New Roman"/>
          <w:color w:val="4d5156"/>
          <w:sz w:val="24"/>
          <w:szCs w:val="24"/>
          <w:highlight w:val="white"/>
          <w:rtl w:val="0"/>
        </w:rPr>
        <w:t xml:space="preserve">. It has functions for analyzing, cleaning, exploring, and manipulating data. The name "Pandas" has a reference to both "Panel Data", and "Python Data Analysis" ,</w:t>
      </w:r>
    </w:p>
    <w:p w:rsidR="00000000" w:rsidDel="00000000" w:rsidP="00000000" w:rsidRDefault="00000000" w:rsidRPr="00000000" w14:paraId="00000007">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Matplotlib:</w:t>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4d5156"/>
          <w:sz w:val="24"/>
          <w:szCs w:val="24"/>
          <w:rtl w:val="0"/>
        </w:rPr>
        <w:t xml:space="preserve">Matplotlib is </w:t>
      </w:r>
      <w:r w:rsidDel="00000000" w:rsidR="00000000" w:rsidRPr="00000000">
        <w:rPr>
          <w:rFonts w:ascii="Times New Roman" w:cs="Times New Roman" w:eastAsia="Times New Roman" w:hAnsi="Times New Roman"/>
          <w:color w:val="040c28"/>
          <w:sz w:val="24"/>
          <w:szCs w:val="24"/>
          <w:rtl w:val="0"/>
        </w:rPr>
        <w:t xml:space="preserve">a comprehensive library for creating static, animated, and interactive visualizations</w:t>
      </w:r>
      <w:r w:rsidDel="00000000" w:rsidR="00000000" w:rsidRPr="00000000">
        <w:rPr>
          <w:rFonts w:ascii="Times New Roman" w:cs="Times New Roman" w:eastAsia="Times New Roman" w:hAnsi="Times New Roman"/>
          <w:color w:val="4d5156"/>
          <w:sz w:val="24"/>
          <w:szCs w:val="24"/>
          <w:rtl w:val="0"/>
        </w:rPr>
        <w:t xml:space="preserve"> in Python. Matplotlib makes easy things easy and hard things possible.</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b w:val="0"/>
          <w:color w:val="202124"/>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b w:val="0"/>
          <w:color w:val="202124"/>
          <w:sz w:val="24"/>
          <w:szCs w:val="24"/>
        </w:rPr>
      </w:pPr>
      <w:r w:rsidDel="00000000" w:rsidR="00000000" w:rsidRPr="00000000">
        <w:rPr>
          <w:rFonts w:ascii="Times New Roman" w:cs="Times New Roman" w:eastAsia="Times New Roman" w:hAnsi="Times New Roman"/>
          <w:b w:val="0"/>
          <w:color w:val="202124"/>
          <w:sz w:val="24"/>
          <w:szCs w:val="24"/>
          <w:rtl w:val="0"/>
        </w:rPr>
        <w:t xml:space="preserve">Algorithm Used:</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b w:val="0"/>
          <w:color w:val="202124"/>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Random Forest:</w:t>
      </w:r>
    </w:p>
    <w:p w:rsidR="00000000" w:rsidDel="00000000" w:rsidP="00000000" w:rsidRDefault="00000000" w:rsidRPr="00000000" w14:paraId="0000000D">
      <w:pPr>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Random Forest is a popular machine learning algorithm that belongs to the supervised learning technique. It can be used for both Classification and Regression problems in ML. It is based on the concept of </w:t>
      </w:r>
      <w:r w:rsidDel="00000000" w:rsidR="00000000" w:rsidRPr="00000000">
        <w:rPr>
          <w:rFonts w:ascii="Times New Roman" w:cs="Times New Roman" w:eastAsia="Times New Roman" w:hAnsi="Times New Roman"/>
          <w:b w:val="1"/>
          <w:color w:val="333333"/>
          <w:sz w:val="24"/>
          <w:szCs w:val="24"/>
          <w:highlight w:val="white"/>
          <w:rtl w:val="0"/>
        </w:rPr>
        <w:t xml:space="preserve">ensemble learning,</w:t>
      </w:r>
      <w:r w:rsidDel="00000000" w:rsidR="00000000" w:rsidRPr="00000000">
        <w:rPr>
          <w:rFonts w:ascii="Times New Roman" w:cs="Times New Roman" w:eastAsia="Times New Roman" w:hAnsi="Times New Roman"/>
          <w:color w:val="333333"/>
          <w:sz w:val="24"/>
          <w:szCs w:val="24"/>
          <w:highlight w:val="white"/>
          <w:rtl w:val="0"/>
        </w:rPr>
        <w:t xml:space="preserve"> which is a process of </w:t>
      </w:r>
      <w:r w:rsidDel="00000000" w:rsidR="00000000" w:rsidRPr="00000000">
        <w:rPr>
          <w:rFonts w:ascii="Times New Roman" w:cs="Times New Roman" w:eastAsia="Times New Roman" w:hAnsi="Times New Roman"/>
          <w:i w:val="1"/>
          <w:color w:val="333333"/>
          <w:sz w:val="24"/>
          <w:szCs w:val="24"/>
          <w:highlight w:val="white"/>
          <w:rtl w:val="0"/>
        </w:rPr>
        <w:t xml:space="preserve">combining multiple classifiers to solve a complex problem and to improve the performance of the model.</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"Random Forest is a classifier that contains a number of decision trees on various subsets of the given dataset and takes the average to improve the predictive accuracy of that dataset.</w:t>
      </w:r>
      <w:r w:rsidDel="00000000" w:rsidR="00000000" w:rsidRPr="00000000">
        <w:rPr>
          <w:rFonts w:ascii="Times New Roman" w:cs="Times New Roman" w:eastAsia="Times New Roman" w:hAnsi="Times New Roman"/>
          <w:b w:val="1"/>
          <w:i w:val="1"/>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The greater number of trees in the forest leads to higher accuracy and prevents the problem of overfitting.</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Support Vector Machine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://www.kaggle.com/datasets/saurabh00007/diabetescsv/</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CODE:</w:t>
      </w:r>
    </w:p>
    <w:p w:rsidR="00000000" w:rsidDel="00000000" w:rsidP="00000000" w:rsidRDefault="00000000" w:rsidRPr="00000000" w14:paraId="00000015">
      <w:pPr>
        <w:shd w:fill="ffffff" w:val="clear"/>
        <w:spacing w:after="280" w:before="36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Importing Libraries</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numpy as np</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pandas as pd</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matplotlib.pyplot as plt</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seaborn as sns</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mlxtend.plotting import plot_decision_regions</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missingno as msno</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pandas.plotting import scatter_matrix</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sklearn.preprocessing import StandardScaler</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sklearn.model_selection import train_test_split</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sklearn.neighbors import KNeighborsClassifier</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sklearn.metrics import confusion_matrix</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 import metrics</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sklearn.metrics import classification_report</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warnings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warnings.filterwarnings('ignore')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%matplotlib inline</w:t>
      </w:r>
    </w:p>
    <w:p w:rsidR="00000000" w:rsidDel="00000000" w:rsidP="00000000" w:rsidRDefault="00000000" w:rsidRPr="00000000" w14:paraId="00000026">
      <w:pPr>
        <w:pStyle w:val="Heading4"/>
        <w:shd w:fill="ffffff" w:val="clear"/>
        <w:spacing w:before="360" w:lineRule="auto"/>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Here we will be reading the dataset which is in the CSV format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 = pd.read_csv('diabetes.csv')</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diabetes_df.head()</w:t>
      </w:r>
    </w:p>
    <w:p w:rsidR="00000000" w:rsidDel="00000000" w:rsidP="00000000" w:rsidRDefault="00000000" w:rsidRPr="00000000" w14:paraId="00000029">
      <w:pPr>
        <w:pStyle w:val="Heading4"/>
        <w:shd w:fill="ffffff" w:val="clear"/>
        <w:spacing w:before="360" w:lineRule="auto"/>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Here we will be reading the dataset which is in the CSV format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 = pd.read_csv('diabetes.csv')</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diabetes_df.head()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45328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4532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shd w:fill="ffffff" w:val="clear"/>
        <w:spacing w:after="280" w:before="360" w:lineRule="auto"/>
        <w:rPr>
          <w:color w:val="222222"/>
          <w:sz w:val="24"/>
          <w:szCs w:val="24"/>
        </w:rPr>
      </w:pPr>
      <w:r w:rsidDel="00000000" w:rsidR="00000000" w:rsidRPr="00000000">
        <w:rPr>
          <w:rtl w:val="0"/>
        </w:rPr>
      </w:r>
    </w:p>
    <w:p w:rsidR="00000000" w:rsidDel="00000000" w:rsidP="00000000" w:rsidRDefault="00000000" w:rsidRPr="00000000" w14:paraId="0000002E">
      <w:pPr>
        <w:pStyle w:val="Heading2"/>
        <w:shd w:fill="ffffff" w:val="clear"/>
        <w:spacing w:after="280" w:before="360" w:lineRule="auto"/>
        <w:rPr>
          <w:color w:val="222222"/>
          <w:sz w:val="24"/>
          <w:szCs w:val="24"/>
        </w:rPr>
      </w:pPr>
      <w:r w:rsidDel="00000000" w:rsidR="00000000" w:rsidRPr="00000000">
        <w:rPr>
          <w:rtl w:val="0"/>
        </w:rPr>
      </w:r>
    </w:p>
    <w:p w:rsidR="00000000" w:rsidDel="00000000" w:rsidP="00000000" w:rsidRDefault="00000000" w:rsidRPr="00000000" w14:paraId="0000002F">
      <w:pPr>
        <w:pStyle w:val="Heading2"/>
        <w:shd w:fill="ffffff" w:val="clear"/>
        <w:spacing w:after="280" w:before="360" w:lineRule="auto"/>
        <w:rPr>
          <w:color w:val="222222"/>
          <w:sz w:val="24"/>
          <w:szCs w:val="24"/>
        </w:rPr>
      </w:pPr>
      <w:r w:rsidDel="00000000" w:rsidR="00000000" w:rsidRPr="00000000">
        <w:rPr>
          <w:color w:val="222222"/>
          <w:sz w:val="24"/>
          <w:szCs w:val="24"/>
          <w:rtl w:val="0"/>
        </w:rPr>
        <w:t xml:space="preserve">Exploratory Data Analysis (EDA)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let’ see that what are columns available in our dataset.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diabetes_df.columns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96422"/>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964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Information about the dataset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diabetes_df.info()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5943600" cy="337566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To know more about the dataset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diabetes_df.describe()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5943600" cy="1691358"/>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6913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let’s check the number of null values our dataset has.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diabetes_df.isnull().sum()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3078480" cy="227076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7848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diabetes_df_copy = diabetes_df.copy(deep = True)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diabetes_df_copy[['Glucose','BloodPressure','SkinThickness','Insulin','BMI']] = diabetes_df_copy[['Glucose','BloodPressure','SkinThickness','Insulin','BMI']].replace(0,np.NaN)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 Showing the Count of NANs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print(diabetes_df_copy.isnull().sum())</w:t>
      </w:r>
    </w:p>
    <w:p w:rsidR="00000000" w:rsidDel="00000000" w:rsidP="00000000" w:rsidRDefault="00000000" w:rsidRPr="00000000" w14:paraId="00000041">
      <w:pPr>
        <w:pStyle w:val="Heading2"/>
        <w:shd w:fill="ffffff" w:val="clear"/>
        <w:spacing w:after="280" w:before="360" w:lineRule="auto"/>
        <w:rPr>
          <w:b w:val="0"/>
          <w:color w:val="222222"/>
          <w:sz w:val="24"/>
          <w:szCs w:val="24"/>
        </w:rPr>
      </w:pPr>
      <w:r w:rsidDel="00000000" w:rsidR="00000000" w:rsidRPr="00000000">
        <w:rPr>
          <w:b w:val="0"/>
          <w:color w:val="222222"/>
          <w:sz w:val="24"/>
          <w:szCs w:val="24"/>
          <w:rtl w:val="0"/>
        </w:rPr>
        <w:t xml:space="preserve">Data Visualization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Plotting the data distribution plots before removing null values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 = diabetes_df.hist(figsize = (20,20))</w:t>
      </w:r>
    </w:p>
    <w:p w:rsidR="00000000" w:rsidDel="00000000" w:rsidP="00000000" w:rsidRDefault="00000000" w:rsidRPr="00000000" w14:paraId="00000044">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98820" cy="5791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9882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let’s check that how well our outcome column is balanced</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color_wheel = {1: "#0392cf", 2: "#7bc043"}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colors = diabetes_df["Outcome"].map(lambda x: color_wheel.get(x + 1))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print(diabetes_df.Outcome.value_counts())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p=diabetes_df.Outcome.value_counts().plot(kind="bar")</w:t>
      </w:r>
    </w:p>
    <w:p w:rsidR="00000000" w:rsidDel="00000000" w:rsidP="00000000" w:rsidRDefault="00000000" w:rsidRPr="00000000" w14:paraId="0000004A">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456122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56122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shd w:fill="ffffff" w:val="clear"/>
        <w:spacing w:after="280" w:before="360" w:lineRule="auto"/>
        <w:rPr>
          <w:b w:val="0"/>
          <w:color w:val="222222"/>
          <w:sz w:val="24"/>
          <w:szCs w:val="24"/>
        </w:rPr>
      </w:pPr>
      <w:r w:rsidDel="00000000" w:rsidR="00000000" w:rsidRPr="00000000">
        <w:rPr>
          <w:b w:val="0"/>
          <w:color w:val="222222"/>
          <w:sz w:val="24"/>
          <w:szCs w:val="24"/>
          <w:rtl w:val="0"/>
        </w:rPr>
        <w:t xml:space="preserve">Correlation between all the features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Correlation between all the features before cleaning</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plt.figure(figsize=(12,10))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 seaborn has an easy method to showcase heatmap</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 = sns.heatmap(diabetes_df.corr(), annot=True,cmap ='RdYlGn')</w:t>
      </w:r>
    </w:p>
    <w:p w:rsidR="00000000" w:rsidDel="00000000" w:rsidP="00000000" w:rsidRDefault="00000000" w:rsidRPr="00000000" w14:paraId="00000050">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07380" cy="525018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07380" cy="525018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80" w:before="36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Scaling the Data</w:t>
      </w:r>
    </w:p>
    <w:p w:rsidR="00000000" w:rsidDel="00000000" w:rsidP="00000000" w:rsidRDefault="00000000" w:rsidRPr="00000000" w14:paraId="00000052">
      <w:pPr>
        <w:shd w:fill="ffffff" w:val="clear"/>
        <w:spacing w:after="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Before scaling down the data let’s have a look into it</w:t>
      </w:r>
      <w:r w:rsidDel="00000000" w:rsidR="00000000" w:rsidRPr="00000000">
        <w:rPr>
          <w:rtl w:val="0"/>
        </w:rPr>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diabetes_df_copy.head()</w:t>
      </w:r>
    </w:p>
    <w:p w:rsidR="00000000" w:rsidDel="00000000" w:rsidP="00000000" w:rsidRDefault="00000000" w:rsidRPr="00000000" w14:paraId="00000054">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1430039"/>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4300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