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AI-Based Diabetes Prediction System</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problem statement is to develop an AI based diabetes prediction system . </w:t>
      </w:r>
      <w:r w:rsidDel="00000000" w:rsidR="00000000" w:rsidRPr="00000000">
        <w:rPr>
          <w:rFonts w:ascii="Times New Roman" w:cs="Times New Roman" w:eastAsia="Times New Roman" w:hAnsi="Times New Roman"/>
          <w:color w:val="374151"/>
          <w:sz w:val="24"/>
          <w:szCs w:val="24"/>
          <w:shd w:fill="f7f7f8" w:val="clear"/>
          <w:rtl w:val="0"/>
        </w:rPr>
        <w:t xml:space="preserve">The objective of an AI-Based Diabetes Prediction System is to accurately assess the risk of an individual developing diabetes based on a comprehensive analysis of relevant health data. This includes factors such as medical history, genetic predisposition, lifestyle choices, and key biomarkers. The system aims to provide early and reliable predictions to empower individuals and healthcare professionals with actionable information for preventive measures or targeted interventions.</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Thinking:</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Attributes: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dataset is likely to include various attributes, which could include demographic information (e.g., age, gender), clinical measurements (e.g., blood glucose levels, insulin levels), anthropometric data (e.g., BMI, waist circumference), and potentially lifestyle factors (e.g., diet, exercise).</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Target Variable: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is likely to be a target variable that indicates whether an individual has diabetes or not. This variable would be used in supervised learning scenarios to train predictive models.</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Instances: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row in the CSV file represents an individual or a case. This could be a patient or participant in a study.</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Missing Values: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 possible that some cells in the dataset might be empty or contain missing values. Handling missing data is an important step in data preprocessing.</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Data Types: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types of the attributes may vary. For example, numerical values (integers or decimals) for measurements, categorical values for attributes like gender, and possibly dates or timestamps.</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Data Size: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dataset could be of varying size, ranging from a small sample to a large-scale compilation of data.</w:t>
      </w:r>
    </w:p>
    <w:p w:rsidR="00000000" w:rsidDel="00000000" w:rsidP="00000000" w:rsidRDefault="00000000" w:rsidRPr="00000000" w14:paraId="00000012">
      <w:pPr>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         *   Source: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dataset may originate from various sources, such as clinical trials, research studies, healthcare institutions, or population health surveys.</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processing;</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and preprocess the data, handle missing values, and convert categorical features into numerical representations.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for missing values: isnull() function to identify missing values in the dataset and sum() to count them for each column.</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missing values: Fill missing values with the mean of the respective columns using the fillna() method.</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Convert categorical features into numerical representations: One hot Encoding is the best way to convert categorical data into binary vectors. This maps the values to integer values.</w:t>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p>
    <w:p w:rsidR="00000000" w:rsidDel="00000000" w:rsidP="00000000" w:rsidRDefault="00000000" w:rsidRPr="00000000" w14:paraId="0000001A">
      <w:pPr>
        <w:jc w:val="both"/>
        <w:rPr>
          <w:rFonts w:ascii="Times New Roman" w:cs="Times New Roman" w:eastAsia="Times New Roman" w:hAnsi="Times New Roman"/>
          <w:color w:val="374151"/>
          <w:shd w:fill="f7f7f8" w:val="clear"/>
        </w:rPr>
      </w:pPr>
      <w:r w:rsidDel="00000000" w:rsidR="00000000" w:rsidRPr="00000000">
        <w:rPr>
          <w:rFonts w:ascii="Times New Roman" w:cs="Times New Roman" w:eastAsia="Times New Roman" w:hAnsi="Times New Roman"/>
          <w:color w:val="374151"/>
          <w:shd w:fill="f7f7f8" w:val="clear"/>
          <w:rtl w:val="0"/>
        </w:rPr>
        <w:t xml:space="preserve">        Feature selection is a crucial step in building an effective diabetes prediction model. It involves selecting the most relevant attributes (features) from the dataset to use in the modeling process. This helps improve model performance, reduce computational complexity, and enhance interpretability.</w:t>
      </w:r>
    </w:p>
    <w:p w:rsidR="00000000" w:rsidDel="00000000" w:rsidP="00000000" w:rsidRDefault="00000000" w:rsidRPr="00000000" w14:paraId="0000001B">
      <w:pPr>
        <w:jc w:val="both"/>
        <w:rPr>
          <w:rFonts w:ascii="Times New Roman" w:cs="Times New Roman" w:eastAsia="Times New Roman" w:hAnsi="Times New Roman"/>
          <w:b w:val="1"/>
          <w:color w:val="374151"/>
          <w:shd w:fill="f7f7f8" w:val="clear"/>
        </w:rPr>
      </w:pPr>
      <w:r w:rsidDel="00000000" w:rsidR="00000000" w:rsidRPr="00000000">
        <w:rPr>
          <w:rFonts w:ascii="Times New Roman" w:cs="Times New Roman" w:eastAsia="Times New Roman" w:hAnsi="Times New Roman"/>
          <w:b w:val="1"/>
          <w:color w:val="374151"/>
          <w:shd w:fill="f7f7f8" w:val="clear"/>
          <w:rtl w:val="0"/>
        </w:rPr>
        <w:t xml:space="preserve">Model Selection:</w:t>
      </w:r>
    </w:p>
    <w:p w:rsidR="00000000" w:rsidDel="00000000" w:rsidP="00000000" w:rsidRDefault="00000000" w:rsidRPr="00000000" w14:paraId="0000001C">
      <w:pPr>
        <w:jc w:val="both"/>
        <w:rPr>
          <w:rFonts w:ascii="Times New Roman" w:cs="Times New Roman" w:eastAsia="Times New Roman" w:hAnsi="Times New Roman"/>
          <w:color w:val="374151"/>
          <w:shd w:fill="f7f7f8" w:val="clear"/>
        </w:rPr>
      </w:pPr>
      <w:r w:rsidDel="00000000" w:rsidR="00000000" w:rsidRPr="00000000">
        <w:rPr>
          <w:rFonts w:ascii="Times New Roman" w:cs="Times New Roman" w:eastAsia="Times New Roman" w:hAnsi="Times New Roman"/>
          <w:color w:val="374151"/>
          <w:shd w:fill="f7f7f8" w:val="clear"/>
          <w:rtl w:val="0"/>
        </w:rPr>
        <w:t xml:space="preserve">       The suitable algorithm for predicting the diabetes is </w:t>
      </w:r>
      <w:r w:rsidDel="00000000" w:rsidR="00000000" w:rsidRPr="00000000">
        <w:rPr>
          <w:rFonts w:ascii="Times New Roman" w:cs="Times New Roman" w:eastAsia="Times New Roman" w:hAnsi="Times New Roman"/>
          <w:b w:val="1"/>
          <w:color w:val="374151"/>
          <w:shd w:fill="f7f7f8" w:val="clear"/>
          <w:rtl w:val="0"/>
        </w:rPr>
        <w:t xml:space="preserve">Random Forest .</w:t>
      </w:r>
      <w:r w:rsidDel="00000000" w:rsidR="00000000" w:rsidRPr="00000000">
        <w:rPr>
          <w:rFonts w:ascii="Times New Roman" w:cs="Times New Roman" w:eastAsia="Times New Roman" w:hAnsi="Times New Roman"/>
          <w:color w:val="374151"/>
          <w:shd w:fill="f7f7f8" w:val="clear"/>
          <w:rtl w:val="0"/>
        </w:rPr>
        <w:t xml:space="preserve">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The greater number of trees in the forest leads to higher accuracy and prevents the problem of overfitting.</w:t>
      </w:r>
    </w:p>
    <w:p w:rsidR="00000000" w:rsidDel="00000000" w:rsidP="00000000" w:rsidRDefault="00000000" w:rsidRPr="00000000" w14:paraId="0000001D">
      <w:pPr>
        <w:jc w:val="both"/>
        <w:rPr>
          <w:rFonts w:ascii="Times New Roman" w:cs="Times New Roman" w:eastAsia="Times New Roman" w:hAnsi="Times New Roman"/>
          <w:b w:val="1"/>
          <w:color w:val="374151"/>
          <w:shd w:fill="f7f7f8" w:val="clear"/>
        </w:rPr>
      </w:pPr>
      <w:r w:rsidDel="00000000" w:rsidR="00000000" w:rsidRPr="00000000">
        <w:rPr>
          <w:rFonts w:ascii="Times New Roman" w:cs="Times New Roman" w:eastAsia="Times New Roman" w:hAnsi="Times New Roman"/>
          <w:b w:val="1"/>
          <w:color w:val="374151"/>
          <w:shd w:fill="f7f7f8" w:val="clear"/>
          <w:rtl w:val="0"/>
        </w:rPr>
        <w:t xml:space="preserve">Model Training:</w:t>
      </w:r>
    </w:p>
    <w:p w:rsidR="00000000" w:rsidDel="00000000" w:rsidP="00000000" w:rsidRDefault="00000000" w:rsidRPr="00000000" w14:paraId="0000001E">
      <w:pPr>
        <w:jc w:val="both"/>
        <w:rPr>
          <w:rFonts w:ascii="Times New Roman" w:cs="Times New Roman" w:eastAsia="Times New Roman" w:hAnsi="Times New Roman"/>
          <w:color w:val="374151"/>
          <w:shd w:fill="f7f7f8" w:val="clear"/>
        </w:rPr>
      </w:pPr>
      <w:r w:rsidDel="00000000" w:rsidR="00000000" w:rsidRPr="00000000">
        <w:rPr>
          <w:rFonts w:ascii="Times New Roman" w:cs="Times New Roman" w:eastAsia="Times New Roman" w:hAnsi="Times New Roman"/>
          <w:color w:val="374151"/>
          <w:shd w:fill="f7f7f8" w:val="clear"/>
          <w:rtl w:val="0"/>
        </w:rPr>
        <w:t xml:space="preserve">       Train the selected model using the preprocessed data. Feed the training data (features and labels) into the model. The model will adjust its internal parameters to learn the underlying patterns in the data. During training, the algorithm chosen tries to minimize a certain loss function, which measures the difference between its predictions and the true labels in the training data.</w:t>
      </w:r>
    </w:p>
    <w:p w:rsidR="00000000" w:rsidDel="00000000" w:rsidP="00000000" w:rsidRDefault="00000000" w:rsidRPr="00000000" w14:paraId="0000001F">
      <w:pPr>
        <w:jc w:val="both"/>
        <w:rPr>
          <w:rFonts w:ascii="Times New Roman" w:cs="Times New Roman" w:eastAsia="Times New Roman" w:hAnsi="Times New Roman"/>
          <w:b w:val="1"/>
          <w:color w:val="374151"/>
          <w:shd w:fill="f7f7f8" w:val="clear"/>
        </w:rPr>
      </w:pPr>
      <w:r w:rsidDel="00000000" w:rsidR="00000000" w:rsidRPr="00000000">
        <w:rPr>
          <w:rFonts w:ascii="Times New Roman" w:cs="Times New Roman" w:eastAsia="Times New Roman" w:hAnsi="Times New Roman"/>
          <w:b w:val="1"/>
          <w:color w:val="374151"/>
          <w:shd w:fill="f7f7f8" w:val="clear"/>
          <w:rtl w:val="0"/>
        </w:rPr>
        <w:t xml:space="preserve">Accuracy:</w:t>
      </w:r>
    </w:p>
    <w:p w:rsidR="00000000" w:rsidDel="00000000" w:rsidP="00000000" w:rsidRDefault="00000000" w:rsidRPr="00000000" w14:paraId="00000020">
      <w:pPr>
        <w:jc w:val="both"/>
        <w:rPr>
          <w:rFonts w:ascii="Times New Roman" w:cs="Times New Roman" w:eastAsia="Times New Roman" w:hAnsi="Times New Roman"/>
          <w:color w:val="374151"/>
          <w:shd w:fill="f7f7f8" w:val="clear"/>
        </w:rPr>
      </w:pPr>
      <w:r w:rsidDel="00000000" w:rsidR="00000000" w:rsidRPr="00000000">
        <w:rPr>
          <w:rFonts w:ascii="Times New Roman" w:cs="Times New Roman" w:eastAsia="Times New Roman" w:hAnsi="Times New Roman"/>
          <w:color w:val="374151"/>
          <w:shd w:fill="f7f7f8" w:val="clear"/>
          <w:rtl w:val="0"/>
        </w:rPr>
        <w:t xml:space="preserve">          Accuracy is a proportional measure of the number of correct predictions over all predictions.</w:t>
      </w:r>
    </w:p>
    <w:p w:rsidR="00000000" w:rsidDel="00000000" w:rsidP="00000000" w:rsidRDefault="00000000" w:rsidRPr="00000000" w14:paraId="00000021">
      <w:pPr>
        <w:jc w:val="both"/>
        <w:rPr>
          <w:rFonts w:ascii="Times New Roman" w:cs="Times New Roman" w:eastAsia="Times New Roman" w:hAnsi="Times New Roman"/>
          <w:color w:val="374151"/>
          <w:shd w:fill="f7f7f8" w:val="clear"/>
        </w:rPr>
      </w:pPr>
      <w:r w:rsidDel="00000000" w:rsidR="00000000" w:rsidRPr="00000000">
        <w:rPr>
          <w:rFonts w:ascii="Times New Roman" w:cs="Times New Roman" w:eastAsia="Times New Roman" w:hAnsi="Times New Roman"/>
          <w:color w:val="374151"/>
          <w:shd w:fill="f7f7f8" w:val="clear"/>
          <w:rtl w:val="0"/>
        </w:rPr>
        <w:t xml:space="preserve">Correct predictions are composed of true positives (TP) and true negatives (TN).All predictions are composed of the entirety of positive (P) and negative (N) examples.P is composed of TP and false positives (FP), and N is composed of TN and false negatives (FN). </w:t>
      </w:r>
    </w:p>
    <w:p w:rsidR="00000000" w:rsidDel="00000000" w:rsidP="00000000" w:rsidRDefault="00000000" w:rsidRPr="00000000" w14:paraId="00000022">
      <w:pPr>
        <w:jc w:val="both"/>
        <w:rPr>
          <w:rFonts w:ascii="Times New Roman" w:cs="Times New Roman" w:eastAsia="Times New Roman" w:hAnsi="Times New Roman"/>
          <w:b w:val="1"/>
          <w:color w:val="374151"/>
          <w:shd w:fill="f7f7f8" w:val="clear"/>
        </w:rPr>
      </w:pPr>
      <w:r w:rsidDel="00000000" w:rsidR="00000000" w:rsidRPr="00000000">
        <w:rPr>
          <w:rFonts w:ascii="Times New Roman" w:cs="Times New Roman" w:eastAsia="Times New Roman" w:hAnsi="Times New Roman"/>
          <w:color w:val="374151"/>
          <w:shd w:fill="f7f7f8" w:val="clear"/>
          <w:rtl w:val="0"/>
        </w:rPr>
        <w:t xml:space="preserve">Thus, we can define accuracy as </w:t>
      </w:r>
      <w:r w:rsidDel="00000000" w:rsidR="00000000" w:rsidRPr="00000000">
        <w:rPr>
          <w:rFonts w:ascii="Times New Roman" w:cs="Times New Roman" w:eastAsia="Times New Roman" w:hAnsi="Times New Roman"/>
          <w:b w:val="1"/>
          <w:color w:val="374151"/>
          <w:shd w:fill="f7f7f8" w:val="clear"/>
          <w:rtl w:val="0"/>
        </w:rPr>
        <w:t xml:space="preserve">ACC =TP + TNTP + TN + FN + TP =TP + TNP + 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