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711BC" w14:textId="5E7A0AFA" w:rsidR="00A44253" w:rsidRPr="003A28F7" w:rsidRDefault="00A44253" w:rsidP="00D43FE1">
      <w:pPr>
        <w:pStyle w:val="Heading2"/>
        <w:rPr>
          <w:rFonts w:ascii="Bahnschrift" w:hAnsi="Bahnschrift"/>
          <w:sz w:val="24"/>
          <w:szCs w:val="24"/>
          <w:u w:val="single"/>
        </w:rPr>
      </w:pPr>
      <w:r w:rsidRPr="003A28F7">
        <w:rPr>
          <w:rFonts w:ascii="Bahnschrift" w:hAnsi="Bahnschrift"/>
          <w:sz w:val="24"/>
          <w:szCs w:val="24"/>
          <w:u w:val="single"/>
        </w:rPr>
        <w:t>Inference Document Exploratory Data Analysis (EDA) of Loan Sanction Dataset</w:t>
      </w:r>
    </w:p>
    <w:p w14:paraId="145789FF" w14:textId="1CA8295E" w:rsidR="00A44253" w:rsidRPr="007E4101" w:rsidRDefault="00A44253" w:rsidP="00A44253">
      <w:pPr>
        <w:rPr>
          <w:rFonts w:ascii="Bahnschrift" w:hAnsi="Bahnschrift" w:cs="Times New Roman"/>
        </w:rPr>
      </w:pPr>
      <w:r w:rsidRPr="007E4101">
        <w:rPr>
          <w:rFonts w:ascii="Bahnschrift" w:hAnsi="Bahnschrift" w:cs="Times New Roman"/>
        </w:rPr>
        <w:t>Th</w:t>
      </w:r>
      <w:r w:rsidR="00384364">
        <w:rPr>
          <w:rFonts w:ascii="Bahnschrift" w:hAnsi="Bahnschrift" w:cs="Times New Roman"/>
        </w:rPr>
        <w:t xml:space="preserve">is </w:t>
      </w:r>
      <w:proofErr w:type="spellStart"/>
      <w:r w:rsidR="00384364">
        <w:rPr>
          <w:rFonts w:ascii="Bahnschrift" w:hAnsi="Bahnschrift" w:cs="Times New Roman"/>
        </w:rPr>
        <w:t>Expirement</w:t>
      </w:r>
      <w:proofErr w:type="spellEnd"/>
      <w:r w:rsidRPr="007E4101">
        <w:rPr>
          <w:rFonts w:ascii="Bahnschrift" w:hAnsi="Bahnschrift" w:cs="Times New Roman"/>
        </w:rPr>
        <w:t xml:space="preserve"> conducts exploratory data analysis (EDA) on a loan sanction dataset using the Python libraries pandas, </w:t>
      </w:r>
      <w:proofErr w:type="spellStart"/>
      <w:r w:rsidRPr="007E4101">
        <w:rPr>
          <w:rFonts w:ascii="Bahnschrift" w:hAnsi="Bahnschrift" w:cs="Times New Roman"/>
        </w:rPr>
        <w:t>numpy</w:t>
      </w:r>
      <w:proofErr w:type="spellEnd"/>
      <w:r w:rsidRPr="007E4101">
        <w:rPr>
          <w:rFonts w:ascii="Bahnschrift" w:hAnsi="Bahnschrift" w:cs="Times New Roman"/>
        </w:rPr>
        <w:t>, seaborn, and matplotlib. The analysis includes univariate and bivariate visualizations to understand the distribution and relationships within the dataset.</w:t>
      </w:r>
    </w:p>
    <w:p w14:paraId="5CCC8A74" w14:textId="31758F96" w:rsidR="00A44253" w:rsidRPr="007E4101" w:rsidRDefault="00A44253" w:rsidP="00A44253">
      <w:pPr>
        <w:rPr>
          <w:rFonts w:ascii="Bahnschrift" w:hAnsi="Bahnschrift" w:cs="Times New Roman"/>
          <w:b/>
          <w:bCs/>
        </w:rPr>
      </w:pPr>
      <w:r w:rsidRPr="007E4101">
        <w:rPr>
          <w:rFonts w:ascii="Bahnschrift" w:hAnsi="Bahnschrift" w:cs="Times New Roman"/>
          <w:b/>
          <w:bCs/>
        </w:rPr>
        <w:t>Data Loading and Preparation:</w:t>
      </w:r>
    </w:p>
    <w:p w14:paraId="2DE86DDE" w14:textId="5DBF394E" w:rsidR="00A44253" w:rsidRPr="007E4101" w:rsidRDefault="00A44253" w:rsidP="00A44253">
      <w:pPr>
        <w:rPr>
          <w:rFonts w:ascii="Bahnschrift" w:hAnsi="Bahnschrift" w:cs="Times New Roman"/>
        </w:rPr>
      </w:pPr>
      <w:r w:rsidRPr="007E4101">
        <w:rPr>
          <w:rFonts w:ascii="Bahnschrift" w:hAnsi="Bahnschrift" w:cs="Times New Roman"/>
        </w:rPr>
        <w:t>The code loads the loan sanction dataset from the specified CSV file and creates a pandas Data</w:t>
      </w:r>
      <w:r w:rsidR="00DD4644">
        <w:rPr>
          <w:rFonts w:ascii="Bahnschrift" w:hAnsi="Bahnschrift" w:cs="Times New Roman"/>
        </w:rPr>
        <w:t xml:space="preserve"> </w:t>
      </w:r>
      <w:r w:rsidRPr="007E4101">
        <w:rPr>
          <w:rFonts w:ascii="Bahnschrift" w:hAnsi="Bahnschrift" w:cs="Times New Roman"/>
        </w:rPr>
        <w:t>Frame.</w:t>
      </w:r>
    </w:p>
    <w:p w14:paraId="48CB9C70" w14:textId="684943E9" w:rsidR="00A44253" w:rsidRPr="007E4101" w:rsidRDefault="00A44253" w:rsidP="00A44253">
      <w:pPr>
        <w:rPr>
          <w:rFonts w:ascii="Bahnschrift" w:hAnsi="Bahnschrift" w:cs="Times New Roman"/>
        </w:rPr>
      </w:pPr>
      <w:r w:rsidRPr="007E4101">
        <w:rPr>
          <w:rFonts w:ascii="Bahnschrift" w:hAnsi="Bahnschrift" w:cs="Times New Roman"/>
        </w:rPr>
        <w:t>The '</w:t>
      </w:r>
      <w:proofErr w:type="spellStart"/>
      <w:r w:rsidRPr="007E4101">
        <w:rPr>
          <w:rFonts w:ascii="Bahnschrift" w:hAnsi="Bahnschrift" w:cs="Times New Roman"/>
        </w:rPr>
        <w:t>Loan_ID</w:t>
      </w:r>
      <w:proofErr w:type="spellEnd"/>
      <w:r w:rsidRPr="007E4101">
        <w:rPr>
          <w:rFonts w:ascii="Bahnschrift" w:hAnsi="Bahnschrift" w:cs="Times New Roman"/>
        </w:rPr>
        <w:t>' column is dropped from the Data</w:t>
      </w:r>
      <w:r w:rsidR="00DD4644">
        <w:rPr>
          <w:rFonts w:ascii="Bahnschrift" w:hAnsi="Bahnschrift" w:cs="Times New Roman"/>
        </w:rPr>
        <w:t xml:space="preserve"> </w:t>
      </w:r>
      <w:r w:rsidRPr="007E4101">
        <w:rPr>
          <w:rFonts w:ascii="Bahnschrift" w:hAnsi="Bahnschrift" w:cs="Times New Roman"/>
        </w:rPr>
        <w:t>Frame.</w:t>
      </w:r>
    </w:p>
    <w:p w14:paraId="3A36947D" w14:textId="6F44CD34" w:rsidR="00A44253" w:rsidRPr="007E4101" w:rsidRDefault="00A44253" w:rsidP="00110D1C">
      <w:pPr>
        <w:pStyle w:val="ListParagraph"/>
        <w:numPr>
          <w:ilvl w:val="0"/>
          <w:numId w:val="6"/>
        </w:numPr>
        <w:rPr>
          <w:rFonts w:ascii="Bahnschrift" w:hAnsi="Bahnschrift" w:cs="Times New Roman"/>
          <w:b/>
          <w:bCs/>
        </w:rPr>
      </w:pPr>
      <w:r w:rsidRPr="007E4101">
        <w:rPr>
          <w:rFonts w:ascii="Bahnschrift" w:hAnsi="Bahnschrift" w:cs="Times New Roman"/>
          <w:b/>
          <w:bCs/>
        </w:rPr>
        <w:t>Univariate Analysis:</w:t>
      </w:r>
    </w:p>
    <w:p w14:paraId="5AEB5FD7" w14:textId="77777777" w:rsidR="00A44253" w:rsidRPr="007E4101" w:rsidRDefault="00A44253" w:rsidP="00A44253">
      <w:pPr>
        <w:rPr>
          <w:rFonts w:ascii="Bahnschrift" w:hAnsi="Bahnschrift" w:cs="Times New Roman"/>
          <w:b/>
          <w:bCs/>
        </w:rPr>
      </w:pPr>
      <w:r w:rsidRPr="007E4101">
        <w:rPr>
          <w:rFonts w:ascii="Bahnschrift" w:hAnsi="Bahnschrift" w:cs="Times New Roman"/>
          <w:b/>
          <w:bCs/>
        </w:rPr>
        <w:t>Numerical Variables:</w:t>
      </w:r>
    </w:p>
    <w:p w14:paraId="38764681" w14:textId="77777777" w:rsidR="00A44253" w:rsidRPr="007E4101" w:rsidRDefault="00A44253" w:rsidP="00110D1C">
      <w:pPr>
        <w:pStyle w:val="ListParagraph"/>
        <w:numPr>
          <w:ilvl w:val="0"/>
          <w:numId w:val="7"/>
        </w:numPr>
        <w:rPr>
          <w:rFonts w:ascii="Bahnschrift" w:hAnsi="Bahnschrift" w:cs="Times New Roman"/>
        </w:rPr>
      </w:pPr>
      <w:r w:rsidRPr="007E4101">
        <w:rPr>
          <w:rFonts w:ascii="Bahnschrift" w:hAnsi="Bahnschrift" w:cs="Times New Roman"/>
        </w:rPr>
        <w:t>For each numerical variable, a histogram is plotted to visualize its distribution. This helps in understanding the central tendency and spread of each numerical feature.</w:t>
      </w:r>
    </w:p>
    <w:p w14:paraId="2C7B8BB2" w14:textId="77777777" w:rsidR="00A44253" w:rsidRPr="007E4101" w:rsidRDefault="00A44253" w:rsidP="00110D1C">
      <w:pPr>
        <w:pStyle w:val="ListParagraph"/>
        <w:numPr>
          <w:ilvl w:val="0"/>
          <w:numId w:val="7"/>
        </w:numPr>
        <w:rPr>
          <w:rFonts w:ascii="Bahnschrift" w:hAnsi="Bahnschrift" w:cs="Times New Roman"/>
        </w:rPr>
      </w:pPr>
      <w:r w:rsidRPr="007E4101">
        <w:rPr>
          <w:rFonts w:ascii="Bahnschrift" w:hAnsi="Bahnschrift" w:cs="Times New Roman"/>
        </w:rPr>
        <w:t>Box plots are also generated to identify the presence of outliers in numerical variables.</w:t>
      </w:r>
    </w:p>
    <w:p w14:paraId="2B6F9506" w14:textId="02EEC018" w:rsidR="00A44253" w:rsidRPr="007E4101" w:rsidRDefault="00A44253" w:rsidP="00A44253">
      <w:pPr>
        <w:rPr>
          <w:rFonts w:ascii="Bahnschrift" w:hAnsi="Bahnschrift" w:cs="Times New Roman"/>
          <w:b/>
          <w:bCs/>
        </w:rPr>
      </w:pPr>
      <w:r w:rsidRPr="007E4101">
        <w:rPr>
          <w:rFonts w:ascii="Bahnschrift" w:hAnsi="Bahnschrift" w:cs="Times New Roman"/>
          <w:b/>
          <w:bCs/>
        </w:rPr>
        <w:t>Categorical Variables:</w:t>
      </w:r>
    </w:p>
    <w:p w14:paraId="72B4CD16" w14:textId="77777777" w:rsidR="00A44253" w:rsidRPr="007E4101" w:rsidRDefault="00A44253" w:rsidP="00110D1C">
      <w:pPr>
        <w:pStyle w:val="ListParagraph"/>
        <w:numPr>
          <w:ilvl w:val="0"/>
          <w:numId w:val="8"/>
        </w:numPr>
        <w:rPr>
          <w:rFonts w:ascii="Bahnschrift" w:hAnsi="Bahnschrift" w:cs="Times New Roman"/>
        </w:rPr>
      </w:pPr>
      <w:r w:rsidRPr="007E4101">
        <w:rPr>
          <w:rFonts w:ascii="Bahnschrift" w:hAnsi="Bahnschrift" w:cs="Times New Roman"/>
        </w:rPr>
        <w:t>For each categorical variable, a count plot is created to show the distribution of categories. This provides insights into the frequency of each category in the dataset.</w:t>
      </w:r>
    </w:p>
    <w:p w14:paraId="1D2CB0E4" w14:textId="1A8A6BAC" w:rsidR="00A44253" w:rsidRPr="007E4101" w:rsidRDefault="00A44253" w:rsidP="00110D1C">
      <w:pPr>
        <w:pStyle w:val="ListParagraph"/>
        <w:numPr>
          <w:ilvl w:val="0"/>
          <w:numId w:val="8"/>
        </w:numPr>
        <w:rPr>
          <w:rFonts w:ascii="Bahnschrift" w:hAnsi="Bahnschrift" w:cs="Times New Roman"/>
        </w:rPr>
      </w:pPr>
      <w:r w:rsidRPr="007E4101">
        <w:rPr>
          <w:rFonts w:ascii="Bahnschrift" w:hAnsi="Bahnschrift" w:cs="Times New Roman"/>
        </w:rPr>
        <w:t>Pie charts are used to display the proportion of each category within categorical variables.</w:t>
      </w:r>
    </w:p>
    <w:p w14:paraId="4B5169E5" w14:textId="77777777" w:rsidR="00110D1C" w:rsidRPr="007E4101" w:rsidRDefault="00110D1C" w:rsidP="00110D1C">
      <w:pPr>
        <w:pStyle w:val="ListParagraph"/>
        <w:rPr>
          <w:rFonts w:ascii="Bahnschrift" w:hAnsi="Bahnschrift" w:cs="Times New Roman"/>
        </w:rPr>
      </w:pPr>
    </w:p>
    <w:p w14:paraId="295532C3" w14:textId="21588B76" w:rsidR="00A44253" w:rsidRPr="007E4101" w:rsidRDefault="00A44253" w:rsidP="00110D1C">
      <w:pPr>
        <w:pStyle w:val="ListParagraph"/>
        <w:numPr>
          <w:ilvl w:val="0"/>
          <w:numId w:val="6"/>
        </w:numPr>
        <w:rPr>
          <w:rFonts w:ascii="Bahnschrift" w:hAnsi="Bahnschrift" w:cs="Times New Roman"/>
          <w:b/>
          <w:bCs/>
        </w:rPr>
      </w:pPr>
      <w:r w:rsidRPr="007E4101">
        <w:rPr>
          <w:rFonts w:ascii="Bahnschrift" w:hAnsi="Bahnschrift" w:cs="Times New Roman"/>
          <w:b/>
          <w:bCs/>
        </w:rPr>
        <w:t>Bivariate Analysis:</w:t>
      </w:r>
    </w:p>
    <w:p w14:paraId="60346D85" w14:textId="439C3EEA" w:rsidR="00A44253" w:rsidRPr="007E4101" w:rsidRDefault="00A44253" w:rsidP="00A44253">
      <w:pPr>
        <w:rPr>
          <w:rFonts w:ascii="Bahnschrift" w:hAnsi="Bahnschrift" w:cs="Times New Roman"/>
          <w:b/>
          <w:bCs/>
        </w:rPr>
      </w:pPr>
      <w:r w:rsidRPr="007E4101">
        <w:rPr>
          <w:rFonts w:ascii="Bahnschrift" w:hAnsi="Bahnschrift" w:cs="Times New Roman"/>
          <w:b/>
          <w:bCs/>
        </w:rPr>
        <w:t>Numerical-Numerical Relationships:</w:t>
      </w:r>
    </w:p>
    <w:p w14:paraId="565A68A6" w14:textId="77777777" w:rsidR="00A44253" w:rsidRPr="00E22AB6" w:rsidRDefault="00A44253" w:rsidP="00E22AB6">
      <w:pPr>
        <w:pStyle w:val="ListParagraph"/>
        <w:numPr>
          <w:ilvl w:val="0"/>
          <w:numId w:val="9"/>
        </w:numPr>
        <w:rPr>
          <w:rFonts w:ascii="Bahnschrift" w:hAnsi="Bahnschrift" w:cs="Times New Roman"/>
        </w:rPr>
      </w:pPr>
      <w:r w:rsidRPr="00E22AB6">
        <w:rPr>
          <w:rFonts w:ascii="Bahnschrift" w:hAnsi="Bahnschrift" w:cs="Times New Roman"/>
        </w:rPr>
        <w:t>Pairwise scatter plots are generated for numerical variables to explore relationships between pairs of features.</w:t>
      </w:r>
    </w:p>
    <w:p w14:paraId="34DEBA59" w14:textId="2F551B12" w:rsidR="00A44253" w:rsidRPr="007E4101" w:rsidRDefault="00A44253" w:rsidP="00A44253">
      <w:pPr>
        <w:rPr>
          <w:rFonts w:ascii="Bahnschrift" w:hAnsi="Bahnschrift" w:cs="Times New Roman"/>
          <w:b/>
          <w:bCs/>
        </w:rPr>
      </w:pPr>
      <w:r w:rsidRPr="007E4101">
        <w:rPr>
          <w:rFonts w:ascii="Bahnschrift" w:hAnsi="Bahnschrift" w:cs="Times New Roman"/>
          <w:b/>
          <w:bCs/>
        </w:rPr>
        <w:t>Categorical-Categorical Relationships:</w:t>
      </w:r>
    </w:p>
    <w:p w14:paraId="5F9FB5A8" w14:textId="77777777" w:rsidR="00A44253" w:rsidRPr="00E22AB6" w:rsidRDefault="00A44253" w:rsidP="00E22AB6">
      <w:pPr>
        <w:pStyle w:val="ListParagraph"/>
        <w:numPr>
          <w:ilvl w:val="0"/>
          <w:numId w:val="9"/>
        </w:numPr>
        <w:rPr>
          <w:rFonts w:ascii="Bahnschrift" w:hAnsi="Bahnschrift" w:cs="Times New Roman"/>
        </w:rPr>
      </w:pPr>
      <w:r w:rsidRPr="00E22AB6">
        <w:rPr>
          <w:rFonts w:ascii="Bahnschrift" w:hAnsi="Bahnschrift" w:cs="Times New Roman"/>
        </w:rPr>
        <w:t>Count plots are created for each pair of categorical variables to visualize their relationships.</w:t>
      </w:r>
    </w:p>
    <w:p w14:paraId="278369AF" w14:textId="6EFC48DE" w:rsidR="00A44253" w:rsidRPr="007E4101" w:rsidRDefault="00A44253" w:rsidP="00A44253">
      <w:pPr>
        <w:rPr>
          <w:rFonts w:ascii="Bahnschrift" w:hAnsi="Bahnschrift" w:cs="Times New Roman"/>
          <w:b/>
          <w:bCs/>
        </w:rPr>
      </w:pPr>
      <w:r w:rsidRPr="007E4101">
        <w:rPr>
          <w:rFonts w:ascii="Bahnschrift" w:hAnsi="Bahnschrift" w:cs="Times New Roman"/>
          <w:b/>
          <w:bCs/>
        </w:rPr>
        <w:t>Numerical-Categorical Relationships:</w:t>
      </w:r>
    </w:p>
    <w:p w14:paraId="777A1498" w14:textId="77777777" w:rsidR="00A44253" w:rsidRPr="00E22AB6" w:rsidRDefault="00A44253" w:rsidP="00E22AB6">
      <w:pPr>
        <w:pStyle w:val="ListParagraph"/>
        <w:numPr>
          <w:ilvl w:val="0"/>
          <w:numId w:val="9"/>
        </w:numPr>
        <w:rPr>
          <w:rFonts w:ascii="Bahnschrift" w:hAnsi="Bahnschrift" w:cs="Times New Roman"/>
        </w:rPr>
      </w:pPr>
      <w:r w:rsidRPr="00E22AB6">
        <w:rPr>
          <w:rFonts w:ascii="Bahnschrift" w:hAnsi="Bahnschrift" w:cs="Times New Roman"/>
        </w:rPr>
        <w:t>Scatter plots are generated for each pair of numerical variables, with points differentiated by categories of a third categorical variable. This allows for a multivariate analysis, providing insights into how the numerical variables relate to each other within different categories.</w:t>
      </w:r>
    </w:p>
    <w:p w14:paraId="220D625E" w14:textId="42A88F0F" w:rsidR="00A44253" w:rsidRPr="007E4101" w:rsidRDefault="00A44253" w:rsidP="00110D1C">
      <w:pPr>
        <w:pStyle w:val="ListParagraph"/>
        <w:numPr>
          <w:ilvl w:val="0"/>
          <w:numId w:val="6"/>
        </w:numPr>
        <w:rPr>
          <w:rFonts w:ascii="Bahnschrift" w:hAnsi="Bahnschrift" w:cs="Times New Roman"/>
          <w:b/>
          <w:bCs/>
        </w:rPr>
      </w:pPr>
      <w:r w:rsidRPr="007E4101">
        <w:rPr>
          <w:rFonts w:ascii="Bahnschrift" w:hAnsi="Bahnschrift" w:cs="Times New Roman"/>
          <w:b/>
          <w:bCs/>
        </w:rPr>
        <w:t>Multivariate Analysis:</w:t>
      </w:r>
    </w:p>
    <w:p w14:paraId="768364BF" w14:textId="77777777" w:rsidR="00A44253" w:rsidRPr="007E4101" w:rsidRDefault="00A44253" w:rsidP="00A44253">
      <w:pPr>
        <w:rPr>
          <w:rFonts w:ascii="Bahnschrift" w:hAnsi="Bahnschrift" w:cs="Times New Roman"/>
          <w:b/>
          <w:bCs/>
        </w:rPr>
      </w:pPr>
      <w:r w:rsidRPr="007E4101">
        <w:rPr>
          <w:rFonts w:ascii="Bahnschrift" w:hAnsi="Bahnschrift" w:cs="Times New Roman"/>
          <w:b/>
          <w:bCs/>
        </w:rPr>
        <w:t>Numerical-Numerical-Categorical Relationships:</w:t>
      </w:r>
    </w:p>
    <w:p w14:paraId="177B4BDC" w14:textId="02232781" w:rsidR="00E22AB6" w:rsidRDefault="00A44253" w:rsidP="00A44253">
      <w:pPr>
        <w:pStyle w:val="ListParagraph"/>
        <w:numPr>
          <w:ilvl w:val="0"/>
          <w:numId w:val="9"/>
        </w:numPr>
        <w:rPr>
          <w:rFonts w:ascii="Bahnschrift" w:hAnsi="Bahnschrift" w:cs="Times New Roman"/>
        </w:rPr>
      </w:pPr>
      <w:r w:rsidRPr="00E22AB6">
        <w:rPr>
          <w:rFonts w:ascii="Bahnschrift" w:hAnsi="Bahnschrift" w:cs="Times New Roman"/>
        </w:rPr>
        <w:t>Scatter plots are created for combinations of three variables: two numerical variables on the axes and a categorical variable represented by different colo</w:t>
      </w:r>
      <w:r w:rsidR="00543A87">
        <w:rPr>
          <w:rFonts w:ascii="Bahnschrift" w:hAnsi="Bahnschrift" w:cs="Times New Roman"/>
        </w:rPr>
        <w:t>u</w:t>
      </w:r>
      <w:r w:rsidRPr="00E22AB6">
        <w:rPr>
          <w:rFonts w:ascii="Bahnschrift" w:hAnsi="Bahnschrift" w:cs="Times New Roman"/>
        </w:rPr>
        <w:t>rs. This helps in understanding how the relationship between numerical variables varies across different categories.</w:t>
      </w:r>
    </w:p>
    <w:p w14:paraId="1AEEC0A4" w14:textId="2A36E852" w:rsidR="00A44253" w:rsidRPr="00E22AB6" w:rsidRDefault="00A44253" w:rsidP="00E22AB6">
      <w:pPr>
        <w:rPr>
          <w:rFonts w:ascii="Bahnschrift" w:hAnsi="Bahnschrift" w:cs="Times New Roman"/>
        </w:rPr>
      </w:pPr>
      <w:r w:rsidRPr="00E22AB6">
        <w:rPr>
          <w:rFonts w:ascii="Bahnschrift" w:hAnsi="Bahnschrift" w:cs="Times New Roman"/>
          <w:b/>
          <w:bCs/>
        </w:rPr>
        <w:lastRenderedPageBreak/>
        <w:t>Correlation Matrix Heatmap:</w:t>
      </w:r>
    </w:p>
    <w:p w14:paraId="54610CBF" w14:textId="77777777" w:rsidR="00A44253" w:rsidRPr="00E22AB6" w:rsidRDefault="00A44253" w:rsidP="00E22AB6">
      <w:pPr>
        <w:pStyle w:val="ListParagraph"/>
        <w:numPr>
          <w:ilvl w:val="0"/>
          <w:numId w:val="9"/>
        </w:numPr>
        <w:rPr>
          <w:rFonts w:ascii="Bahnschrift" w:hAnsi="Bahnschrift" w:cs="Times New Roman"/>
        </w:rPr>
      </w:pPr>
      <w:r w:rsidRPr="00E22AB6">
        <w:rPr>
          <w:rFonts w:ascii="Bahnschrift" w:hAnsi="Bahnschrift" w:cs="Times New Roman"/>
        </w:rPr>
        <w:t>A heatmap of the correlation matrix is generated for numerical variables. This visualization helps identify linear relationships between numerical features, with correlation coefficients annotated on the heatmap.</w:t>
      </w:r>
    </w:p>
    <w:p w14:paraId="7E91DC8E" w14:textId="7A59EC50" w:rsidR="00A44253" w:rsidRPr="007E4101" w:rsidRDefault="00A44253" w:rsidP="00A44253">
      <w:pPr>
        <w:rPr>
          <w:rFonts w:ascii="Bahnschrift" w:hAnsi="Bahnschrift" w:cs="Times New Roman"/>
          <w:b/>
          <w:bCs/>
        </w:rPr>
      </w:pPr>
      <w:r w:rsidRPr="007E4101">
        <w:rPr>
          <w:rFonts w:ascii="Bahnschrift" w:hAnsi="Bahnschrift" w:cs="Times New Roman"/>
          <w:b/>
          <w:bCs/>
        </w:rPr>
        <w:t>Key Findings and Recommendations:</w:t>
      </w:r>
    </w:p>
    <w:p w14:paraId="3CC71E49" w14:textId="77777777" w:rsidR="00A44253" w:rsidRPr="007E4101" w:rsidRDefault="00A44253" w:rsidP="00D43FE1">
      <w:pPr>
        <w:pStyle w:val="ListParagraph"/>
        <w:numPr>
          <w:ilvl w:val="0"/>
          <w:numId w:val="5"/>
        </w:numPr>
        <w:rPr>
          <w:rFonts w:ascii="Bahnschrift" w:hAnsi="Bahnschrift" w:cs="Times New Roman"/>
        </w:rPr>
      </w:pPr>
      <w:r w:rsidRPr="007E4101">
        <w:rPr>
          <w:rFonts w:ascii="Bahnschrift" w:hAnsi="Bahnschrift" w:cs="Times New Roman"/>
        </w:rPr>
        <w:t>The distribution of numerical variables provides insights into their central tendency and spread.</w:t>
      </w:r>
    </w:p>
    <w:p w14:paraId="3DE1A32C" w14:textId="77777777" w:rsidR="00A44253" w:rsidRPr="007E4101" w:rsidRDefault="00A44253" w:rsidP="00D43FE1">
      <w:pPr>
        <w:pStyle w:val="ListParagraph"/>
        <w:numPr>
          <w:ilvl w:val="0"/>
          <w:numId w:val="5"/>
        </w:numPr>
        <w:rPr>
          <w:rFonts w:ascii="Bahnschrift" w:hAnsi="Bahnschrift" w:cs="Times New Roman"/>
        </w:rPr>
      </w:pPr>
      <w:r w:rsidRPr="007E4101">
        <w:rPr>
          <w:rFonts w:ascii="Bahnschrift" w:hAnsi="Bahnschrift" w:cs="Times New Roman"/>
        </w:rPr>
        <w:t>Outliers in numerical variables can be identified from the box plots.</w:t>
      </w:r>
    </w:p>
    <w:p w14:paraId="143DA1DC" w14:textId="77777777" w:rsidR="00A44253" w:rsidRPr="007E4101" w:rsidRDefault="00A44253" w:rsidP="00D43FE1">
      <w:pPr>
        <w:pStyle w:val="ListParagraph"/>
        <w:numPr>
          <w:ilvl w:val="0"/>
          <w:numId w:val="5"/>
        </w:numPr>
        <w:rPr>
          <w:rFonts w:ascii="Bahnschrift" w:hAnsi="Bahnschrift" w:cs="Times New Roman"/>
        </w:rPr>
      </w:pPr>
      <w:r w:rsidRPr="007E4101">
        <w:rPr>
          <w:rFonts w:ascii="Bahnschrift" w:hAnsi="Bahnschrift" w:cs="Times New Roman"/>
        </w:rPr>
        <w:t>Categorical variables exhibit varying frequencies of categories, and pie charts offer a visual representation of their proportions.</w:t>
      </w:r>
    </w:p>
    <w:p w14:paraId="1B77245B" w14:textId="77777777" w:rsidR="00A44253" w:rsidRPr="007E4101" w:rsidRDefault="00A44253" w:rsidP="00D43FE1">
      <w:pPr>
        <w:pStyle w:val="ListParagraph"/>
        <w:numPr>
          <w:ilvl w:val="0"/>
          <w:numId w:val="5"/>
        </w:numPr>
        <w:rPr>
          <w:rFonts w:ascii="Bahnschrift" w:hAnsi="Bahnschrift" w:cs="Times New Roman"/>
        </w:rPr>
      </w:pPr>
      <w:r w:rsidRPr="007E4101">
        <w:rPr>
          <w:rFonts w:ascii="Bahnschrift" w:hAnsi="Bahnschrift" w:cs="Times New Roman"/>
        </w:rPr>
        <w:t>Pairwise scatter plots provide insights into potential correlations or patterns between numerical variables.</w:t>
      </w:r>
    </w:p>
    <w:p w14:paraId="44BA69B6" w14:textId="77777777" w:rsidR="00A44253" w:rsidRPr="007E4101" w:rsidRDefault="00A44253" w:rsidP="00D43FE1">
      <w:pPr>
        <w:pStyle w:val="ListParagraph"/>
        <w:numPr>
          <w:ilvl w:val="0"/>
          <w:numId w:val="5"/>
        </w:numPr>
        <w:rPr>
          <w:rFonts w:ascii="Bahnschrift" w:hAnsi="Bahnschrift" w:cs="Times New Roman"/>
        </w:rPr>
      </w:pPr>
      <w:r w:rsidRPr="007E4101">
        <w:rPr>
          <w:rFonts w:ascii="Bahnschrift" w:hAnsi="Bahnschrift" w:cs="Times New Roman"/>
        </w:rPr>
        <w:t>Count plots for categorical variables reveal relationships between different categories.</w:t>
      </w:r>
    </w:p>
    <w:p w14:paraId="3E763CDD" w14:textId="77777777" w:rsidR="00A44253" w:rsidRPr="007E4101" w:rsidRDefault="00A44253" w:rsidP="00D43FE1">
      <w:pPr>
        <w:pStyle w:val="ListParagraph"/>
        <w:numPr>
          <w:ilvl w:val="0"/>
          <w:numId w:val="5"/>
        </w:numPr>
        <w:rPr>
          <w:rFonts w:ascii="Bahnschrift" w:hAnsi="Bahnschrift" w:cs="Times New Roman"/>
        </w:rPr>
      </w:pPr>
      <w:r w:rsidRPr="007E4101">
        <w:rPr>
          <w:rFonts w:ascii="Bahnschrift" w:hAnsi="Bahnschrift" w:cs="Times New Roman"/>
        </w:rPr>
        <w:t>Multivariate scatter plots with numerical variables and a categorical hue allow for a deeper understanding of how numerical features relate to each other in the context of different categories.</w:t>
      </w:r>
    </w:p>
    <w:p w14:paraId="42292181" w14:textId="648313BF" w:rsidR="003828FB" w:rsidRPr="003828FB" w:rsidRDefault="00A44253" w:rsidP="003828FB">
      <w:pPr>
        <w:pStyle w:val="ListParagraph"/>
        <w:numPr>
          <w:ilvl w:val="0"/>
          <w:numId w:val="5"/>
        </w:numPr>
        <w:rPr>
          <w:rFonts w:ascii="Bahnschrift" w:hAnsi="Bahnschrift" w:cs="Times New Roman"/>
          <w:b/>
          <w:bCs/>
          <w:sz w:val="28"/>
          <w:szCs w:val="28"/>
        </w:rPr>
      </w:pPr>
      <w:r w:rsidRPr="007E4101">
        <w:rPr>
          <w:rFonts w:ascii="Bahnschrift" w:hAnsi="Bahnschrift" w:cs="Times New Roman"/>
        </w:rPr>
        <w:t>The correlation matrix heatmap shows the strength and direction of linear relationships between numerical variables.</w:t>
      </w:r>
    </w:p>
    <w:p w14:paraId="13996C84" w14:textId="77A75A4A" w:rsidR="003828FB" w:rsidRDefault="003828FB" w:rsidP="003828FB">
      <w:pPr>
        <w:rPr>
          <w:rFonts w:ascii="Bahnschrift" w:hAnsi="Bahnschrift" w:cs="Times New Roman"/>
          <w:b/>
          <w:bCs/>
          <w:sz w:val="28"/>
          <w:szCs w:val="28"/>
        </w:rPr>
      </w:pPr>
      <w:r w:rsidRPr="003828FB">
        <w:rPr>
          <w:rFonts w:ascii="Bahnschrift" w:hAnsi="Bahnschrift" w:cs="Times New Roman"/>
          <w:b/>
          <w:bCs/>
          <w:sz w:val="28"/>
          <w:szCs w:val="28"/>
        </w:rPr>
        <w:t xml:space="preserve">OUTPUT OF STREAM </w:t>
      </w:r>
      <w:proofErr w:type="gramStart"/>
      <w:r w:rsidRPr="003828FB">
        <w:rPr>
          <w:rFonts w:ascii="Bahnschrift" w:hAnsi="Bahnschrift" w:cs="Times New Roman"/>
          <w:b/>
          <w:bCs/>
          <w:sz w:val="28"/>
          <w:szCs w:val="28"/>
        </w:rPr>
        <w:t xml:space="preserve">LIT </w:t>
      </w:r>
      <w:r>
        <w:rPr>
          <w:rFonts w:ascii="Bahnschrift" w:hAnsi="Bahnschrift" w:cs="Times New Roman"/>
          <w:b/>
          <w:bCs/>
          <w:sz w:val="28"/>
          <w:szCs w:val="28"/>
        </w:rPr>
        <w:t>:</w:t>
      </w:r>
      <w:proofErr w:type="gramEnd"/>
      <w:r w:rsidR="00EB624D" w:rsidRPr="00EB624D">
        <w:rPr>
          <w:rFonts w:ascii="Bahnschrift" w:hAnsi="Bahnschrift" w:cs="Times New Roman"/>
          <w:b/>
          <w:bCs/>
          <w:noProof/>
          <w:sz w:val="28"/>
          <w:szCs w:val="28"/>
        </w:rPr>
        <w:t xml:space="preserve"> </w:t>
      </w:r>
      <w:r w:rsidR="00EB624D">
        <w:rPr>
          <w:rFonts w:ascii="Bahnschrift" w:hAnsi="Bahnschrift" w:cs="Times New Roman"/>
          <w:b/>
          <w:bCs/>
          <w:noProof/>
          <w:sz w:val="28"/>
          <w:szCs w:val="28"/>
        </w:rPr>
        <w:drawing>
          <wp:inline distT="0" distB="0" distL="0" distR="0" wp14:anchorId="37351A08" wp14:editId="005DA83A">
            <wp:extent cx="5622006" cy="316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760" cy="317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9A2A" w14:textId="4E575D8D" w:rsidR="003828FB" w:rsidRPr="003828FB" w:rsidRDefault="00EB624D" w:rsidP="003828FB">
      <w:pPr>
        <w:rPr>
          <w:rFonts w:ascii="Bahnschrift" w:hAnsi="Bahnschrift" w:cs="Times New Roman"/>
          <w:b/>
          <w:bCs/>
          <w:sz w:val="28"/>
          <w:szCs w:val="28"/>
        </w:rPr>
      </w:pPr>
      <w:r>
        <w:rPr>
          <w:rFonts w:ascii="Bahnschrift" w:hAnsi="Bahnschrift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BD45626" wp14:editId="4823A9DE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="Times New Roman"/>
          <w:b/>
          <w:bCs/>
          <w:noProof/>
          <w:sz w:val="28"/>
          <w:szCs w:val="28"/>
        </w:rPr>
        <w:drawing>
          <wp:inline distT="0" distB="0" distL="0" distR="0" wp14:anchorId="7149ADC8" wp14:editId="631058F5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52FA581" wp14:editId="5CAB667A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="Times New Roman"/>
          <w:b/>
          <w:bCs/>
          <w:noProof/>
          <w:sz w:val="28"/>
          <w:szCs w:val="28"/>
        </w:rPr>
        <w:drawing>
          <wp:inline distT="0" distB="0" distL="0" distR="0" wp14:anchorId="334F2B53" wp14:editId="7F8DF5AD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923DBF5" wp14:editId="00EAA12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="Times New Roman"/>
          <w:b/>
          <w:bCs/>
          <w:noProof/>
          <w:sz w:val="28"/>
          <w:szCs w:val="28"/>
        </w:rPr>
        <w:drawing>
          <wp:inline distT="0" distB="0" distL="0" distR="0" wp14:anchorId="4579A027" wp14:editId="1A04DB7E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1E47AC1" wp14:editId="0DE1C04A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="Times New Roman"/>
          <w:b/>
          <w:bCs/>
          <w:noProof/>
          <w:sz w:val="28"/>
          <w:szCs w:val="28"/>
        </w:rPr>
        <w:drawing>
          <wp:inline distT="0" distB="0" distL="0" distR="0" wp14:anchorId="528B65DB" wp14:editId="4A78CB94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BE591F4" wp14:editId="45BAB8B0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="Times New Roman"/>
          <w:b/>
          <w:bCs/>
          <w:noProof/>
          <w:sz w:val="28"/>
          <w:szCs w:val="28"/>
        </w:rPr>
        <w:drawing>
          <wp:inline distT="0" distB="0" distL="0" distR="0" wp14:anchorId="1B30D533" wp14:editId="2BD456A8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8FB" w:rsidRPr="003828FB" w:rsidSect="00260A2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95605"/>
    <w:multiLevelType w:val="multilevel"/>
    <w:tmpl w:val="67661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137869"/>
    <w:multiLevelType w:val="multilevel"/>
    <w:tmpl w:val="53FEC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584293"/>
    <w:multiLevelType w:val="hybridMultilevel"/>
    <w:tmpl w:val="3BCC5DC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B237B6"/>
    <w:multiLevelType w:val="hybridMultilevel"/>
    <w:tmpl w:val="1A56B7B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05B43"/>
    <w:multiLevelType w:val="multilevel"/>
    <w:tmpl w:val="D1AAF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802135"/>
    <w:multiLevelType w:val="hybridMultilevel"/>
    <w:tmpl w:val="897E1E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C853F0"/>
    <w:multiLevelType w:val="hybridMultilevel"/>
    <w:tmpl w:val="B37E61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9D07E9"/>
    <w:multiLevelType w:val="multilevel"/>
    <w:tmpl w:val="29308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9CC0386"/>
    <w:multiLevelType w:val="hybridMultilevel"/>
    <w:tmpl w:val="C800331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7"/>
  </w:num>
  <w:num w:numId="5">
    <w:abstractNumId w:val="6"/>
  </w:num>
  <w:num w:numId="6">
    <w:abstractNumId w:val="5"/>
  </w:num>
  <w:num w:numId="7">
    <w:abstractNumId w:val="3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2E5"/>
    <w:rsid w:val="00024112"/>
    <w:rsid w:val="00047589"/>
    <w:rsid w:val="00055AB1"/>
    <w:rsid w:val="00110D1C"/>
    <w:rsid w:val="00260A20"/>
    <w:rsid w:val="00284B56"/>
    <w:rsid w:val="003828FB"/>
    <w:rsid w:val="00384364"/>
    <w:rsid w:val="003A28F7"/>
    <w:rsid w:val="00543A87"/>
    <w:rsid w:val="007E4101"/>
    <w:rsid w:val="00842648"/>
    <w:rsid w:val="00885255"/>
    <w:rsid w:val="00A44253"/>
    <w:rsid w:val="00D242E5"/>
    <w:rsid w:val="00D43FE1"/>
    <w:rsid w:val="00DD4644"/>
    <w:rsid w:val="00E22AB6"/>
    <w:rsid w:val="00EB6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9926D"/>
  <w15:chartTrackingRefBased/>
  <w15:docId w15:val="{697B1220-82CD-4EAE-BC6D-55108F922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4264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8426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8426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24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D242E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242E5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4264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4264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842648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26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264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8426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7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800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523400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038546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916925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909095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646414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067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M</dc:creator>
  <cp:keywords/>
  <dc:description/>
  <cp:lastModifiedBy>Vignesh M</cp:lastModifiedBy>
  <cp:revision>19</cp:revision>
  <dcterms:created xsi:type="dcterms:W3CDTF">2023-12-03T14:57:00Z</dcterms:created>
  <dcterms:modified xsi:type="dcterms:W3CDTF">2023-12-12T06:41:00Z</dcterms:modified>
</cp:coreProperties>
</file>