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FBE63" w14:textId="7E58816E" w:rsidR="00D92E88" w:rsidRPr="00BC167C" w:rsidRDefault="00394277" w:rsidP="00D92E88">
      <w:pPr>
        <w:rPr>
          <w:rFonts w:cstheme="minorHAnsi"/>
          <w:b/>
          <w:bCs/>
          <w:sz w:val="24"/>
          <w:szCs w:val="24"/>
          <w:u w:val="single"/>
        </w:rPr>
      </w:pPr>
      <w:r w:rsidRPr="00BC167C">
        <w:rPr>
          <w:rFonts w:cstheme="minorHAnsi"/>
          <w:b/>
          <w:bCs/>
          <w:sz w:val="24"/>
          <w:szCs w:val="24"/>
          <w:u w:val="single"/>
        </w:rPr>
        <w:t xml:space="preserve">CIBC </w:t>
      </w:r>
      <w:r w:rsidR="00D92E88" w:rsidRPr="00BC167C">
        <w:rPr>
          <w:rFonts w:cstheme="minorHAnsi"/>
          <w:b/>
          <w:bCs/>
          <w:sz w:val="24"/>
          <w:szCs w:val="24"/>
          <w:u w:val="single"/>
        </w:rPr>
        <w:t xml:space="preserve">Blue Box Content </w:t>
      </w:r>
    </w:p>
    <w:p w14:paraId="0CA06C71" w14:textId="77777777" w:rsidR="00535965" w:rsidRDefault="00535965" w:rsidP="00535965">
      <w:pPr>
        <w:rPr>
          <w:rFonts w:ascii="Calibri" w:eastAsia="Calibri" w:hAnsi="Calibri" w:cs="Calibri"/>
          <w:b/>
          <w:bCs/>
          <w:color w:val="000000" w:themeColor="text1"/>
        </w:rPr>
      </w:pPr>
      <w:r w:rsidRPr="5E703669">
        <w:rPr>
          <w:rFonts w:ascii="Calibri" w:eastAsia="Calibri" w:hAnsi="Calibri" w:cs="Calibri"/>
          <w:b/>
          <w:bCs/>
          <w:color w:val="000000" w:themeColor="text1"/>
        </w:rPr>
        <w:t>CIBC International Student Banking Offer (ISBO)</w:t>
      </w:r>
    </w:p>
    <w:p w14:paraId="016CE7AC" w14:textId="77777777" w:rsidR="00535965" w:rsidRDefault="00535965" w:rsidP="00535965">
      <w:pPr>
        <w:rPr>
          <w:rFonts w:ascii="Calibri" w:eastAsia="Calibri" w:hAnsi="Calibri" w:cs="Calibri"/>
          <w:color w:val="000000" w:themeColor="text1"/>
        </w:rPr>
      </w:pPr>
      <w:r w:rsidRPr="1D626C1E">
        <w:rPr>
          <w:rFonts w:ascii="Calibri" w:eastAsia="Calibri" w:hAnsi="Calibri" w:cs="Calibri"/>
          <w:color w:val="000000" w:themeColor="text1"/>
        </w:rPr>
        <w:t>As an international student who is preparing to study abroad, we know there’s a lot to do before you arrive, and that the banking system in Canada may be different from the one in your home country. That’s why we developed the CIBC ISBO Program. At CIBC, we’re dedicated to supporting you at every step of your journey in Canada</w:t>
      </w:r>
    </w:p>
    <w:p w14:paraId="4A0062F0" w14:textId="77777777" w:rsidR="00535965" w:rsidRDefault="00535965" w:rsidP="00535965">
      <w:pPr>
        <w:rPr>
          <w:rStyle w:val="A4"/>
          <w:b/>
          <w:bCs/>
        </w:rPr>
      </w:pPr>
      <w:r w:rsidRPr="1D626C1E">
        <w:rPr>
          <w:rStyle w:val="A4"/>
          <w:b/>
          <w:bCs/>
        </w:rPr>
        <w:t>Key Program Highlights:</w:t>
      </w:r>
    </w:p>
    <w:p w14:paraId="0BE06689" w14:textId="77777777" w:rsidR="00535965" w:rsidRDefault="00535965" w:rsidP="00535965">
      <w:pPr>
        <w:pStyle w:val="ListParagraph"/>
        <w:numPr>
          <w:ilvl w:val="0"/>
          <w:numId w:val="6"/>
        </w:numPr>
        <w:rPr>
          <w:rStyle w:val="A4"/>
        </w:rPr>
      </w:pPr>
      <w:r w:rsidRPr="1D626C1E">
        <w:rPr>
          <w:rStyle w:val="A4"/>
        </w:rPr>
        <w:t xml:space="preserve">Use our secure online platform to submit your application within 5 minutes </w:t>
      </w:r>
    </w:p>
    <w:p w14:paraId="3ACA5070" w14:textId="77777777" w:rsidR="00535965" w:rsidRDefault="00535965" w:rsidP="00535965">
      <w:pPr>
        <w:pStyle w:val="ListParagraph"/>
        <w:numPr>
          <w:ilvl w:val="0"/>
          <w:numId w:val="6"/>
        </w:numPr>
        <w:rPr>
          <w:rStyle w:val="A4"/>
        </w:rPr>
      </w:pPr>
      <w:r w:rsidRPr="1D626C1E">
        <w:rPr>
          <w:rStyle w:val="A4"/>
        </w:rPr>
        <w:t>Conveniently make payments in your preferred currency with no additional fee prior to arrival in Canada</w:t>
      </w:r>
    </w:p>
    <w:p w14:paraId="7E7CBB24" w14:textId="77777777" w:rsidR="00535965" w:rsidRDefault="00535965" w:rsidP="00535965">
      <w:pPr>
        <w:pStyle w:val="ListParagraph"/>
        <w:numPr>
          <w:ilvl w:val="0"/>
          <w:numId w:val="6"/>
        </w:numPr>
        <w:rPr>
          <w:rStyle w:val="A4"/>
        </w:rPr>
      </w:pPr>
      <w:r w:rsidRPr="1D626C1E">
        <w:rPr>
          <w:rStyle w:val="A4"/>
        </w:rPr>
        <w:t>Once funds have been deposited into your GIC Program account, you’ll receive a confirmation of funds letter for study permit application</w:t>
      </w:r>
    </w:p>
    <w:p w14:paraId="122447D8" w14:textId="77777777" w:rsidR="00535965" w:rsidRDefault="00535965" w:rsidP="00535965">
      <w:pPr>
        <w:pStyle w:val="ListParagraph"/>
        <w:numPr>
          <w:ilvl w:val="0"/>
          <w:numId w:val="6"/>
        </w:numPr>
        <w:rPr>
          <w:rStyle w:val="A4"/>
        </w:rPr>
      </w:pPr>
      <w:r w:rsidRPr="1D626C1E">
        <w:rPr>
          <w:rStyle w:val="A4"/>
        </w:rPr>
        <w:t>View the status of your application in real-time</w:t>
      </w:r>
      <w:r>
        <w:rPr>
          <w:rStyle w:val="A4"/>
        </w:rPr>
        <w:t xml:space="preserve"> on our online platform</w:t>
      </w:r>
    </w:p>
    <w:p w14:paraId="14E4F560" w14:textId="77777777" w:rsidR="00535965" w:rsidRDefault="00535965" w:rsidP="00535965">
      <w:pPr>
        <w:pStyle w:val="ListParagraph"/>
        <w:numPr>
          <w:ilvl w:val="0"/>
          <w:numId w:val="6"/>
        </w:numPr>
        <w:rPr>
          <w:rStyle w:val="A4"/>
          <w:rFonts w:eastAsiaTheme="minorEastAsia"/>
        </w:rPr>
      </w:pPr>
      <w:bookmarkStart w:id="0" w:name="_Hlk169091765"/>
      <w:r w:rsidRPr="1D626C1E">
        <w:rPr>
          <w:rStyle w:val="A4"/>
          <w:rFonts w:eastAsiaTheme="minorEastAsia"/>
        </w:rPr>
        <w:t>Our team of experts is available to assist you 24 hours a day and 7 days a week in multiple languages</w:t>
      </w:r>
    </w:p>
    <w:bookmarkEnd w:id="0"/>
    <w:p w14:paraId="2EA6176D" w14:textId="77777777" w:rsidR="00535965" w:rsidRDefault="00535965" w:rsidP="00535965">
      <w:pPr>
        <w:rPr>
          <w:rStyle w:val="A4"/>
          <w:b/>
          <w:bCs/>
        </w:rPr>
      </w:pPr>
      <w:r w:rsidRPr="1D626C1E">
        <w:rPr>
          <w:rStyle w:val="A4"/>
          <w:b/>
          <w:bCs/>
        </w:rPr>
        <w:t xml:space="preserve">Additional Benefits: </w:t>
      </w:r>
    </w:p>
    <w:p w14:paraId="34DD893D" w14:textId="77777777" w:rsidR="00535965" w:rsidRDefault="00535965" w:rsidP="00535965">
      <w:pPr>
        <w:pStyle w:val="ListParagraph"/>
        <w:numPr>
          <w:ilvl w:val="0"/>
          <w:numId w:val="5"/>
        </w:numPr>
        <w:rPr>
          <w:rStyle w:val="A4"/>
          <w:rFonts w:eastAsiaTheme="minorEastAsia"/>
        </w:rPr>
      </w:pPr>
      <w:r w:rsidRPr="1D626C1E">
        <w:rPr>
          <w:rStyle w:val="A4"/>
          <w:rFonts w:eastAsiaTheme="minorEastAsia"/>
        </w:rPr>
        <w:t>Enjoy the perks of unlimited transactions and no monthly account fees up until six months after your graduation date (up to four years)</w:t>
      </w:r>
    </w:p>
    <w:p w14:paraId="31E6BE6E" w14:textId="77777777" w:rsidR="00535965" w:rsidRDefault="00535965" w:rsidP="00535965">
      <w:pPr>
        <w:pStyle w:val="ListParagraph"/>
        <w:numPr>
          <w:ilvl w:val="0"/>
          <w:numId w:val="5"/>
        </w:numPr>
        <w:rPr>
          <w:rStyle w:val="A4"/>
          <w:rFonts w:eastAsiaTheme="minorEastAsia"/>
        </w:rPr>
      </w:pPr>
      <w:r w:rsidRPr="1D626C1E">
        <w:rPr>
          <w:rStyle w:val="A4"/>
          <w:rFonts w:eastAsiaTheme="minorEastAsia"/>
        </w:rPr>
        <w:t xml:space="preserve">Access to free </w:t>
      </w:r>
      <w:proofErr w:type="spellStart"/>
      <w:r w:rsidRPr="1D626C1E">
        <w:rPr>
          <w:rStyle w:val="A4"/>
          <w:rFonts w:eastAsiaTheme="minorEastAsia"/>
          <w:i/>
          <w:iCs/>
        </w:rPr>
        <w:t>Interac</w:t>
      </w:r>
      <w:proofErr w:type="spellEnd"/>
      <w:r w:rsidRPr="1D626C1E">
        <w:rPr>
          <w:rStyle w:val="A4"/>
          <w:rFonts w:eastAsiaTheme="minorEastAsia"/>
          <w:i/>
          <w:iCs/>
        </w:rPr>
        <w:t xml:space="preserve"> </w:t>
      </w:r>
      <w:r w:rsidRPr="1D626C1E">
        <w:rPr>
          <w:rStyle w:val="A4"/>
          <w:rFonts w:eastAsiaTheme="minorEastAsia"/>
        </w:rPr>
        <w:t>e-Transfers for transferring money from one Canadian account to another</w:t>
      </w:r>
    </w:p>
    <w:p w14:paraId="7C24508F" w14:textId="77777777" w:rsidR="00535965" w:rsidRDefault="00535965" w:rsidP="00535965">
      <w:pPr>
        <w:pStyle w:val="ListParagraph"/>
        <w:numPr>
          <w:ilvl w:val="0"/>
          <w:numId w:val="6"/>
        </w:numPr>
        <w:shd w:val="clear" w:color="auto" w:fill="FFFFFF" w:themeFill="background1"/>
        <w:spacing w:after="0"/>
        <w:rPr>
          <w:rStyle w:val="A4"/>
        </w:rPr>
      </w:pPr>
      <w:r w:rsidRPr="1D626C1E">
        <w:rPr>
          <w:rStyle w:val="A4"/>
          <w:rFonts w:eastAsiaTheme="minorEastAsia"/>
        </w:rPr>
        <w:t xml:space="preserve">Credit card options with $0 annual fees and a minimum limit of $1000 are available.  </w:t>
      </w:r>
    </w:p>
    <w:p w14:paraId="45DD48CF" w14:textId="77777777" w:rsidR="006734BF" w:rsidRDefault="006734BF"/>
    <w:sectPr w:rsidR="00673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hitney Book">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24080"/>
    <w:multiLevelType w:val="hybridMultilevel"/>
    <w:tmpl w:val="E3F4964C"/>
    <w:lvl w:ilvl="0" w:tplc="8612F796">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665101"/>
    <w:multiLevelType w:val="hybridMultilevel"/>
    <w:tmpl w:val="2024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1A59C"/>
    <w:multiLevelType w:val="hybridMultilevel"/>
    <w:tmpl w:val="FFFFFFFF"/>
    <w:lvl w:ilvl="0" w:tplc="3E8CD0D0">
      <w:start w:val="1"/>
      <w:numFmt w:val="bullet"/>
      <w:lvlText w:val="-"/>
      <w:lvlJc w:val="left"/>
      <w:pPr>
        <w:ind w:left="720" w:hanging="360"/>
      </w:pPr>
      <w:rPr>
        <w:rFonts w:ascii="Aptos" w:hAnsi="Aptos" w:hint="default"/>
      </w:rPr>
    </w:lvl>
    <w:lvl w:ilvl="1" w:tplc="369A3444">
      <w:start w:val="1"/>
      <w:numFmt w:val="bullet"/>
      <w:lvlText w:val="o"/>
      <w:lvlJc w:val="left"/>
      <w:pPr>
        <w:ind w:left="1440" w:hanging="360"/>
      </w:pPr>
      <w:rPr>
        <w:rFonts w:ascii="Courier New" w:hAnsi="Courier New" w:hint="default"/>
      </w:rPr>
    </w:lvl>
    <w:lvl w:ilvl="2" w:tplc="781C3C5E">
      <w:start w:val="1"/>
      <w:numFmt w:val="bullet"/>
      <w:lvlText w:val=""/>
      <w:lvlJc w:val="left"/>
      <w:pPr>
        <w:ind w:left="2160" w:hanging="360"/>
      </w:pPr>
      <w:rPr>
        <w:rFonts w:ascii="Wingdings" w:hAnsi="Wingdings" w:hint="default"/>
      </w:rPr>
    </w:lvl>
    <w:lvl w:ilvl="3" w:tplc="58A05316">
      <w:start w:val="1"/>
      <w:numFmt w:val="bullet"/>
      <w:lvlText w:val=""/>
      <w:lvlJc w:val="left"/>
      <w:pPr>
        <w:ind w:left="2880" w:hanging="360"/>
      </w:pPr>
      <w:rPr>
        <w:rFonts w:ascii="Symbol" w:hAnsi="Symbol" w:hint="default"/>
      </w:rPr>
    </w:lvl>
    <w:lvl w:ilvl="4" w:tplc="E82A59DE">
      <w:start w:val="1"/>
      <w:numFmt w:val="bullet"/>
      <w:lvlText w:val="o"/>
      <w:lvlJc w:val="left"/>
      <w:pPr>
        <w:ind w:left="3600" w:hanging="360"/>
      </w:pPr>
      <w:rPr>
        <w:rFonts w:ascii="Courier New" w:hAnsi="Courier New" w:hint="default"/>
      </w:rPr>
    </w:lvl>
    <w:lvl w:ilvl="5" w:tplc="F82AF6D6">
      <w:start w:val="1"/>
      <w:numFmt w:val="bullet"/>
      <w:lvlText w:val=""/>
      <w:lvlJc w:val="left"/>
      <w:pPr>
        <w:ind w:left="4320" w:hanging="360"/>
      </w:pPr>
      <w:rPr>
        <w:rFonts w:ascii="Wingdings" w:hAnsi="Wingdings" w:hint="default"/>
      </w:rPr>
    </w:lvl>
    <w:lvl w:ilvl="6" w:tplc="273455B6">
      <w:start w:val="1"/>
      <w:numFmt w:val="bullet"/>
      <w:lvlText w:val=""/>
      <w:lvlJc w:val="left"/>
      <w:pPr>
        <w:ind w:left="5040" w:hanging="360"/>
      </w:pPr>
      <w:rPr>
        <w:rFonts w:ascii="Symbol" w:hAnsi="Symbol" w:hint="default"/>
      </w:rPr>
    </w:lvl>
    <w:lvl w:ilvl="7" w:tplc="B4FEE988">
      <w:start w:val="1"/>
      <w:numFmt w:val="bullet"/>
      <w:lvlText w:val="o"/>
      <w:lvlJc w:val="left"/>
      <w:pPr>
        <w:ind w:left="5760" w:hanging="360"/>
      </w:pPr>
      <w:rPr>
        <w:rFonts w:ascii="Courier New" w:hAnsi="Courier New" w:hint="default"/>
      </w:rPr>
    </w:lvl>
    <w:lvl w:ilvl="8" w:tplc="9D240386">
      <w:start w:val="1"/>
      <w:numFmt w:val="bullet"/>
      <w:lvlText w:val=""/>
      <w:lvlJc w:val="left"/>
      <w:pPr>
        <w:ind w:left="6480" w:hanging="360"/>
      </w:pPr>
      <w:rPr>
        <w:rFonts w:ascii="Wingdings" w:hAnsi="Wingdings" w:hint="default"/>
      </w:rPr>
    </w:lvl>
  </w:abstractNum>
  <w:abstractNum w:abstractNumId="3" w15:restartNumberingAfterBreak="0">
    <w:nsid w:val="62017EAB"/>
    <w:multiLevelType w:val="multilevel"/>
    <w:tmpl w:val="95C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0201C4"/>
    <w:multiLevelType w:val="hybridMultilevel"/>
    <w:tmpl w:val="DDAEEF08"/>
    <w:lvl w:ilvl="0" w:tplc="BDE2232A">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9CAC4"/>
    <w:multiLevelType w:val="hybridMultilevel"/>
    <w:tmpl w:val="FFFFFFFF"/>
    <w:lvl w:ilvl="0" w:tplc="156060C4">
      <w:start w:val="1"/>
      <w:numFmt w:val="bullet"/>
      <w:lvlText w:val="-"/>
      <w:lvlJc w:val="left"/>
      <w:pPr>
        <w:ind w:left="720" w:hanging="360"/>
      </w:pPr>
      <w:rPr>
        <w:rFonts w:ascii="Aptos" w:hAnsi="Aptos" w:hint="default"/>
      </w:rPr>
    </w:lvl>
    <w:lvl w:ilvl="1" w:tplc="AB2C2380">
      <w:start w:val="1"/>
      <w:numFmt w:val="bullet"/>
      <w:lvlText w:val="o"/>
      <w:lvlJc w:val="left"/>
      <w:pPr>
        <w:ind w:left="1440" w:hanging="360"/>
      </w:pPr>
      <w:rPr>
        <w:rFonts w:ascii="Courier New" w:hAnsi="Courier New" w:hint="default"/>
      </w:rPr>
    </w:lvl>
    <w:lvl w:ilvl="2" w:tplc="4D8C54AE">
      <w:start w:val="1"/>
      <w:numFmt w:val="bullet"/>
      <w:lvlText w:val=""/>
      <w:lvlJc w:val="left"/>
      <w:pPr>
        <w:ind w:left="2160" w:hanging="360"/>
      </w:pPr>
      <w:rPr>
        <w:rFonts w:ascii="Wingdings" w:hAnsi="Wingdings" w:hint="default"/>
      </w:rPr>
    </w:lvl>
    <w:lvl w:ilvl="3" w:tplc="22C2BB60">
      <w:start w:val="1"/>
      <w:numFmt w:val="bullet"/>
      <w:lvlText w:val=""/>
      <w:lvlJc w:val="left"/>
      <w:pPr>
        <w:ind w:left="2880" w:hanging="360"/>
      </w:pPr>
      <w:rPr>
        <w:rFonts w:ascii="Symbol" w:hAnsi="Symbol" w:hint="default"/>
      </w:rPr>
    </w:lvl>
    <w:lvl w:ilvl="4" w:tplc="EF18F6E4">
      <w:start w:val="1"/>
      <w:numFmt w:val="bullet"/>
      <w:lvlText w:val="o"/>
      <w:lvlJc w:val="left"/>
      <w:pPr>
        <w:ind w:left="3600" w:hanging="360"/>
      </w:pPr>
      <w:rPr>
        <w:rFonts w:ascii="Courier New" w:hAnsi="Courier New" w:hint="default"/>
      </w:rPr>
    </w:lvl>
    <w:lvl w:ilvl="5" w:tplc="34D65016">
      <w:start w:val="1"/>
      <w:numFmt w:val="bullet"/>
      <w:lvlText w:val=""/>
      <w:lvlJc w:val="left"/>
      <w:pPr>
        <w:ind w:left="4320" w:hanging="360"/>
      </w:pPr>
      <w:rPr>
        <w:rFonts w:ascii="Wingdings" w:hAnsi="Wingdings" w:hint="default"/>
      </w:rPr>
    </w:lvl>
    <w:lvl w:ilvl="6" w:tplc="E4AC3924">
      <w:start w:val="1"/>
      <w:numFmt w:val="bullet"/>
      <w:lvlText w:val=""/>
      <w:lvlJc w:val="left"/>
      <w:pPr>
        <w:ind w:left="5040" w:hanging="360"/>
      </w:pPr>
      <w:rPr>
        <w:rFonts w:ascii="Symbol" w:hAnsi="Symbol" w:hint="default"/>
      </w:rPr>
    </w:lvl>
    <w:lvl w:ilvl="7" w:tplc="7F624688">
      <w:start w:val="1"/>
      <w:numFmt w:val="bullet"/>
      <w:lvlText w:val="o"/>
      <w:lvlJc w:val="left"/>
      <w:pPr>
        <w:ind w:left="5760" w:hanging="360"/>
      </w:pPr>
      <w:rPr>
        <w:rFonts w:ascii="Courier New" w:hAnsi="Courier New" w:hint="default"/>
      </w:rPr>
    </w:lvl>
    <w:lvl w:ilvl="8" w:tplc="2C808D62">
      <w:start w:val="1"/>
      <w:numFmt w:val="bullet"/>
      <w:lvlText w:val=""/>
      <w:lvlJc w:val="left"/>
      <w:pPr>
        <w:ind w:left="6480" w:hanging="360"/>
      </w:pPr>
      <w:rPr>
        <w:rFonts w:ascii="Wingdings" w:hAnsi="Wingdings" w:hint="default"/>
      </w:rPr>
    </w:lvl>
  </w:abstractNum>
  <w:num w:numId="1" w16cid:durableId="1472094960">
    <w:abstractNumId w:val="4"/>
  </w:num>
  <w:num w:numId="2" w16cid:durableId="1402563811">
    <w:abstractNumId w:val="1"/>
  </w:num>
  <w:num w:numId="3" w16cid:durableId="1793665322">
    <w:abstractNumId w:val="0"/>
  </w:num>
  <w:num w:numId="4" w16cid:durableId="680549530">
    <w:abstractNumId w:val="3"/>
  </w:num>
  <w:num w:numId="5" w16cid:durableId="1759062008">
    <w:abstractNumId w:val="2"/>
  </w:num>
  <w:num w:numId="6" w16cid:durableId="1758986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8"/>
    <w:rsid w:val="002308A4"/>
    <w:rsid w:val="00354D42"/>
    <w:rsid w:val="00394277"/>
    <w:rsid w:val="003E201D"/>
    <w:rsid w:val="0042739B"/>
    <w:rsid w:val="00500358"/>
    <w:rsid w:val="005274EA"/>
    <w:rsid w:val="00535965"/>
    <w:rsid w:val="00605062"/>
    <w:rsid w:val="006734BF"/>
    <w:rsid w:val="007860ED"/>
    <w:rsid w:val="00893823"/>
    <w:rsid w:val="008E5764"/>
    <w:rsid w:val="00995C23"/>
    <w:rsid w:val="00A912BA"/>
    <w:rsid w:val="00B64EC0"/>
    <w:rsid w:val="00BA53D8"/>
    <w:rsid w:val="00BC167C"/>
    <w:rsid w:val="00D84B03"/>
    <w:rsid w:val="00D92E88"/>
    <w:rsid w:val="00E84042"/>
    <w:rsid w:val="00EE6734"/>
    <w:rsid w:val="00EE76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23CE"/>
  <w15:chartTrackingRefBased/>
  <w15:docId w15:val="{AA48C105-4779-4603-893A-CBDF810A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88"/>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E88"/>
    <w:pPr>
      <w:ind w:left="720"/>
      <w:contextualSpacing/>
    </w:pPr>
  </w:style>
  <w:style w:type="paragraph" w:customStyle="1" w:styleId="Default">
    <w:name w:val="Default"/>
    <w:rsid w:val="00BC167C"/>
    <w:pPr>
      <w:autoSpaceDE w:val="0"/>
      <w:autoSpaceDN w:val="0"/>
      <w:adjustRightInd w:val="0"/>
      <w:spacing w:after="0" w:line="240" w:lineRule="auto"/>
    </w:pPr>
    <w:rPr>
      <w:rFonts w:ascii="Whitney Book" w:hAnsi="Whitney Book" w:cs="Whitney Book"/>
      <w:color w:val="000000"/>
      <w:kern w:val="0"/>
      <w:sz w:val="24"/>
      <w:szCs w:val="24"/>
      <w:lang w:val="en-US"/>
      <w14:ligatures w14:val="none"/>
    </w:rPr>
  </w:style>
  <w:style w:type="paragraph" w:customStyle="1" w:styleId="Pa3">
    <w:name w:val="Pa3"/>
    <w:basedOn w:val="Default"/>
    <w:next w:val="Default"/>
    <w:uiPriority w:val="99"/>
    <w:rsid w:val="00BC167C"/>
    <w:pPr>
      <w:spacing w:line="201" w:lineRule="atLeast"/>
    </w:pPr>
    <w:rPr>
      <w:rFonts w:cstheme="minorBidi"/>
      <w:color w:val="auto"/>
    </w:rPr>
  </w:style>
  <w:style w:type="character" w:customStyle="1" w:styleId="A7">
    <w:name w:val="A7"/>
    <w:uiPriority w:val="99"/>
    <w:rsid w:val="00BC167C"/>
    <w:rPr>
      <w:rFonts w:cs="Whitney Book"/>
      <w:color w:val="000000"/>
      <w:sz w:val="20"/>
      <w:szCs w:val="20"/>
    </w:rPr>
  </w:style>
  <w:style w:type="paragraph" w:styleId="Revision">
    <w:name w:val="Revision"/>
    <w:hidden/>
    <w:uiPriority w:val="99"/>
    <w:semiHidden/>
    <w:rsid w:val="00EE6734"/>
    <w:pPr>
      <w:spacing w:after="0" w:line="240" w:lineRule="auto"/>
    </w:pPr>
    <w:rPr>
      <w:kern w:val="0"/>
      <w:lang w:val="en-US"/>
      <w14:ligatures w14:val="none"/>
    </w:rPr>
  </w:style>
  <w:style w:type="paragraph" w:styleId="NormalWeb">
    <w:name w:val="Normal (Web)"/>
    <w:basedOn w:val="Normal"/>
    <w:uiPriority w:val="99"/>
    <w:semiHidden/>
    <w:unhideWhenUsed/>
    <w:rsid w:val="003E20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201D"/>
    <w:rPr>
      <w:color w:val="0563C1" w:themeColor="hyperlink"/>
      <w:u w:val="single"/>
    </w:rPr>
  </w:style>
  <w:style w:type="character" w:styleId="UnresolvedMention">
    <w:name w:val="Unresolved Mention"/>
    <w:basedOn w:val="DefaultParagraphFont"/>
    <w:uiPriority w:val="99"/>
    <w:semiHidden/>
    <w:unhideWhenUsed/>
    <w:rsid w:val="003E201D"/>
    <w:rPr>
      <w:color w:val="605E5C"/>
      <w:shd w:val="clear" w:color="auto" w:fill="E1DFDD"/>
    </w:rPr>
  </w:style>
  <w:style w:type="character" w:styleId="CommentReference">
    <w:name w:val="annotation reference"/>
    <w:basedOn w:val="DefaultParagraphFont"/>
    <w:uiPriority w:val="99"/>
    <w:semiHidden/>
    <w:unhideWhenUsed/>
    <w:rsid w:val="00D84B03"/>
    <w:rPr>
      <w:sz w:val="16"/>
      <w:szCs w:val="16"/>
    </w:rPr>
  </w:style>
  <w:style w:type="paragraph" w:styleId="CommentText">
    <w:name w:val="annotation text"/>
    <w:basedOn w:val="Normal"/>
    <w:link w:val="CommentTextChar"/>
    <w:uiPriority w:val="99"/>
    <w:unhideWhenUsed/>
    <w:rsid w:val="00D84B03"/>
    <w:pPr>
      <w:spacing w:line="240" w:lineRule="auto"/>
    </w:pPr>
    <w:rPr>
      <w:sz w:val="20"/>
      <w:szCs w:val="20"/>
    </w:rPr>
  </w:style>
  <w:style w:type="character" w:customStyle="1" w:styleId="CommentTextChar">
    <w:name w:val="Comment Text Char"/>
    <w:basedOn w:val="DefaultParagraphFont"/>
    <w:link w:val="CommentText"/>
    <w:uiPriority w:val="99"/>
    <w:rsid w:val="00D84B03"/>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D84B03"/>
    <w:rPr>
      <w:b/>
      <w:bCs/>
    </w:rPr>
  </w:style>
  <w:style w:type="character" w:customStyle="1" w:styleId="CommentSubjectChar">
    <w:name w:val="Comment Subject Char"/>
    <w:basedOn w:val="CommentTextChar"/>
    <w:link w:val="CommentSubject"/>
    <w:uiPriority w:val="99"/>
    <w:semiHidden/>
    <w:rsid w:val="00D84B03"/>
    <w:rPr>
      <w:b/>
      <w:bCs/>
      <w:kern w:val="0"/>
      <w:sz w:val="20"/>
      <w:szCs w:val="20"/>
      <w:lang w:val="en-US"/>
      <w14:ligatures w14:val="none"/>
    </w:rPr>
  </w:style>
  <w:style w:type="character" w:customStyle="1" w:styleId="A4">
    <w:name w:val="A4"/>
    <w:uiPriority w:val="99"/>
    <w:rsid w:val="00535965"/>
    <w:rPr>
      <w:rFonts w:cs="Whitney Book"/>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368120">
      <w:bodyDiv w:val="1"/>
      <w:marLeft w:val="0"/>
      <w:marRight w:val="0"/>
      <w:marTop w:val="0"/>
      <w:marBottom w:val="0"/>
      <w:divBdr>
        <w:top w:val="none" w:sz="0" w:space="0" w:color="auto"/>
        <w:left w:val="none" w:sz="0" w:space="0" w:color="auto"/>
        <w:bottom w:val="none" w:sz="0" w:space="0" w:color="auto"/>
        <w:right w:val="none" w:sz="0" w:space="0" w:color="auto"/>
      </w:divBdr>
    </w:div>
    <w:div w:id="1121071531">
      <w:bodyDiv w:val="1"/>
      <w:marLeft w:val="0"/>
      <w:marRight w:val="0"/>
      <w:marTop w:val="0"/>
      <w:marBottom w:val="0"/>
      <w:divBdr>
        <w:top w:val="none" w:sz="0" w:space="0" w:color="auto"/>
        <w:left w:val="none" w:sz="0" w:space="0" w:color="auto"/>
        <w:bottom w:val="none" w:sz="0" w:space="0" w:color="auto"/>
        <w:right w:val="none" w:sz="0" w:space="0" w:color="auto"/>
      </w:divBdr>
    </w:div>
    <w:div w:id="172995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BA1C8FC7C116439E9A07D6CCF7CC35" ma:contentTypeVersion="17" ma:contentTypeDescription="Create a new document." ma:contentTypeScope="" ma:versionID="ee6e24c13abaf5ea186cb49165dfcd47">
  <xsd:schema xmlns:xsd="http://www.w3.org/2001/XMLSchema" xmlns:xs="http://www.w3.org/2001/XMLSchema" xmlns:p="http://schemas.microsoft.com/office/2006/metadata/properties" xmlns:ns3="cb0b048c-4b79-45b7-a611-63b97027a8d0" xmlns:ns4="0faeb3fe-0c5b-4340-9c33-58e50fc25cdf" targetNamespace="http://schemas.microsoft.com/office/2006/metadata/properties" ma:root="true" ma:fieldsID="a7a5b235ab4383cb27452db227527785" ns3:_="" ns4:_="">
    <xsd:import namespace="cb0b048c-4b79-45b7-a611-63b97027a8d0"/>
    <xsd:import namespace="0faeb3fe-0c5b-4340-9c33-58e50fc25cd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0b048c-4b79-45b7-a611-63b97027a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aeb3fe-0c5b-4340-9c33-58e50fc25cd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b0b048c-4b79-45b7-a611-63b97027a8d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90E93-FE60-4156-8308-0A87A1B48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0b048c-4b79-45b7-a611-63b97027a8d0"/>
    <ds:schemaRef ds:uri="0faeb3fe-0c5b-4340-9c33-58e50fc25c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3D71A7-5DF1-4E60-BCA2-C9950D3FF209}">
  <ds:schemaRefs>
    <ds:schemaRef ds:uri="http://schemas.microsoft.com/office/2006/metadata/properties"/>
    <ds:schemaRef ds:uri="http://schemas.microsoft.com/office/infopath/2007/PartnerControls"/>
    <ds:schemaRef ds:uri="cb0b048c-4b79-45b7-a611-63b97027a8d0"/>
  </ds:schemaRefs>
</ds:datastoreItem>
</file>

<file path=customXml/itemProps3.xml><?xml version="1.0" encoding="utf-8"?>
<ds:datastoreItem xmlns:ds="http://schemas.openxmlformats.org/officeDocument/2006/customXml" ds:itemID="{295AAAFC-FC19-4C66-9CA8-B3901B49AB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McHugh</dc:creator>
  <cp:keywords/>
  <dc:description/>
  <cp:lastModifiedBy>Catherine McHugh</cp:lastModifiedBy>
  <cp:revision>4</cp:revision>
  <dcterms:created xsi:type="dcterms:W3CDTF">2024-05-31T01:53:00Z</dcterms:created>
  <dcterms:modified xsi:type="dcterms:W3CDTF">2024-06-17T08:51:00Z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0x010100D0BA1C8FC7C116439E9A07D6CCF7CC35</vt:lpwstr>
  </property>
</Properties>
</file>