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8B07" w14:textId="4D81004D" w:rsidR="009571ED" w:rsidRPr="00C878B6" w:rsidRDefault="00394277" w:rsidP="00535965">
      <w:pPr>
        <w:rPr>
          <w:rFonts w:ascii="Microsoft JhengHei Light" w:eastAsia="Microsoft JhengHei Light" w:hAnsi="Microsoft JhengHei Light" w:cstheme="minorHAnsi"/>
          <w:b/>
          <w:bCs/>
          <w:sz w:val="24"/>
          <w:szCs w:val="24"/>
          <w:u w:val="single"/>
        </w:rPr>
      </w:pPr>
      <w:r w:rsidRPr="009571ED">
        <w:rPr>
          <w:rFonts w:ascii="Microsoft JhengHei Light" w:eastAsia="Microsoft JhengHei Light" w:hAnsi="Microsoft JhengHei Light" w:cstheme="minorHAnsi"/>
          <w:b/>
          <w:bCs/>
          <w:sz w:val="24"/>
          <w:szCs w:val="24"/>
          <w:u w:val="single"/>
        </w:rPr>
        <w:t xml:space="preserve">CIBC </w:t>
      </w:r>
      <w:r w:rsidR="00D92E88" w:rsidRPr="009571ED">
        <w:rPr>
          <w:rFonts w:ascii="Microsoft JhengHei Light" w:eastAsia="Microsoft JhengHei Light" w:hAnsi="Microsoft JhengHei Light" w:cstheme="minorHAnsi"/>
          <w:b/>
          <w:bCs/>
          <w:sz w:val="24"/>
          <w:szCs w:val="24"/>
          <w:u w:val="single"/>
        </w:rPr>
        <w:t xml:space="preserve">Blue Box Content </w:t>
      </w:r>
    </w:p>
    <w:p w14:paraId="225F1790" w14:textId="77777777" w:rsidR="00736E98" w:rsidRPr="00AA78D9" w:rsidRDefault="00736E98" w:rsidP="00736E98">
      <w:pPr>
        <w:rPr>
          <w:rFonts w:ascii="Microsoft JhengHei Light" w:eastAsia="Microsoft JhengHei Light" w:hAnsi="Microsoft JhengHei Light" w:cs="Calibri"/>
          <w:b/>
          <w:bCs/>
          <w:color w:val="000000" w:themeColor="text1"/>
          <w:sz w:val="20"/>
          <w:szCs w:val="20"/>
          <w:lang w:eastAsia="zh-TW"/>
        </w:rPr>
      </w:pPr>
      <w:r w:rsidRPr="00AA78D9">
        <w:rPr>
          <w:rFonts w:ascii="Microsoft JhengHei Light" w:eastAsia="Microsoft JhengHei Light" w:hAnsi="Microsoft JhengHei Light" w:cs="Calibri"/>
          <w:b/>
          <w:bCs/>
          <w:color w:val="000000" w:themeColor="text1"/>
          <w:sz w:val="20"/>
          <w:szCs w:val="20"/>
          <w:lang w:eastAsia="zh-TW"/>
        </w:rPr>
        <w:t xml:space="preserve">CIBC </w:t>
      </w:r>
      <w:r w:rsidRPr="00AA78D9">
        <w:rPr>
          <w:rFonts w:ascii="Microsoft JhengHei Light" w:eastAsia="Microsoft JhengHei Light" w:hAnsi="Microsoft JhengHei Light" w:cs="Calibri" w:hint="eastAsia"/>
          <w:b/>
          <w:bCs/>
          <w:color w:val="000000" w:themeColor="text1"/>
          <w:sz w:val="20"/>
          <w:szCs w:val="20"/>
          <w:lang w:eastAsia="zh-TW"/>
        </w:rPr>
        <w:t>国际学生银行优惠</w:t>
      </w:r>
      <w:r w:rsidRPr="00AA78D9">
        <w:rPr>
          <w:rFonts w:ascii="Microsoft JhengHei Light" w:eastAsia="Microsoft JhengHei Light" w:hAnsi="Microsoft JhengHei Light" w:cs="Calibri"/>
          <w:b/>
          <w:bCs/>
          <w:color w:val="000000" w:themeColor="text1"/>
          <w:sz w:val="20"/>
          <w:szCs w:val="20"/>
          <w:lang w:eastAsia="zh-TW"/>
        </w:rPr>
        <w:t xml:space="preserve"> </w:t>
      </w:r>
      <w:r w:rsidRPr="00AA78D9">
        <w:rPr>
          <w:rFonts w:ascii="Microsoft JhengHei Light" w:eastAsia="Microsoft JhengHei Light" w:hAnsi="Microsoft JhengHei Light" w:cs="Calibri" w:hint="eastAsia"/>
          <w:b/>
          <w:bCs/>
          <w:color w:val="000000" w:themeColor="text1"/>
          <w:sz w:val="20"/>
          <w:szCs w:val="20"/>
          <w:lang w:eastAsia="zh-TW"/>
        </w:rPr>
        <w:t>（</w:t>
      </w:r>
      <w:r w:rsidRPr="00AA78D9">
        <w:rPr>
          <w:rFonts w:ascii="Microsoft JhengHei Light" w:eastAsia="Microsoft JhengHei Light" w:hAnsi="Microsoft JhengHei Light" w:cs="Calibri"/>
          <w:b/>
          <w:bCs/>
          <w:color w:val="000000" w:themeColor="text1"/>
          <w:sz w:val="20"/>
          <w:szCs w:val="20"/>
          <w:lang w:eastAsia="zh-TW"/>
        </w:rPr>
        <w:t>ISBO</w:t>
      </w:r>
      <w:r w:rsidRPr="00AA78D9">
        <w:rPr>
          <w:rFonts w:ascii="Microsoft JhengHei Light" w:eastAsia="Microsoft JhengHei Light" w:hAnsi="Microsoft JhengHei Light" w:cs="Calibri" w:hint="eastAsia"/>
          <w:b/>
          <w:bCs/>
          <w:color w:val="000000" w:themeColor="text1"/>
          <w:sz w:val="20"/>
          <w:szCs w:val="20"/>
          <w:lang w:eastAsia="zh-TW"/>
        </w:rPr>
        <w:t>）</w:t>
      </w:r>
    </w:p>
    <w:p w14:paraId="43CAF687" w14:textId="3517A51D" w:rsidR="009571ED" w:rsidRPr="00AA78D9" w:rsidRDefault="00736E98" w:rsidP="00736E98">
      <w:pPr>
        <w:rPr>
          <w:rFonts w:ascii="Microsoft JhengHei Light" w:eastAsia="Microsoft JhengHei Light" w:hAnsi="Microsoft JhengHei Light" w:cs="Calibri"/>
          <w:color w:val="000000" w:themeColor="text1"/>
          <w:sz w:val="20"/>
          <w:szCs w:val="20"/>
          <w:lang w:eastAsia="zh-TW"/>
        </w:rPr>
      </w:pPr>
      <w:r w:rsidRPr="00AA78D9">
        <w:rPr>
          <w:rFonts w:ascii="Microsoft JhengHei Light" w:eastAsia="Microsoft JhengHei Light" w:hAnsi="Microsoft JhengHei Light" w:cs="Calibri" w:hint="eastAsia"/>
          <w:color w:val="000000" w:themeColor="text1"/>
          <w:sz w:val="20"/>
          <w:szCs w:val="20"/>
          <w:lang w:eastAsia="zh-TW"/>
        </w:rPr>
        <w:t>作为一名准备到外国读书的国际留学生，我们知道在你到达之前还有很多事情要做，而且加拿大的银行系统可能与你所在国家</w:t>
      </w:r>
      <w:r w:rsidRPr="00AA78D9">
        <w:rPr>
          <w:rFonts w:ascii="Microsoft JhengHei Light" w:eastAsia="Microsoft JhengHei Light" w:hAnsi="Microsoft JhengHei Light" w:cs="Calibri"/>
          <w:color w:val="000000" w:themeColor="text1"/>
          <w:sz w:val="20"/>
          <w:szCs w:val="20"/>
          <w:lang w:eastAsia="zh-TW"/>
        </w:rPr>
        <w:t>/</w:t>
      </w:r>
      <w:r w:rsidRPr="00AA78D9">
        <w:rPr>
          <w:rFonts w:ascii="Microsoft JhengHei Light" w:eastAsia="Microsoft JhengHei Light" w:hAnsi="Microsoft JhengHei Light" w:cs="Calibri" w:hint="eastAsia"/>
          <w:color w:val="000000" w:themeColor="text1"/>
          <w:sz w:val="20"/>
          <w:szCs w:val="20"/>
          <w:lang w:eastAsia="zh-TW"/>
        </w:rPr>
        <w:t>地区的银行系统不同。这就是我们推出</w:t>
      </w:r>
      <w:r w:rsidRPr="00AA78D9">
        <w:rPr>
          <w:rFonts w:ascii="Microsoft JhengHei Light" w:eastAsia="Microsoft JhengHei Light" w:hAnsi="Microsoft JhengHei Light" w:cs="Calibri"/>
          <w:color w:val="000000" w:themeColor="text1"/>
          <w:sz w:val="20"/>
          <w:szCs w:val="20"/>
          <w:lang w:eastAsia="zh-TW"/>
        </w:rPr>
        <w:t>CIBC ISBO</w:t>
      </w:r>
      <w:r w:rsidRPr="00AA78D9">
        <w:rPr>
          <w:rFonts w:ascii="Microsoft JhengHei Light" w:eastAsia="Microsoft JhengHei Light" w:hAnsi="Microsoft JhengHei Light" w:cs="Calibri" w:hint="eastAsia"/>
          <w:color w:val="000000" w:themeColor="text1"/>
          <w:sz w:val="20"/>
          <w:szCs w:val="20"/>
          <w:lang w:eastAsia="zh-TW"/>
        </w:rPr>
        <w:t>方案的原因。在</w:t>
      </w:r>
      <w:r w:rsidRPr="00AA78D9">
        <w:rPr>
          <w:rFonts w:ascii="Microsoft JhengHei Light" w:eastAsia="Microsoft JhengHei Light" w:hAnsi="Microsoft JhengHei Light" w:cs="Calibri"/>
          <w:color w:val="000000" w:themeColor="text1"/>
          <w:sz w:val="20"/>
          <w:szCs w:val="20"/>
          <w:lang w:eastAsia="zh-TW"/>
        </w:rPr>
        <w:t>CIBC</w:t>
      </w:r>
      <w:r w:rsidRPr="00AA78D9">
        <w:rPr>
          <w:rFonts w:ascii="Microsoft JhengHei Light" w:eastAsia="Microsoft JhengHei Light" w:hAnsi="Microsoft JhengHei Light" w:cs="Calibri" w:hint="eastAsia"/>
          <w:color w:val="000000" w:themeColor="text1"/>
          <w:sz w:val="20"/>
          <w:szCs w:val="20"/>
          <w:lang w:eastAsia="zh-TW"/>
        </w:rPr>
        <w:t>，我们致力于为你在加拿大旅程的每一步提供协助。</w:t>
      </w:r>
    </w:p>
    <w:p w14:paraId="6B3AAAE5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b/>
          <w:bCs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 w:hint="eastAsia"/>
          <w:b/>
          <w:bCs/>
          <w:sz w:val="20"/>
          <w:szCs w:val="20"/>
          <w:lang w:eastAsia="zh-TW"/>
        </w:rPr>
        <w:t>方案优势：</w:t>
      </w:r>
    </w:p>
    <w:p w14:paraId="44BAFC51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透过安全的线上平台系统让你在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5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分钟内完成递交申请</w:t>
      </w:r>
    </w:p>
    <w:p w14:paraId="546E8345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在抵达加拿大前，就能以偏好的货币进行付款，且无需额外费用</w:t>
      </w:r>
    </w:p>
    <w:p w14:paraId="2EAED1B9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一旦款项存入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GIC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计划帐户，即可收到一封用于申请留学许可的资金确认信</w:t>
      </w:r>
    </w:p>
    <w:p w14:paraId="03B07004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在线上平台上随时查看申请状态</w:t>
      </w:r>
    </w:p>
    <w:p w14:paraId="20096DB2" w14:textId="64DD7D08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我们的专业团队将提供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 xml:space="preserve"> 24 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小时多语言服务</w:t>
      </w:r>
    </w:p>
    <w:p w14:paraId="24C21072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b/>
          <w:bCs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 w:hint="eastAsia"/>
          <w:b/>
          <w:bCs/>
          <w:sz w:val="20"/>
          <w:szCs w:val="20"/>
          <w:lang w:eastAsia="zh-TW"/>
        </w:rPr>
        <w:t>额外福利：</w:t>
      </w:r>
    </w:p>
    <w:p w14:paraId="43FDA388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在毕业日期后六个月（最多四年）内享受无限交易和无月费福利</w:t>
      </w:r>
    </w:p>
    <w:p w14:paraId="74776222" w14:textId="77777777" w:rsidR="00634AD4" w:rsidRPr="00AA78D9" w:rsidRDefault="00634AD4" w:rsidP="00634AD4">
      <w:pPr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使用免费的</w:t>
      </w:r>
      <w:proofErr w:type="spellStart"/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Interac</w:t>
      </w:r>
      <w:proofErr w:type="spellEnd"/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 xml:space="preserve"> e-Transfer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电子转帐，将资金从一个加拿大帐户转移到另一个加拿大帐户</w:t>
      </w:r>
    </w:p>
    <w:p w14:paraId="45DD48CF" w14:textId="22FCA85E" w:rsidR="006734BF" w:rsidRPr="00AA78D9" w:rsidRDefault="00634AD4" w:rsidP="00634AD4">
      <w:pPr>
        <w:rPr>
          <w:rFonts w:ascii="Microsoft JhengHei Light" w:eastAsia="Microsoft JhengHei Light" w:hAnsi="Microsoft JhengHei Light"/>
          <w:sz w:val="20"/>
          <w:szCs w:val="20"/>
          <w:lang w:eastAsia="zh-TW"/>
        </w:rPr>
      </w:pP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>-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ab/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提供年费为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 xml:space="preserve"> 0 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美元且最低限额为</w:t>
      </w:r>
      <w:r w:rsidRPr="00AA78D9">
        <w:rPr>
          <w:rStyle w:val="A4"/>
          <w:rFonts w:ascii="Microsoft JhengHei Light" w:eastAsia="Microsoft JhengHei Light" w:hAnsi="Microsoft JhengHei Light"/>
          <w:sz w:val="20"/>
          <w:szCs w:val="20"/>
          <w:lang w:eastAsia="zh-TW"/>
        </w:rPr>
        <w:t xml:space="preserve"> 1000 </w:t>
      </w:r>
      <w:r w:rsidRPr="00AA78D9">
        <w:rPr>
          <w:rStyle w:val="A4"/>
          <w:rFonts w:ascii="Microsoft JhengHei Light" w:eastAsia="Microsoft JhengHei Light" w:hAnsi="Microsoft JhengHei Light" w:hint="eastAsia"/>
          <w:sz w:val="20"/>
          <w:szCs w:val="20"/>
          <w:lang w:eastAsia="zh-TW"/>
        </w:rPr>
        <w:t>美元的信用卡选项。</w:t>
      </w:r>
    </w:p>
    <w:sectPr w:rsidR="006734BF" w:rsidRPr="00AA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hitney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4080"/>
    <w:multiLevelType w:val="hybridMultilevel"/>
    <w:tmpl w:val="E3F4964C"/>
    <w:lvl w:ilvl="0" w:tplc="8612F7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65101"/>
    <w:multiLevelType w:val="hybridMultilevel"/>
    <w:tmpl w:val="2024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1A59C"/>
    <w:multiLevelType w:val="hybridMultilevel"/>
    <w:tmpl w:val="FFFFFFFF"/>
    <w:lvl w:ilvl="0" w:tplc="3E8CD0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9A3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3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05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A5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AF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E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40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7EAB"/>
    <w:multiLevelType w:val="multilevel"/>
    <w:tmpl w:val="95C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201C4"/>
    <w:multiLevelType w:val="hybridMultilevel"/>
    <w:tmpl w:val="DDAEEF08"/>
    <w:lvl w:ilvl="0" w:tplc="BDE223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9CAC4"/>
    <w:multiLevelType w:val="hybridMultilevel"/>
    <w:tmpl w:val="FFFFFFFF"/>
    <w:lvl w:ilvl="0" w:tplc="156060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2C2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2B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F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6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C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08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94960">
    <w:abstractNumId w:val="4"/>
  </w:num>
  <w:num w:numId="2" w16cid:durableId="1402563811">
    <w:abstractNumId w:val="1"/>
  </w:num>
  <w:num w:numId="3" w16cid:durableId="1793665322">
    <w:abstractNumId w:val="0"/>
  </w:num>
  <w:num w:numId="4" w16cid:durableId="680549530">
    <w:abstractNumId w:val="3"/>
  </w:num>
  <w:num w:numId="5" w16cid:durableId="1759062008">
    <w:abstractNumId w:val="2"/>
  </w:num>
  <w:num w:numId="6" w16cid:durableId="1758986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88"/>
    <w:rsid w:val="002308A4"/>
    <w:rsid w:val="00354D42"/>
    <w:rsid w:val="00394277"/>
    <w:rsid w:val="003E201D"/>
    <w:rsid w:val="0042739B"/>
    <w:rsid w:val="00500358"/>
    <w:rsid w:val="005274EA"/>
    <w:rsid w:val="00535965"/>
    <w:rsid w:val="00605062"/>
    <w:rsid w:val="00634AD4"/>
    <w:rsid w:val="006734BF"/>
    <w:rsid w:val="006F78FF"/>
    <w:rsid w:val="00736E98"/>
    <w:rsid w:val="007860ED"/>
    <w:rsid w:val="00893823"/>
    <w:rsid w:val="008D4D09"/>
    <w:rsid w:val="008E5764"/>
    <w:rsid w:val="0095614A"/>
    <w:rsid w:val="009571ED"/>
    <w:rsid w:val="00995C23"/>
    <w:rsid w:val="009D2B94"/>
    <w:rsid w:val="00A912BA"/>
    <w:rsid w:val="00AA78D9"/>
    <w:rsid w:val="00AB3DA9"/>
    <w:rsid w:val="00B64EC0"/>
    <w:rsid w:val="00BA53D8"/>
    <w:rsid w:val="00BC167C"/>
    <w:rsid w:val="00C878B6"/>
    <w:rsid w:val="00CB22A9"/>
    <w:rsid w:val="00CD5048"/>
    <w:rsid w:val="00D55309"/>
    <w:rsid w:val="00D84B03"/>
    <w:rsid w:val="00D92E88"/>
    <w:rsid w:val="00E644BF"/>
    <w:rsid w:val="00E84042"/>
    <w:rsid w:val="00E976CA"/>
    <w:rsid w:val="00EE6734"/>
    <w:rsid w:val="00EE7615"/>
    <w:rsid w:val="00F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723CE"/>
  <w15:chartTrackingRefBased/>
  <w15:docId w15:val="{BC5B58FC-0B6E-4A5C-AE47-BAE40DC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8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88"/>
    <w:pPr>
      <w:ind w:left="720"/>
      <w:contextualSpacing/>
    </w:pPr>
  </w:style>
  <w:style w:type="paragraph" w:customStyle="1" w:styleId="Default">
    <w:name w:val="Default"/>
    <w:rsid w:val="00BC167C"/>
    <w:pPr>
      <w:autoSpaceDE w:val="0"/>
      <w:autoSpaceDN w:val="0"/>
      <w:adjustRightInd w:val="0"/>
      <w:spacing w:after="0" w:line="240" w:lineRule="auto"/>
    </w:pPr>
    <w:rPr>
      <w:rFonts w:ascii="Whitney Book" w:hAnsi="Whitney Book" w:cs="Whitney Book"/>
      <w:color w:val="000000"/>
      <w:kern w:val="0"/>
      <w:sz w:val="24"/>
      <w:szCs w:val="24"/>
      <w:lang w:val="en-US"/>
      <w14:ligatures w14:val="none"/>
    </w:rPr>
  </w:style>
  <w:style w:type="paragraph" w:customStyle="1" w:styleId="Pa3">
    <w:name w:val="Pa3"/>
    <w:basedOn w:val="Default"/>
    <w:next w:val="Default"/>
    <w:uiPriority w:val="99"/>
    <w:rsid w:val="00BC167C"/>
    <w:pPr>
      <w:spacing w:line="20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BC167C"/>
    <w:rPr>
      <w:rFonts w:cs="Whitney Book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EE6734"/>
    <w:pPr>
      <w:spacing w:after="0" w:line="240" w:lineRule="auto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4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B03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B03"/>
    <w:rPr>
      <w:b/>
      <w:bCs/>
      <w:kern w:val="0"/>
      <w:sz w:val="20"/>
      <w:szCs w:val="20"/>
      <w:lang w:val="en-US"/>
      <w14:ligatures w14:val="none"/>
    </w:rPr>
  </w:style>
  <w:style w:type="character" w:customStyle="1" w:styleId="A4">
    <w:name w:val="A4"/>
    <w:uiPriority w:val="99"/>
    <w:rsid w:val="00535965"/>
    <w:rPr>
      <w:rFonts w:cs="Whitney Boo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0F21639714EFB45A1852AD9C41502BC" ma:contentTypeVersion="15" ma:contentTypeDescription="建立新的文件。" ma:contentTypeScope="" ma:versionID="c892f88f35b15ab46b9232d12e419425">
  <xsd:schema xmlns:xsd="http://www.w3.org/2001/XMLSchema" xmlns:xs="http://www.w3.org/2001/XMLSchema" xmlns:p="http://schemas.microsoft.com/office/2006/metadata/properties" xmlns:ns2="bedd1038-ab14-4b66-a5f2-315e21518337" xmlns:ns3="a68e514c-ae0a-4e0c-b44c-ee09c9cc6569" targetNamespace="http://schemas.microsoft.com/office/2006/metadata/properties" ma:root="true" ma:fieldsID="e271d2b8179b5dd3d3829e9d8eed7141" ns2:_="" ns3:_="">
    <xsd:import namespace="bedd1038-ab14-4b66-a5f2-315e21518337"/>
    <xsd:import namespace="a68e514c-ae0a-4e0c-b44c-ee09c9cc6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1038-ab14-4b66-a5f2-315e21518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6183e9f8-4c2c-49c8-a6e3-eb683d0e8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514c-ae0a-4e0c-b44c-ee09c9cc6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17124de-4b94-4cf4-85be-3185d10d2123}" ma:internalName="TaxCatchAll" ma:showField="CatchAllData" ma:web="a68e514c-ae0a-4e0c-b44c-ee09c9cc65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dd1038-ab14-4b66-a5f2-315e21518337">
      <Terms xmlns="http://schemas.microsoft.com/office/infopath/2007/PartnerControls"/>
    </lcf76f155ced4ddcb4097134ff3c332f>
    <TaxCatchAll xmlns="a68e514c-ae0a-4e0c-b44c-ee09c9cc65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91F035-F4CA-4529-8157-8D29DE46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1038-ab14-4b66-a5f2-315e21518337"/>
    <ds:schemaRef ds:uri="a68e514c-ae0a-4e0c-b44c-ee09c9cc6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D71A7-5DF1-4E60-BCA2-C9950D3FF209}">
  <ds:schemaRefs>
    <ds:schemaRef ds:uri="http://schemas.microsoft.com/office/2006/metadata/properties"/>
    <ds:schemaRef ds:uri="http://schemas.microsoft.com/office/infopath/2007/PartnerControls"/>
    <ds:schemaRef ds:uri="bedd1038-ab14-4b66-a5f2-315e21518337"/>
    <ds:schemaRef ds:uri="a68e514c-ae0a-4e0c-b44c-ee09c9cc6569"/>
  </ds:schemaRefs>
</ds:datastoreItem>
</file>

<file path=customXml/itemProps3.xml><?xml version="1.0" encoding="utf-8"?>
<ds:datastoreItem xmlns:ds="http://schemas.openxmlformats.org/officeDocument/2006/customXml" ds:itemID="{295AAAFC-FC19-4C66-9CA8-B3901B49AB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McHugh</dc:creator>
  <cp:keywords/>
  <dc:description/>
  <cp:lastModifiedBy>Angel Yu</cp:lastModifiedBy>
  <cp:revision>8</cp:revision>
  <dcterms:created xsi:type="dcterms:W3CDTF">2024-06-27T14:39:00Z</dcterms:created>
  <dcterms:modified xsi:type="dcterms:W3CDTF">2024-07-01T19:11:00Z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0x010100C0F21639714EFB45A1852AD9C41502BC</vt:lpwstr>
  </property>
  <property fmtid="{D5CDD505-2E9C-101B-9397-08002B2CF9AE}" pid="3" name="GrammarlyDocumentId">
    <vt:lpwstr>0d67e167f5286e0b49fae0d2254f76af6f4c4c99d79741cdca558ee046755f7c</vt:lpwstr>
  </property>
</Properties>
</file>