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ONEHR-592 US-A13: Aggregate bench cost view (banded CTC, no individual salary)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 total: 5 passed, 0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UT-592-01 - HR Admin creates a compensation band and assigns employees to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UT-592-01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Cost view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CompensationBandController/Service; SettingsSection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 creates a compensation band and assigns employees to 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Settings &gt; Compensation bands: add "B2 (QA sample)" with average CTC 1,200,000</w:t>
              <w:br/>
            </w:r>
            <w:r>
              <w:rPr>
                <w:b w:val="0"/>
              </w:rPr>
              <w:t>2. Assign Abbas DarubaiGari and Chandrasekhar G to B2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band is listed; assignments table shows employee and band label only.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Band chip "B2 (QA sample) - 1,200,000"; Assignments list shows Suresh Kumar Hanumalla, Abbas DarubaiGari and Chandrasekhar G - B2.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Band assigned in the UI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620024-7t7oxx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2 - Bands and assignments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753787-fehy4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UT-592-02 - Cost = benched headcount per band x the band's average CTC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UT-592-02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Cost view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BenchReportService.cost (GET /api/bench-status/cost)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Cost = benched headcount per band x the band's average CTC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With Abbas, Chandrasekhar (both B2) and Test (no band) on bench, open Overview &gt; Aggregate bench cost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B2: 2 benched x 1,200,000 = 2,400,000 total.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Row "B2 (QA sample) - 2 - 1,200,000 - 2,400,000"; Total 2,400,000.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GET /api/bench-status/cost (HR Admin):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{"rows":[{"bandLabel":"B2 (QA sample)","benchedCount":2,"avgCtc":1200000.00,"totalCost":2400000.00}],"totalCost":2400000.00,"unbandedCount":1}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-&gt; only band labels, counts and band averages; no employee name, id or individual salary field exists in the response.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Cost view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670104-ia54qu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UT-592-03 - Employees without a band are not costed and are flagged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UT-592-03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Cost view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BenchReportService.cost (unbanded)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Employees without a band are not costed and are flagged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Read the note under the table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note saying how many benched employees are not included.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"1 benched employee(s) without a band are not included in the total."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4 - Unbanded note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670104-ia54qu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UT-592-04 - No individual salary or per-employee figure is ever exposed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UT-592-04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Cost view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BenchCost DTO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 individual salary or per-employee figure is ever exposed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Inspect the cost API response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band-level aggregates.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Response has bandLabel, benchedCount, avgCtc, totalCost and unbandedCount only. The bands store a label and an average, never a person's pay; this is not joined to any individual compensation data.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GET /api/bench-status/cost (HR Admin):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{"rows":[{"bandLabel":"B2 (QA sample)","benchedCount":2,"avgCtc":1200000.00,"totalCost":2400000.00}],"totalCost":2400000.00,"unbandedCount":1}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-&gt; only band labels, counts and band averages; no employee name, id or individual salary field exists in the response.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UT-592-05 - Employees and managers cannot see the cost view or the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UT-592-05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Cost view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@PreAuthorize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Employees and managers cannot see the cost view or the bands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Call /api/bench-status/cost and /api/compensation-bands as Employee and 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for both.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Employee, 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 (Chandrasekhar G, role EMPLOYEE):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/api/skill-taxonomy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(employee was not on bench at the time)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