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94C75">
      <w:pPr>
        <w:pStyle w:val="6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3AB31243">
      <w:pPr>
        <w:spacing w:before="25"/>
        <w:ind w:left="1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7E7B4EF6">
      <w:pPr>
        <w:pStyle w:val="5"/>
        <w:spacing w:before="47"/>
        <w:rPr>
          <w:rFonts w:ascii="Arial"/>
          <w:b/>
          <w:sz w:val="20"/>
        </w:rPr>
      </w:pPr>
    </w:p>
    <w:tbl>
      <w:tblPr>
        <w:tblStyle w:val="4"/>
        <w:tblW w:w="0" w:type="auto"/>
        <w:tblInd w:w="26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69973F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5E9821BF">
            <w:pPr>
              <w:pStyle w:val="9"/>
              <w:spacing w:before="13" w:line="227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</w:tcPr>
          <w:p w14:paraId="76BA69B2">
            <w:pPr>
              <w:pStyle w:val="9"/>
              <w:spacing w:before="13" w:line="227" w:lineRule="exact"/>
              <w:ind w:left="10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6AABB2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6137ED3B">
            <w:pPr>
              <w:pStyle w:val="9"/>
              <w:spacing w:before="1" w:line="219" w:lineRule="exact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</w:tcPr>
          <w:p w14:paraId="267FF03A">
            <w:pPr>
              <w:pStyle w:val="9"/>
              <w:spacing w:before="1" w:line="219" w:lineRule="exact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0C76B6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4500" w:type="dxa"/>
          </w:tcPr>
          <w:p w14:paraId="1FE7A4F6">
            <w:pPr>
              <w:pStyle w:val="9"/>
              <w:spacing w:before="9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</w:tcPr>
          <w:p w14:paraId="7E08940F">
            <w:pPr>
              <w:pStyle w:val="9"/>
              <w:spacing w:line="250" w:lineRule="atLeast"/>
              <w:ind w:left="109" w:right="16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sz w:val="22"/>
              </w:rPr>
              <w:t>Classifying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Patterns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 xml:space="preserve">Deep </w:t>
            </w:r>
            <w:r>
              <w:rPr>
                <w:spacing w:val="-2"/>
                <w:sz w:val="22"/>
              </w:rPr>
              <w:t>Learning</w:t>
            </w:r>
          </w:p>
        </w:tc>
      </w:tr>
      <w:tr w14:paraId="290264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0" w:type="dxa"/>
          </w:tcPr>
          <w:p w14:paraId="7E9DC3F4">
            <w:pPr>
              <w:pStyle w:val="9"/>
              <w:spacing w:before="4" w:line="230" w:lineRule="exact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</w:tcPr>
          <w:p w14:paraId="733BEAA5">
            <w:pPr>
              <w:pStyle w:val="9"/>
              <w:spacing w:before="4" w:line="230" w:lineRule="exact"/>
              <w:ind w:left="109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3EF2E8B3">
      <w:pPr>
        <w:pStyle w:val="5"/>
        <w:spacing w:before="157"/>
        <w:rPr>
          <w:rFonts w:ascii="Arial"/>
          <w:b/>
          <w:sz w:val="24"/>
        </w:rPr>
      </w:pPr>
    </w:p>
    <w:p w14:paraId="41F2D7B0">
      <w:pPr>
        <w:pStyle w:val="2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2AFDCD26">
      <w:pPr>
        <w:pStyle w:val="5"/>
        <w:spacing w:before="180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40508372">
      <w:pPr>
        <w:pStyle w:val="5"/>
        <w:spacing w:before="2"/>
        <w:rPr>
          <w:sz w:val="14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14:paraId="3E5C83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800" w:type="dxa"/>
          </w:tcPr>
          <w:p w14:paraId="00CDB1F4">
            <w:pPr>
              <w:pStyle w:val="9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</w:tcPr>
          <w:p w14:paraId="1A6B8BC9">
            <w:pPr>
              <w:pStyle w:val="9"/>
              <w:spacing w:line="230" w:lineRule="atLeast"/>
              <w:ind w:left="109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AE1CFA9">
            <w:pPr>
              <w:pStyle w:val="9"/>
              <w:spacing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6C59E48E">
            <w:pPr>
              <w:pStyle w:val="9"/>
              <w:spacing w:before="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2BAFE18E">
            <w:pPr>
              <w:pStyle w:val="9"/>
              <w:spacing w:before="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0" w:type="dxa"/>
          </w:tcPr>
          <w:p w14:paraId="2B64670D">
            <w:pPr>
              <w:pStyle w:val="9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7499BB57">
            <w:pPr>
              <w:pStyle w:val="9"/>
              <w:spacing w:line="230" w:lineRule="atLeast"/>
              <w:ind w:left="94"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14:paraId="1064B6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800" w:type="dxa"/>
          </w:tcPr>
          <w:p w14:paraId="6D9BB734">
            <w:pPr>
              <w:pStyle w:val="9"/>
              <w:spacing w:before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1471B356">
            <w:pPr>
              <w:pStyle w:val="9"/>
              <w:spacing w:before="7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</w:tcPr>
          <w:p w14:paraId="61C88E67">
            <w:pPr>
              <w:pStyle w:val="9"/>
              <w:spacing w:before="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80" w:type="dxa"/>
          </w:tcPr>
          <w:p w14:paraId="088CF668">
            <w:pPr>
              <w:pStyle w:val="9"/>
              <w:spacing w:line="230" w:lineRule="atLeast"/>
              <w:ind w:left="104" w:right="3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60" w:type="dxa"/>
          </w:tcPr>
          <w:p w14:paraId="452E0FDD">
            <w:pPr>
              <w:pStyle w:val="9"/>
              <w:spacing w:before="7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73493101">
            <w:pPr>
              <w:pStyle w:val="9"/>
              <w:spacing w:before="7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67CB903F">
            <w:pPr>
              <w:pStyle w:val="9"/>
              <w:spacing w:before="7"/>
              <w:ind w:left="94" w:right="38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Andugula Chandu</w:t>
            </w:r>
          </w:p>
        </w:tc>
      </w:tr>
      <w:tr w14:paraId="633C32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800" w:type="dxa"/>
          </w:tcPr>
          <w:p w14:paraId="6B49D38C">
            <w:pPr>
              <w:pStyle w:val="9"/>
              <w:spacing w:before="2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67EB6448">
            <w:pPr>
              <w:pStyle w:val="9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</w:tcPr>
          <w:p w14:paraId="54E519F8">
            <w:pPr>
              <w:pStyle w:val="9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</w:tcPr>
          <w:p w14:paraId="3E72FFAC">
            <w:pPr>
              <w:pStyle w:val="9"/>
              <w:spacing w:line="230" w:lineRule="atLeast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60" w:type="dxa"/>
          </w:tcPr>
          <w:p w14:paraId="38BE7155">
            <w:pPr>
              <w:pStyle w:val="9"/>
              <w:spacing w:before="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0" w:type="dxa"/>
          </w:tcPr>
          <w:p w14:paraId="6E112C2D">
            <w:pPr>
              <w:pStyle w:val="9"/>
              <w:spacing w:before="2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01553BD">
            <w:pPr>
              <w:pStyle w:val="9"/>
              <w:spacing w:line="240" w:lineRule="atLeast"/>
              <w:ind w:left="9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Bhaskaruni Yojana</w:t>
            </w:r>
            <w:r>
              <w:rPr>
                <w:rFonts w:ascii="Verdana"/>
                <w:color w:val="212121"/>
                <w:spacing w:val="-16"/>
                <w:sz w:val="20"/>
              </w:rPr>
              <w:t xml:space="preserve"> </w:t>
            </w:r>
            <w:r>
              <w:rPr>
                <w:rFonts w:ascii="Verdana"/>
                <w:color w:val="212121"/>
                <w:spacing w:val="-2"/>
                <w:sz w:val="20"/>
              </w:rPr>
              <w:t>Mani</w:t>
            </w:r>
          </w:p>
        </w:tc>
      </w:tr>
      <w:tr w14:paraId="1764A8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00" w:type="dxa"/>
          </w:tcPr>
          <w:p w14:paraId="3B7C7186">
            <w:pPr>
              <w:pStyle w:val="9"/>
              <w:spacing w:line="227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0B0C3964">
            <w:pPr>
              <w:pStyle w:val="9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520" w:type="dxa"/>
          </w:tcPr>
          <w:p w14:paraId="6B407FA6">
            <w:pPr>
              <w:pStyle w:val="9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</w:tcPr>
          <w:p w14:paraId="343E56E5">
            <w:pPr>
              <w:pStyle w:val="9"/>
              <w:spacing w:line="230" w:lineRule="exact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1560" w:type="dxa"/>
          </w:tcPr>
          <w:p w14:paraId="7782FF08">
            <w:pPr>
              <w:pStyle w:val="9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655051EF">
            <w:pPr>
              <w:pStyle w:val="9"/>
              <w:spacing w:line="227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0" w:type="dxa"/>
          </w:tcPr>
          <w:p w14:paraId="0E91756F">
            <w:pPr>
              <w:pStyle w:val="9"/>
              <w:spacing w:line="244" w:lineRule="exact"/>
              <w:ind w:left="94" w:right="52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Balusu Vignesh</w:t>
            </w:r>
          </w:p>
        </w:tc>
      </w:tr>
      <w:tr w14:paraId="57A666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800" w:type="dxa"/>
          </w:tcPr>
          <w:p w14:paraId="25F33301">
            <w:pPr>
              <w:pStyle w:val="9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4C18F152">
            <w:pPr>
              <w:pStyle w:val="9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520" w:type="dxa"/>
          </w:tcPr>
          <w:p w14:paraId="6F9D4766">
            <w:pPr>
              <w:pStyle w:val="9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</w:tcPr>
          <w:p w14:paraId="03A4F189">
            <w:pPr>
              <w:pStyle w:val="9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1560" w:type="dxa"/>
          </w:tcPr>
          <w:p w14:paraId="1E582641">
            <w:pPr>
              <w:pStyle w:val="9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0A536A2A">
            <w:pPr>
              <w:pStyle w:val="9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300C9B80">
            <w:pPr>
              <w:pStyle w:val="9"/>
              <w:spacing w:line="233" w:lineRule="exact"/>
              <w:ind w:left="16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M</w:t>
            </w:r>
            <w:r>
              <w:rPr>
                <w:rFonts w:ascii="Verdana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Verdana"/>
                <w:color w:val="212121"/>
                <w:spacing w:val="-2"/>
                <w:sz w:val="20"/>
              </w:rPr>
              <w:t>Anjali</w:t>
            </w:r>
          </w:p>
          <w:p w14:paraId="7E9EDBFC">
            <w:pPr>
              <w:pStyle w:val="9"/>
              <w:spacing w:line="223" w:lineRule="exact"/>
              <w:ind w:left="9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Bhushan</w:t>
            </w:r>
          </w:p>
        </w:tc>
      </w:tr>
      <w:tr w14:paraId="2E8EEC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800" w:type="dxa"/>
          </w:tcPr>
          <w:p w14:paraId="01F0F2A5">
            <w:pPr>
              <w:pStyle w:val="9"/>
              <w:spacing w:line="225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19785267">
            <w:pPr>
              <w:pStyle w:val="9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20" w:type="dxa"/>
          </w:tcPr>
          <w:p w14:paraId="60B10091">
            <w:pPr>
              <w:pStyle w:val="9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</w:tcPr>
          <w:p w14:paraId="78E10D5F">
            <w:pPr>
              <w:pStyle w:val="9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60" w:type="dxa"/>
          </w:tcPr>
          <w:p w14:paraId="01B4C705">
            <w:pPr>
              <w:pStyle w:val="9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0" w:type="dxa"/>
          </w:tcPr>
          <w:p w14:paraId="303602C0">
            <w:pPr>
              <w:pStyle w:val="9"/>
              <w:spacing w:line="225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E0722D8">
            <w:pPr>
              <w:pStyle w:val="9"/>
              <w:spacing w:line="244" w:lineRule="exact"/>
              <w:ind w:left="94" w:right="38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Andugula Chandu</w:t>
            </w:r>
          </w:p>
        </w:tc>
      </w:tr>
      <w:tr w14:paraId="17A7C1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800" w:type="dxa"/>
          </w:tcPr>
          <w:p w14:paraId="61EFD36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119C09AE">
            <w:pPr>
              <w:pStyle w:val="9"/>
              <w:spacing w:line="21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20" w:type="dxa"/>
          </w:tcPr>
          <w:p w14:paraId="418503DC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14:paraId="2F662DE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3D212F7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5223FDA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06E8E25E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2F77F5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0" w:type="dxa"/>
          </w:tcPr>
          <w:p w14:paraId="68FD3B0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298A745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9CDCB5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14:paraId="67302C8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3743CD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A4BC26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EA289B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77EA97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800" w:type="dxa"/>
          </w:tcPr>
          <w:p w14:paraId="5EEBC90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3883142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1B0D05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14:paraId="5201CE02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8871B1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F8F52A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7D2BB9B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6038AC16">
      <w:pPr>
        <w:pStyle w:val="9"/>
        <w:spacing w:after="0"/>
        <w:rPr>
          <w:rFonts w:ascii="Times New Roman"/>
          <w:sz w:val="20"/>
        </w:rPr>
        <w:sectPr>
          <w:type w:val="continuous"/>
          <w:pgSz w:w="16840" w:h="11920" w:orient="landscape"/>
          <w:pgMar w:top="1360" w:right="850" w:bottom="280" w:left="1417" w:header="720" w:footer="720" w:gutter="0"/>
          <w:cols w:space="720" w:num="1"/>
        </w:sectPr>
      </w:pPr>
    </w:p>
    <w:p w14:paraId="6E917E14">
      <w:pPr>
        <w:pStyle w:val="5"/>
      </w:pPr>
    </w:p>
    <w:p w14:paraId="19FBF9CC">
      <w:pPr>
        <w:pStyle w:val="5"/>
      </w:pPr>
    </w:p>
    <w:p w14:paraId="52BD7E9F">
      <w:pPr>
        <w:pStyle w:val="5"/>
        <w:spacing w:before="187"/>
      </w:pPr>
    </w:p>
    <w:p w14:paraId="0C0652A1">
      <w:pPr>
        <w:pStyle w:val="2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w14:paraId="428B140D">
      <w:pPr>
        <w:pStyle w:val="5"/>
        <w:rPr>
          <w:rFonts w:ascii="Arial"/>
          <w:b/>
          <w:sz w:val="14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14:paraId="4C0DCD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00" w:type="dxa"/>
          </w:tcPr>
          <w:p w14:paraId="70664AFD">
            <w:pPr>
              <w:pStyle w:val="9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C5BC262">
            <w:pPr>
              <w:pStyle w:val="9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145ECE66">
            <w:pPr>
              <w:pStyle w:val="9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119A7C16">
            <w:pPr>
              <w:pStyle w:val="9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55FC0308">
            <w:pPr>
              <w:pStyle w:val="9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4E05CBED">
            <w:pPr>
              <w:pStyle w:val="9"/>
              <w:spacing w:line="230" w:lineRule="atLeas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12EC8104">
            <w:pPr>
              <w:pStyle w:val="9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14:paraId="65249C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</w:tcPr>
          <w:p w14:paraId="4110AD7E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0DF1AE7A">
            <w:pPr>
              <w:pStyle w:val="9"/>
              <w:spacing w:line="229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14:paraId="46FECBCC">
            <w:pPr>
              <w:pStyle w:val="9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CD830B3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0395A0A8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1537939E">
            <w:pPr>
              <w:pStyle w:val="9"/>
              <w:spacing w:line="229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14:paraId="017DB74E">
            <w:pPr>
              <w:pStyle w:val="9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625E5D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487A0B38">
            <w:pPr>
              <w:pStyle w:val="9"/>
              <w:spacing w:before="1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5667078C">
            <w:pPr>
              <w:pStyle w:val="9"/>
              <w:spacing w:before="1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14:paraId="4F68C74E">
            <w:pPr>
              <w:pStyle w:val="9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043132DF">
            <w:pPr>
              <w:pStyle w:val="9"/>
              <w:spacing w:before="14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14:paraId="721D6993">
            <w:pPr>
              <w:pStyle w:val="9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1BD2E911">
            <w:pPr>
              <w:pStyle w:val="9"/>
              <w:spacing w:before="1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14:paraId="32057E7D">
            <w:pPr>
              <w:pStyle w:val="9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76C5BB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698309E7">
            <w:pPr>
              <w:pStyle w:val="9"/>
              <w:spacing w:before="9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1D7DCCF0">
            <w:pPr>
              <w:pStyle w:val="9"/>
              <w:spacing w:before="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14:paraId="4A8A21BA">
            <w:pPr>
              <w:pStyle w:val="9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7B52B05">
            <w:pPr>
              <w:pStyle w:val="9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14:paraId="4B0CF0E0">
            <w:pPr>
              <w:pStyle w:val="9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57B4140A">
            <w:pPr>
              <w:pStyle w:val="9"/>
              <w:spacing w:before="9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14:paraId="03FF54C7">
            <w:pPr>
              <w:pStyle w:val="9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42FD73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06BBDDEF">
            <w:pPr>
              <w:pStyle w:val="9"/>
              <w:spacing w:before="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7C451D85">
            <w:pPr>
              <w:pStyle w:val="9"/>
              <w:spacing w:before="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14:paraId="0181CA65">
            <w:pPr>
              <w:pStyle w:val="9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C0FCEB5">
            <w:pPr>
              <w:pStyle w:val="9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08522DFE">
            <w:pPr>
              <w:pStyle w:val="9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9AFF9A7">
            <w:pPr>
              <w:pStyle w:val="9"/>
              <w:spacing w:before="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14:paraId="338C5470">
            <w:pPr>
              <w:pStyle w:val="9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14:paraId="14F755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2000" w:type="dxa"/>
          </w:tcPr>
          <w:p w14:paraId="42B724B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0B762A0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7D5962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39BACA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95BCDBA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8C4070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48C3C52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A4542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0399A978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17C14EA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11C13FD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E182C6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6C1142F7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B8B40B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49222A30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21F2A7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</w:tcPr>
          <w:p w14:paraId="65617AA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65DAF2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C9BD1A2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3AFFFC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8B8BB3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2F81BE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6DC81780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84E9A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</w:tcPr>
          <w:p w14:paraId="728482C8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52C5FF0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1C4AF79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B817C3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0BB58D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0E059D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0AB55C04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2D7A907E">
      <w:pPr>
        <w:pStyle w:val="5"/>
        <w:spacing w:before="182"/>
        <w:rPr>
          <w:rFonts w:ascii="Arial"/>
          <w:b/>
        </w:rPr>
      </w:pPr>
    </w:p>
    <w:p w14:paraId="32F726E1">
      <w:pPr>
        <w:spacing w:before="1"/>
        <w:ind w:left="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A4D"/>
          <w:spacing w:val="-2"/>
          <w:sz w:val="22"/>
        </w:rPr>
        <w:t>Velocity:</w:t>
      </w:r>
    </w:p>
    <w:p w14:paraId="0C795474">
      <w:pPr>
        <w:pStyle w:val="5"/>
        <w:ind w:left="23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509424D6">
      <w:pPr>
        <w:pStyle w:val="5"/>
        <w:spacing w:before="8"/>
        <w:rPr>
          <w:sz w:val="19"/>
        </w:rPr>
      </w:pPr>
      <w:r>
        <w:rPr>
          <w:sz w:val="19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158750</wp:posOffset>
            </wp:positionV>
            <wp:extent cx="3231515" cy="461010"/>
            <wp:effectExtent l="0" t="0" r="0" b="0"/>
            <wp:wrapTopAndBottom/>
            <wp:docPr id="1" name="Image 1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E0B0F">
      <w:pPr>
        <w:pStyle w:val="5"/>
        <w:spacing w:after="0"/>
        <w:rPr>
          <w:sz w:val="19"/>
        </w:rPr>
        <w:sectPr>
          <w:pgSz w:w="16840" w:h="11920" w:orient="landscape"/>
          <w:pgMar w:top="1360" w:right="850" w:bottom="280" w:left="1417" w:header="720" w:footer="720" w:gutter="0"/>
          <w:cols w:space="720" w:num="1"/>
        </w:sectPr>
      </w:pPr>
    </w:p>
    <w:p w14:paraId="78E27FCB">
      <w:pPr>
        <w:pStyle w:val="5"/>
      </w:pPr>
    </w:p>
    <w:p w14:paraId="0E46F8FF">
      <w:pPr>
        <w:pStyle w:val="5"/>
        <w:spacing w:before="127"/>
      </w:pPr>
    </w:p>
    <w:p w14:paraId="00F44A13">
      <w:pPr>
        <w:pStyle w:val="2"/>
      </w:pPr>
      <w:r>
        <w:rPr>
          <w:color w:val="172A4D"/>
        </w:rPr>
        <w:t>Burndown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Chart:</w:t>
      </w:r>
    </w:p>
    <w:p w14:paraId="120E514B">
      <w:pPr>
        <w:pStyle w:val="5"/>
        <w:spacing w:before="47"/>
        <w:rPr>
          <w:rFonts w:ascii="Arial"/>
          <w:b/>
        </w:rPr>
      </w:pPr>
    </w:p>
    <w:p w14:paraId="34E66983">
      <w:pPr>
        <w:pStyle w:val="5"/>
        <w:ind w:left="23" w:right="371"/>
      </w:pP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A4D"/>
        </w:rPr>
        <w:t>software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development</w:t>
      </w:r>
      <w:r>
        <w:rPr>
          <w:color w:val="172A4D"/>
        </w:rPr>
        <w:fldChar w:fldCharType="end"/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A4D"/>
        </w:rPr>
        <w:t>Scrum</w:t>
      </w:r>
      <w:r>
        <w:rPr>
          <w:color w:val="172A4D"/>
        </w:rPr>
        <w:fldChar w:fldCharType="end"/>
      </w:r>
      <w:r>
        <w:rPr>
          <w:color w:val="172A4D"/>
        </w:rPr>
        <w:t>. However, burn down charts can be applied to any project containing measurable progress over time.</w:t>
      </w:r>
    </w:p>
    <w:p w14:paraId="73A1D9F0">
      <w:pPr>
        <w:pStyle w:val="5"/>
        <w:rPr>
          <w:sz w:val="20"/>
        </w:rPr>
      </w:pPr>
    </w:p>
    <w:p w14:paraId="1410B6A6">
      <w:pPr>
        <w:pStyle w:val="5"/>
        <w:rPr>
          <w:sz w:val="20"/>
        </w:rPr>
      </w:pPr>
    </w:p>
    <w:p w14:paraId="0E1294C2">
      <w:pPr>
        <w:pStyle w:val="5"/>
        <w:rPr>
          <w:sz w:val="20"/>
        </w:rPr>
      </w:pPr>
    </w:p>
    <w:p w14:paraId="58DD253F">
      <w:pPr>
        <w:pStyle w:val="5"/>
        <w:rPr>
          <w:sz w:val="20"/>
        </w:rPr>
      </w:pPr>
    </w:p>
    <w:p w14:paraId="5C3320E0">
      <w:pPr>
        <w:pStyle w:val="5"/>
        <w:rPr>
          <w:sz w:val="20"/>
        </w:rPr>
      </w:pPr>
    </w:p>
    <w:p w14:paraId="0D55D417">
      <w:pPr>
        <w:pStyle w:val="5"/>
        <w:spacing w:before="12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240030</wp:posOffset>
            </wp:positionV>
            <wp:extent cx="6233160" cy="36588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64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36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4211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0"/>
      <w:ind w:left="1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2025-06-28T07:53:00Z</dcterms:created>
  <dc:creator>byman</dc:creator>
  <cp:lastModifiedBy>5406 Yojana</cp:lastModifiedBy>
  <dcterms:modified xsi:type="dcterms:W3CDTF">2025-06-28T07:53:35Z</dcterms:modified>
  <dc:title>Copy of 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DB0FF77D67B74A55AB876DD42ABB97F1_12</vt:lpwstr>
  </property>
</Properties>
</file>