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2160" w:hanging="360"/>
        <w:rPr>
          <w:rFonts w:ascii="Aptos" w:cs="Aptos" w:eastAsia="Aptos" w:hAnsi="Aptos"/>
          <w:b w:val="1"/>
          <w:color w:val="000000"/>
          <w:sz w:val="46"/>
          <w:szCs w:val="46"/>
        </w:rPr>
      </w:pPr>
      <w:bookmarkStart w:colFirst="0" w:colLast="0" w:name="_heading=h.jtxcfabm81dq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46"/>
          <w:szCs w:val="46"/>
        </w:rPr>
        <w:drawing>
          <wp:inline distB="114300" distT="114300" distL="114300" distR="114300">
            <wp:extent cx="4267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Rule="auto"/>
        <w:ind w:left="2160" w:hanging="360"/>
        <w:rPr>
          <w:rFonts w:ascii="Aptos" w:cs="Aptos" w:eastAsia="Aptos" w:hAnsi="Aptos"/>
          <w:b w:val="1"/>
          <w:color w:val="000000"/>
          <w:sz w:val="46"/>
          <w:szCs w:val="46"/>
        </w:rPr>
      </w:pPr>
      <w:bookmarkStart w:colFirst="0" w:colLast="0" w:name="_heading=h.aj41ews7hx1o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46"/>
          <w:szCs w:val="46"/>
          <w:rtl w:val="0"/>
        </w:rPr>
        <w:t xml:space="preserve">Blinkit Business Dashboard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as a </w:t>
      </w:r>
      <w:r w:rsidDel="00000000" w:rsidR="00000000" w:rsidRPr="00000000">
        <w:rPr>
          <w:b w:val="1"/>
          <w:rtl w:val="0"/>
        </w:rPr>
        <w:t xml:space="preserve">Data Analyst at Blinkit</w:t>
      </w:r>
      <w:r w:rsidDel="00000000" w:rsidR="00000000" w:rsidRPr="00000000">
        <w:rPr>
          <w:rtl w:val="0"/>
        </w:rPr>
        <w:t xml:space="preserve">, one of India’s leading quick-commerce companies.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Your task is to analyze </w:t>
      </w:r>
      <w:r w:rsidDel="00000000" w:rsidR="00000000" w:rsidRPr="00000000">
        <w:rPr>
          <w:b w:val="1"/>
          <w:rtl w:val="0"/>
        </w:rPr>
        <w:t xml:space="preserve">product performance, outlet operations, sales trends, and customer satisfaction</w:t>
      </w:r>
      <w:r w:rsidDel="00000000" w:rsidR="00000000" w:rsidRPr="00000000">
        <w:rPr>
          <w:rtl w:val="0"/>
        </w:rPr>
        <w:t xml:space="preserve"> using Power BI and present insights to management through interactive dashboards.</w:t>
      </w:r>
    </w:p>
    <w:p w:rsidR="00000000" w:rsidDel="00000000" w:rsidP="00000000" w:rsidRDefault="00000000" w:rsidRPr="00000000" w14:paraId="00000005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360" w:lineRule="auto"/>
        <w:ind w:left="720" w:hanging="360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8b1x9jhv1v6m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Business Problem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Blinkit wants to </w:t>
      </w:r>
      <w:r w:rsidDel="00000000" w:rsidR="00000000" w:rsidRPr="00000000">
        <w:rPr>
          <w:b w:val="1"/>
          <w:rtl w:val="0"/>
        </w:rPr>
        <w:t xml:space="preserve">improve its profitability, product availability, and operational efficiency</w:t>
      </w:r>
      <w:r w:rsidDel="00000000" w:rsidR="00000000" w:rsidRPr="00000000">
        <w:rPr>
          <w:rtl w:val="0"/>
        </w:rPr>
        <w:t xml:space="preserve">.</w:t>
        <w:br w:type="textWrapping"/>
        <w:t xml:space="preserve"> Management has observed: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Certain </w:t>
      </w:r>
      <w:r w:rsidDel="00000000" w:rsidR="00000000" w:rsidRPr="00000000">
        <w:rPr>
          <w:b w:val="1"/>
          <w:rtl w:val="0"/>
        </w:rPr>
        <w:t xml:space="preserve">product categories are underperforming</w:t>
      </w:r>
      <w:r w:rsidDel="00000000" w:rsidR="00000000" w:rsidRPr="00000000">
        <w:rPr>
          <w:rtl w:val="0"/>
        </w:rPr>
        <w:t xml:space="preserve"> despite consistent demand.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Outlet performance varies</w:t>
      </w:r>
      <w:r w:rsidDel="00000000" w:rsidR="00000000" w:rsidRPr="00000000">
        <w:rPr>
          <w:rtl w:val="0"/>
        </w:rPr>
        <w:t xml:space="preserve"> across Tier 1, Tier 2, and Tier 3 cities.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are impacted by item visibility and fat content labeling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and repeatability</w:t>
      </w:r>
      <w:r w:rsidDel="00000000" w:rsidR="00000000" w:rsidRPr="00000000">
        <w:rPr>
          <w:rtl w:val="0"/>
        </w:rPr>
        <w:t xml:space="preserve"> need close monitoring.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</w:t>
      </w:r>
      <w:r w:rsidDel="00000000" w:rsidR="00000000" w:rsidRPr="00000000">
        <w:rPr>
          <w:b w:val="1"/>
          <w:rtl w:val="0"/>
        </w:rPr>
        <w:t xml:space="preserve">identify improvement areas and support data-driven decision-making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360" w:lineRule="auto"/>
        <w:ind w:left="720" w:hanging="360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a2zebxmid30o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Your Role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bwya3nrl47y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the Data Provided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Blinkit Grocery Dataset →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get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</w:t>
      </w:r>
      <w:r w:rsidDel="00000000" w:rsidR="00000000" w:rsidRPr="00000000">
        <w:rPr>
          <w:b w:val="1"/>
          <w:rtl w:val="0"/>
        </w:rPr>
        <w:t xml:space="preserve">sales and operations data</w:t>
      </w:r>
      <w:r w:rsidDel="00000000" w:rsidR="00000000" w:rsidRPr="00000000">
        <w:rPr>
          <w:rtl w:val="0"/>
        </w:rPr>
        <w:t xml:space="preserve"> with the following key fields: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Identifier</w:t>
      </w:r>
      <w:r w:rsidDel="00000000" w:rsidR="00000000" w:rsidRPr="00000000">
        <w:rPr>
          <w:rtl w:val="0"/>
        </w:rPr>
        <w:t xml:space="preserve"> – Unique identifier for each item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Type</w:t>
      </w:r>
      <w:r w:rsidDel="00000000" w:rsidR="00000000" w:rsidRPr="00000000">
        <w:rPr>
          <w:rtl w:val="0"/>
        </w:rPr>
        <w:t xml:space="preserve"> – Category of the product (Fruits, Frozen, Household, etc.)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Fat Content</w:t>
      </w:r>
      <w:r w:rsidDel="00000000" w:rsidR="00000000" w:rsidRPr="00000000">
        <w:rPr>
          <w:rtl w:val="0"/>
        </w:rPr>
        <w:t xml:space="preserve"> – Nutrition information (Regular, Low Fat)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Visibility</w:t>
      </w:r>
      <w:r w:rsidDel="00000000" w:rsidR="00000000" w:rsidRPr="00000000">
        <w:rPr>
          <w:rtl w:val="0"/>
        </w:rPr>
        <w:t xml:space="preserve"> – Percentage visibility of the product in store/outlet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Weight</w:t>
      </w:r>
      <w:r w:rsidDel="00000000" w:rsidR="00000000" w:rsidRPr="00000000">
        <w:rPr>
          <w:rtl w:val="0"/>
        </w:rPr>
        <w:t xml:space="preserve"> – Weight of the item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 – Total sales amount for the item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– Customer rating (out of 5)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 Identifier</w:t>
      </w:r>
      <w:r w:rsidDel="00000000" w:rsidR="00000000" w:rsidRPr="00000000">
        <w:rPr>
          <w:rtl w:val="0"/>
        </w:rPr>
        <w:t xml:space="preserve"> – Unique identifier for outlet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 Establishment Year</w:t>
      </w:r>
      <w:r w:rsidDel="00000000" w:rsidR="00000000" w:rsidRPr="00000000">
        <w:rPr>
          <w:rtl w:val="0"/>
        </w:rPr>
        <w:t xml:space="preserve"> – Year the outlet was established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 Location Type</w:t>
      </w:r>
      <w:r w:rsidDel="00000000" w:rsidR="00000000" w:rsidRPr="00000000">
        <w:rPr>
          <w:rtl w:val="0"/>
        </w:rPr>
        <w:t xml:space="preserve"> – Tier 1, Tier 2, or Tier 3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 Size</w:t>
      </w:r>
      <w:r w:rsidDel="00000000" w:rsidR="00000000" w:rsidRPr="00000000">
        <w:rPr>
          <w:rtl w:val="0"/>
        </w:rPr>
        <w:t xml:space="preserve"> – Small, Medium, or High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 Type</w:t>
      </w:r>
      <w:r w:rsidDel="00000000" w:rsidR="00000000" w:rsidRPr="00000000">
        <w:rPr>
          <w:rtl w:val="0"/>
        </w:rPr>
        <w:t xml:space="preserve"> – Grocery Store, Supermarket Type 1/2/3</w:t>
        <w:br w:type="textWrapping"/>
      </w:r>
    </w:p>
    <w:p w:rsidR="00000000" w:rsidDel="00000000" w:rsidP="00000000" w:rsidRDefault="00000000" w:rsidRPr="00000000" w14:paraId="0000001E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rwjrepqzcbp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Clean and Transform the Data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tasks in Power Query: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Fat Content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 categorical fields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 Fat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 Fat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</w:t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 (same Item Identifier + Outlet).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correct data types</w:t>
      </w:r>
      <w:r w:rsidDel="00000000" w:rsidR="00000000" w:rsidRPr="00000000">
        <w:rPr>
          <w:rtl w:val="0"/>
        </w:rPr>
        <w:t xml:space="preserve"> (Sales, Rating = Decimal; Item Weight = Numeric).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calculated columns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Sales per Kg</w:t>
      </w:r>
      <w:r w:rsidDel="00000000" w:rsidR="00000000" w:rsidRPr="00000000">
        <w:rPr>
          <w:rtl w:val="0"/>
        </w:rPr>
        <w:t xml:space="preserve"> = Sales ÷ Item Weight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Years of Operation</w:t>
      </w:r>
      <w:r w:rsidDel="00000000" w:rsidR="00000000" w:rsidRPr="00000000">
        <w:rPr>
          <w:rtl w:val="0"/>
        </w:rPr>
        <w:t xml:space="preserve"> = Current Year – Outlet Establishment Year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Profit Margin (if cost available)</w:t>
      </w:r>
      <w:r w:rsidDel="00000000" w:rsidR="00000000" w:rsidRPr="00000000">
        <w:rPr>
          <w:rtl w:val="0"/>
        </w:rPr>
        <w:t xml:space="preserve"> = Sales – Cost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dimensions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details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Type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nutrition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ItemContentKey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Fat Content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Outlet details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Outlet location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OutletLocationKey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chiwhseku6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Build a Relational Data Model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Fact Table</w:t>
      </w:r>
      <w:r w:rsidDel="00000000" w:rsidR="00000000" w:rsidRPr="00000000">
        <w:rPr>
          <w:rtl w:val="0"/>
        </w:rPr>
        <w:t xml:space="preserve"> → linked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Content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Outlets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 Table</w:t>
      </w:r>
      <w:r w:rsidDel="00000000" w:rsidR="00000000" w:rsidRPr="00000000">
        <w:rPr>
          <w:rtl w:val="0"/>
        </w:rPr>
        <w:t xml:space="preserve"> → contains product categories and item types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Content Table</w:t>
      </w:r>
      <w:r w:rsidDel="00000000" w:rsidR="00000000" w:rsidRPr="00000000">
        <w:rPr>
          <w:rtl w:val="0"/>
        </w:rPr>
        <w:t xml:space="preserve"> → contains nutrition/fat content information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Outlet Info Table</w:t>
      </w:r>
      <w:r w:rsidDel="00000000" w:rsidR="00000000" w:rsidRPr="00000000">
        <w:rPr>
          <w:rtl w:val="0"/>
        </w:rPr>
        <w:t xml:space="preserve"> → contains outlet details (size, type, establishment year)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Outlet Type Table</w:t>
      </w:r>
      <w:r w:rsidDel="00000000" w:rsidR="00000000" w:rsidRPr="00000000">
        <w:rPr>
          <w:rtl w:val="0"/>
        </w:rPr>
        <w:t xml:space="preserve"> → maps tiers (Tier 1, 2, 3)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Table</w:t>
      </w:r>
      <w:r w:rsidDel="00000000" w:rsidR="00000000" w:rsidRPr="00000000">
        <w:rPr>
          <w:rtl w:val="0"/>
        </w:rPr>
        <w:t xml:space="preserve"> (optional, if Order Date is included) → Year, Month, Quarter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Relationships are </w:t>
      </w: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, with lookup tables filtering the fact table.</w:t>
      </w:r>
    </w:p>
    <w:p w:rsidR="00000000" w:rsidDel="00000000" w:rsidP="00000000" w:rsidRDefault="00000000" w:rsidRPr="00000000" w14:paraId="00000038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u4gep12mylc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DAX Measures to Answer Key Business Questions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Questions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Sales</w:t>
      </w:r>
      <w:r w:rsidDel="00000000" w:rsidR="00000000" w:rsidRPr="00000000">
        <w:rPr>
          <w:rtl w:val="0"/>
        </w:rPr>
        <w:t xml:space="preserve"> – What is the total revenue generated across all outlets?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Sales per Outlet</w:t>
      </w:r>
      <w:r w:rsidDel="00000000" w:rsidR="00000000" w:rsidRPr="00000000">
        <w:rPr>
          <w:rtl w:val="0"/>
        </w:rPr>
        <w:t xml:space="preserve"> – How much does each outlet generate on average?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Performing Items</w:t>
      </w:r>
      <w:r w:rsidDel="00000000" w:rsidR="00000000" w:rsidRPr="00000000">
        <w:rPr>
          <w:rtl w:val="0"/>
        </w:rPr>
        <w:t xml:space="preserve"> – Which items drive the highest sales?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Margin % (if cost available)</w:t>
      </w:r>
      <w:r w:rsidDel="00000000" w:rsidR="00000000" w:rsidRPr="00000000">
        <w:rPr>
          <w:rtl w:val="0"/>
        </w:rPr>
        <w:t xml:space="preserve"> – What % of sales is retained as profit?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Item Rating (CSAT)</w:t>
      </w:r>
      <w:r w:rsidDel="00000000" w:rsidR="00000000" w:rsidRPr="00000000">
        <w:rPr>
          <w:rtl w:val="0"/>
        </w:rPr>
        <w:t xml:space="preserve"> – What is the average customer satisfaction rating?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Fat Content</w:t>
      </w:r>
      <w:r w:rsidDel="00000000" w:rsidR="00000000" w:rsidRPr="00000000">
        <w:rPr>
          <w:rtl w:val="0"/>
        </w:rPr>
        <w:t xml:space="preserve"> – How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 Fat</w:t>
      </w:r>
      <w:r w:rsidDel="00000000" w:rsidR="00000000" w:rsidRPr="00000000">
        <w:rPr>
          <w:rtl w:val="0"/>
        </w:rPr>
        <w:t xml:space="preserve"> items perform?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Tier</w:t>
      </w:r>
      <w:r w:rsidDel="00000000" w:rsidR="00000000" w:rsidRPr="00000000">
        <w:rPr>
          <w:rtl w:val="0"/>
        </w:rPr>
        <w:t xml:space="preserve"> – Which outlet tiers (Tier 1/2/3) are most profitable?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by Outlet Type</w:t>
      </w:r>
      <w:r w:rsidDel="00000000" w:rsidR="00000000" w:rsidRPr="00000000">
        <w:rPr>
          <w:rtl w:val="0"/>
        </w:rPr>
        <w:t xml:space="preserve"> – Which outlet formats perform best?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Trend (if date field present)</w:t>
      </w:r>
      <w:r w:rsidDel="00000000" w:rsidR="00000000" w:rsidRPr="00000000">
        <w:rPr>
          <w:rtl w:val="0"/>
        </w:rPr>
        <w:t xml:space="preserve"> – How are sales growing month over month?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Visibility Impact</w:t>
      </w:r>
      <w:r w:rsidDel="00000000" w:rsidR="00000000" w:rsidRPr="00000000">
        <w:rPr>
          <w:rtl w:val="0"/>
        </w:rPr>
        <w:t xml:space="preserve"> – Does higher visibility correlate with higher sales?</w:t>
        <w:br w:type="textWrapping"/>
      </w:r>
    </w:p>
    <w:p w:rsidR="00000000" w:rsidDel="00000000" w:rsidP="00000000" w:rsidRDefault="00000000" w:rsidRPr="00000000" w14:paraId="00000045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g9vvbhwtx9a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Dashboard Development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  <w:sz w:val="22"/>
          <w:szCs w:val="22"/>
        </w:rPr>
      </w:pPr>
      <w:bookmarkStart w:colFirst="0" w:colLast="0" w:name="_heading=h.rvrt59u0ijlb" w:id="9"/>
      <w:bookmarkEnd w:id="9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A. Expected KPIs (Cards)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Sales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Sales per Outlet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Item Rating (CSAT)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Margin % (if applicable)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per Kg (efficiency metric)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Years of Operation (avg across outlets)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before="240" w:lineRule="auto"/>
        <w:ind w:left="720" w:hanging="360"/>
        <w:rPr>
          <w:b w:val="1"/>
          <w:i w:val="0"/>
          <w:color w:val="000000"/>
          <w:sz w:val="22"/>
          <w:szCs w:val="22"/>
        </w:rPr>
      </w:pPr>
      <w:bookmarkStart w:colFirst="0" w:colLast="0" w:name="_heading=h.5ffa9kg0qiu0" w:id="10"/>
      <w:bookmarkEnd w:id="10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B. Dashboard Questions (to guide analysis)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should be able to answer these from the dashboard: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product categories contribute most to overall sales?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item fat content (Regular vs Low Fat) affect sales?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outlets (by size, type, or tier) are most profitable?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trend of sales growth across outlet establishment years?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items have the highest visibility but lowest sales (underperformers)?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are the </w:t>
      </w:r>
      <w:r w:rsidDel="00000000" w:rsidR="00000000" w:rsidRPr="00000000">
        <w:rPr>
          <w:b w:val="1"/>
          <w:rtl w:val="0"/>
        </w:rPr>
        <w:t xml:space="preserve">Top 10 items</w:t>
      </w:r>
      <w:r w:rsidDel="00000000" w:rsidR="00000000" w:rsidRPr="00000000">
        <w:rPr>
          <w:rtl w:val="0"/>
        </w:rPr>
        <w:t xml:space="preserve"> by sales and rating?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customer satisfaction vary by category, outlet type, and city?</w:t>
        <w:br w:type="textWrapping"/>
      </w:r>
    </w:p>
    <w:p w:rsidR="00000000" w:rsidDel="00000000" w:rsidP="00000000" w:rsidRDefault="00000000" w:rsidRPr="00000000" w14:paraId="00000057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htdjtz2c2ef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Must-Include Dashboard Features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Drill-through</w:t>
      </w:r>
      <w:r w:rsidDel="00000000" w:rsidR="00000000" w:rsidRPr="00000000">
        <w:rPr>
          <w:rtl w:val="0"/>
        </w:rPr>
        <w:t xml:space="preserve"> (Outlet Tier → Outlet Type → Outlet → Item)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tl w:val="0"/>
        </w:rPr>
        <w:t xml:space="preserve"> (highlight outlets with sales below average in red)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vs Target</w:t>
      </w:r>
      <w:r w:rsidDel="00000000" w:rsidR="00000000" w:rsidRPr="00000000">
        <w:rPr>
          <w:rtl w:val="0"/>
        </w:rPr>
        <w:t xml:space="preserve"> (Gauge/Bar visual for benchmarking)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Filters/Slicers</w:t>
      </w:r>
      <w:r w:rsidDel="00000000" w:rsidR="00000000" w:rsidRPr="00000000">
        <w:rPr>
          <w:rtl w:val="0"/>
        </w:rPr>
        <w:t xml:space="preserve"> (Tier, Outlet Type, Item Type, Fat Content)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Cards</w:t>
      </w:r>
      <w:r w:rsidDel="00000000" w:rsidR="00000000" w:rsidRPr="00000000">
        <w:rPr>
          <w:rtl w:val="0"/>
        </w:rPr>
        <w:t xml:space="preserve"> (Total Sales, CSAT, Sales per Kg, Profit Margin %, YoY Growth)</w:t>
        <w:br w:type="textWrapping"/>
      </w:r>
    </w:p>
    <w:p w:rsidR="00000000" w:rsidDel="00000000" w:rsidP="00000000" w:rsidRDefault="00000000" w:rsidRPr="00000000" w14:paraId="0000005E">
      <w:pPr>
        <w:spacing w:after="36" w:before="36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a7o5f2qhgl5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Deliverables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Cleaned and transformed Power BI Data Model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DAX measures answering the business challenge questions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Power BI Dashboard with KPIs and required features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Insights Report (1–2 pages of recommendations for management)</w:t>
      </w:r>
    </w:p>
    <w:p w:rsidR="00000000" w:rsidDel="00000000" w:rsidP="00000000" w:rsidRDefault="00000000" w:rsidRPr="00000000" w14:paraId="00000064">
      <w:pPr>
        <w:spacing w:after="36" w:before="36" w:lineRule="auto"/>
        <w:ind w:left="720" w:hanging="36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ZQskSxfXgOTqf8w4b0DROgl5fINaxLxs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k+Cgwoueg//VLYAJF2+gPzhyGw==">CgMxLjAyDmguanR4Y2ZhYm04MWRxMg5oLmFqNDFld3M3aHgxbzIOaC44YjF4OWpodjF2Nm0yDmguYTJ6ZWJ4bWlkMzBvMg5oLmJ3eWEzbnJsNDd5dDIOaC5yd2pyZXBxemNicHMyDmguY2hpd2hzZWt1NmhoMg5oLnU0Z2VwMTJteWxjZDIOaC5nOXZ2Ymh3dHg5YWcyDmgucnZydDU5dTBpamxiMg5oLjVmZmE5a2cwcWl1MDIOaC5odGRqdHoyYzJlZjkyDmguYTdvNWYycWhnbDU2OAByITFzT1d5eFZ1UWRtSUk4UTVUcGpiNzQ5T1ZNNE0zUEZ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2025-08-21T16:34:16Z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