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1B9" w:rsidRDefault="00E8727E">
      <w:pPr>
        <w:pStyle w:val="Heading1"/>
      </w:pPr>
      <w:r>
        <w:t>Blinkit — Product &amp; Outlet Performance Insights</w:t>
      </w:r>
    </w:p>
    <w:p w:rsidR="003671B9" w:rsidRDefault="00E8727E">
      <w:r>
        <w:t>Prepared by: Vignesh Kalla</w:t>
      </w:r>
    </w:p>
    <w:p w:rsidR="003671B9" w:rsidRDefault="00E8727E">
      <w:pPr>
        <w:pStyle w:val="Heading2"/>
      </w:pPr>
      <w:r>
        <w:t>Executive Summary</w:t>
      </w:r>
    </w:p>
    <w:p w:rsidR="003671B9" w:rsidRDefault="00E8727E">
      <w:r>
        <w:t>Total sales remain stable with strong performance in Tier 1 outlets and top categories like Fruits &amp; Vegetables, Snack Foods, and Household items. However, underperforming categories, outlet-level inconsistencies, and limited sales from smaller outlet types are reducing profitability. Optimizing product mix, outlet formats, and customer satisfaction initiatives can unlock growth.</w:t>
      </w:r>
    </w:p>
    <w:p w:rsidR="003671B9" w:rsidRDefault="00E8727E">
      <w:pPr>
        <w:pStyle w:val="Heading2"/>
      </w:pPr>
      <w:r>
        <w:t>Key Findings</w:t>
      </w:r>
    </w:p>
    <w:p w:rsidR="003671B9" w:rsidRDefault="00E8727E">
      <w:pPr>
        <w:pStyle w:val="Heading3"/>
      </w:pPr>
      <w:r>
        <w:t>1. Top Categories</w:t>
      </w:r>
    </w:p>
    <w:p w:rsidR="003671B9" w:rsidRDefault="00E8727E">
      <w:r>
        <w:t>- Strongest Performers: Fruits &amp; Vegetables, Snack Foods, Household items.</w:t>
      </w:r>
      <w:r>
        <w:br/>
        <w:t>- Weakest Performers: Seafood, Breakfast items, Starchy Foods (high visibility but underperforming).</w:t>
      </w:r>
    </w:p>
    <w:p w:rsidR="003671B9" w:rsidRDefault="00E8727E">
      <w:pPr>
        <w:pStyle w:val="Heading3"/>
      </w:pPr>
      <w:r>
        <w:t>2. Fat Content Impact</w:t>
      </w:r>
    </w:p>
    <w:p w:rsidR="003671B9" w:rsidRDefault="00E8727E">
      <w:r>
        <w:t>- Regular fat items contribute higher sales volume.</w:t>
      </w:r>
      <w:r>
        <w:br/>
        <w:t>- Low fat items yield better profit margins but are underpromoted.</w:t>
      </w:r>
    </w:p>
    <w:p w:rsidR="003671B9" w:rsidRDefault="00E8727E">
      <w:pPr>
        <w:pStyle w:val="Heading3"/>
      </w:pPr>
      <w:r>
        <w:t>3. Underperforming High-Visibility Items</w:t>
      </w:r>
    </w:p>
    <w:p w:rsidR="003671B9" w:rsidRDefault="00E8727E">
      <w:r>
        <w:t>- Breakfast and Starchy Foods occupy premium shelf space but drive low sales per kg, reducing efficiency.</w:t>
      </w:r>
      <w:r>
        <w:br/>
        <w:t>- Items with low CSAT (&lt;3.5) also show weak repeat purchases.</w:t>
      </w:r>
    </w:p>
    <w:p w:rsidR="003671B9" w:rsidRDefault="00E8727E">
      <w:pPr>
        <w:pStyle w:val="Heading3"/>
      </w:pPr>
      <w:r>
        <w:t>4. Outlet Performance by Tier/Type</w:t>
      </w:r>
    </w:p>
    <w:p w:rsidR="003671B9" w:rsidRDefault="00E8727E">
      <w:r>
        <w:t>- Supermarket Type 3 leads in sales and basket size.</w:t>
      </w:r>
      <w:r>
        <w:br/>
        <w:t>- Tier 1 outlets are most profitable.</w:t>
      </w:r>
      <w:r>
        <w:br/>
        <w:t>- Grocery Stores and Tier 3 outlets contribute minimally → require reevaluation or upgrades.</w:t>
      </w:r>
    </w:p>
    <w:p w:rsidR="003671B9" w:rsidRDefault="00E8727E">
      <w:pPr>
        <w:pStyle w:val="Heading3"/>
      </w:pPr>
      <w:r>
        <w:t>5. Customer Satisfaction (CSAT)</w:t>
      </w:r>
    </w:p>
    <w:p w:rsidR="003671B9" w:rsidRDefault="00E8727E">
      <w:r>
        <w:t>- Higher-rated items (≥4.0) show strong sales correlation.</w:t>
      </w:r>
      <w:r>
        <w:br/>
        <w:t>- Outlets with poor CSAT lag behind in customer retention.</w:t>
      </w:r>
    </w:p>
    <w:p w:rsidR="003671B9" w:rsidRDefault="00E8727E">
      <w:pPr>
        <w:pStyle w:val="Heading3"/>
      </w:pPr>
      <w:r>
        <w:t>6. Sales per Kg / Efficiency</w:t>
      </w:r>
    </w:p>
    <w:p w:rsidR="003671B9" w:rsidRDefault="00E8727E">
      <w:r>
        <w:t>- Top 10 SKUs deliver strong sales per kg and positive margins.</w:t>
      </w:r>
      <w:r>
        <w:br/>
        <w:t>- Several low-visibility items take up shelf space with weak efficiency.</w:t>
      </w:r>
    </w:p>
    <w:p w:rsidR="003671B9" w:rsidRDefault="00E8727E">
      <w:pPr>
        <w:pStyle w:val="Heading2"/>
      </w:pPr>
      <w:r>
        <w:lastRenderedPageBreak/>
        <w:t>Recommendations (Actionable &amp; Prioritized)</w:t>
      </w:r>
    </w:p>
    <w:p w:rsidR="003671B9" w:rsidRDefault="00E8727E">
      <w:pPr>
        <w:pStyle w:val="Heading3"/>
      </w:pPr>
      <w:r>
        <w:t>Quick Wins (30–60 days)</w:t>
      </w:r>
    </w:p>
    <w:p w:rsidR="003671B9" w:rsidRDefault="00E8727E">
      <w:r>
        <w:t>1. Promote underperforming high-visibility items (e.g., Breakfast, Starchy Foods).</w:t>
      </w:r>
      <w:r>
        <w:br/>
        <w:t>2. Inventory rebalancing by Tier – shift excess stock from Tier 3 to Tier 1/2 outlets.</w:t>
      </w:r>
      <w:r>
        <w:br/>
        <w:t>3. CSAT Improvement Program – targeted discounts, loyalty rewards, and better feedback capture.</w:t>
      </w:r>
      <w:r>
        <w:br/>
        <w:t>4. Monitor high-impact SKUs to maximize margins.</w:t>
      </w:r>
      <w:r>
        <w:br/>
        <w:t xml:space="preserve">   - Remove/replace Top 5 underperformers from premium shelves.</w:t>
      </w:r>
      <w:r>
        <w:br/>
        <w:t xml:space="preserve">   - Pilot Tier 2 targeted discounts for 4 weeks to boost demand.</w:t>
      </w:r>
    </w:p>
    <w:p w:rsidR="003671B9" w:rsidRDefault="00E8727E">
      <w:pPr>
        <w:pStyle w:val="Heading3"/>
      </w:pPr>
      <w:r>
        <w:t>Longer-Term (3–6 months)</w:t>
      </w:r>
    </w:p>
    <w:p w:rsidR="003671B9" w:rsidRDefault="00E8727E">
      <w:r>
        <w:t>1. Dynamic shelf allocation – adjust based on weekly sales-per-kg and visibility.</w:t>
      </w:r>
      <w:r>
        <w:br/>
        <w:t>2. Upgrade smaller Grocery Stores into mini-supermarkets for higher sales potential.</w:t>
      </w:r>
      <w:r>
        <w:br/>
        <w:t>3. Integrate cost &amp; margin data → optimize profitability beyond sales volume.</w:t>
      </w:r>
      <w:r>
        <w:br/>
        <w:t>4. Expand Tier 1 &amp; 2 presence with larger outlet formats.</w:t>
      </w:r>
      <w:r>
        <w:br/>
        <w:t>5. Health-focused campaigns for Low Fat SKUs to capture the growing health-conscious market.</w:t>
      </w:r>
    </w:p>
    <w:p w:rsidR="003671B9" w:rsidRDefault="00E8727E">
      <w:pPr>
        <w:pStyle w:val="Heading2"/>
      </w:pPr>
      <w:r>
        <w:t>Appendices</w:t>
      </w:r>
    </w:p>
    <w:p w:rsidR="003671B9" w:rsidRDefault="00E8727E">
      <w:pPr>
        <w:pStyle w:val="Heading3"/>
      </w:pPr>
      <w:r>
        <w:t>A. Top 10 Items by Sales &amp; Rating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535"/>
        <w:gridCol w:w="1440"/>
        <w:gridCol w:w="1440"/>
        <w:gridCol w:w="1440"/>
        <w:gridCol w:w="1440"/>
      </w:tblGrid>
      <w:tr w:rsidR="003671B9">
        <w:tc>
          <w:tcPr>
            <w:tcW w:w="1440" w:type="dxa"/>
          </w:tcPr>
          <w:p w:rsidR="003671B9" w:rsidRDefault="00E8727E">
            <w:r>
              <w:t>Rank</w:t>
            </w:r>
          </w:p>
        </w:tc>
        <w:tc>
          <w:tcPr>
            <w:tcW w:w="1440" w:type="dxa"/>
          </w:tcPr>
          <w:p w:rsidR="003671B9" w:rsidRDefault="00E8727E">
            <w:r>
              <w:t>Item Category</w:t>
            </w:r>
          </w:p>
        </w:tc>
        <w:tc>
          <w:tcPr>
            <w:tcW w:w="1440" w:type="dxa"/>
          </w:tcPr>
          <w:p w:rsidR="003671B9" w:rsidRDefault="00E8727E">
            <w:r>
              <w:t>Avg Rating</w:t>
            </w:r>
          </w:p>
        </w:tc>
        <w:tc>
          <w:tcPr>
            <w:tcW w:w="1440" w:type="dxa"/>
          </w:tcPr>
          <w:p w:rsidR="003671B9" w:rsidRDefault="00E8727E">
            <w:r>
              <w:t>Sales Volume</w:t>
            </w:r>
          </w:p>
        </w:tc>
        <w:tc>
          <w:tcPr>
            <w:tcW w:w="1440" w:type="dxa"/>
          </w:tcPr>
          <w:p w:rsidR="003671B9" w:rsidRDefault="00E8727E">
            <w:r>
              <w:t>Sales per Kg</w:t>
            </w:r>
          </w:p>
        </w:tc>
        <w:tc>
          <w:tcPr>
            <w:tcW w:w="1440" w:type="dxa"/>
          </w:tcPr>
          <w:p w:rsidR="003671B9" w:rsidRDefault="00E8727E">
            <w:r>
              <w:t>Tier Strength</w:t>
            </w:r>
          </w:p>
        </w:tc>
      </w:tr>
      <w:tr w:rsidR="003671B9">
        <w:tc>
          <w:tcPr>
            <w:tcW w:w="1440" w:type="dxa"/>
          </w:tcPr>
          <w:p w:rsidR="003671B9" w:rsidRDefault="00E8727E">
            <w:r>
              <w:t>1</w:t>
            </w:r>
          </w:p>
        </w:tc>
        <w:tc>
          <w:tcPr>
            <w:tcW w:w="1440" w:type="dxa"/>
          </w:tcPr>
          <w:p w:rsidR="003671B9" w:rsidRDefault="00E8727E">
            <w:r>
              <w:t>Fruits &amp; Vegetables</w:t>
            </w:r>
          </w:p>
        </w:tc>
        <w:tc>
          <w:tcPr>
            <w:tcW w:w="1440" w:type="dxa"/>
          </w:tcPr>
          <w:p w:rsidR="003671B9" w:rsidRDefault="00E8727E">
            <w:r>
              <w:t>4.5</w:t>
            </w:r>
          </w:p>
        </w:tc>
        <w:tc>
          <w:tcPr>
            <w:tcW w:w="1440" w:type="dxa"/>
          </w:tcPr>
          <w:p w:rsidR="003671B9" w:rsidRDefault="00E8727E">
            <w:r>
              <w:t>High</w:t>
            </w:r>
          </w:p>
        </w:tc>
        <w:tc>
          <w:tcPr>
            <w:tcW w:w="1440" w:type="dxa"/>
          </w:tcPr>
          <w:p w:rsidR="003671B9" w:rsidRDefault="00E8727E">
            <w:r>
              <w:t>Strong</w:t>
            </w:r>
          </w:p>
        </w:tc>
        <w:tc>
          <w:tcPr>
            <w:tcW w:w="1440" w:type="dxa"/>
          </w:tcPr>
          <w:p w:rsidR="003671B9" w:rsidRDefault="00E8727E">
            <w:r>
              <w:t>Tier 1, 2</w:t>
            </w:r>
          </w:p>
        </w:tc>
      </w:tr>
      <w:tr w:rsidR="003671B9">
        <w:tc>
          <w:tcPr>
            <w:tcW w:w="1440" w:type="dxa"/>
          </w:tcPr>
          <w:p w:rsidR="003671B9" w:rsidRDefault="00E8727E">
            <w:r>
              <w:t>2</w:t>
            </w:r>
          </w:p>
        </w:tc>
        <w:tc>
          <w:tcPr>
            <w:tcW w:w="1440" w:type="dxa"/>
          </w:tcPr>
          <w:p w:rsidR="003671B9" w:rsidRDefault="00E8727E">
            <w:r>
              <w:t>Snack Foods</w:t>
            </w:r>
          </w:p>
        </w:tc>
        <w:tc>
          <w:tcPr>
            <w:tcW w:w="1440" w:type="dxa"/>
          </w:tcPr>
          <w:p w:rsidR="003671B9" w:rsidRDefault="00E8727E">
            <w:r>
              <w:t>4.2</w:t>
            </w:r>
          </w:p>
        </w:tc>
        <w:tc>
          <w:tcPr>
            <w:tcW w:w="1440" w:type="dxa"/>
          </w:tcPr>
          <w:p w:rsidR="003671B9" w:rsidRDefault="00E8727E">
            <w:r>
              <w:t>High</w:t>
            </w:r>
          </w:p>
        </w:tc>
        <w:tc>
          <w:tcPr>
            <w:tcW w:w="1440" w:type="dxa"/>
          </w:tcPr>
          <w:p w:rsidR="003671B9" w:rsidRDefault="00E8727E">
            <w:r>
              <w:t>Strong</w:t>
            </w:r>
          </w:p>
        </w:tc>
        <w:tc>
          <w:tcPr>
            <w:tcW w:w="1440" w:type="dxa"/>
          </w:tcPr>
          <w:p w:rsidR="003671B9" w:rsidRDefault="00E8727E">
            <w:r>
              <w:t>Tier 1, 2</w:t>
            </w:r>
          </w:p>
        </w:tc>
      </w:tr>
      <w:tr w:rsidR="003671B9">
        <w:tc>
          <w:tcPr>
            <w:tcW w:w="1440" w:type="dxa"/>
          </w:tcPr>
          <w:p w:rsidR="003671B9" w:rsidRDefault="00E8727E">
            <w:r>
              <w:t>3</w:t>
            </w:r>
          </w:p>
        </w:tc>
        <w:tc>
          <w:tcPr>
            <w:tcW w:w="1440" w:type="dxa"/>
          </w:tcPr>
          <w:p w:rsidR="003671B9" w:rsidRDefault="00E8727E">
            <w:r>
              <w:t>Household Items</w:t>
            </w:r>
          </w:p>
        </w:tc>
        <w:tc>
          <w:tcPr>
            <w:tcW w:w="1440" w:type="dxa"/>
          </w:tcPr>
          <w:p w:rsidR="003671B9" w:rsidRDefault="00E8727E">
            <w:r>
              <w:t>4.1</w:t>
            </w:r>
          </w:p>
        </w:tc>
        <w:tc>
          <w:tcPr>
            <w:tcW w:w="1440" w:type="dxa"/>
          </w:tcPr>
          <w:p w:rsidR="003671B9" w:rsidRDefault="00E8727E">
            <w:r>
              <w:t>High</w:t>
            </w:r>
          </w:p>
        </w:tc>
        <w:tc>
          <w:tcPr>
            <w:tcW w:w="1440" w:type="dxa"/>
          </w:tcPr>
          <w:p w:rsidR="003671B9" w:rsidRDefault="00E8727E">
            <w:r>
              <w:t>Moderate</w:t>
            </w:r>
          </w:p>
        </w:tc>
        <w:tc>
          <w:tcPr>
            <w:tcW w:w="1440" w:type="dxa"/>
          </w:tcPr>
          <w:p w:rsidR="003671B9" w:rsidRDefault="00E8727E">
            <w:r>
              <w:t>Tier 1</w:t>
            </w:r>
          </w:p>
        </w:tc>
      </w:tr>
      <w:tr w:rsidR="003671B9">
        <w:tc>
          <w:tcPr>
            <w:tcW w:w="1440" w:type="dxa"/>
          </w:tcPr>
          <w:p w:rsidR="003671B9" w:rsidRDefault="00E8727E">
            <w:r>
              <w:t>4</w:t>
            </w:r>
          </w:p>
        </w:tc>
        <w:tc>
          <w:tcPr>
            <w:tcW w:w="1440" w:type="dxa"/>
          </w:tcPr>
          <w:p w:rsidR="003671B9" w:rsidRDefault="00E8727E">
            <w:r>
              <w:t>Dairy</w:t>
            </w:r>
          </w:p>
        </w:tc>
        <w:tc>
          <w:tcPr>
            <w:tcW w:w="1440" w:type="dxa"/>
          </w:tcPr>
          <w:p w:rsidR="003671B9" w:rsidRDefault="00E8727E">
            <w:r>
              <w:t>4.0</w:t>
            </w:r>
          </w:p>
        </w:tc>
        <w:tc>
          <w:tcPr>
            <w:tcW w:w="1440" w:type="dxa"/>
          </w:tcPr>
          <w:p w:rsidR="003671B9" w:rsidRDefault="00E8727E">
            <w:r>
              <w:t>Medium</w:t>
            </w:r>
          </w:p>
        </w:tc>
        <w:tc>
          <w:tcPr>
            <w:tcW w:w="1440" w:type="dxa"/>
          </w:tcPr>
          <w:p w:rsidR="003671B9" w:rsidRDefault="00E8727E">
            <w:r>
              <w:t>Moderate</w:t>
            </w:r>
          </w:p>
        </w:tc>
        <w:tc>
          <w:tcPr>
            <w:tcW w:w="1440" w:type="dxa"/>
          </w:tcPr>
          <w:p w:rsidR="003671B9" w:rsidRDefault="00E8727E">
            <w:r>
              <w:t>Tier 1, 3</w:t>
            </w:r>
          </w:p>
        </w:tc>
      </w:tr>
      <w:tr w:rsidR="003671B9">
        <w:tc>
          <w:tcPr>
            <w:tcW w:w="1440" w:type="dxa"/>
          </w:tcPr>
          <w:p w:rsidR="003671B9" w:rsidRDefault="00E8727E">
            <w:r>
              <w:t>5</w:t>
            </w:r>
          </w:p>
        </w:tc>
        <w:tc>
          <w:tcPr>
            <w:tcW w:w="1440" w:type="dxa"/>
          </w:tcPr>
          <w:p w:rsidR="003671B9" w:rsidRDefault="00E8727E">
            <w:r>
              <w:t>Frozen Foods</w:t>
            </w:r>
          </w:p>
        </w:tc>
        <w:tc>
          <w:tcPr>
            <w:tcW w:w="1440" w:type="dxa"/>
          </w:tcPr>
          <w:p w:rsidR="003671B9" w:rsidRDefault="00E8727E">
            <w:r>
              <w:t>3.9</w:t>
            </w:r>
          </w:p>
        </w:tc>
        <w:tc>
          <w:tcPr>
            <w:tcW w:w="1440" w:type="dxa"/>
          </w:tcPr>
          <w:p w:rsidR="003671B9" w:rsidRDefault="00E8727E">
            <w:r>
              <w:t>Medium</w:t>
            </w:r>
          </w:p>
        </w:tc>
        <w:tc>
          <w:tcPr>
            <w:tcW w:w="1440" w:type="dxa"/>
          </w:tcPr>
          <w:p w:rsidR="003671B9" w:rsidRDefault="00E8727E">
            <w:r>
              <w:t>Low</w:t>
            </w:r>
          </w:p>
        </w:tc>
        <w:tc>
          <w:tcPr>
            <w:tcW w:w="1440" w:type="dxa"/>
          </w:tcPr>
          <w:p w:rsidR="003671B9" w:rsidRDefault="00E8727E">
            <w:r>
              <w:t>Tier 2</w:t>
            </w:r>
          </w:p>
        </w:tc>
      </w:tr>
      <w:tr w:rsidR="003671B9">
        <w:tc>
          <w:tcPr>
            <w:tcW w:w="1440" w:type="dxa"/>
          </w:tcPr>
          <w:p w:rsidR="003671B9" w:rsidRDefault="00E8727E">
            <w:r>
              <w:t>6</w:t>
            </w:r>
          </w:p>
        </w:tc>
        <w:tc>
          <w:tcPr>
            <w:tcW w:w="1440" w:type="dxa"/>
          </w:tcPr>
          <w:p w:rsidR="003671B9" w:rsidRDefault="00E8727E">
            <w:r>
              <w:t>Beverages</w:t>
            </w:r>
          </w:p>
        </w:tc>
        <w:tc>
          <w:tcPr>
            <w:tcW w:w="1440" w:type="dxa"/>
          </w:tcPr>
          <w:p w:rsidR="003671B9" w:rsidRDefault="00E8727E">
            <w:r>
              <w:t>4.3</w:t>
            </w:r>
          </w:p>
        </w:tc>
        <w:tc>
          <w:tcPr>
            <w:tcW w:w="1440" w:type="dxa"/>
          </w:tcPr>
          <w:p w:rsidR="003671B9" w:rsidRDefault="00E8727E">
            <w:r>
              <w:t>Medium</w:t>
            </w:r>
          </w:p>
        </w:tc>
        <w:tc>
          <w:tcPr>
            <w:tcW w:w="1440" w:type="dxa"/>
          </w:tcPr>
          <w:p w:rsidR="003671B9" w:rsidRDefault="00E8727E">
            <w:r>
              <w:t>Moderate</w:t>
            </w:r>
          </w:p>
        </w:tc>
        <w:tc>
          <w:tcPr>
            <w:tcW w:w="1440" w:type="dxa"/>
          </w:tcPr>
          <w:p w:rsidR="003671B9" w:rsidRDefault="00E8727E">
            <w:r>
              <w:t>Tier 1</w:t>
            </w:r>
          </w:p>
        </w:tc>
      </w:tr>
      <w:tr w:rsidR="003671B9">
        <w:tc>
          <w:tcPr>
            <w:tcW w:w="1440" w:type="dxa"/>
          </w:tcPr>
          <w:p w:rsidR="003671B9" w:rsidRDefault="00E8727E">
            <w:r>
              <w:t>7</w:t>
            </w:r>
          </w:p>
        </w:tc>
        <w:tc>
          <w:tcPr>
            <w:tcW w:w="1440" w:type="dxa"/>
          </w:tcPr>
          <w:p w:rsidR="003671B9" w:rsidRDefault="00E8727E">
            <w:r>
              <w:t>Breakfast Items</w:t>
            </w:r>
          </w:p>
        </w:tc>
        <w:tc>
          <w:tcPr>
            <w:tcW w:w="1440" w:type="dxa"/>
          </w:tcPr>
          <w:p w:rsidR="003671B9" w:rsidRDefault="00E8727E">
            <w:r>
              <w:t>3.6</w:t>
            </w:r>
          </w:p>
        </w:tc>
        <w:tc>
          <w:tcPr>
            <w:tcW w:w="1440" w:type="dxa"/>
          </w:tcPr>
          <w:p w:rsidR="003671B9" w:rsidRDefault="00E8727E">
            <w:r>
              <w:t>Low</w:t>
            </w:r>
          </w:p>
        </w:tc>
        <w:tc>
          <w:tcPr>
            <w:tcW w:w="1440" w:type="dxa"/>
          </w:tcPr>
          <w:p w:rsidR="003671B9" w:rsidRDefault="00E8727E">
            <w:r>
              <w:t>Low</w:t>
            </w:r>
          </w:p>
        </w:tc>
        <w:tc>
          <w:tcPr>
            <w:tcW w:w="1440" w:type="dxa"/>
          </w:tcPr>
          <w:p w:rsidR="003671B9" w:rsidRDefault="00E8727E">
            <w:r>
              <w:t>Tier 2</w:t>
            </w:r>
          </w:p>
        </w:tc>
      </w:tr>
      <w:tr w:rsidR="003671B9">
        <w:tc>
          <w:tcPr>
            <w:tcW w:w="1440" w:type="dxa"/>
          </w:tcPr>
          <w:p w:rsidR="003671B9" w:rsidRDefault="00E8727E">
            <w:r>
              <w:t>8</w:t>
            </w:r>
          </w:p>
        </w:tc>
        <w:tc>
          <w:tcPr>
            <w:tcW w:w="1440" w:type="dxa"/>
          </w:tcPr>
          <w:p w:rsidR="003671B9" w:rsidRDefault="00E8727E">
            <w:r>
              <w:t>Starchy Foods</w:t>
            </w:r>
          </w:p>
        </w:tc>
        <w:tc>
          <w:tcPr>
            <w:tcW w:w="1440" w:type="dxa"/>
          </w:tcPr>
          <w:p w:rsidR="003671B9" w:rsidRDefault="00E8727E">
            <w:r>
              <w:t>3.5</w:t>
            </w:r>
          </w:p>
        </w:tc>
        <w:tc>
          <w:tcPr>
            <w:tcW w:w="1440" w:type="dxa"/>
          </w:tcPr>
          <w:p w:rsidR="003671B9" w:rsidRDefault="00E8727E">
            <w:r>
              <w:t>Low</w:t>
            </w:r>
          </w:p>
        </w:tc>
        <w:tc>
          <w:tcPr>
            <w:tcW w:w="1440" w:type="dxa"/>
          </w:tcPr>
          <w:p w:rsidR="003671B9" w:rsidRDefault="00E8727E">
            <w:r>
              <w:t>Low</w:t>
            </w:r>
          </w:p>
        </w:tc>
        <w:tc>
          <w:tcPr>
            <w:tcW w:w="1440" w:type="dxa"/>
          </w:tcPr>
          <w:p w:rsidR="003671B9" w:rsidRDefault="00E8727E">
            <w:r>
              <w:t>Tier 3</w:t>
            </w:r>
          </w:p>
        </w:tc>
      </w:tr>
      <w:tr w:rsidR="003671B9">
        <w:tc>
          <w:tcPr>
            <w:tcW w:w="1440" w:type="dxa"/>
          </w:tcPr>
          <w:p w:rsidR="003671B9" w:rsidRDefault="00E8727E">
            <w:r>
              <w:t>9</w:t>
            </w:r>
          </w:p>
        </w:tc>
        <w:tc>
          <w:tcPr>
            <w:tcW w:w="1440" w:type="dxa"/>
          </w:tcPr>
          <w:p w:rsidR="003671B9" w:rsidRDefault="00E8727E">
            <w:r>
              <w:t>Seafood</w:t>
            </w:r>
          </w:p>
        </w:tc>
        <w:tc>
          <w:tcPr>
            <w:tcW w:w="1440" w:type="dxa"/>
          </w:tcPr>
          <w:p w:rsidR="003671B9" w:rsidRDefault="00E8727E">
            <w:r>
              <w:t>3.7</w:t>
            </w:r>
          </w:p>
        </w:tc>
        <w:tc>
          <w:tcPr>
            <w:tcW w:w="1440" w:type="dxa"/>
          </w:tcPr>
          <w:p w:rsidR="003671B9" w:rsidRDefault="00E8727E">
            <w:r>
              <w:t>Low</w:t>
            </w:r>
          </w:p>
        </w:tc>
        <w:tc>
          <w:tcPr>
            <w:tcW w:w="1440" w:type="dxa"/>
          </w:tcPr>
          <w:p w:rsidR="003671B9" w:rsidRDefault="00E8727E">
            <w:r>
              <w:t>Low</w:t>
            </w:r>
          </w:p>
        </w:tc>
        <w:tc>
          <w:tcPr>
            <w:tcW w:w="1440" w:type="dxa"/>
          </w:tcPr>
          <w:p w:rsidR="003671B9" w:rsidRDefault="00E8727E">
            <w:r>
              <w:t>Tier 2</w:t>
            </w:r>
          </w:p>
        </w:tc>
      </w:tr>
      <w:tr w:rsidR="003671B9">
        <w:tc>
          <w:tcPr>
            <w:tcW w:w="1440" w:type="dxa"/>
          </w:tcPr>
          <w:p w:rsidR="003671B9" w:rsidRDefault="00E8727E">
            <w:r>
              <w:lastRenderedPageBreak/>
              <w:t>10</w:t>
            </w:r>
          </w:p>
        </w:tc>
        <w:tc>
          <w:tcPr>
            <w:tcW w:w="1440" w:type="dxa"/>
          </w:tcPr>
          <w:p w:rsidR="003671B9" w:rsidRDefault="00E8727E">
            <w:r>
              <w:t>Confectionery</w:t>
            </w:r>
          </w:p>
        </w:tc>
        <w:tc>
          <w:tcPr>
            <w:tcW w:w="1440" w:type="dxa"/>
          </w:tcPr>
          <w:p w:rsidR="003671B9" w:rsidRDefault="00E8727E">
            <w:r>
              <w:t>4.0</w:t>
            </w:r>
          </w:p>
        </w:tc>
        <w:tc>
          <w:tcPr>
            <w:tcW w:w="1440" w:type="dxa"/>
          </w:tcPr>
          <w:p w:rsidR="003671B9" w:rsidRDefault="00E8727E">
            <w:r>
              <w:t>Medium</w:t>
            </w:r>
          </w:p>
        </w:tc>
        <w:tc>
          <w:tcPr>
            <w:tcW w:w="1440" w:type="dxa"/>
          </w:tcPr>
          <w:p w:rsidR="003671B9" w:rsidRDefault="00E8727E">
            <w:r>
              <w:t>Moderate</w:t>
            </w:r>
          </w:p>
        </w:tc>
        <w:tc>
          <w:tcPr>
            <w:tcW w:w="1440" w:type="dxa"/>
          </w:tcPr>
          <w:p w:rsidR="003671B9" w:rsidRDefault="00E8727E">
            <w:r>
              <w:t>Tier 1, 2</w:t>
            </w:r>
          </w:p>
        </w:tc>
      </w:tr>
    </w:tbl>
    <w:p w:rsidR="003671B9" w:rsidRDefault="00E8727E">
      <w:pPr>
        <w:pStyle w:val="Heading3"/>
      </w:pPr>
      <w:r>
        <w:t>B. Definitions of Key Metrics</w:t>
      </w:r>
    </w:p>
    <w:p w:rsidR="00276E1B" w:rsidRDefault="00E8727E" w:rsidP="00276E1B">
      <w:r>
        <w:t>- Sales per Kg → Revenue generated per kilogram of product sold.</w:t>
      </w:r>
      <w:r>
        <w:br/>
        <w:t>- Years of Operation → Outlet age since establishment (proxy for maturity).</w:t>
      </w:r>
      <w:r>
        <w:br/>
        <w:t>- Visibility → Shelf positioning (premium, standard, low).</w:t>
      </w:r>
      <w:r>
        <w:br/>
        <w:t>- CSAT (Customer Satisfaction Score) → Aver</w:t>
      </w:r>
    </w:p>
    <w:p w:rsidR="003671B9" w:rsidRDefault="003671B9" w:rsidP="00276E1B">
      <w:bookmarkStart w:id="0" w:name="_GoBack"/>
      <w:bookmarkEnd w:id="0"/>
    </w:p>
    <w:sectPr w:rsidR="003671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76E1B"/>
    <w:rsid w:val="0029639D"/>
    <w:rsid w:val="00326F90"/>
    <w:rsid w:val="003671B9"/>
    <w:rsid w:val="00AA1D8D"/>
    <w:rsid w:val="00B47730"/>
    <w:rsid w:val="00CB0664"/>
    <w:rsid w:val="00E872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8D5A7"/>
  <w14:defaultImageDpi w14:val="300"/>
  <w15:docId w15:val="{77A15BA6-E593-47AF-B583-D17B34F9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0FC1C7-E06D-49A9-A53A-2B1BD691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VIGNESH KALLA</cp:lastModifiedBy>
  <cp:revision>3</cp:revision>
  <dcterms:created xsi:type="dcterms:W3CDTF">2013-12-23T23:15:00Z</dcterms:created>
  <dcterms:modified xsi:type="dcterms:W3CDTF">2025-09-20T08:45:00Z</dcterms:modified>
  <cp:category/>
</cp:coreProperties>
</file>