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4f46e5"/>
          <w:sz w:val="32"/>
          <w:szCs w:val="32"/>
          <w:rtl w:val="0"/>
        </w:rPr>
        <w:t xml:space="preserve">ZOIKOVERTEX</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111827"/>
          <w:sz w:val="52"/>
          <w:szCs w:val="52"/>
          <w:rtl w:val="0"/>
        </w:rPr>
        <w:t xml:space="preserve">Intelligence &amp; Optimization Engine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Play" w:cs="Play" w:eastAsia="Play" w:hAnsi="Play"/>
          <w:color w:val="0f766e"/>
          <w:sz w:val="28"/>
          <w:szCs w:val="28"/>
          <w:rtl w:val="0"/>
        </w:rPr>
        <w:t xml:space="preserve">Predictive Social Media Infrastructure Specification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334155"/>
          <w:sz w:val="22"/>
          <w:szCs w:val="22"/>
          <w:rtl w:val="0"/>
        </w:rPr>
        <w:t xml:space="preserve">Governed Autonomous Agentic-Intelligence Social Media Management Platform</w:t>
      </w:r>
      <w:r w:rsidDel="00000000" w:rsidR="00000000" w:rsidRPr="00000000">
        <w:rPr>
          <w:rtl w:val="0"/>
        </w:rPr>
      </w:r>
    </w:p>
    <w:tbl>
      <w:tblPr>
        <w:tblStyle w:val="Table1"/>
        <w:tblW w:w="10368.0" w:type="dxa"/>
        <w:jc w:val="left"/>
        <w:tblInd w:w="-115.0" w:type="dxa"/>
        <w:tblLayout w:type="fixed"/>
        <w:tblLook w:val="0400"/>
      </w:tblPr>
      <w:tblGrid>
        <w:gridCol w:w="10368"/>
        <w:tblGridChange w:id="0">
          <w:tblGrid>
            <w:gridCol w:w="10368"/>
          </w:tblGrid>
        </w:tblGridChange>
      </w:tblGrid>
      <w:tr>
        <w:trPr>
          <w:cantSplit w:val="0"/>
          <w:tblHeader w:val="0"/>
        </w:trPr>
        <w:tc>
          <w:tcPr>
            <w:shd w:fill="4f46e5" w:val="clear"/>
          </w:tcPr>
          <w:p w:rsidR="00000000" w:rsidDel="00000000" w:rsidP="00000000" w:rsidRDefault="00000000" w:rsidRPr="00000000" w14:paraId="00000005">
            <w:pPr>
              <w:rPr/>
            </w:pPr>
            <w:r w:rsidDel="00000000" w:rsidR="00000000" w:rsidRPr="00000000">
              <w:rPr>
                <w:rtl w:val="0"/>
              </w:rPr>
            </w:r>
          </w:p>
        </w:tc>
      </w:tr>
      <w:tr>
        <w:trPr>
          <w:cantSplit w:val="0"/>
          <w:tblHeader w:val="0"/>
        </w:trPr>
        <w:tc>
          <w:tcPr>
            <w:shd w:fill="0f766e" w:val="clear"/>
          </w:tcPr>
          <w:p w:rsidR="00000000" w:rsidDel="00000000" w:rsidP="00000000" w:rsidRDefault="00000000" w:rsidRPr="00000000" w14:paraId="00000006">
            <w:pPr>
              <w:rPr/>
            </w:pPr>
            <w:r w:rsidDel="00000000" w:rsidR="00000000" w:rsidRPr="00000000">
              <w:rPr>
                <w:rtl w:val="0"/>
              </w:rPr>
            </w:r>
          </w:p>
        </w:tc>
      </w:tr>
      <w:tr>
        <w:trPr>
          <w:cantSplit w:val="0"/>
          <w:tblHeader w:val="0"/>
        </w:trPr>
        <w:tc>
          <w:tcPr>
            <w:shd w:fill="111827" w:val="clear"/>
          </w:tcPr>
          <w:p w:rsidR="00000000" w:rsidDel="00000000" w:rsidP="00000000" w:rsidRDefault="00000000" w:rsidRPr="00000000" w14:paraId="00000007">
            <w:pPr>
              <w:rPr/>
            </w:pPr>
            <w:r w:rsidDel="00000000" w:rsidR="00000000" w:rsidRPr="00000000">
              <w:rPr>
                <w:rtl w:val="0"/>
              </w:rPr>
            </w:r>
          </w:p>
        </w:tc>
      </w:tr>
      <w:tr>
        <w:trPr>
          <w:cantSplit w:val="0"/>
          <w:tblHeader w:val="0"/>
        </w:trPr>
        <w:tc>
          <w:tcPr>
            <w:shd w:fill="eef2ff" w:val="clear"/>
            <w:tcMar>
              <w:top w:w="140.0" w:type="dxa"/>
              <w:bottom w:w="140.0" w:type="dxa"/>
            </w:tcMar>
          </w:tcPr>
          <w:p w:rsidR="00000000" w:rsidDel="00000000" w:rsidP="00000000" w:rsidRDefault="00000000" w:rsidRPr="00000000" w14:paraId="00000008">
            <w:pPr>
              <w:rPr/>
            </w:pPr>
            <w:r w:rsidDel="00000000" w:rsidR="00000000" w:rsidRPr="00000000">
              <w:rPr>
                <w:b w:val="1"/>
                <w:bCs w:val="1"/>
                <w:color w:val="4f46e5"/>
                <w:sz w:val="22"/>
                <w:szCs w:val="22"/>
                <w:rtl w:val="0"/>
              </w:rPr>
              <w:t xml:space="preserve">Strategic Thesis</w:t>
            </w:r>
            <w:r w:rsidDel="00000000" w:rsidR="00000000" w:rsidRPr="00000000">
              <w:rPr>
                <w:rtl w:val="0"/>
              </w:rPr>
            </w:r>
          </w:p>
          <w:p w:rsidR="00000000" w:rsidDel="00000000" w:rsidP="00000000" w:rsidRDefault="00000000" w:rsidRPr="00000000" w14:paraId="00000009">
            <w:pPr>
              <w:rPr/>
            </w:pPr>
            <w:r w:rsidDel="00000000" w:rsidR="00000000" w:rsidRPr="00000000">
              <w:rPr>
                <w:color w:val="0f172a"/>
                <w:sz w:val="19"/>
                <w:szCs w:val="19"/>
                <w:rtl w:val="0"/>
              </w:rPr>
              <w:t xml:space="preserve">ZoikoVertex must not merely manage, approve, and schedule content. It must advise, predict, optimize, govern, publish, evidence, and learn. The Intelligence &amp; Optimization Engine converts ZoikoVertex from a social media management platform into category-defining decision infrastructure.</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color w:val="334155"/>
          <w:sz w:val="18"/>
          <w:szCs w:val="18"/>
          <w:rtl w:val="0"/>
        </w:rPr>
        <w:t xml:space="preserve">Prepared for Executive, Product, Engineering, Design, Governance, and Commercial Teams</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Fonts w:ascii="Play" w:cs="Play" w:eastAsia="Play" w:hAnsi="Play"/>
          <w:color w:val="4f46e5"/>
          <w:rtl w:val="0"/>
        </w:rPr>
        <w:t xml:space="preserve">1. Executive Summary</w:t>
      </w:r>
      <w:r w:rsidDel="00000000" w:rsidR="00000000" w:rsidRPr="00000000">
        <w:rPr>
          <w:rtl w:val="0"/>
        </w:rPr>
      </w:r>
    </w:p>
    <w:p w:rsidR="00000000" w:rsidDel="00000000" w:rsidP="00000000" w:rsidRDefault="00000000" w:rsidRPr="00000000" w14:paraId="0000000D">
      <w:pPr>
        <w:spacing w:after="120" w:line="259" w:lineRule="auto"/>
        <w:rPr/>
      </w:pPr>
      <w:r w:rsidDel="00000000" w:rsidR="00000000" w:rsidRPr="00000000">
        <w:rPr>
          <w:color w:val="0f172a"/>
          <w:sz w:val="19"/>
          <w:szCs w:val="19"/>
          <w:rtl w:val="0"/>
        </w:rPr>
        <w:t xml:space="preserve">ZoikoVertex is a governed autonomous agentic-intelligence social media management platform. The platform must not be limited to content generation, approval workflow, and scheduled publishing. To become category-defining infrastructure, ZoikoVertex must include a native decision intelligence layer that tells users what to publish, where to publish, when to publish, who to target, how to adapt the content, what risk exists, and what result is likely.</w:t>
      </w:r>
      <w:r w:rsidDel="00000000" w:rsidR="00000000" w:rsidRPr="00000000">
        <w:rPr>
          <w:rtl w:val="0"/>
        </w:rPr>
      </w:r>
    </w:p>
    <w:p w:rsidR="00000000" w:rsidDel="00000000" w:rsidP="00000000" w:rsidRDefault="00000000" w:rsidRPr="00000000" w14:paraId="0000000E">
      <w:pPr>
        <w:spacing w:after="120" w:line="259" w:lineRule="auto"/>
        <w:rPr/>
      </w:pPr>
      <w:r w:rsidDel="00000000" w:rsidR="00000000" w:rsidRPr="00000000">
        <w:rPr>
          <w:color w:val="0f172a"/>
          <w:sz w:val="19"/>
          <w:szCs w:val="19"/>
          <w:rtl w:val="0"/>
        </w:rPr>
        <w:t xml:space="preserve">The Intelligence &amp; Optimization Engine is therefore a first-class system layer. It must operate across campaign planning, content creation, review, validation, approval, publishing, analytics, and learning loops. The platform should not simply ask whether a post is approved. It should determine whether the post is strategically sound, audience-aligned, risk-adjusted, and commercially justified.</w:t>
      </w:r>
      <w:r w:rsidDel="00000000" w:rsidR="00000000" w:rsidRPr="00000000">
        <w:rPr>
          <w:rtl w:val="0"/>
        </w:rPr>
      </w:r>
    </w:p>
    <w:tbl>
      <w:tblPr>
        <w:tblStyle w:val="Table2"/>
        <w:tblW w:w="10368.0" w:type="dxa"/>
        <w:jc w:val="left"/>
        <w:tblInd w:w="-115.0" w:type="dxa"/>
        <w:tblLayout w:type="fixed"/>
        <w:tblLook w:val="0400"/>
      </w:tblPr>
      <w:tblGrid>
        <w:gridCol w:w="10368"/>
        <w:tblGridChange w:id="0">
          <w:tblGrid>
            <w:gridCol w:w="10368"/>
          </w:tblGrid>
        </w:tblGridChange>
      </w:tblGrid>
      <w:tr>
        <w:trPr>
          <w:cantSplit w:val="0"/>
          <w:tblHeader w:val="0"/>
        </w:trPr>
        <w:tc>
          <w:tcPr>
            <w:shd w:fill="ccfbf1" w:val="clear"/>
            <w:tcMar>
              <w:top w:w="140.0" w:type="dxa"/>
              <w:bottom w:w="140.0" w:type="dxa"/>
            </w:tcMar>
          </w:tcPr>
          <w:p w:rsidR="00000000" w:rsidDel="00000000" w:rsidP="00000000" w:rsidRDefault="00000000" w:rsidRPr="00000000" w14:paraId="0000000F">
            <w:pPr>
              <w:rPr/>
            </w:pPr>
            <w:r w:rsidDel="00000000" w:rsidR="00000000" w:rsidRPr="00000000">
              <w:rPr>
                <w:b w:val="1"/>
                <w:bCs w:val="1"/>
                <w:color w:val="0f766e"/>
                <w:sz w:val="22"/>
                <w:szCs w:val="22"/>
                <w:rtl w:val="0"/>
              </w:rPr>
              <w:t xml:space="preserve">Category-Defining Positioning</w:t>
            </w:r>
            <w:r w:rsidDel="00000000" w:rsidR="00000000" w:rsidRPr="00000000">
              <w:rPr>
                <w:rtl w:val="0"/>
              </w:rPr>
            </w:r>
          </w:p>
          <w:p w:rsidR="00000000" w:rsidDel="00000000" w:rsidP="00000000" w:rsidRDefault="00000000" w:rsidRPr="00000000" w14:paraId="00000010">
            <w:pPr>
              <w:rPr/>
            </w:pPr>
            <w:r w:rsidDel="00000000" w:rsidR="00000000" w:rsidRPr="00000000">
              <w:rPr>
                <w:color w:val="0f172a"/>
                <w:sz w:val="19"/>
                <w:szCs w:val="19"/>
                <w:rtl w:val="0"/>
              </w:rPr>
              <w:t xml:space="preserve">ZoikoVertex is governed autonomous social media intelligence infrastructure for enterprises - helping teams decide what to publish, where to publish, when to publish, who to target, how to govern it, and how to prove what happened.</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Fonts w:ascii="Play" w:cs="Play" w:eastAsia="Play" w:hAnsi="Play"/>
          <w:color w:val="4f46e5"/>
          <w:rtl w:val="0"/>
        </w:rPr>
        <w:t xml:space="preserve">2. The Core Decision Questions</w:t>
      </w:r>
      <w:r w:rsidDel="00000000" w:rsidR="00000000" w:rsidRPr="00000000">
        <w:rPr>
          <w:rtl w:val="0"/>
        </w:rPr>
      </w:r>
    </w:p>
    <w:p w:rsidR="00000000" w:rsidDel="00000000" w:rsidP="00000000" w:rsidRDefault="00000000" w:rsidRPr="00000000" w14:paraId="00000013">
      <w:pPr>
        <w:spacing w:after="120" w:line="259" w:lineRule="auto"/>
        <w:rPr/>
      </w:pPr>
      <w:r w:rsidDel="00000000" w:rsidR="00000000" w:rsidRPr="00000000">
        <w:rPr>
          <w:color w:val="0f172a"/>
          <w:sz w:val="19"/>
          <w:szCs w:val="19"/>
          <w:rtl w:val="0"/>
        </w:rPr>
        <w:t xml:space="preserve">Before any campaign, post, reply, creative asset, or agent-generated output is published, ZoikoVertex should answer the following six questions:</w:t>
      </w:r>
      <w:r w:rsidDel="00000000" w:rsidR="00000000" w:rsidRPr="00000000">
        <w:rPr>
          <w:rtl w:val="0"/>
        </w:rPr>
      </w:r>
    </w:p>
    <w:tbl>
      <w:tblPr>
        <w:tblStyle w:val="Table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4f46e5" w:val="clear"/>
            <w:tcMar>
              <w:top w:w="80.0" w:type="dxa"/>
              <w:bottom w:w="80.0" w:type="dxa"/>
            </w:tcMar>
          </w:tcPr>
          <w:p w:rsidR="00000000" w:rsidDel="00000000" w:rsidP="00000000" w:rsidRDefault="00000000" w:rsidRPr="00000000" w14:paraId="00000014">
            <w:pPr>
              <w:jc w:val="left"/>
              <w:rPr/>
            </w:pPr>
            <w:r w:rsidDel="00000000" w:rsidR="00000000" w:rsidRPr="00000000">
              <w:rPr>
                <w:b w:val="1"/>
                <w:bCs w:val="1"/>
                <w:color w:val="ffffff"/>
                <w:sz w:val="17"/>
                <w:szCs w:val="17"/>
                <w:rtl w:val="0"/>
              </w:rPr>
              <w:t xml:space="preserve">No.</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015">
            <w:pPr>
              <w:jc w:val="left"/>
              <w:rPr/>
            </w:pPr>
            <w:r w:rsidDel="00000000" w:rsidR="00000000" w:rsidRPr="00000000">
              <w:rPr>
                <w:b w:val="1"/>
                <w:bCs w:val="1"/>
                <w:color w:val="ffffff"/>
                <w:sz w:val="17"/>
                <w:szCs w:val="17"/>
                <w:rtl w:val="0"/>
              </w:rPr>
              <w:t xml:space="preserve">Decision Question</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016">
            <w:pPr>
              <w:jc w:val="left"/>
              <w:rPr/>
            </w:pPr>
            <w:r w:rsidDel="00000000" w:rsidR="00000000" w:rsidRPr="00000000">
              <w:rPr>
                <w:b w:val="1"/>
                <w:bCs w:val="1"/>
                <w:color w:val="ffffff"/>
                <w:sz w:val="17"/>
                <w:szCs w:val="17"/>
                <w:rtl w:val="0"/>
              </w:rPr>
              <w:t xml:space="preserve">System Responsibility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17">
            <w:pPr>
              <w:jc w:val="left"/>
              <w:rPr/>
            </w:pPr>
            <w:r w:rsidDel="00000000" w:rsidR="00000000" w:rsidRPr="00000000">
              <w:rPr>
                <w:b w:val="0"/>
                <w:bCs w:val="0"/>
                <w:color w:val="0f172a"/>
                <w:sz w:val="17"/>
                <w:szCs w:val="17"/>
                <w:rtl w:val="0"/>
              </w:rPr>
              <w:t xml:space="preserve">1</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18">
            <w:pPr>
              <w:jc w:val="left"/>
              <w:rPr/>
            </w:pPr>
            <w:r w:rsidDel="00000000" w:rsidR="00000000" w:rsidRPr="00000000">
              <w:rPr>
                <w:b w:val="0"/>
                <w:bCs w:val="0"/>
                <w:color w:val="0f172a"/>
                <w:sz w:val="17"/>
                <w:szCs w:val="17"/>
                <w:rtl w:val="0"/>
              </w:rPr>
              <w:t xml:space="preserve">What should we post?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19">
            <w:pPr>
              <w:jc w:val="left"/>
              <w:rPr/>
            </w:pPr>
            <w:r w:rsidDel="00000000" w:rsidR="00000000" w:rsidRPr="00000000">
              <w:rPr>
                <w:b w:val="0"/>
                <w:bCs w:val="0"/>
                <w:color w:val="0f172a"/>
                <w:sz w:val="17"/>
                <w:szCs w:val="17"/>
                <w:rtl w:val="0"/>
              </w:rPr>
              <w:t xml:space="preserve">Determines the strategic content angle, format, objective, and message strength.</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1A">
            <w:pPr>
              <w:jc w:val="left"/>
              <w:rPr/>
            </w:pPr>
            <w:r w:rsidDel="00000000" w:rsidR="00000000" w:rsidRPr="00000000">
              <w:rPr>
                <w:b w:val="0"/>
                <w:bCs w:val="0"/>
                <w:color w:val="0f172a"/>
                <w:sz w:val="17"/>
                <w:szCs w:val="17"/>
                <w:rtl w:val="0"/>
              </w:rPr>
              <w:t xml:space="preserve">2</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1B">
            <w:pPr>
              <w:jc w:val="left"/>
              <w:rPr/>
            </w:pPr>
            <w:r w:rsidDel="00000000" w:rsidR="00000000" w:rsidRPr="00000000">
              <w:rPr>
                <w:b w:val="0"/>
                <w:bCs w:val="0"/>
                <w:color w:val="0f172a"/>
                <w:sz w:val="17"/>
                <w:szCs w:val="17"/>
                <w:rtl w:val="0"/>
              </w:rPr>
              <w:t xml:space="preserve">Where should we post it?</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1C">
            <w:pPr>
              <w:jc w:val="left"/>
              <w:rPr/>
            </w:pPr>
            <w:r w:rsidDel="00000000" w:rsidR="00000000" w:rsidRPr="00000000">
              <w:rPr>
                <w:b w:val="0"/>
                <w:bCs w:val="0"/>
                <w:color w:val="0f172a"/>
                <w:sz w:val="17"/>
                <w:szCs w:val="17"/>
                <w:rtl w:val="0"/>
              </w:rPr>
              <w:t xml:space="preserve">Recommends the best platforms, markets, regions, and channels.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1D">
            <w:pPr>
              <w:jc w:val="left"/>
              <w:rPr/>
            </w:pPr>
            <w:r w:rsidDel="00000000" w:rsidR="00000000" w:rsidRPr="00000000">
              <w:rPr>
                <w:b w:val="0"/>
                <w:bCs w:val="0"/>
                <w:color w:val="0f172a"/>
                <w:sz w:val="17"/>
                <w:szCs w:val="17"/>
                <w:rtl w:val="0"/>
              </w:rPr>
              <w:t xml:space="preserve">3</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1E">
            <w:pPr>
              <w:jc w:val="left"/>
              <w:rPr/>
            </w:pPr>
            <w:r w:rsidDel="00000000" w:rsidR="00000000" w:rsidRPr="00000000">
              <w:rPr>
                <w:b w:val="0"/>
                <w:bCs w:val="0"/>
                <w:color w:val="0f172a"/>
                <w:sz w:val="17"/>
                <w:szCs w:val="17"/>
                <w:rtl w:val="0"/>
              </w:rPr>
              <w:t xml:space="preserve">When should we post it?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1F">
            <w:pPr>
              <w:jc w:val="left"/>
              <w:rPr/>
            </w:pPr>
            <w:r w:rsidDel="00000000" w:rsidR="00000000" w:rsidRPr="00000000">
              <w:rPr>
                <w:b w:val="0"/>
                <w:bCs w:val="0"/>
                <w:color w:val="0f172a"/>
                <w:sz w:val="17"/>
                <w:szCs w:val="17"/>
                <w:rtl w:val="0"/>
              </w:rPr>
              <w:t xml:space="preserve">Recommends optimal timing by platform, audience behavior, and local context.</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20">
            <w:pPr>
              <w:jc w:val="left"/>
              <w:rPr/>
            </w:pPr>
            <w:r w:rsidDel="00000000" w:rsidR="00000000" w:rsidRPr="00000000">
              <w:rPr>
                <w:b w:val="0"/>
                <w:bCs w:val="0"/>
                <w:color w:val="0f172a"/>
                <w:sz w:val="17"/>
                <w:szCs w:val="17"/>
                <w:rtl w:val="0"/>
              </w:rPr>
              <w:t xml:space="preserve">4</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21">
            <w:pPr>
              <w:jc w:val="left"/>
              <w:rPr/>
            </w:pPr>
            <w:r w:rsidDel="00000000" w:rsidR="00000000" w:rsidRPr="00000000">
              <w:rPr>
                <w:b w:val="0"/>
                <w:bCs w:val="0"/>
                <w:color w:val="0f172a"/>
                <w:sz w:val="17"/>
                <w:szCs w:val="17"/>
                <w:rtl w:val="0"/>
              </w:rPr>
              <w:t xml:space="preserve">Who should we target?</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22">
            <w:pPr>
              <w:jc w:val="left"/>
              <w:rPr/>
            </w:pPr>
            <w:r w:rsidDel="00000000" w:rsidR="00000000" w:rsidRPr="00000000">
              <w:rPr>
                <w:b w:val="0"/>
                <w:bCs w:val="0"/>
                <w:color w:val="0f172a"/>
                <w:sz w:val="17"/>
                <w:szCs w:val="17"/>
                <w:rtl w:val="0"/>
              </w:rPr>
              <w:t xml:space="preserve">Recommends audience cohorts by age, role, intent, interest, geography, and behavior.</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23">
            <w:pPr>
              <w:jc w:val="left"/>
              <w:rPr/>
            </w:pPr>
            <w:r w:rsidDel="00000000" w:rsidR="00000000" w:rsidRPr="00000000">
              <w:rPr>
                <w:b w:val="0"/>
                <w:bCs w:val="0"/>
                <w:color w:val="0f172a"/>
                <w:sz w:val="17"/>
                <w:szCs w:val="17"/>
                <w:rtl w:val="0"/>
              </w:rPr>
              <w:t xml:space="preserve">5</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24">
            <w:pPr>
              <w:jc w:val="left"/>
              <w:rPr/>
            </w:pPr>
            <w:r w:rsidDel="00000000" w:rsidR="00000000" w:rsidRPr="00000000">
              <w:rPr>
                <w:b w:val="0"/>
                <w:bCs w:val="0"/>
                <w:color w:val="0f172a"/>
                <w:sz w:val="17"/>
                <w:szCs w:val="17"/>
                <w:rtl w:val="0"/>
              </w:rPr>
              <w:t xml:space="preserve">What risk does it carry?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25">
            <w:pPr>
              <w:jc w:val="left"/>
              <w:rPr/>
            </w:pPr>
            <w:r w:rsidDel="00000000" w:rsidR="00000000" w:rsidRPr="00000000">
              <w:rPr>
                <w:b w:val="0"/>
                <w:bCs w:val="0"/>
                <w:color w:val="0f172a"/>
                <w:sz w:val="17"/>
                <w:szCs w:val="17"/>
                <w:rtl w:val="0"/>
              </w:rPr>
              <w:t xml:space="preserve">Classifies legal, reputational, brand, platform, privacy, and compliance risk.</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26">
            <w:pPr>
              <w:jc w:val="left"/>
              <w:rPr/>
            </w:pPr>
            <w:r w:rsidDel="00000000" w:rsidR="00000000" w:rsidRPr="00000000">
              <w:rPr>
                <w:b w:val="0"/>
                <w:bCs w:val="0"/>
                <w:color w:val="0f172a"/>
                <w:sz w:val="17"/>
                <w:szCs w:val="17"/>
                <w:rtl w:val="0"/>
              </w:rPr>
              <w:t xml:space="preserve">6</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27">
            <w:pPr>
              <w:jc w:val="left"/>
              <w:rPr/>
            </w:pPr>
            <w:r w:rsidDel="00000000" w:rsidR="00000000" w:rsidRPr="00000000">
              <w:rPr>
                <w:b w:val="0"/>
                <w:bCs w:val="0"/>
                <w:color w:val="0f172a"/>
                <w:sz w:val="17"/>
                <w:szCs w:val="17"/>
                <w:rtl w:val="0"/>
              </w:rPr>
              <w:t xml:space="preserve">What outcome should we expect?</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28">
            <w:pPr>
              <w:jc w:val="left"/>
              <w:rPr/>
            </w:pPr>
            <w:r w:rsidDel="00000000" w:rsidR="00000000" w:rsidRPr="00000000">
              <w:rPr>
                <w:b w:val="0"/>
                <w:bCs w:val="0"/>
                <w:color w:val="0f172a"/>
                <w:sz w:val="17"/>
                <w:szCs w:val="17"/>
                <w:rtl w:val="0"/>
              </w:rPr>
              <w:t xml:space="preserve">Forecasts engagement, reach, conversion, ROI confidence, and approval burden.</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Fonts w:ascii="Play" w:cs="Play" w:eastAsia="Play" w:hAnsi="Play"/>
          <w:color w:val="4f46e5"/>
          <w:rtl w:val="0"/>
        </w:rPr>
        <w:t xml:space="preserve">3. Required Intelligence Domains</w:t>
      </w:r>
      <w:r w:rsidDel="00000000" w:rsidR="00000000" w:rsidRPr="00000000">
        <w:rPr>
          <w:rtl w:val="0"/>
        </w:rPr>
      </w:r>
    </w:p>
    <w:p w:rsidR="00000000" w:rsidDel="00000000" w:rsidP="00000000" w:rsidRDefault="00000000" w:rsidRPr="00000000" w14:paraId="0000002B">
      <w:pPr>
        <w:spacing w:after="120" w:line="259" w:lineRule="auto"/>
        <w:rPr/>
      </w:pPr>
      <w:r w:rsidDel="00000000" w:rsidR="00000000" w:rsidRPr="00000000">
        <w:rPr>
          <w:color w:val="0f172a"/>
          <w:sz w:val="19"/>
          <w:szCs w:val="19"/>
          <w:rtl w:val="0"/>
        </w:rPr>
        <w:t xml:space="preserve">The engine must operate as a multi-domain intelligence layer. Each domain should produce a recommendation, confidence score, rationale, assumptions, alternative option, risk note, and override pathway.</w:t>
      </w:r>
      <w:r w:rsidDel="00000000" w:rsidR="00000000" w:rsidRPr="00000000">
        <w:rPr>
          <w:rtl w:val="0"/>
        </w:rPr>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4f46e5" w:val="clear"/>
            <w:tcMar>
              <w:top w:w="80.0" w:type="dxa"/>
              <w:bottom w:w="80.0" w:type="dxa"/>
            </w:tcMar>
          </w:tcPr>
          <w:p w:rsidR="00000000" w:rsidDel="00000000" w:rsidP="00000000" w:rsidRDefault="00000000" w:rsidRPr="00000000" w14:paraId="0000002C">
            <w:pPr>
              <w:jc w:val="left"/>
              <w:rPr/>
            </w:pPr>
            <w:r w:rsidDel="00000000" w:rsidR="00000000" w:rsidRPr="00000000">
              <w:rPr>
                <w:b w:val="1"/>
                <w:bCs w:val="1"/>
                <w:color w:val="ffffff"/>
                <w:sz w:val="17"/>
                <w:szCs w:val="17"/>
                <w:rtl w:val="0"/>
              </w:rPr>
              <w:t xml:space="preserve">Intelligence Domain</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02D">
            <w:pPr>
              <w:jc w:val="left"/>
              <w:rPr/>
            </w:pPr>
            <w:r w:rsidDel="00000000" w:rsidR="00000000" w:rsidRPr="00000000">
              <w:rPr>
                <w:b w:val="1"/>
                <w:bCs w:val="1"/>
                <w:color w:val="ffffff"/>
                <w:sz w:val="17"/>
                <w:szCs w:val="17"/>
                <w:rtl w:val="0"/>
              </w:rPr>
              <w:t xml:space="preserve">Required Capability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2E">
            <w:pPr>
              <w:jc w:val="left"/>
              <w:rPr/>
            </w:pPr>
            <w:r w:rsidDel="00000000" w:rsidR="00000000" w:rsidRPr="00000000">
              <w:rPr>
                <w:b w:val="0"/>
                <w:bCs w:val="0"/>
                <w:color w:val="0f172a"/>
                <w:sz w:val="17"/>
                <w:szCs w:val="17"/>
                <w:rtl w:val="0"/>
              </w:rPr>
              <w:t xml:space="preserve">Timing Intelligence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2F">
            <w:pPr>
              <w:jc w:val="left"/>
              <w:rPr/>
            </w:pPr>
            <w:r w:rsidDel="00000000" w:rsidR="00000000" w:rsidRPr="00000000">
              <w:rPr>
                <w:b w:val="0"/>
                <w:bCs w:val="0"/>
                <w:color w:val="0f172a"/>
                <w:sz w:val="17"/>
                <w:szCs w:val="17"/>
                <w:rtl w:val="0"/>
              </w:rPr>
              <w:t xml:space="preserve">Best time and date to post by platform, geography, time zone, audience activity, historic performance, fatigue, and local events.</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30">
            <w:pPr>
              <w:jc w:val="left"/>
              <w:rPr/>
            </w:pPr>
            <w:r w:rsidDel="00000000" w:rsidR="00000000" w:rsidRPr="00000000">
              <w:rPr>
                <w:b w:val="0"/>
                <w:bCs w:val="0"/>
                <w:color w:val="0f172a"/>
                <w:sz w:val="17"/>
                <w:szCs w:val="17"/>
                <w:rtl w:val="0"/>
              </w:rPr>
              <w:t xml:space="preserve">Platform Intelligence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31">
            <w:pPr>
              <w:jc w:val="left"/>
              <w:rPr/>
            </w:pPr>
            <w:r w:rsidDel="00000000" w:rsidR="00000000" w:rsidRPr="00000000">
              <w:rPr>
                <w:b w:val="0"/>
                <w:bCs w:val="0"/>
                <w:color w:val="0f172a"/>
                <w:sz w:val="17"/>
                <w:szCs w:val="17"/>
                <w:rtl w:val="0"/>
              </w:rPr>
              <w:t xml:space="preserve">Best platform mix based on B2B/B2C fit, audience intent, format suitability, campaign objective, and platform policy constraints.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32">
            <w:pPr>
              <w:jc w:val="left"/>
              <w:rPr/>
            </w:pPr>
            <w:r w:rsidDel="00000000" w:rsidR="00000000" w:rsidRPr="00000000">
              <w:rPr>
                <w:b w:val="0"/>
                <w:bCs w:val="0"/>
                <w:color w:val="0f172a"/>
                <w:sz w:val="17"/>
                <w:szCs w:val="17"/>
                <w:rtl w:val="0"/>
              </w:rPr>
              <w:t xml:space="preserve">Market Intelligence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33">
            <w:pPr>
              <w:jc w:val="left"/>
              <w:rPr/>
            </w:pPr>
            <w:r w:rsidDel="00000000" w:rsidR="00000000" w:rsidRPr="00000000">
              <w:rPr>
                <w:b w:val="0"/>
                <w:bCs w:val="0"/>
                <w:color w:val="0f172a"/>
                <w:sz w:val="17"/>
                <w:szCs w:val="17"/>
                <w:rtl w:val="0"/>
              </w:rPr>
              <w:t xml:space="preserve">Best country, state, city, or region based on demand, audience density, product availability, compliance readiness, and market relevance.</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34">
            <w:pPr>
              <w:jc w:val="left"/>
              <w:rPr/>
            </w:pPr>
            <w:r w:rsidDel="00000000" w:rsidR="00000000" w:rsidRPr="00000000">
              <w:rPr>
                <w:b w:val="0"/>
                <w:bCs w:val="0"/>
                <w:color w:val="0f172a"/>
                <w:sz w:val="17"/>
                <w:szCs w:val="17"/>
                <w:rtl w:val="0"/>
              </w:rPr>
              <w:t xml:space="preserve">Audience Intelligence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35">
            <w:pPr>
              <w:jc w:val="left"/>
              <w:rPr/>
            </w:pPr>
            <w:r w:rsidDel="00000000" w:rsidR="00000000" w:rsidRPr="00000000">
              <w:rPr>
                <w:b w:val="0"/>
                <w:bCs w:val="0"/>
                <w:color w:val="0f172a"/>
                <w:sz w:val="17"/>
                <w:szCs w:val="17"/>
                <w:rtl w:val="0"/>
              </w:rPr>
              <w:t xml:space="preserve">Best audience cohorts by age, role, industry, interest, buyer stage, behavior, location, language, and conversion intent.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36">
            <w:pPr>
              <w:jc w:val="left"/>
              <w:rPr/>
            </w:pPr>
            <w:r w:rsidDel="00000000" w:rsidR="00000000" w:rsidRPr="00000000">
              <w:rPr>
                <w:b w:val="0"/>
                <w:bCs w:val="0"/>
                <w:color w:val="0f172a"/>
                <w:sz w:val="17"/>
                <w:szCs w:val="17"/>
                <w:rtl w:val="0"/>
              </w:rPr>
              <w:t xml:space="preserve">Content Format Intelligence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37">
            <w:pPr>
              <w:jc w:val="left"/>
              <w:rPr/>
            </w:pPr>
            <w:r w:rsidDel="00000000" w:rsidR="00000000" w:rsidRPr="00000000">
              <w:rPr>
                <w:b w:val="0"/>
                <w:bCs w:val="0"/>
                <w:color w:val="0f172a"/>
                <w:sz w:val="17"/>
                <w:szCs w:val="17"/>
                <w:rtl w:val="0"/>
              </w:rPr>
              <w:t xml:space="preserve">Best format, including text post, carousel, infographic, short-form video, long-form video, article, poll, reel, story, case study, or founder post.</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38">
            <w:pPr>
              <w:jc w:val="left"/>
              <w:rPr/>
            </w:pPr>
            <w:r w:rsidDel="00000000" w:rsidR="00000000" w:rsidRPr="00000000">
              <w:rPr>
                <w:b w:val="0"/>
                <w:bCs w:val="0"/>
                <w:color w:val="0f172a"/>
                <w:sz w:val="17"/>
                <w:szCs w:val="17"/>
                <w:rtl w:val="0"/>
              </w:rPr>
              <w:t xml:space="preserve">Message Angle Intelligence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39">
            <w:pPr>
              <w:jc w:val="left"/>
              <w:rPr/>
            </w:pPr>
            <w:r w:rsidDel="00000000" w:rsidR="00000000" w:rsidRPr="00000000">
              <w:rPr>
                <w:b w:val="0"/>
                <w:bCs w:val="0"/>
                <w:color w:val="0f172a"/>
                <w:sz w:val="17"/>
                <w:szCs w:val="17"/>
                <w:rtl w:val="0"/>
              </w:rPr>
              <w:t xml:space="preserve">Best strategic angle, including thought leadership, educational, proof-led, pain-point-led, compliance-led, innovation-led, community-led, or conversion-led.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3A">
            <w:pPr>
              <w:jc w:val="left"/>
              <w:rPr/>
            </w:pPr>
            <w:r w:rsidDel="00000000" w:rsidR="00000000" w:rsidRPr="00000000">
              <w:rPr>
                <w:b w:val="0"/>
                <w:bCs w:val="0"/>
                <w:color w:val="0f172a"/>
                <w:sz w:val="17"/>
                <w:szCs w:val="17"/>
                <w:rtl w:val="0"/>
              </w:rPr>
              <w:t xml:space="preserve">CTA Intelligence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3B">
            <w:pPr>
              <w:jc w:val="left"/>
              <w:rPr/>
            </w:pPr>
            <w:r w:rsidDel="00000000" w:rsidR="00000000" w:rsidRPr="00000000">
              <w:rPr>
                <w:b w:val="0"/>
                <w:bCs w:val="0"/>
                <w:color w:val="0f172a"/>
                <w:sz w:val="17"/>
                <w:szCs w:val="17"/>
                <w:rtl w:val="0"/>
              </w:rPr>
              <w:t xml:space="preserve">Best call to action based on objective, funnel stage, platform norm, audience intent, and risk sensitivity.</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3C">
            <w:pPr>
              <w:jc w:val="left"/>
              <w:rPr/>
            </w:pPr>
            <w:r w:rsidDel="00000000" w:rsidR="00000000" w:rsidRPr="00000000">
              <w:rPr>
                <w:b w:val="0"/>
                <w:bCs w:val="0"/>
                <w:color w:val="0f172a"/>
                <w:sz w:val="17"/>
                <w:szCs w:val="17"/>
                <w:rtl w:val="0"/>
              </w:rPr>
              <w:t xml:space="preserve">Creative Quality Intelligence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3D">
            <w:pPr>
              <w:jc w:val="left"/>
              <w:rPr/>
            </w:pPr>
            <w:r w:rsidDel="00000000" w:rsidR="00000000" w:rsidRPr="00000000">
              <w:rPr>
                <w:b w:val="0"/>
                <w:bCs w:val="0"/>
                <w:color w:val="0f172a"/>
                <w:sz w:val="17"/>
                <w:szCs w:val="17"/>
                <w:rtl w:val="0"/>
              </w:rPr>
              <w:t xml:space="preserve">Hook strength, clarity, readability, visual hierarchy, accessibility, thumbnail impact, caption quality, and first-three-second video impact.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3E">
            <w:pPr>
              <w:jc w:val="left"/>
              <w:rPr/>
            </w:pPr>
            <w:r w:rsidDel="00000000" w:rsidR="00000000" w:rsidRPr="00000000">
              <w:rPr>
                <w:b w:val="0"/>
                <w:bCs w:val="0"/>
                <w:color w:val="0f172a"/>
                <w:sz w:val="17"/>
                <w:szCs w:val="17"/>
                <w:rtl w:val="0"/>
              </w:rPr>
              <w:t xml:space="preserve">Fatigue Intelligence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3F">
            <w:pPr>
              <w:jc w:val="left"/>
              <w:rPr/>
            </w:pPr>
            <w:r w:rsidDel="00000000" w:rsidR="00000000" w:rsidRPr="00000000">
              <w:rPr>
                <w:b w:val="0"/>
                <w:bCs w:val="0"/>
                <w:color w:val="0f172a"/>
                <w:sz w:val="17"/>
                <w:szCs w:val="17"/>
                <w:rtl w:val="0"/>
              </w:rPr>
              <w:t xml:space="preserve">Detection of overposting, repeated claims, repeated CTAs, repeated visuals, campaign cannibalization, and declining response patterns.</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40">
            <w:pPr>
              <w:jc w:val="left"/>
              <w:rPr/>
            </w:pPr>
            <w:r w:rsidDel="00000000" w:rsidR="00000000" w:rsidRPr="00000000">
              <w:rPr>
                <w:b w:val="0"/>
                <w:bCs w:val="0"/>
                <w:color w:val="0f172a"/>
                <w:sz w:val="17"/>
                <w:szCs w:val="17"/>
                <w:rtl w:val="0"/>
              </w:rPr>
              <w:t xml:space="preserve">Localization &amp; Cultural Intelligence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41">
            <w:pPr>
              <w:jc w:val="left"/>
              <w:rPr/>
            </w:pPr>
            <w:r w:rsidDel="00000000" w:rsidR="00000000" w:rsidRPr="00000000">
              <w:rPr>
                <w:b w:val="0"/>
                <w:bCs w:val="0"/>
                <w:color w:val="0f172a"/>
                <w:sz w:val="17"/>
                <w:szCs w:val="17"/>
                <w:rtl w:val="0"/>
              </w:rPr>
              <w:t xml:space="preserve">Language, spelling convention, cultural context, local events, public holidays, regional tone, market maturity, and compliance sensitivity.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42">
            <w:pPr>
              <w:jc w:val="left"/>
              <w:rPr/>
            </w:pPr>
            <w:r w:rsidDel="00000000" w:rsidR="00000000" w:rsidRPr="00000000">
              <w:rPr>
                <w:b w:val="0"/>
                <w:bCs w:val="0"/>
                <w:color w:val="0f172a"/>
                <w:sz w:val="17"/>
                <w:szCs w:val="17"/>
                <w:rtl w:val="0"/>
              </w:rPr>
              <w:t xml:space="preserve">Trend &amp; Moment Intelligence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43">
            <w:pPr>
              <w:jc w:val="left"/>
              <w:rPr/>
            </w:pPr>
            <w:r w:rsidDel="00000000" w:rsidR="00000000" w:rsidRPr="00000000">
              <w:rPr>
                <w:b w:val="0"/>
                <w:bCs w:val="0"/>
                <w:color w:val="0f172a"/>
                <w:sz w:val="17"/>
                <w:szCs w:val="17"/>
                <w:rtl w:val="0"/>
              </w:rPr>
              <w:t xml:space="preserve">Relevant holidays, awareness days, industry events, platform changes, competitor launches, public crises, and moments when posting should pause.</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44">
            <w:pPr>
              <w:jc w:val="left"/>
              <w:rPr/>
            </w:pPr>
            <w:r w:rsidDel="00000000" w:rsidR="00000000" w:rsidRPr="00000000">
              <w:rPr>
                <w:b w:val="0"/>
                <w:bCs w:val="0"/>
                <w:color w:val="0f172a"/>
                <w:sz w:val="17"/>
                <w:szCs w:val="17"/>
                <w:rtl w:val="0"/>
              </w:rPr>
              <w:t xml:space="preserve">Competitive Gap Intelligence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45">
            <w:pPr>
              <w:jc w:val="left"/>
              <w:rPr/>
            </w:pPr>
            <w:r w:rsidDel="00000000" w:rsidR="00000000" w:rsidRPr="00000000">
              <w:rPr>
                <w:b w:val="0"/>
                <w:bCs w:val="0"/>
                <w:color w:val="0f172a"/>
                <w:sz w:val="17"/>
                <w:szCs w:val="17"/>
                <w:rtl w:val="0"/>
              </w:rPr>
              <w:t xml:space="preserve">Market whitespace, underused topics, unanswered customer questions, format gaps, audience gaps, geography gaps, and positioning gaps.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46">
            <w:pPr>
              <w:jc w:val="left"/>
              <w:rPr/>
            </w:pPr>
            <w:r w:rsidDel="00000000" w:rsidR="00000000" w:rsidRPr="00000000">
              <w:rPr>
                <w:b w:val="0"/>
                <w:bCs w:val="0"/>
                <w:color w:val="0f172a"/>
                <w:sz w:val="17"/>
                <w:szCs w:val="17"/>
                <w:rtl w:val="0"/>
              </w:rPr>
              <w:t xml:space="preserve">Paid vs. Organic Intelligence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47">
            <w:pPr>
              <w:jc w:val="left"/>
              <w:rPr/>
            </w:pPr>
            <w:r w:rsidDel="00000000" w:rsidR="00000000" w:rsidRPr="00000000">
              <w:rPr>
                <w:b w:val="0"/>
                <w:bCs w:val="0"/>
                <w:color w:val="0f172a"/>
                <w:sz w:val="17"/>
                <w:szCs w:val="17"/>
                <w:rtl w:val="0"/>
              </w:rPr>
              <w:t xml:space="preserve">Organic-only, paid amplification, retargeting, A/B testing, geo-targeted boosts, budget restraint, or do-not-boost recommendations.</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48">
            <w:pPr>
              <w:jc w:val="left"/>
              <w:rPr/>
            </w:pPr>
            <w:r w:rsidDel="00000000" w:rsidR="00000000" w:rsidRPr="00000000">
              <w:rPr>
                <w:b w:val="0"/>
                <w:bCs w:val="0"/>
                <w:color w:val="0f172a"/>
                <w:sz w:val="17"/>
                <w:szCs w:val="17"/>
                <w:rtl w:val="0"/>
              </w:rPr>
              <w:t xml:space="preserve">Risk-Adjusted ROI Intelligence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49">
            <w:pPr>
              <w:jc w:val="left"/>
              <w:rPr/>
            </w:pPr>
            <w:r w:rsidDel="00000000" w:rsidR="00000000" w:rsidRPr="00000000">
              <w:rPr>
                <w:b w:val="0"/>
                <w:bCs w:val="0"/>
                <w:color w:val="0f172a"/>
                <w:sz w:val="17"/>
                <w:szCs w:val="17"/>
                <w:rtl w:val="0"/>
              </w:rPr>
              <w:t xml:space="preserve">Balances likely performance against legal, brand, reputational, privacy, platform, and compliance risk.</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Fonts w:ascii="Play" w:cs="Play" w:eastAsia="Play" w:hAnsi="Play"/>
          <w:color w:val="4f46e5"/>
          <w:rtl w:val="0"/>
        </w:rPr>
        <w:t xml:space="preserve">4. Recommendation Output Standard</w:t>
      </w:r>
      <w:r w:rsidDel="00000000" w:rsidR="00000000" w:rsidRPr="00000000">
        <w:rPr>
          <w:rtl w:val="0"/>
        </w:rPr>
      </w:r>
    </w:p>
    <w:p w:rsidR="00000000" w:rsidDel="00000000" w:rsidP="00000000" w:rsidRDefault="00000000" w:rsidRPr="00000000" w14:paraId="0000004C">
      <w:pPr>
        <w:spacing w:after="120" w:line="259" w:lineRule="auto"/>
        <w:rPr/>
      </w:pPr>
      <w:r w:rsidDel="00000000" w:rsidR="00000000" w:rsidRPr="00000000">
        <w:rPr>
          <w:color w:val="0f172a"/>
          <w:sz w:val="19"/>
          <w:szCs w:val="19"/>
          <w:rtl w:val="0"/>
        </w:rPr>
        <w:t xml:space="preserve">ZoikoVertex must not produce black-box recommendations. Every recommendation must be explainable, auditable, and override-aware. A recommendation is incomplete unless it includes the following fields:</w:t>
      </w:r>
      <w:r w:rsidDel="00000000" w:rsidR="00000000" w:rsidRPr="00000000">
        <w:rPr>
          <w:rtl w:val="0"/>
        </w:rPr>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4f46e5" w:val="clear"/>
            <w:tcMar>
              <w:top w:w="80.0" w:type="dxa"/>
              <w:bottom w:w="80.0" w:type="dxa"/>
            </w:tcMar>
          </w:tcPr>
          <w:p w:rsidR="00000000" w:rsidDel="00000000" w:rsidP="00000000" w:rsidRDefault="00000000" w:rsidRPr="00000000" w14:paraId="0000004D">
            <w:pPr>
              <w:jc w:val="left"/>
              <w:rPr/>
            </w:pPr>
            <w:r w:rsidDel="00000000" w:rsidR="00000000" w:rsidRPr="00000000">
              <w:rPr>
                <w:b w:val="1"/>
                <w:bCs w:val="1"/>
                <w:color w:val="ffffff"/>
                <w:sz w:val="17"/>
                <w:szCs w:val="17"/>
                <w:rtl w:val="0"/>
              </w:rPr>
              <w:t xml:space="preserve">Output Field</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04E">
            <w:pPr>
              <w:jc w:val="left"/>
              <w:rPr/>
            </w:pPr>
            <w:r w:rsidDel="00000000" w:rsidR="00000000" w:rsidRPr="00000000">
              <w:rPr>
                <w:b w:val="1"/>
                <w:bCs w:val="1"/>
                <w:color w:val="ffffff"/>
                <w:sz w:val="17"/>
                <w:szCs w:val="17"/>
                <w:rtl w:val="0"/>
              </w:rPr>
              <w:t xml:space="preserve">Definition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4F">
            <w:pPr>
              <w:jc w:val="left"/>
              <w:rPr/>
            </w:pPr>
            <w:r w:rsidDel="00000000" w:rsidR="00000000" w:rsidRPr="00000000">
              <w:rPr>
                <w:b w:val="0"/>
                <w:bCs w:val="0"/>
                <w:color w:val="0f172a"/>
                <w:sz w:val="17"/>
                <w:szCs w:val="17"/>
                <w:rtl w:val="0"/>
              </w:rPr>
              <w:t xml:space="preserve">Primary Recommendation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50">
            <w:pPr>
              <w:jc w:val="left"/>
              <w:rPr/>
            </w:pPr>
            <w:r w:rsidDel="00000000" w:rsidR="00000000" w:rsidRPr="00000000">
              <w:rPr>
                <w:b w:val="0"/>
                <w:bCs w:val="0"/>
                <w:color w:val="0f172a"/>
                <w:sz w:val="17"/>
                <w:szCs w:val="17"/>
                <w:rtl w:val="0"/>
              </w:rPr>
              <w:t xml:space="preserve">The recommended platform, time, audience, market, format, angle, or action.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51">
            <w:pPr>
              <w:jc w:val="left"/>
              <w:rPr/>
            </w:pPr>
            <w:r w:rsidDel="00000000" w:rsidR="00000000" w:rsidRPr="00000000">
              <w:rPr>
                <w:b w:val="0"/>
                <w:bCs w:val="0"/>
                <w:color w:val="0f172a"/>
                <w:sz w:val="17"/>
                <w:szCs w:val="17"/>
                <w:rtl w:val="0"/>
              </w:rPr>
              <w:t xml:space="preserve">Confidence Score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52">
            <w:pPr>
              <w:jc w:val="left"/>
              <w:rPr/>
            </w:pPr>
            <w:r w:rsidDel="00000000" w:rsidR="00000000" w:rsidRPr="00000000">
              <w:rPr>
                <w:b w:val="0"/>
                <w:bCs w:val="0"/>
                <w:color w:val="0f172a"/>
                <w:sz w:val="17"/>
                <w:szCs w:val="17"/>
                <w:rtl w:val="0"/>
              </w:rPr>
              <w:t xml:space="preserve">A percentage or graded confidence level based on data quality, historic performance, and model certainty.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53">
            <w:pPr>
              <w:jc w:val="left"/>
              <w:rPr/>
            </w:pPr>
            <w:r w:rsidDel="00000000" w:rsidR="00000000" w:rsidRPr="00000000">
              <w:rPr>
                <w:b w:val="0"/>
                <w:bCs w:val="0"/>
                <w:color w:val="0f172a"/>
                <w:sz w:val="17"/>
                <w:szCs w:val="17"/>
                <w:rtl w:val="0"/>
              </w:rPr>
              <w:t xml:space="preserve">Reasoning</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54">
            <w:pPr>
              <w:jc w:val="left"/>
              <w:rPr/>
            </w:pPr>
            <w:r w:rsidDel="00000000" w:rsidR="00000000" w:rsidRPr="00000000">
              <w:rPr>
                <w:b w:val="0"/>
                <w:bCs w:val="0"/>
                <w:color w:val="0f172a"/>
                <w:sz w:val="17"/>
                <w:szCs w:val="17"/>
                <w:rtl w:val="0"/>
              </w:rPr>
              <w:t xml:space="preserve">Plain-English explanation of why the system made the recommendation.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55">
            <w:pPr>
              <w:jc w:val="left"/>
              <w:rPr/>
            </w:pPr>
            <w:r w:rsidDel="00000000" w:rsidR="00000000" w:rsidRPr="00000000">
              <w:rPr>
                <w:b w:val="0"/>
                <w:bCs w:val="0"/>
                <w:color w:val="0f172a"/>
                <w:sz w:val="17"/>
                <w:szCs w:val="17"/>
                <w:rtl w:val="0"/>
              </w:rPr>
              <w:t xml:space="preserve">Supporting Data Basis</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56">
            <w:pPr>
              <w:jc w:val="left"/>
              <w:rPr/>
            </w:pPr>
            <w:r w:rsidDel="00000000" w:rsidR="00000000" w:rsidRPr="00000000">
              <w:rPr>
                <w:b w:val="0"/>
                <w:bCs w:val="0"/>
                <w:color w:val="0f172a"/>
                <w:sz w:val="17"/>
                <w:szCs w:val="17"/>
                <w:rtl w:val="0"/>
              </w:rPr>
              <w:t xml:space="preserve">The sources used, such as platform analytics, campaign history, audience behavior, policy rules, or market signals.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57">
            <w:pPr>
              <w:jc w:val="left"/>
              <w:rPr/>
            </w:pPr>
            <w:r w:rsidDel="00000000" w:rsidR="00000000" w:rsidRPr="00000000">
              <w:rPr>
                <w:b w:val="0"/>
                <w:bCs w:val="0"/>
                <w:color w:val="0f172a"/>
                <w:sz w:val="17"/>
                <w:szCs w:val="17"/>
                <w:rtl w:val="0"/>
              </w:rPr>
              <w:t xml:space="preserve">Assumptions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58">
            <w:pPr>
              <w:jc w:val="left"/>
              <w:rPr/>
            </w:pPr>
            <w:r w:rsidDel="00000000" w:rsidR="00000000" w:rsidRPr="00000000">
              <w:rPr>
                <w:b w:val="0"/>
                <w:bCs w:val="0"/>
                <w:color w:val="0f172a"/>
                <w:sz w:val="17"/>
                <w:szCs w:val="17"/>
                <w:rtl w:val="0"/>
              </w:rPr>
              <w:t xml:space="preserve">Any important assumptions, such as product availability, campaign objective, target market, or audience definition.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59">
            <w:pPr>
              <w:jc w:val="left"/>
              <w:rPr/>
            </w:pPr>
            <w:r w:rsidDel="00000000" w:rsidR="00000000" w:rsidRPr="00000000">
              <w:rPr>
                <w:b w:val="0"/>
                <w:bCs w:val="0"/>
                <w:color w:val="0f172a"/>
                <w:sz w:val="17"/>
                <w:szCs w:val="17"/>
                <w:rtl w:val="0"/>
              </w:rPr>
              <w:t xml:space="preserve">Risk Note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5A">
            <w:pPr>
              <w:jc w:val="left"/>
              <w:rPr/>
            </w:pPr>
            <w:r w:rsidDel="00000000" w:rsidR="00000000" w:rsidRPr="00000000">
              <w:rPr>
                <w:b w:val="0"/>
                <w:bCs w:val="0"/>
                <w:color w:val="0f172a"/>
                <w:sz w:val="17"/>
                <w:szCs w:val="17"/>
                <w:rtl w:val="0"/>
              </w:rPr>
              <w:t xml:space="preserve">Legal, reputational, brand, compliance, privacy, platform, or cultural risks.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5B">
            <w:pPr>
              <w:jc w:val="left"/>
              <w:rPr/>
            </w:pPr>
            <w:r w:rsidDel="00000000" w:rsidR="00000000" w:rsidRPr="00000000">
              <w:rPr>
                <w:b w:val="0"/>
                <w:bCs w:val="0"/>
                <w:color w:val="0f172a"/>
                <w:sz w:val="17"/>
                <w:szCs w:val="17"/>
                <w:rtl w:val="0"/>
              </w:rPr>
              <w:t xml:space="preserve">Alternative Option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5C">
            <w:pPr>
              <w:jc w:val="left"/>
              <w:rPr/>
            </w:pPr>
            <w:r w:rsidDel="00000000" w:rsidR="00000000" w:rsidRPr="00000000">
              <w:rPr>
                <w:b w:val="0"/>
                <w:bCs w:val="0"/>
                <w:color w:val="0f172a"/>
                <w:sz w:val="17"/>
                <w:szCs w:val="17"/>
                <w:rtl w:val="0"/>
              </w:rPr>
              <w:t xml:space="preserve">The next-best option if the user does not accept the primary recommendation.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5D">
            <w:pPr>
              <w:jc w:val="left"/>
              <w:rPr/>
            </w:pPr>
            <w:r w:rsidDel="00000000" w:rsidR="00000000" w:rsidRPr="00000000">
              <w:rPr>
                <w:b w:val="0"/>
                <w:bCs w:val="0"/>
                <w:color w:val="0f172a"/>
                <w:sz w:val="17"/>
                <w:szCs w:val="17"/>
                <w:rtl w:val="0"/>
              </w:rPr>
              <w:t xml:space="preserve">Override Pathway</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5E">
            <w:pPr>
              <w:jc w:val="left"/>
              <w:rPr/>
            </w:pPr>
            <w:r w:rsidDel="00000000" w:rsidR="00000000" w:rsidRPr="00000000">
              <w:rPr>
                <w:b w:val="0"/>
                <w:bCs w:val="0"/>
                <w:color w:val="0f172a"/>
                <w:sz w:val="17"/>
                <w:szCs w:val="17"/>
                <w:rtl w:val="0"/>
              </w:rPr>
              <w:t xml:space="preserve">How a user can override the recommendation and what justification or approval is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5F">
            <w:pPr>
              <w:jc w:val="left"/>
              <w:rPr/>
            </w:pPr>
            <w:r w:rsidDel="00000000" w:rsidR="00000000" w:rsidRPr="00000000">
              <w:rPr>
                <w:b w:val="0"/>
                <w:bCs w:val="0"/>
                <w:color w:val="0f172a"/>
                <w:sz w:val="17"/>
                <w:szCs w:val="17"/>
                <w:rtl w:val="0"/>
              </w:rPr>
              <w:t xml:space="preserve">Evidence Capture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60">
            <w:pPr>
              <w:jc w:val="left"/>
              <w:rPr/>
            </w:pPr>
            <w:r w:rsidDel="00000000" w:rsidR="00000000" w:rsidRPr="00000000">
              <w:rPr>
                <w:b w:val="0"/>
                <w:bCs w:val="0"/>
                <w:color w:val="0f172a"/>
                <w:sz w:val="17"/>
                <w:szCs w:val="17"/>
                <w:rtl w:val="0"/>
              </w:rPr>
              <w:t xml:space="preserve">Record of the recommendation, user decision, override reason, and final outcome for future learning.</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Fonts w:ascii="Play" w:cs="Play" w:eastAsia="Play" w:hAnsi="Play"/>
          <w:color w:val="4f46e5"/>
          <w:rtl w:val="0"/>
        </w:rPr>
        <w:t xml:space="preserve">5. Predictive Scoring System</w:t>
      </w:r>
      <w:r w:rsidDel="00000000" w:rsidR="00000000" w:rsidRPr="00000000">
        <w:rPr>
          <w:rtl w:val="0"/>
        </w:rPr>
      </w:r>
    </w:p>
    <w:p w:rsidR="00000000" w:rsidDel="00000000" w:rsidP="00000000" w:rsidRDefault="00000000" w:rsidRPr="00000000" w14:paraId="00000063">
      <w:pPr>
        <w:spacing w:after="120" w:line="259" w:lineRule="auto"/>
        <w:rPr/>
      </w:pPr>
      <w:r w:rsidDel="00000000" w:rsidR="00000000" w:rsidRPr="00000000">
        <w:rPr>
          <w:color w:val="0f172a"/>
          <w:sz w:val="19"/>
          <w:szCs w:val="19"/>
          <w:rtl w:val="0"/>
        </w:rPr>
        <w:t xml:space="preserve">Every post, campaign, reply, and agent-generated output should receive a pre-publication score. The scoring model should be decision-supportive, not decorative. It must directly influence review routing, approval depth, publishing permission, and post-publication learning.</w:t>
      </w:r>
      <w:r w:rsidDel="00000000" w:rsidR="00000000" w:rsidRPr="00000000">
        <w:rPr>
          <w:rtl w:val="0"/>
        </w:rPr>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4f46e5" w:val="clear"/>
            <w:tcMar>
              <w:top w:w="80.0" w:type="dxa"/>
              <w:bottom w:w="80.0" w:type="dxa"/>
            </w:tcMar>
          </w:tcPr>
          <w:p w:rsidR="00000000" w:rsidDel="00000000" w:rsidP="00000000" w:rsidRDefault="00000000" w:rsidRPr="00000000" w14:paraId="00000064">
            <w:pPr>
              <w:jc w:val="left"/>
              <w:rPr/>
            </w:pPr>
            <w:r w:rsidDel="00000000" w:rsidR="00000000" w:rsidRPr="00000000">
              <w:rPr>
                <w:b w:val="1"/>
                <w:bCs w:val="1"/>
                <w:color w:val="ffffff"/>
                <w:sz w:val="17"/>
                <w:szCs w:val="17"/>
                <w:rtl w:val="0"/>
              </w:rPr>
              <w:t xml:space="preserve">Score</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065">
            <w:pPr>
              <w:jc w:val="left"/>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66">
            <w:pPr>
              <w:jc w:val="left"/>
              <w:rPr/>
            </w:pPr>
            <w:r w:rsidDel="00000000" w:rsidR="00000000" w:rsidRPr="00000000">
              <w:rPr>
                <w:b w:val="0"/>
                <w:bCs w:val="0"/>
                <w:color w:val="0f172a"/>
                <w:sz w:val="17"/>
                <w:szCs w:val="17"/>
                <w:rtl w:val="0"/>
              </w:rPr>
              <w:t xml:space="preserve">Engagement Potential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67">
            <w:pPr>
              <w:jc w:val="left"/>
              <w:rPr/>
            </w:pPr>
            <w:r w:rsidDel="00000000" w:rsidR="00000000" w:rsidRPr="00000000">
              <w:rPr>
                <w:b w:val="0"/>
                <w:bCs w:val="0"/>
                <w:color w:val="0f172a"/>
                <w:sz w:val="17"/>
                <w:szCs w:val="17"/>
                <w:rtl w:val="0"/>
              </w:rPr>
              <w:t xml:space="preserve">Likelihood of likes, comments, shares, saves, replies, and meaningful interaction.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68">
            <w:pPr>
              <w:jc w:val="left"/>
              <w:rPr/>
            </w:pPr>
            <w:r w:rsidDel="00000000" w:rsidR="00000000" w:rsidRPr="00000000">
              <w:rPr>
                <w:b w:val="0"/>
                <w:bCs w:val="0"/>
                <w:color w:val="0f172a"/>
                <w:sz w:val="17"/>
                <w:szCs w:val="17"/>
                <w:rtl w:val="0"/>
              </w:rPr>
              <w:t xml:space="preserve">Reach Potential</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69">
            <w:pPr>
              <w:jc w:val="left"/>
              <w:rPr/>
            </w:pPr>
            <w:r w:rsidDel="00000000" w:rsidR="00000000" w:rsidRPr="00000000">
              <w:rPr>
                <w:b w:val="0"/>
                <w:bCs w:val="0"/>
                <w:color w:val="0f172a"/>
                <w:sz w:val="17"/>
                <w:szCs w:val="17"/>
                <w:rtl w:val="0"/>
              </w:rPr>
              <w:t xml:space="preserve">Likelihood of broad visibility based on platform, format, timing, and audience behavior.</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6A">
            <w:pPr>
              <w:jc w:val="left"/>
              <w:rPr/>
            </w:pPr>
            <w:r w:rsidDel="00000000" w:rsidR="00000000" w:rsidRPr="00000000">
              <w:rPr>
                <w:b w:val="0"/>
                <w:bCs w:val="0"/>
                <w:color w:val="0f172a"/>
                <w:sz w:val="17"/>
                <w:szCs w:val="17"/>
                <w:rtl w:val="0"/>
              </w:rPr>
              <w:t xml:space="preserve">Conversion Potential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6B">
            <w:pPr>
              <w:jc w:val="left"/>
              <w:rPr/>
            </w:pPr>
            <w:r w:rsidDel="00000000" w:rsidR="00000000" w:rsidRPr="00000000">
              <w:rPr>
                <w:b w:val="0"/>
                <w:bCs w:val="0"/>
                <w:color w:val="0f172a"/>
                <w:sz w:val="17"/>
                <w:szCs w:val="17"/>
                <w:rtl w:val="0"/>
              </w:rPr>
              <w:t xml:space="preserve">Likelihood of clicks, signups, demos, sales inquiries, applications, or other business outcomes.</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6C">
            <w:pPr>
              <w:jc w:val="left"/>
              <w:rPr/>
            </w:pPr>
            <w:r w:rsidDel="00000000" w:rsidR="00000000" w:rsidRPr="00000000">
              <w:rPr>
                <w:b w:val="0"/>
                <w:bCs w:val="0"/>
                <w:color w:val="0f172a"/>
                <w:sz w:val="17"/>
                <w:szCs w:val="17"/>
                <w:rtl w:val="0"/>
              </w:rPr>
              <w:t xml:space="preserve">Audience Fit</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6D">
            <w:pPr>
              <w:jc w:val="left"/>
              <w:rPr/>
            </w:pPr>
            <w:r w:rsidDel="00000000" w:rsidR="00000000" w:rsidRPr="00000000">
              <w:rPr>
                <w:b w:val="0"/>
                <w:bCs w:val="0"/>
                <w:color w:val="0f172a"/>
                <w:sz w:val="17"/>
                <w:szCs w:val="17"/>
                <w:rtl w:val="0"/>
              </w:rPr>
              <w:t xml:space="preserve">Alignment between content and intended audience cohort.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6E">
            <w:pPr>
              <w:jc w:val="left"/>
              <w:rPr/>
            </w:pPr>
            <w:r w:rsidDel="00000000" w:rsidR="00000000" w:rsidRPr="00000000">
              <w:rPr>
                <w:b w:val="0"/>
                <w:bCs w:val="0"/>
                <w:color w:val="0f172a"/>
                <w:sz w:val="17"/>
                <w:szCs w:val="17"/>
                <w:rtl w:val="0"/>
              </w:rPr>
              <w:t xml:space="preserve">Platform Fit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6F">
            <w:pPr>
              <w:jc w:val="left"/>
              <w:rPr/>
            </w:pPr>
            <w:r w:rsidDel="00000000" w:rsidR="00000000" w:rsidRPr="00000000">
              <w:rPr>
                <w:b w:val="0"/>
                <w:bCs w:val="0"/>
                <w:color w:val="0f172a"/>
                <w:sz w:val="17"/>
                <w:szCs w:val="17"/>
                <w:rtl w:val="0"/>
              </w:rPr>
              <w:t xml:space="preserve">Suitability of the selected platform for the message and objective.</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70">
            <w:pPr>
              <w:jc w:val="left"/>
              <w:rPr/>
            </w:pPr>
            <w:r w:rsidDel="00000000" w:rsidR="00000000" w:rsidRPr="00000000">
              <w:rPr>
                <w:b w:val="0"/>
                <w:bCs w:val="0"/>
                <w:color w:val="0f172a"/>
                <w:sz w:val="17"/>
                <w:szCs w:val="17"/>
                <w:rtl w:val="0"/>
              </w:rPr>
              <w:t xml:space="preserve">Timing Fit</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71">
            <w:pPr>
              <w:jc w:val="left"/>
              <w:rPr/>
            </w:pPr>
            <w:r w:rsidDel="00000000" w:rsidR="00000000" w:rsidRPr="00000000">
              <w:rPr>
                <w:b w:val="0"/>
                <w:bCs w:val="0"/>
                <w:color w:val="0f172a"/>
                <w:sz w:val="17"/>
                <w:szCs w:val="17"/>
                <w:rtl w:val="0"/>
              </w:rPr>
              <w:t xml:space="preserve">Strength of the proposed posting window.</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72">
            <w:pPr>
              <w:jc w:val="left"/>
              <w:rPr/>
            </w:pPr>
            <w:r w:rsidDel="00000000" w:rsidR="00000000" w:rsidRPr="00000000">
              <w:rPr>
                <w:b w:val="0"/>
                <w:bCs w:val="0"/>
                <w:color w:val="0f172a"/>
                <w:sz w:val="17"/>
                <w:szCs w:val="17"/>
                <w:rtl w:val="0"/>
              </w:rPr>
              <w:t xml:space="preserve">Format Fit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73">
            <w:pPr>
              <w:jc w:val="left"/>
              <w:rPr/>
            </w:pPr>
            <w:r w:rsidDel="00000000" w:rsidR="00000000" w:rsidRPr="00000000">
              <w:rPr>
                <w:b w:val="0"/>
                <w:bCs w:val="0"/>
                <w:color w:val="0f172a"/>
                <w:sz w:val="17"/>
                <w:szCs w:val="17"/>
                <w:rtl w:val="0"/>
              </w:rPr>
              <w:t xml:space="preserve">Suitability of the creative format for the intended outcome.</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74">
            <w:pPr>
              <w:jc w:val="left"/>
              <w:rPr/>
            </w:pPr>
            <w:r w:rsidDel="00000000" w:rsidR="00000000" w:rsidRPr="00000000">
              <w:rPr>
                <w:b w:val="0"/>
                <w:bCs w:val="0"/>
                <w:color w:val="0f172a"/>
                <w:sz w:val="17"/>
                <w:szCs w:val="17"/>
                <w:rtl w:val="0"/>
              </w:rPr>
              <w:t xml:space="preserve">Message Fit</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75">
            <w:pPr>
              <w:jc w:val="left"/>
              <w:rPr/>
            </w:pPr>
            <w:r w:rsidDel="00000000" w:rsidR="00000000" w:rsidRPr="00000000">
              <w:rPr>
                <w:b w:val="0"/>
                <w:bCs w:val="0"/>
                <w:color w:val="0f172a"/>
                <w:sz w:val="17"/>
                <w:szCs w:val="17"/>
                <w:rtl w:val="0"/>
              </w:rPr>
              <w:t xml:space="preserve">Strength, clarity, and relevance of the strategic angle.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76">
            <w:pPr>
              <w:jc w:val="left"/>
              <w:rPr/>
            </w:pPr>
            <w:r w:rsidDel="00000000" w:rsidR="00000000" w:rsidRPr="00000000">
              <w:rPr>
                <w:b w:val="0"/>
                <w:bCs w:val="0"/>
                <w:color w:val="0f172a"/>
                <w:sz w:val="17"/>
                <w:szCs w:val="17"/>
                <w:rtl w:val="0"/>
              </w:rPr>
              <w:t xml:space="preserve">Brand Fit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77">
            <w:pPr>
              <w:jc w:val="left"/>
              <w:rPr/>
            </w:pPr>
            <w:r w:rsidDel="00000000" w:rsidR="00000000" w:rsidRPr="00000000">
              <w:rPr>
                <w:b w:val="0"/>
                <w:bCs w:val="0"/>
                <w:color w:val="0f172a"/>
                <w:sz w:val="17"/>
                <w:szCs w:val="17"/>
                <w:rtl w:val="0"/>
              </w:rPr>
              <w:t xml:space="preserve">Alignment with approved tone, claims, visual standards, and brand positioning.</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78">
            <w:pPr>
              <w:jc w:val="left"/>
              <w:rPr/>
            </w:pPr>
            <w:r w:rsidDel="00000000" w:rsidR="00000000" w:rsidRPr="00000000">
              <w:rPr>
                <w:b w:val="0"/>
                <w:bCs w:val="0"/>
                <w:color w:val="0f172a"/>
                <w:sz w:val="17"/>
                <w:szCs w:val="17"/>
                <w:rtl w:val="0"/>
              </w:rPr>
              <w:t xml:space="preserve">Localization Fit</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79">
            <w:pPr>
              <w:jc w:val="left"/>
              <w:rPr/>
            </w:pPr>
            <w:r w:rsidDel="00000000" w:rsidR="00000000" w:rsidRPr="00000000">
              <w:rPr>
                <w:b w:val="0"/>
                <w:bCs w:val="0"/>
                <w:color w:val="0f172a"/>
                <w:sz w:val="17"/>
                <w:szCs w:val="17"/>
                <w:rtl w:val="0"/>
              </w:rPr>
              <w:t xml:space="preserve">Alignment with geography, language, culture, and regional sensitivity.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7A">
            <w:pPr>
              <w:jc w:val="left"/>
              <w:rPr/>
            </w:pPr>
            <w:r w:rsidDel="00000000" w:rsidR="00000000" w:rsidRPr="00000000">
              <w:rPr>
                <w:b w:val="0"/>
                <w:bCs w:val="0"/>
                <w:color w:val="0f172a"/>
                <w:sz w:val="17"/>
                <w:szCs w:val="17"/>
                <w:rtl w:val="0"/>
              </w:rPr>
              <w:t xml:space="preserve">Risk Score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7B">
            <w:pPr>
              <w:jc w:val="left"/>
              <w:rPr/>
            </w:pPr>
            <w:r w:rsidDel="00000000" w:rsidR="00000000" w:rsidRPr="00000000">
              <w:rPr>
                <w:b w:val="0"/>
                <w:bCs w:val="0"/>
                <w:color w:val="0f172a"/>
                <w:sz w:val="17"/>
                <w:szCs w:val="17"/>
                <w:rtl w:val="0"/>
              </w:rPr>
              <w:t xml:space="preserve">Legal, reputational, platform, compliance, privacy, or brand risk.</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7C">
            <w:pPr>
              <w:jc w:val="left"/>
              <w:rPr/>
            </w:pPr>
            <w:r w:rsidDel="00000000" w:rsidR="00000000" w:rsidRPr="00000000">
              <w:rPr>
                <w:b w:val="0"/>
                <w:bCs w:val="0"/>
                <w:color w:val="0f172a"/>
                <w:sz w:val="17"/>
                <w:szCs w:val="17"/>
                <w:rtl w:val="0"/>
              </w:rPr>
              <w:t xml:space="preserve">ROI Confidence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7D">
            <w:pPr>
              <w:jc w:val="left"/>
              <w:rPr/>
            </w:pPr>
            <w:r w:rsidDel="00000000" w:rsidR="00000000" w:rsidRPr="00000000">
              <w:rPr>
                <w:b w:val="0"/>
                <w:bCs w:val="0"/>
                <w:color w:val="0f172a"/>
                <w:sz w:val="17"/>
                <w:szCs w:val="17"/>
                <w:rtl w:val="0"/>
              </w:rPr>
              <w:t xml:space="preserve">Expected business value relative to effort, risk, cost, and approval burden.</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tbl>
      <w:tblPr>
        <w:tblStyle w:val="Table7"/>
        <w:tblW w:w="10368.0" w:type="dxa"/>
        <w:jc w:val="left"/>
        <w:tblInd w:w="-115.0" w:type="dxa"/>
        <w:tblLayout w:type="fixed"/>
        <w:tblLook w:val="0400"/>
      </w:tblPr>
      <w:tblGrid>
        <w:gridCol w:w="10368"/>
        <w:tblGridChange w:id="0">
          <w:tblGrid>
            <w:gridCol w:w="10368"/>
          </w:tblGrid>
        </w:tblGridChange>
      </w:tblGrid>
      <w:tr>
        <w:trPr>
          <w:cantSplit w:val="0"/>
          <w:tblHeader w:val="0"/>
        </w:trPr>
        <w:tc>
          <w:tcPr>
            <w:shd w:fill="eef2ff" w:val="clear"/>
            <w:tcMar>
              <w:top w:w="140.0" w:type="dxa"/>
              <w:bottom w:w="140.0" w:type="dxa"/>
            </w:tcMar>
          </w:tcPr>
          <w:p w:rsidR="00000000" w:rsidDel="00000000" w:rsidP="00000000" w:rsidRDefault="00000000" w:rsidRPr="00000000" w14:paraId="0000007F">
            <w:pPr>
              <w:rPr/>
            </w:pPr>
            <w:r w:rsidDel="00000000" w:rsidR="00000000" w:rsidRPr="00000000">
              <w:rPr>
                <w:b w:val="1"/>
                <w:bCs w:val="1"/>
                <w:color w:val="4f46e5"/>
                <w:sz w:val="22"/>
                <w:szCs w:val="22"/>
                <w:rtl w:val="0"/>
              </w:rPr>
              <w:t xml:space="preserve">Combined Publish Readiness Score</w:t>
            </w:r>
            <w:r w:rsidDel="00000000" w:rsidR="00000000" w:rsidRPr="00000000">
              <w:rPr>
                <w:rtl w:val="0"/>
              </w:rPr>
            </w:r>
          </w:p>
          <w:p w:rsidR="00000000" w:rsidDel="00000000" w:rsidP="00000000" w:rsidRDefault="00000000" w:rsidRPr="00000000" w14:paraId="00000080">
            <w:pPr>
              <w:rPr/>
            </w:pPr>
            <w:r w:rsidDel="00000000" w:rsidR="00000000" w:rsidRPr="00000000">
              <w:rPr>
                <w:color w:val="0f172a"/>
                <w:sz w:val="19"/>
                <w:szCs w:val="19"/>
                <w:rtl w:val="0"/>
              </w:rPr>
              <w:t xml:space="preserve">The platform should calculate a unified Publish Readiness Score. Example: 87/100 - strong platform fit, strong audience fit, good timing, low risk, and clear CTA. Recommended for approval. Example: 61/100 - good idea, but weak CTA, unclear audience fit, and elevated compliance risk. Revise before approval.</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Fonts w:ascii="Play" w:cs="Play" w:eastAsia="Play" w:hAnsi="Play"/>
          <w:color w:val="4f46e5"/>
          <w:rtl w:val="0"/>
        </w:rPr>
        <w:t xml:space="preserve">6. Best-Time-to-Post Intelligence</w:t>
      </w:r>
      <w:r w:rsidDel="00000000" w:rsidR="00000000" w:rsidRPr="00000000">
        <w:rPr>
          <w:rtl w:val="0"/>
        </w:rPr>
      </w:r>
    </w:p>
    <w:p w:rsidR="00000000" w:rsidDel="00000000" w:rsidP="00000000" w:rsidRDefault="00000000" w:rsidRPr="00000000" w14:paraId="00000083">
      <w:pPr>
        <w:spacing w:after="120" w:line="259" w:lineRule="auto"/>
        <w:rPr/>
      </w:pPr>
      <w:r w:rsidDel="00000000" w:rsidR="00000000" w:rsidRPr="00000000">
        <w:rPr>
          <w:color w:val="0f172a"/>
          <w:sz w:val="19"/>
          <w:szCs w:val="19"/>
          <w:rtl w:val="0"/>
        </w:rPr>
        <w:t xml:space="preserve">The platform must recommend optimal posting windows by combining account-specific performance, audience behavior, platform norms, time zones, local context, content type, campaign urgency, and fatigue signals.</w:t>
      </w:r>
      <w:r w:rsidDel="00000000" w:rsidR="00000000" w:rsidRPr="00000000">
        <w:rPr>
          <w:rtl w:val="0"/>
        </w:rPr>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4f46e5" w:val="clear"/>
            <w:tcMar>
              <w:top w:w="80.0" w:type="dxa"/>
              <w:bottom w:w="80.0" w:type="dxa"/>
            </w:tcMar>
          </w:tcPr>
          <w:p w:rsidR="00000000" w:rsidDel="00000000" w:rsidP="00000000" w:rsidRDefault="00000000" w:rsidRPr="00000000" w14:paraId="00000084">
            <w:pPr>
              <w:jc w:val="left"/>
              <w:rPr/>
            </w:pPr>
            <w:r w:rsidDel="00000000" w:rsidR="00000000" w:rsidRPr="00000000">
              <w:rPr>
                <w:b w:val="1"/>
                <w:bCs w:val="1"/>
                <w:color w:val="ffffff"/>
                <w:sz w:val="17"/>
                <w:szCs w:val="17"/>
                <w:rtl w:val="0"/>
              </w:rPr>
              <w:t xml:space="preserve">Input Signal</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085">
            <w:pPr>
              <w:jc w:val="left"/>
              <w:rPr/>
            </w:pPr>
            <w:r w:rsidDel="00000000" w:rsidR="00000000" w:rsidRPr="00000000">
              <w:rPr>
                <w:b w:val="1"/>
                <w:bCs w:val="1"/>
                <w:color w:val="ffffff"/>
                <w:sz w:val="17"/>
                <w:szCs w:val="17"/>
                <w:rtl w:val="0"/>
              </w:rPr>
              <w:t xml:space="preserve">Use in Recommendation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86">
            <w:pPr>
              <w:jc w:val="left"/>
              <w:rPr/>
            </w:pPr>
            <w:r w:rsidDel="00000000" w:rsidR="00000000" w:rsidRPr="00000000">
              <w:rPr>
                <w:b w:val="0"/>
                <w:bCs w:val="0"/>
                <w:color w:val="0f172a"/>
                <w:sz w:val="17"/>
                <w:szCs w:val="17"/>
                <w:rtl w:val="0"/>
              </w:rPr>
              <w:t xml:space="preserve">Historical engagement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87">
            <w:pPr>
              <w:jc w:val="left"/>
              <w:rPr/>
            </w:pPr>
            <w:r w:rsidDel="00000000" w:rsidR="00000000" w:rsidRPr="00000000">
              <w:rPr>
                <w:b w:val="0"/>
                <w:bCs w:val="0"/>
                <w:color w:val="0f172a"/>
                <w:sz w:val="17"/>
                <w:szCs w:val="17"/>
                <w:rtl w:val="0"/>
              </w:rPr>
              <w:t xml:space="preserve">Identifies recurring high-response windows.</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88">
            <w:pPr>
              <w:jc w:val="left"/>
              <w:rPr/>
            </w:pPr>
            <w:r w:rsidDel="00000000" w:rsidR="00000000" w:rsidRPr="00000000">
              <w:rPr>
                <w:b w:val="0"/>
                <w:bCs w:val="0"/>
                <w:color w:val="0f172a"/>
                <w:sz w:val="17"/>
                <w:szCs w:val="17"/>
                <w:rtl w:val="0"/>
              </w:rPr>
              <w:t xml:space="preserve">Platform-specific activity</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89">
            <w:pPr>
              <w:jc w:val="left"/>
              <w:rPr/>
            </w:pPr>
            <w:r w:rsidDel="00000000" w:rsidR="00000000" w:rsidRPr="00000000">
              <w:rPr>
                <w:b w:val="0"/>
                <w:bCs w:val="0"/>
                <w:color w:val="0f172a"/>
                <w:sz w:val="17"/>
                <w:szCs w:val="17"/>
                <w:rtl w:val="0"/>
              </w:rPr>
              <w:t xml:space="preserve">Adjusts recommendations by platform behavior.</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8A">
            <w:pPr>
              <w:jc w:val="left"/>
              <w:rPr/>
            </w:pPr>
            <w:r w:rsidDel="00000000" w:rsidR="00000000" w:rsidRPr="00000000">
              <w:rPr>
                <w:b w:val="0"/>
                <w:bCs w:val="0"/>
                <w:color w:val="0f172a"/>
                <w:sz w:val="17"/>
                <w:szCs w:val="17"/>
                <w:rtl w:val="0"/>
              </w:rPr>
              <w:t xml:space="preserve">Country, state, and city time zones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8B">
            <w:pPr>
              <w:jc w:val="left"/>
              <w:rPr/>
            </w:pPr>
            <w:r w:rsidDel="00000000" w:rsidR="00000000" w:rsidRPr="00000000">
              <w:rPr>
                <w:b w:val="0"/>
                <w:bCs w:val="0"/>
                <w:color w:val="0f172a"/>
                <w:sz w:val="17"/>
                <w:szCs w:val="17"/>
                <w:rtl w:val="0"/>
              </w:rPr>
              <w:t xml:space="preserve">Prevents global timing mistakes.</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8C">
            <w:pPr>
              <w:jc w:val="left"/>
              <w:rPr/>
            </w:pPr>
            <w:r w:rsidDel="00000000" w:rsidR="00000000" w:rsidRPr="00000000">
              <w:rPr>
                <w:b w:val="0"/>
                <w:bCs w:val="0"/>
                <w:color w:val="0f172a"/>
                <w:sz w:val="17"/>
                <w:szCs w:val="17"/>
                <w:rtl w:val="0"/>
              </w:rPr>
              <w:t xml:space="preserve">Weekday and weekend patterns</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8D">
            <w:pPr>
              <w:jc w:val="left"/>
              <w:rPr/>
            </w:pPr>
            <w:r w:rsidDel="00000000" w:rsidR="00000000" w:rsidRPr="00000000">
              <w:rPr>
                <w:b w:val="0"/>
                <w:bCs w:val="0"/>
                <w:color w:val="0f172a"/>
                <w:sz w:val="17"/>
                <w:szCs w:val="17"/>
                <w:rtl w:val="0"/>
              </w:rPr>
              <w:t xml:space="preserve">Accounts for behavioral differences across working days and leisure periods.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8E">
            <w:pPr>
              <w:jc w:val="left"/>
              <w:rPr/>
            </w:pPr>
            <w:r w:rsidDel="00000000" w:rsidR="00000000" w:rsidRPr="00000000">
              <w:rPr>
                <w:b w:val="0"/>
                <w:bCs w:val="0"/>
                <w:color w:val="0f172a"/>
                <w:sz w:val="17"/>
                <w:szCs w:val="17"/>
                <w:rtl w:val="0"/>
              </w:rPr>
              <w:t xml:space="preserve">Seasonality and holidays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8F">
            <w:pPr>
              <w:jc w:val="left"/>
              <w:rPr/>
            </w:pPr>
            <w:r w:rsidDel="00000000" w:rsidR="00000000" w:rsidRPr="00000000">
              <w:rPr>
                <w:b w:val="0"/>
                <w:bCs w:val="0"/>
                <w:color w:val="0f172a"/>
                <w:sz w:val="17"/>
                <w:szCs w:val="17"/>
                <w:rtl w:val="0"/>
              </w:rPr>
              <w:t xml:space="preserve">Avoids poor timing and identifies seasonal opportunity.</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90">
            <w:pPr>
              <w:jc w:val="left"/>
              <w:rPr/>
            </w:pPr>
            <w:r w:rsidDel="00000000" w:rsidR="00000000" w:rsidRPr="00000000">
              <w:rPr>
                <w:b w:val="0"/>
                <w:bCs w:val="0"/>
                <w:color w:val="0f172a"/>
                <w:sz w:val="17"/>
                <w:szCs w:val="17"/>
                <w:rtl w:val="0"/>
              </w:rPr>
              <w:t xml:space="preserve">Content type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91">
            <w:pPr>
              <w:jc w:val="left"/>
              <w:rPr/>
            </w:pPr>
            <w:r w:rsidDel="00000000" w:rsidR="00000000" w:rsidRPr="00000000">
              <w:rPr>
                <w:b w:val="0"/>
                <w:bCs w:val="0"/>
                <w:color w:val="0f172a"/>
                <w:sz w:val="17"/>
                <w:szCs w:val="17"/>
                <w:rtl w:val="0"/>
              </w:rPr>
              <w:t xml:space="preserve">Aligns timing to format and user consumption behavior.</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92">
            <w:pPr>
              <w:jc w:val="left"/>
              <w:rPr/>
            </w:pPr>
            <w:r w:rsidDel="00000000" w:rsidR="00000000" w:rsidRPr="00000000">
              <w:rPr>
                <w:b w:val="0"/>
                <w:bCs w:val="0"/>
                <w:color w:val="0f172a"/>
                <w:sz w:val="17"/>
                <w:szCs w:val="17"/>
                <w:rtl w:val="0"/>
              </w:rPr>
              <w:t xml:space="preserve">Audience fatigue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93">
            <w:pPr>
              <w:jc w:val="left"/>
              <w:rPr/>
            </w:pPr>
            <w:r w:rsidDel="00000000" w:rsidR="00000000" w:rsidRPr="00000000">
              <w:rPr>
                <w:b w:val="0"/>
                <w:bCs w:val="0"/>
                <w:color w:val="0f172a"/>
                <w:sz w:val="17"/>
                <w:szCs w:val="17"/>
                <w:rtl w:val="0"/>
              </w:rPr>
              <w:t xml:space="preserve">Prevents overposting and message saturation.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94">
            <w:pPr>
              <w:jc w:val="left"/>
              <w:rPr/>
            </w:pPr>
            <w:r w:rsidDel="00000000" w:rsidR="00000000" w:rsidRPr="00000000">
              <w:rPr>
                <w:b w:val="0"/>
                <w:bCs w:val="0"/>
                <w:color w:val="0f172a"/>
                <w:sz w:val="17"/>
                <w:szCs w:val="17"/>
                <w:rtl w:val="0"/>
              </w:rPr>
              <w:t xml:space="preserve">Public events and sensitivity alerts</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95">
            <w:pPr>
              <w:jc w:val="left"/>
              <w:rPr/>
            </w:pPr>
            <w:r w:rsidDel="00000000" w:rsidR="00000000" w:rsidRPr="00000000">
              <w:rPr>
                <w:b w:val="0"/>
                <w:bCs w:val="0"/>
                <w:color w:val="0f172a"/>
                <w:sz w:val="17"/>
                <w:szCs w:val="17"/>
                <w:rtl w:val="0"/>
              </w:rPr>
              <w:t xml:space="preserve">Warns against tone-deaf or poorly timed publishing.</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Fonts w:ascii="Play" w:cs="Play" w:eastAsia="Play" w:hAnsi="Play"/>
          <w:color w:val="4f46e5"/>
          <w:rtl w:val="0"/>
        </w:rPr>
        <w:t xml:space="preserve">7. Platform Recommendation Intelligence</w:t>
      </w:r>
      <w:r w:rsidDel="00000000" w:rsidR="00000000" w:rsidRPr="00000000">
        <w:rPr>
          <w:rtl w:val="0"/>
        </w:rPr>
      </w:r>
    </w:p>
    <w:p w:rsidR="00000000" w:rsidDel="00000000" w:rsidP="00000000" w:rsidRDefault="00000000" w:rsidRPr="00000000" w14:paraId="00000098">
      <w:pPr>
        <w:spacing w:after="120" w:line="259" w:lineRule="auto"/>
        <w:rPr/>
      </w:pPr>
      <w:r w:rsidDel="00000000" w:rsidR="00000000" w:rsidRPr="00000000">
        <w:rPr>
          <w:color w:val="0f172a"/>
          <w:sz w:val="19"/>
          <w:szCs w:val="19"/>
          <w:rtl w:val="0"/>
        </w:rPr>
        <w:t xml:space="preserve">ZoikoVertex should reject the weak assumption that every post belongs on every platform. Platform selection must be objective-led, audience-led, format-led, and risk-aware.</w:t>
      </w:r>
      <w:r w:rsidDel="00000000" w:rsidR="00000000" w:rsidRPr="00000000">
        <w:rPr>
          <w:rtl w:val="0"/>
        </w:rPr>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4f46e5" w:val="clear"/>
            <w:tcMar>
              <w:top w:w="80.0" w:type="dxa"/>
              <w:bottom w:w="80.0" w:type="dxa"/>
            </w:tcMar>
          </w:tcPr>
          <w:p w:rsidR="00000000" w:rsidDel="00000000" w:rsidP="00000000" w:rsidRDefault="00000000" w:rsidRPr="00000000" w14:paraId="00000099">
            <w:pPr>
              <w:jc w:val="left"/>
              <w:rPr/>
            </w:pPr>
            <w:r w:rsidDel="00000000" w:rsidR="00000000" w:rsidRPr="00000000">
              <w:rPr>
                <w:b w:val="1"/>
                <w:bCs w:val="1"/>
                <w:color w:val="ffffff"/>
                <w:sz w:val="17"/>
                <w:szCs w:val="17"/>
                <w:rtl w:val="0"/>
              </w:rPr>
              <w:t xml:space="preserve">Platform Decision Factor</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09A">
            <w:pPr>
              <w:jc w:val="left"/>
              <w:rPr/>
            </w:pPr>
            <w:r w:rsidDel="00000000" w:rsidR="00000000" w:rsidRPr="00000000">
              <w:rPr>
                <w:b w:val="1"/>
                <w:bCs w:val="1"/>
                <w:color w:val="ffffff"/>
                <w:sz w:val="17"/>
                <w:szCs w:val="17"/>
                <w:rtl w:val="0"/>
              </w:rPr>
              <w:t xml:space="preserve">Required Assessment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9B">
            <w:pPr>
              <w:jc w:val="left"/>
              <w:rPr/>
            </w:pPr>
            <w:r w:rsidDel="00000000" w:rsidR="00000000" w:rsidRPr="00000000">
              <w:rPr>
                <w:b w:val="0"/>
                <w:bCs w:val="0"/>
                <w:color w:val="0f172a"/>
                <w:sz w:val="17"/>
                <w:szCs w:val="17"/>
                <w:rtl w:val="0"/>
              </w:rPr>
              <w:t xml:space="preserve">Audience intent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9C">
            <w:pPr>
              <w:jc w:val="left"/>
              <w:rPr/>
            </w:pPr>
            <w:r w:rsidDel="00000000" w:rsidR="00000000" w:rsidRPr="00000000">
              <w:rPr>
                <w:b w:val="0"/>
                <w:bCs w:val="0"/>
                <w:color w:val="0f172a"/>
                <w:sz w:val="17"/>
                <w:szCs w:val="17"/>
                <w:rtl w:val="0"/>
              </w:rPr>
              <w:t xml:space="preserve">Professional, entertainment, community, discovery, education, or purchase behavior.</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9D">
            <w:pPr>
              <w:jc w:val="left"/>
              <w:rPr/>
            </w:pPr>
            <w:r w:rsidDel="00000000" w:rsidR="00000000" w:rsidRPr="00000000">
              <w:rPr>
                <w:b w:val="0"/>
                <w:bCs w:val="0"/>
                <w:color w:val="0f172a"/>
                <w:sz w:val="17"/>
                <w:szCs w:val="17"/>
                <w:rtl w:val="0"/>
              </w:rPr>
              <w:t xml:space="preserve">Content format</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9E">
            <w:pPr>
              <w:jc w:val="left"/>
              <w:rPr/>
            </w:pPr>
            <w:r w:rsidDel="00000000" w:rsidR="00000000" w:rsidRPr="00000000">
              <w:rPr>
                <w:b w:val="0"/>
                <w:bCs w:val="0"/>
                <w:color w:val="0f172a"/>
                <w:sz w:val="17"/>
                <w:szCs w:val="17"/>
                <w:rtl w:val="0"/>
              </w:rPr>
              <w:t xml:space="preserve">Whether the idea is best as video, carousel, article, thread, story, poll, or static image.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9F">
            <w:pPr>
              <w:jc w:val="left"/>
              <w:rPr/>
            </w:pPr>
            <w:r w:rsidDel="00000000" w:rsidR="00000000" w:rsidRPr="00000000">
              <w:rPr>
                <w:b w:val="0"/>
                <w:bCs w:val="0"/>
                <w:color w:val="0f172a"/>
                <w:sz w:val="17"/>
                <w:szCs w:val="17"/>
                <w:rtl w:val="0"/>
              </w:rPr>
              <w:t xml:space="preserve">Campaign objective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A0">
            <w:pPr>
              <w:jc w:val="left"/>
              <w:rPr/>
            </w:pPr>
            <w:r w:rsidDel="00000000" w:rsidR="00000000" w:rsidRPr="00000000">
              <w:rPr>
                <w:b w:val="0"/>
                <w:bCs w:val="0"/>
                <w:color w:val="0f172a"/>
                <w:sz w:val="17"/>
                <w:szCs w:val="17"/>
                <w:rtl w:val="0"/>
              </w:rPr>
              <w:t xml:space="preserve">Awareness, engagement, demo generation, sales, recruitment, community growth, or investor confidence.</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A1">
            <w:pPr>
              <w:jc w:val="left"/>
              <w:rPr/>
            </w:pPr>
            <w:r w:rsidDel="00000000" w:rsidR="00000000" w:rsidRPr="00000000">
              <w:rPr>
                <w:b w:val="0"/>
                <w:bCs w:val="0"/>
                <w:color w:val="0f172a"/>
                <w:sz w:val="17"/>
                <w:szCs w:val="17"/>
                <w:rtl w:val="0"/>
              </w:rPr>
              <w:t xml:space="preserve">Risk sensitivity</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A2">
            <w:pPr>
              <w:jc w:val="left"/>
              <w:rPr/>
            </w:pPr>
            <w:r w:rsidDel="00000000" w:rsidR="00000000" w:rsidRPr="00000000">
              <w:rPr>
                <w:b w:val="0"/>
                <w:bCs w:val="0"/>
                <w:color w:val="0f172a"/>
                <w:sz w:val="17"/>
                <w:szCs w:val="17"/>
                <w:rtl w:val="0"/>
              </w:rPr>
              <w:t xml:space="preserve">Whether the platform increases legal, reputational, political, healthcare, financial, or brand exposure.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A3">
            <w:pPr>
              <w:jc w:val="left"/>
              <w:rPr/>
            </w:pPr>
            <w:r w:rsidDel="00000000" w:rsidR="00000000" w:rsidRPr="00000000">
              <w:rPr>
                <w:b w:val="0"/>
                <w:bCs w:val="0"/>
                <w:color w:val="0f172a"/>
                <w:sz w:val="17"/>
                <w:szCs w:val="17"/>
                <w:rtl w:val="0"/>
              </w:rPr>
              <w:t xml:space="preserve">Adaptation requirement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A4">
            <w:pPr>
              <w:jc w:val="left"/>
              <w:rPr/>
            </w:pPr>
            <w:r w:rsidDel="00000000" w:rsidR="00000000" w:rsidRPr="00000000">
              <w:rPr>
                <w:b w:val="0"/>
                <w:bCs w:val="0"/>
                <w:color w:val="0f172a"/>
                <w:sz w:val="17"/>
                <w:szCs w:val="17"/>
                <w:rtl w:val="0"/>
              </w:rPr>
              <w:t xml:space="preserve">How the same idea must be rewritten, redesigned, shortened, localized, or reframed per platform.</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Fonts w:ascii="Play" w:cs="Play" w:eastAsia="Play" w:hAnsi="Play"/>
          <w:color w:val="4f46e5"/>
          <w:rtl w:val="0"/>
        </w:rPr>
        <w:t xml:space="preserve">8. Geographic and Audience-Cohort Intelligence</w:t>
      </w:r>
      <w:r w:rsidDel="00000000" w:rsidR="00000000" w:rsidRPr="00000000">
        <w:rPr>
          <w:rtl w:val="0"/>
        </w:rPr>
      </w:r>
    </w:p>
    <w:p w:rsidR="00000000" w:rsidDel="00000000" w:rsidP="00000000" w:rsidRDefault="00000000" w:rsidRPr="00000000" w14:paraId="000000A7">
      <w:pPr>
        <w:spacing w:after="120" w:line="259" w:lineRule="auto"/>
        <w:rPr/>
      </w:pPr>
      <w:r w:rsidDel="00000000" w:rsidR="00000000" w:rsidRPr="00000000">
        <w:rPr>
          <w:color w:val="0f172a"/>
          <w:sz w:val="19"/>
          <w:szCs w:val="19"/>
          <w:rtl w:val="0"/>
        </w:rPr>
        <w:t xml:space="preserve">The platform must guide users toward the right markets and people. It should recommend countries, states, cities, languages, and audience cohorts using performance data, operating readiness, market relevance, cultural fit, and compliance constraints.</w:t>
      </w:r>
      <w:r w:rsidDel="00000000" w:rsidR="00000000" w:rsidRPr="00000000">
        <w:rPr>
          <w:rtl w:val="0"/>
        </w:rPr>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4f46e5" w:val="clear"/>
            <w:tcMar>
              <w:top w:w="80.0" w:type="dxa"/>
              <w:bottom w:w="80.0" w:type="dxa"/>
            </w:tcMar>
          </w:tcPr>
          <w:p w:rsidR="00000000" w:rsidDel="00000000" w:rsidP="00000000" w:rsidRDefault="00000000" w:rsidRPr="00000000" w14:paraId="000000A8">
            <w:pPr>
              <w:jc w:val="left"/>
              <w:rPr/>
            </w:pPr>
            <w:r w:rsidDel="00000000" w:rsidR="00000000" w:rsidRPr="00000000">
              <w:rPr>
                <w:b w:val="1"/>
                <w:bCs w:val="1"/>
                <w:color w:val="ffffff"/>
                <w:sz w:val="17"/>
                <w:szCs w:val="17"/>
                <w:rtl w:val="0"/>
              </w:rPr>
              <w:t xml:space="preserve">Recommendation Area</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0A9">
            <w:pPr>
              <w:jc w:val="left"/>
              <w:rPr/>
            </w:pPr>
            <w:r w:rsidDel="00000000" w:rsidR="00000000" w:rsidRPr="00000000">
              <w:rPr>
                <w:b w:val="1"/>
                <w:bCs w:val="1"/>
                <w:color w:val="ffffff"/>
                <w:sz w:val="17"/>
                <w:szCs w:val="17"/>
                <w:rtl w:val="0"/>
              </w:rPr>
              <w:t xml:space="preserve">Required Output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AA">
            <w:pPr>
              <w:jc w:val="left"/>
              <w:rPr/>
            </w:pPr>
            <w:r w:rsidDel="00000000" w:rsidR="00000000" w:rsidRPr="00000000">
              <w:rPr>
                <w:b w:val="0"/>
                <w:bCs w:val="0"/>
                <w:color w:val="0f172a"/>
                <w:sz w:val="17"/>
                <w:szCs w:val="17"/>
                <w:rtl w:val="0"/>
              </w:rPr>
              <w:t xml:space="preserve">Country or market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AB">
            <w:pPr>
              <w:jc w:val="left"/>
              <w:rPr/>
            </w:pPr>
            <w:r w:rsidDel="00000000" w:rsidR="00000000" w:rsidRPr="00000000">
              <w:rPr>
                <w:b w:val="0"/>
                <w:bCs w:val="0"/>
                <w:color w:val="0f172a"/>
                <w:sz w:val="17"/>
                <w:szCs w:val="17"/>
                <w:rtl w:val="0"/>
              </w:rPr>
              <w:t xml:space="preserve">Primary, secondary, excluded, and deferred markets.</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AC">
            <w:pPr>
              <w:jc w:val="left"/>
              <w:rPr/>
            </w:pPr>
            <w:r w:rsidDel="00000000" w:rsidR="00000000" w:rsidRPr="00000000">
              <w:rPr>
                <w:b w:val="0"/>
                <w:bCs w:val="0"/>
                <w:color w:val="0f172a"/>
                <w:sz w:val="17"/>
                <w:szCs w:val="17"/>
                <w:rtl w:val="0"/>
              </w:rPr>
              <w:t xml:space="preserve">State or city</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AD">
            <w:pPr>
              <w:jc w:val="left"/>
              <w:rPr/>
            </w:pPr>
            <w:r w:rsidDel="00000000" w:rsidR="00000000" w:rsidRPr="00000000">
              <w:rPr>
                <w:b w:val="0"/>
                <w:bCs w:val="0"/>
                <w:color w:val="0f172a"/>
                <w:sz w:val="17"/>
                <w:szCs w:val="17"/>
                <w:rtl w:val="0"/>
              </w:rPr>
              <w:t xml:space="preserve">Priority states, cities, or regions where audience relevance is strongest.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AE">
            <w:pPr>
              <w:jc w:val="left"/>
              <w:rPr/>
            </w:pPr>
            <w:r w:rsidDel="00000000" w:rsidR="00000000" w:rsidRPr="00000000">
              <w:rPr>
                <w:b w:val="0"/>
                <w:bCs w:val="0"/>
                <w:color w:val="0f172a"/>
                <w:sz w:val="17"/>
                <w:szCs w:val="17"/>
                <w:rtl w:val="0"/>
              </w:rPr>
              <w:t xml:space="preserve">Age cohort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AF">
            <w:pPr>
              <w:jc w:val="left"/>
              <w:rPr/>
            </w:pPr>
            <w:r w:rsidDel="00000000" w:rsidR="00000000" w:rsidRPr="00000000">
              <w:rPr>
                <w:b w:val="0"/>
                <w:bCs w:val="0"/>
                <w:color w:val="0f172a"/>
                <w:sz w:val="17"/>
                <w:szCs w:val="17"/>
                <w:rtl w:val="0"/>
              </w:rPr>
              <w:t xml:space="preserve">Recommended age range, with explanation and exclusions where appropriate.</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B0">
            <w:pPr>
              <w:jc w:val="left"/>
              <w:rPr/>
            </w:pPr>
            <w:r w:rsidDel="00000000" w:rsidR="00000000" w:rsidRPr="00000000">
              <w:rPr>
                <w:b w:val="0"/>
                <w:bCs w:val="0"/>
                <w:color w:val="0f172a"/>
                <w:sz w:val="17"/>
                <w:szCs w:val="17"/>
                <w:rtl w:val="0"/>
              </w:rPr>
              <w:t xml:space="preserve">Role and intent</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B1">
            <w:pPr>
              <w:jc w:val="left"/>
              <w:rPr/>
            </w:pPr>
            <w:r w:rsidDel="00000000" w:rsidR="00000000" w:rsidRPr="00000000">
              <w:rPr>
                <w:b w:val="0"/>
                <w:bCs w:val="0"/>
                <w:color w:val="0f172a"/>
                <w:sz w:val="17"/>
                <w:szCs w:val="17"/>
                <w:rtl w:val="0"/>
              </w:rPr>
              <w:t xml:space="preserve">Decision-maker, operator, consumer, creator, community member, investor, candidate, or partner.</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B2">
            <w:pPr>
              <w:jc w:val="left"/>
              <w:rPr/>
            </w:pPr>
            <w:r w:rsidDel="00000000" w:rsidR="00000000" w:rsidRPr="00000000">
              <w:rPr>
                <w:b w:val="0"/>
                <w:bCs w:val="0"/>
                <w:color w:val="0f172a"/>
                <w:sz w:val="17"/>
                <w:szCs w:val="17"/>
                <w:rtl w:val="0"/>
              </w:rPr>
              <w:t xml:space="preserve">Localization requirement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B3">
            <w:pPr>
              <w:jc w:val="left"/>
              <w:rPr/>
            </w:pPr>
            <w:r w:rsidDel="00000000" w:rsidR="00000000" w:rsidRPr="00000000">
              <w:rPr>
                <w:b w:val="0"/>
                <w:bCs w:val="0"/>
                <w:color w:val="0f172a"/>
                <w:sz w:val="17"/>
                <w:szCs w:val="17"/>
                <w:rtl w:val="0"/>
              </w:rPr>
              <w:t xml:space="preserve">Whether separate versions are needed for language, spelling, tone, culture, or legal sensitivity.</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B4">
            <w:pPr>
              <w:jc w:val="left"/>
              <w:rPr/>
            </w:pPr>
            <w:r w:rsidDel="00000000" w:rsidR="00000000" w:rsidRPr="00000000">
              <w:rPr>
                <w:b w:val="0"/>
                <w:bCs w:val="0"/>
                <w:color w:val="0f172a"/>
                <w:sz w:val="17"/>
                <w:szCs w:val="17"/>
                <w:rtl w:val="0"/>
              </w:rPr>
              <w:t xml:space="preserve">Market readiness</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B5">
            <w:pPr>
              <w:jc w:val="left"/>
              <w:rPr/>
            </w:pPr>
            <w:r w:rsidDel="00000000" w:rsidR="00000000" w:rsidRPr="00000000">
              <w:rPr>
                <w:b w:val="0"/>
                <w:bCs w:val="0"/>
                <w:color w:val="0f172a"/>
                <w:sz w:val="17"/>
                <w:szCs w:val="17"/>
                <w:rtl w:val="0"/>
              </w:rPr>
              <w:t xml:space="preserve">Whether product availability, compliance readiness, and sales capacity support the target market.</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Fonts w:ascii="Play" w:cs="Play" w:eastAsia="Play" w:hAnsi="Play"/>
          <w:color w:val="4f46e5"/>
          <w:rtl w:val="0"/>
        </w:rPr>
        <w:t xml:space="preserve">9. Risk-Adjusted ROI Intelligence</w:t>
      </w:r>
      <w:r w:rsidDel="00000000" w:rsidR="00000000" w:rsidRPr="00000000">
        <w:rPr>
          <w:rtl w:val="0"/>
        </w:rPr>
      </w:r>
    </w:p>
    <w:p w:rsidR="00000000" w:rsidDel="00000000" w:rsidP="00000000" w:rsidRDefault="00000000" w:rsidRPr="00000000" w14:paraId="000000B8">
      <w:pPr>
        <w:spacing w:after="120" w:line="259" w:lineRule="auto"/>
        <w:rPr/>
      </w:pPr>
      <w:r w:rsidDel="00000000" w:rsidR="00000000" w:rsidRPr="00000000">
        <w:rPr>
          <w:color w:val="0f172a"/>
          <w:sz w:val="19"/>
          <w:szCs w:val="19"/>
          <w:rtl w:val="0"/>
        </w:rPr>
        <w:t xml:space="preserve">The strongest enterprise differentiator is not prediction alone. It is risk-adjusted prediction. ZoikoVertex must compare the likely performance of content against the legal, brand, reputational, compliance, platform, and privacy burden of publishing it.</w:t>
      </w:r>
      <w:r w:rsidDel="00000000" w:rsidR="00000000" w:rsidRPr="00000000">
        <w:rPr>
          <w:rtl w:val="0"/>
        </w:rPr>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4f46e5" w:val="clear"/>
            <w:tcMar>
              <w:top w:w="80.0" w:type="dxa"/>
              <w:bottom w:w="80.0" w:type="dxa"/>
            </w:tcMar>
          </w:tcPr>
          <w:p w:rsidR="00000000" w:rsidDel="00000000" w:rsidP="00000000" w:rsidRDefault="00000000" w:rsidRPr="00000000" w14:paraId="000000B9">
            <w:pPr>
              <w:jc w:val="left"/>
              <w:rPr/>
            </w:pPr>
            <w:r w:rsidDel="00000000" w:rsidR="00000000" w:rsidRPr="00000000">
              <w:rPr>
                <w:b w:val="1"/>
                <w:bCs w:val="1"/>
                <w:color w:val="ffffff"/>
                <w:sz w:val="17"/>
                <w:szCs w:val="17"/>
                <w:rtl w:val="0"/>
              </w:rPr>
              <w:t xml:space="preserve">Assessment</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0BA">
            <w:pPr>
              <w:jc w:val="left"/>
              <w:rPr/>
            </w:pPr>
            <w:r w:rsidDel="00000000" w:rsidR="00000000" w:rsidRPr="00000000">
              <w:rPr>
                <w:b w:val="1"/>
                <w:bCs w:val="1"/>
                <w:color w:val="ffffff"/>
                <w:sz w:val="17"/>
                <w:szCs w:val="17"/>
                <w:rtl w:val="0"/>
              </w:rPr>
              <w:t xml:space="preserve">Required Behavior</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BB">
            <w:pPr>
              <w:jc w:val="left"/>
              <w:rPr/>
            </w:pPr>
            <w:r w:rsidDel="00000000" w:rsidR="00000000" w:rsidRPr="00000000">
              <w:rPr>
                <w:b w:val="0"/>
                <w:bCs w:val="0"/>
                <w:color w:val="0f172a"/>
                <w:sz w:val="17"/>
                <w:szCs w:val="17"/>
                <w:rtl w:val="0"/>
              </w:rPr>
              <w:t xml:space="preserve">High performance, low risk</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BC">
            <w:pPr>
              <w:jc w:val="left"/>
              <w:rPr/>
            </w:pPr>
            <w:r w:rsidDel="00000000" w:rsidR="00000000" w:rsidRPr="00000000">
              <w:rPr>
                <w:b w:val="0"/>
                <w:bCs w:val="0"/>
                <w:color w:val="0f172a"/>
                <w:sz w:val="17"/>
                <w:szCs w:val="17"/>
                <w:rtl w:val="0"/>
              </w:rPr>
              <w:t xml:space="preserve">Recommend approval and publishing.</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BD">
            <w:pPr>
              <w:jc w:val="left"/>
              <w:rPr/>
            </w:pPr>
            <w:r w:rsidDel="00000000" w:rsidR="00000000" w:rsidRPr="00000000">
              <w:rPr>
                <w:b w:val="0"/>
                <w:bCs w:val="0"/>
                <w:color w:val="0f172a"/>
                <w:sz w:val="17"/>
                <w:szCs w:val="17"/>
                <w:rtl w:val="0"/>
              </w:rPr>
              <w:t xml:space="preserve">High performance, elevated risk</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BE">
            <w:pPr>
              <w:jc w:val="left"/>
              <w:rPr/>
            </w:pPr>
            <w:r w:rsidDel="00000000" w:rsidR="00000000" w:rsidRPr="00000000">
              <w:rPr>
                <w:b w:val="0"/>
                <w:bCs w:val="0"/>
                <w:color w:val="0f172a"/>
                <w:sz w:val="17"/>
                <w:szCs w:val="17"/>
                <w:rtl w:val="0"/>
              </w:rPr>
              <w:t xml:space="preserve">Recommend revision, additional validation, or legal/compliance review.</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BF">
            <w:pPr>
              <w:jc w:val="left"/>
              <w:rPr/>
            </w:pPr>
            <w:r w:rsidDel="00000000" w:rsidR="00000000" w:rsidRPr="00000000">
              <w:rPr>
                <w:b w:val="0"/>
                <w:bCs w:val="0"/>
                <w:color w:val="0f172a"/>
                <w:sz w:val="17"/>
                <w:szCs w:val="17"/>
                <w:rtl w:val="0"/>
              </w:rPr>
              <w:t xml:space="preserve">Low performance, low risk</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C0">
            <w:pPr>
              <w:jc w:val="left"/>
              <w:rPr/>
            </w:pPr>
            <w:r w:rsidDel="00000000" w:rsidR="00000000" w:rsidRPr="00000000">
              <w:rPr>
                <w:b w:val="0"/>
                <w:bCs w:val="0"/>
                <w:color w:val="0f172a"/>
                <w:sz w:val="17"/>
                <w:szCs w:val="17"/>
                <w:rtl w:val="0"/>
              </w:rPr>
              <w:t xml:space="preserve">Recommend deprioritization, format change, or use as filler content only.</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C1">
            <w:pPr>
              <w:jc w:val="left"/>
              <w:rPr/>
            </w:pPr>
            <w:r w:rsidDel="00000000" w:rsidR="00000000" w:rsidRPr="00000000">
              <w:rPr>
                <w:b w:val="0"/>
                <w:bCs w:val="0"/>
                <w:color w:val="0f172a"/>
                <w:sz w:val="17"/>
                <w:szCs w:val="17"/>
                <w:rtl w:val="0"/>
              </w:rPr>
              <w:t xml:space="preserve">Low performance, high risk</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C2">
            <w:pPr>
              <w:jc w:val="left"/>
              <w:rPr/>
            </w:pPr>
            <w:r w:rsidDel="00000000" w:rsidR="00000000" w:rsidRPr="00000000">
              <w:rPr>
                <w:b w:val="0"/>
                <w:bCs w:val="0"/>
                <w:color w:val="0f172a"/>
                <w:sz w:val="17"/>
                <w:szCs w:val="17"/>
                <w:rtl w:val="0"/>
              </w:rPr>
              <w:t xml:space="preserve">Recommend blocking or escalation.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C3">
            <w:pPr>
              <w:jc w:val="left"/>
              <w:rPr/>
            </w:pPr>
            <w:r w:rsidDel="00000000" w:rsidR="00000000" w:rsidRPr="00000000">
              <w:rPr>
                <w:b w:val="0"/>
                <w:bCs w:val="0"/>
                <w:color w:val="0f172a"/>
                <w:sz w:val="17"/>
                <w:szCs w:val="17"/>
                <w:rtl w:val="0"/>
              </w:rPr>
              <w:t xml:space="preserve">High uncertainty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C4">
            <w:pPr>
              <w:jc w:val="left"/>
              <w:rPr/>
            </w:pPr>
            <w:r w:rsidDel="00000000" w:rsidR="00000000" w:rsidRPr="00000000">
              <w:rPr>
                <w:b w:val="0"/>
                <w:bCs w:val="0"/>
                <w:color w:val="0f172a"/>
                <w:sz w:val="17"/>
                <w:szCs w:val="17"/>
                <w:rtl w:val="0"/>
              </w:rPr>
              <w:t xml:space="preserve">Request more data, clarify objective, or use controlled test publishing.</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Fonts w:ascii="Play" w:cs="Play" w:eastAsia="Play" w:hAnsi="Play"/>
          <w:color w:val="4f46e5"/>
          <w:rtl w:val="0"/>
        </w:rPr>
        <w:t xml:space="preserve">10. Intelligence Governance Requirements</w:t>
      </w:r>
      <w:r w:rsidDel="00000000" w:rsidR="00000000" w:rsidRPr="00000000">
        <w:rPr>
          <w:rtl w:val="0"/>
        </w:rPr>
      </w:r>
    </w:p>
    <w:p w:rsidR="00000000" w:rsidDel="00000000" w:rsidP="00000000" w:rsidRDefault="00000000" w:rsidRPr="00000000" w14:paraId="000000C7">
      <w:pPr>
        <w:spacing w:after="120" w:line="259" w:lineRule="auto"/>
        <w:rPr/>
      </w:pPr>
      <w:r w:rsidDel="00000000" w:rsidR="00000000" w:rsidRPr="00000000">
        <w:rPr>
          <w:color w:val="0f172a"/>
          <w:sz w:val="19"/>
          <w:szCs w:val="19"/>
          <w:rtl w:val="0"/>
        </w:rPr>
        <w:t xml:space="preserve">Because the system is making recommendations that influence public-facing enterprise communications, the intelligence layer must itself be governed. This prevents the system from becoming a persuasive but unaccountable black box.</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Every recommendation must be logged with timestamp, user, agent, content item, campaign, data basis, confidence score, and final decision.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Users must be able to see why a recommendation was made and what data supported it.</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Overrides must capture a reason when the recommendation affects risk, timing, platform, market, or approval route.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Recommendations must respect role permissions, policy rules, brand standards, data boundaries, and tenant isolation.</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The system must not recommend targeting, language, or segmentation that violates applicable law, platform policy, privacy commitments, or customer policy.</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The model must identify when confidence is low instead of presenting weak predictions as fact.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The system must learn from outcomes, but post-publication analytics must be governed by privacy, retention, and customer permissions.</w:t>
      </w:r>
      <w:r w:rsidDel="00000000" w:rsidR="00000000" w:rsidRPr="00000000">
        <w:rPr>
          <w:rtl w:val="0"/>
        </w:rPr>
      </w:r>
    </w:p>
    <w:p w:rsidR="00000000" w:rsidDel="00000000" w:rsidP="00000000" w:rsidRDefault="00000000" w:rsidRPr="00000000" w14:paraId="000000CF">
      <w:pPr>
        <w:pStyle w:val="Heading1"/>
        <w:rPr/>
      </w:pPr>
      <w:r w:rsidDel="00000000" w:rsidR="00000000" w:rsidRPr="00000000">
        <w:rPr>
          <w:rFonts w:ascii="Play" w:cs="Play" w:eastAsia="Play" w:hAnsi="Play"/>
          <w:color w:val="4f46e5"/>
          <w:rtl w:val="0"/>
        </w:rPr>
        <w:t xml:space="preserve">11. Data Sources Required</w:t>
      </w:r>
      <w:r w:rsidDel="00000000" w:rsidR="00000000" w:rsidRPr="00000000">
        <w:rPr>
          <w:rtl w:val="0"/>
        </w:rPr>
      </w:r>
    </w:p>
    <w:p w:rsidR="00000000" w:rsidDel="00000000" w:rsidP="00000000" w:rsidRDefault="00000000" w:rsidRPr="00000000" w14:paraId="000000D0">
      <w:pPr>
        <w:spacing w:after="120" w:line="259" w:lineRule="auto"/>
        <w:rPr/>
      </w:pPr>
      <w:r w:rsidDel="00000000" w:rsidR="00000000" w:rsidRPr="00000000">
        <w:rPr>
          <w:color w:val="0f172a"/>
          <w:sz w:val="19"/>
          <w:szCs w:val="19"/>
          <w:rtl w:val="0"/>
        </w:rPr>
        <w:t xml:space="preserve">The engine should be designed to learn from multiple data classes. Not all data sources are required on day one, but the architecture must anticipate them from the beginning.</w:t>
      </w:r>
      <w:r w:rsidDel="00000000" w:rsidR="00000000" w:rsidRPr="00000000">
        <w:rPr>
          <w:rtl w:val="0"/>
        </w:rPr>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4f46e5" w:val="clear"/>
            <w:tcMar>
              <w:top w:w="80.0" w:type="dxa"/>
              <w:bottom w:w="80.0" w:type="dxa"/>
            </w:tcMar>
          </w:tcPr>
          <w:p w:rsidR="00000000" w:rsidDel="00000000" w:rsidP="00000000" w:rsidRDefault="00000000" w:rsidRPr="00000000" w14:paraId="000000D1">
            <w:pPr>
              <w:jc w:val="left"/>
              <w:rPr/>
            </w:pPr>
            <w:r w:rsidDel="00000000" w:rsidR="00000000" w:rsidRPr="00000000">
              <w:rPr>
                <w:b w:val="1"/>
                <w:bCs w:val="1"/>
                <w:color w:val="ffffff"/>
                <w:sz w:val="17"/>
                <w:szCs w:val="17"/>
                <w:rtl w:val="0"/>
              </w:rPr>
              <w:t xml:space="preserve">Data Class</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0D2">
            <w:pPr>
              <w:jc w:val="left"/>
              <w:rPr/>
            </w:pPr>
            <w:r w:rsidDel="00000000" w:rsidR="00000000" w:rsidRPr="00000000">
              <w:rPr>
                <w:b w:val="1"/>
                <w:bCs w:val="1"/>
                <w:color w:val="ffffff"/>
                <w:sz w:val="17"/>
                <w:szCs w:val="17"/>
                <w:rtl w:val="0"/>
              </w:rPr>
              <w:t xml:space="preserve">Examples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D3">
            <w:pPr>
              <w:jc w:val="left"/>
              <w:rPr/>
            </w:pPr>
            <w:r w:rsidDel="00000000" w:rsidR="00000000" w:rsidRPr="00000000">
              <w:rPr>
                <w:b w:val="0"/>
                <w:bCs w:val="0"/>
                <w:color w:val="0f172a"/>
                <w:sz w:val="17"/>
                <w:szCs w:val="17"/>
                <w:rtl w:val="0"/>
              </w:rPr>
              <w:t xml:space="preserve">Internal Data</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D4">
            <w:pPr>
              <w:jc w:val="left"/>
              <w:rPr/>
            </w:pPr>
            <w:r w:rsidDel="00000000" w:rsidR="00000000" w:rsidRPr="00000000">
              <w:rPr>
                <w:b w:val="0"/>
                <w:bCs w:val="0"/>
                <w:color w:val="0f172a"/>
                <w:sz w:val="17"/>
                <w:szCs w:val="17"/>
                <w:rtl w:val="0"/>
              </w:rPr>
              <w:t xml:space="preserve">Historical posts, campaign performance, approval history, creator performance, content type performance, CTA performance, risk events, agent output performance, publishing history, and engagement timing.</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D5">
            <w:pPr>
              <w:jc w:val="left"/>
              <w:rPr/>
            </w:pPr>
            <w:r w:rsidDel="00000000" w:rsidR="00000000" w:rsidRPr="00000000">
              <w:rPr>
                <w:b w:val="0"/>
                <w:bCs w:val="0"/>
                <w:color w:val="0f172a"/>
                <w:sz w:val="17"/>
                <w:szCs w:val="17"/>
                <w:rtl w:val="0"/>
              </w:rPr>
              <w:t xml:space="preserve">Platform Data</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D6">
            <w:pPr>
              <w:jc w:val="left"/>
              <w:rPr/>
            </w:pPr>
            <w:r w:rsidDel="00000000" w:rsidR="00000000" w:rsidRPr="00000000">
              <w:rPr>
                <w:b w:val="0"/>
                <w:bCs w:val="0"/>
                <w:color w:val="0f172a"/>
                <w:sz w:val="17"/>
                <w:szCs w:val="17"/>
                <w:rtl w:val="0"/>
              </w:rPr>
              <w:t xml:space="preserve">Impressions, reach, engagement, saves, shares, comments, clicks, follower growth, audience demographics, best-performing formats, platform API status, and posting time performance.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D7">
            <w:pPr>
              <w:jc w:val="left"/>
              <w:rPr/>
            </w:pPr>
            <w:r w:rsidDel="00000000" w:rsidR="00000000" w:rsidRPr="00000000">
              <w:rPr>
                <w:b w:val="0"/>
                <w:bCs w:val="0"/>
                <w:color w:val="0f172a"/>
                <w:sz w:val="17"/>
                <w:szCs w:val="17"/>
                <w:rtl w:val="0"/>
              </w:rPr>
              <w:t xml:space="preserve">Market Data</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D8">
            <w:pPr>
              <w:jc w:val="left"/>
              <w:rPr/>
            </w:pPr>
            <w:r w:rsidDel="00000000" w:rsidR="00000000" w:rsidRPr="00000000">
              <w:rPr>
                <w:b w:val="0"/>
                <w:bCs w:val="0"/>
                <w:color w:val="0f172a"/>
                <w:sz w:val="17"/>
                <w:szCs w:val="17"/>
                <w:rtl w:val="0"/>
              </w:rPr>
              <w:t xml:space="preserve">Holidays, awareness days, regional events, industry events, macro trends, public-sensitivity alerts, competitor patterns, and seasonal behavior.</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D9">
            <w:pPr>
              <w:jc w:val="left"/>
              <w:rPr/>
            </w:pPr>
            <w:r w:rsidDel="00000000" w:rsidR="00000000" w:rsidRPr="00000000">
              <w:rPr>
                <w:b w:val="0"/>
                <w:bCs w:val="0"/>
                <w:color w:val="0f172a"/>
                <w:sz w:val="17"/>
                <w:szCs w:val="17"/>
                <w:rtl w:val="0"/>
              </w:rPr>
              <w:t xml:space="preserve">Enterprise Data</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DA">
            <w:pPr>
              <w:jc w:val="left"/>
              <w:rPr/>
            </w:pPr>
            <w:r w:rsidDel="00000000" w:rsidR="00000000" w:rsidRPr="00000000">
              <w:rPr>
                <w:b w:val="0"/>
                <w:bCs w:val="0"/>
                <w:color w:val="0f172a"/>
                <w:sz w:val="17"/>
                <w:szCs w:val="17"/>
                <w:rtl w:val="0"/>
              </w:rPr>
              <w:t xml:space="preserve">Brand guidelines, approved claims, product availability, customer personas, sales priorities, compliance policies, localization rules, and market eligibility.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DB">
            <w:pPr>
              <w:jc w:val="left"/>
              <w:rPr/>
            </w:pPr>
            <w:r w:rsidDel="00000000" w:rsidR="00000000" w:rsidRPr="00000000">
              <w:rPr>
                <w:b w:val="0"/>
                <w:bCs w:val="0"/>
                <w:color w:val="0f172a"/>
                <w:sz w:val="17"/>
                <w:szCs w:val="17"/>
                <w:rtl w:val="0"/>
              </w:rPr>
              <w:t xml:space="preserve">Governance Data</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DC">
            <w:pPr>
              <w:jc w:val="left"/>
              <w:rPr/>
            </w:pPr>
            <w:r w:rsidDel="00000000" w:rsidR="00000000" w:rsidRPr="00000000">
              <w:rPr>
                <w:b w:val="0"/>
                <w:bCs w:val="0"/>
                <w:color w:val="0f172a"/>
                <w:sz w:val="17"/>
                <w:szCs w:val="17"/>
                <w:rtl w:val="0"/>
              </w:rPr>
              <w:t xml:space="preserve">Policies, approval rules, role permissions, audit events, blocked actions, overrides, evidence records, and content risk classifications.</w:t>
            </w: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Fonts w:ascii="Play" w:cs="Play" w:eastAsia="Play" w:hAnsi="Play"/>
          <w:color w:val="4f46e5"/>
          <w:rtl w:val="0"/>
        </w:rPr>
        <w:t xml:space="preserve">12. Integration with Existing ZoikoVertex Architecture</w:t>
      </w:r>
      <w:r w:rsidDel="00000000" w:rsidR="00000000" w:rsidRPr="00000000">
        <w:rPr>
          <w:rtl w:val="0"/>
        </w:rPr>
      </w:r>
    </w:p>
    <w:p w:rsidR="00000000" w:rsidDel="00000000" w:rsidP="00000000" w:rsidRDefault="00000000" w:rsidRPr="00000000" w14:paraId="000000DF">
      <w:pPr>
        <w:spacing w:after="120" w:line="259" w:lineRule="auto"/>
        <w:rPr/>
      </w:pPr>
      <w:r w:rsidDel="00000000" w:rsidR="00000000" w:rsidRPr="00000000">
        <w:rPr>
          <w:color w:val="0f172a"/>
          <w:sz w:val="19"/>
          <w:szCs w:val="19"/>
          <w:rtl w:val="0"/>
        </w:rPr>
        <w:t xml:space="preserve">The Intelligence &amp; Optimization Engine must not sit apart from the product. It must be integrated into core operating surfaces so that recommendations are available when users are making decisions.</w:t>
      </w:r>
      <w:r w:rsidDel="00000000" w:rsidR="00000000" w:rsidRPr="00000000">
        <w:rPr>
          <w:rtl w:val="0"/>
        </w:rPr>
      </w:r>
    </w:p>
    <w:tbl>
      <w:tblPr>
        <w:tblStyle w:val="Table1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4f46e5" w:val="clear"/>
            <w:tcMar>
              <w:top w:w="80.0" w:type="dxa"/>
              <w:bottom w:w="80.0" w:type="dxa"/>
            </w:tcMar>
          </w:tcPr>
          <w:p w:rsidR="00000000" w:rsidDel="00000000" w:rsidP="00000000" w:rsidRDefault="00000000" w:rsidRPr="00000000" w14:paraId="000000E0">
            <w:pPr>
              <w:jc w:val="left"/>
              <w:rPr/>
            </w:pPr>
            <w:r w:rsidDel="00000000" w:rsidR="00000000" w:rsidRPr="00000000">
              <w:rPr>
                <w:b w:val="1"/>
                <w:bCs w:val="1"/>
                <w:color w:val="ffffff"/>
                <w:sz w:val="17"/>
                <w:szCs w:val="17"/>
                <w:rtl w:val="0"/>
              </w:rPr>
              <w:t xml:space="preserve">Product Area</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0E1">
            <w:pPr>
              <w:jc w:val="left"/>
              <w:rPr/>
            </w:pPr>
            <w:r w:rsidDel="00000000" w:rsidR="00000000" w:rsidRPr="00000000">
              <w:rPr>
                <w:b w:val="1"/>
                <w:bCs w:val="1"/>
                <w:color w:val="ffffff"/>
                <w:sz w:val="17"/>
                <w:szCs w:val="17"/>
                <w:rtl w:val="0"/>
              </w:rPr>
              <w:t xml:space="preserve">Required Intelligence Integration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E2">
            <w:pPr>
              <w:jc w:val="left"/>
              <w:rPr/>
            </w:pPr>
            <w:r w:rsidDel="00000000" w:rsidR="00000000" w:rsidRPr="00000000">
              <w:rPr>
                <w:b w:val="0"/>
                <w:bCs w:val="0"/>
                <w:color w:val="0f172a"/>
                <w:sz w:val="17"/>
                <w:szCs w:val="17"/>
                <w:rtl w:val="0"/>
              </w:rPr>
              <w:t xml:space="preserve">Dashboard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E3">
            <w:pPr>
              <w:jc w:val="left"/>
              <w:rPr/>
            </w:pPr>
            <w:r w:rsidDel="00000000" w:rsidR="00000000" w:rsidRPr="00000000">
              <w:rPr>
                <w:b w:val="0"/>
                <w:bCs w:val="0"/>
                <w:color w:val="0f172a"/>
                <w:sz w:val="17"/>
                <w:szCs w:val="17"/>
                <w:rtl w:val="0"/>
              </w:rPr>
              <w:t xml:space="preserve">Executive intelligence summary, performance exceptions, high-risk recommendations, and opportunity alerts.</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E4">
            <w:pPr>
              <w:jc w:val="left"/>
              <w:rPr/>
            </w:pPr>
            <w:r w:rsidDel="00000000" w:rsidR="00000000" w:rsidRPr="00000000">
              <w:rPr>
                <w:b w:val="0"/>
                <w:bCs w:val="0"/>
                <w:color w:val="0f172a"/>
                <w:sz w:val="17"/>
                <w:szCs w:val="17"/>
                <w:rtl w:val="0"/>
              </w:rPr>
              <w:t xml:space="preserve">Operations Feed</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E5">
            <w:pPr>
              <w:jc w:val="left"/>
              <w:rPr/>
            </w:pPr>
            <w:r w:rsidDel="00000000" w:rsidR="00000000" w:rsidRPr="00000000">
              <w:rPr>
                <w:b w:val="0"/>
                <w:bCs w:val="0"/>
                <w:color w:val="0f172a"/>
                <w:sz w:val="17"/>
                <w:szCs w:val="17"/>
                <w:rtl w:val="0"/>
              </w:rPr>
              <w:t xml:space="preserve">Live alerts for timing changes, risk escalations, platform failures, and campaign opportunities.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E6">
            <w:pPr>
              <w:jc w:val="left"/>
              <w:rPr/>
            </w:pPr>
            <w:r w:rsidDel="00000000" w:rsidR="00000000" w:rsidRPr="00000000">
              <w:rPr>
                <w:b w:val="0"/>
                <w:bCs w:val="0"/>
                <w:color w:val="0f172a"/>
                <w:sz w:val="17"/>
                <w:szCs w:val="17"/>
                <w:rtl w:val="0"/>
              </w:rPr>
              <w:t xml:space="preserve">Intelligence &amp; ROI</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E7">
            <w:pPr>
              <w:jc w:val="left"/>
              <w:rPr/>
            </w:pPr>
            <w:r w:rsidDel="00000000" w:rsidR="00000000" w:rsidRPr="00000000">
              <w:rPr>
                <w:b w:val="0"/>
                <w:bCs w:val="0"/>
                <w:color w:val="0f172a"/>
                <w:sz w:val="17"/>
                <w:szCs w:val="17"/>
                <w:rtl w:val="0"/>
              </w:rPr>
              <w:t xml:space="preserve">Primary intelligence center for recommendations, forecasts, audience insights, platform insights, market insights, and ROI tracking.</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E8">
            <w:pPr>
              <w:jc w:val="left"/>
              <w:rPr/>
            </w:pPr>
            <w:r w:rsidDel="00000000" w:rsidR="00000000" w:rsidRPr="00000000">
              <w:rPr>
                <w:b w:val="0"/>
                <w:bCs w:val="0"/>
                <w:color w:val="0f172a"/>
                <w:sz w:val="17"/>
                <w:szCs w:val="17"/>
                <w:rtl w:val="0"/>
              </w:rPr>
              <w:t xml:space="preserve">Projects</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E9">
            <w:pPr>
              <w:jc w:val="left"/>
              <w:rPr/>
            </w:pPr>
            <w:r w:rsidDel="00000000" w:rsidR="00000000" w:rsidRPr="00000000">
              <w:rPr>
                <w:b w:val="0"/>
                <w:bCs w:val="0"/>
                <w:color w:val="0f172a"/>
                <w:sz w:val="17"/>
                <w:szCs w:val="17"/>
                <w:rtl w:val="0"/>
              </w:rPr>
              <w:t xml:space="preserve">Campaign-level strategy recommendations, content angle guidance, market recommendations, and approval-route prediction.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EA">
            <w:pPr>
              <w:jc w:val="left"/>
              <w:rPr/>
            </w:pPr>
            <w:r w:rsidDel="00000000" w:rsidR="00000000" w:rsidRPr="00000000">
              <w:rPr>
                <w:b w:val="0"/>
                <w:bCs w:val="0"/>
                <w:color w:val="0f172a"/>
                <w:sz w:val="17"/>
                <w:szCs w:val="17"/>
                <w:rtl w:val="0"/>
              </w:rPr>
              <w:t xml:space="preserve">Calendar</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EB">
            <w:pPr>
              <w:jc w:val="left"/>
              <w:rPr/>
            </w:pPr>
            <w:r w:rsidDel="00000000" w:rsidR="00000000" w:rsidRPr="00000000">
              <w:rPr>
                <w:b w:val="0"/>
                <w:bCs w:val="0"/>
                <w:color w:val="0f172a"/>
                <w:sz w:val="17"/>
                <w:szCs w:val="17"/>
                <w:rtl w:val="0"/>
              </w:rPr>
              <w:t xml:space="preserve">Optimal scheduling windows, blackout warnings, local event alerts, and cadence management.</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EC">
            <w:pPr>
              <w:jc w:val="left"/>
              <w:rPr/>
            </w:pPr>
            <w:r w:rsidDel="00000000" w:rsidR="00000000" w:rsidRPr="00000000">
              <w:rPr>
                <w:b w:val="0"/>
                <w:bCs w:val="0"/>
                <w:color w:val="0f172a"/>
                <w:sz w:val="17"/>
                <w:szCs w:val="17"/>
                <w:rtl w:val="0"/>
              </w:rPr>
              <w:t xml:space="preserve">Review Queue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ED">
            <w:pPr>
              <w:jc w:val="left"/>
              <w:rPr/>
            </w:pPr>
            <w:r w:rsidDel="00000000" w:rsidR="00000000" w:rsidRPr="00000000">
              <w:rPr>
                <w:b w:val="0"/>
                <w:bCs w:val="0"/>
                <w:color w:val="0f172a"/>
                <w:sz w:val="17"/>
                <w:szCs w:val="17"/>
                <w:rtl w:val="0"/>
              </w:rPr>
              <w:t xml:space="preserve">Risk-adjusted review guidance, validation prompts, claim checks, and publish-readiness scoring.</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EE">
            <w:pPr>
              <w:jc w:val="left"/>
              <w:rPr/>
            </w:pPr>
            <w:r w:rsidDel="00000000" w:rsidR="00000000" w:rsidRPr="00000000">
              <w:rPr>
                <w:b w:val="0"/>
                <w:bCs w:val="0"/>
                <w:color w:val="0f172a"/>
                <w:sz w:val="17"/>
                <w:szCs w:val="17"/>
                <w:rtl w:val="0"/>
              </w:rPr>
              <w:t xml:space="preserve">Publishing Hub</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EF">
            <w:pPr>
              <w:jc w:val="left"/>
              <w:rPr/>
            </w:pPr>
            <w:r w:rsidDel="00000000" w:rsidR="00000000" w:rsidRPr="00000000">
              <w:rPr>
                <w:b w:val="0"/>
                <w:bCs w:val="0"/>
                <w:color w:val="0f172a"/>
                <w:sz w:val="17"/>
                <w:szCs w:val="17"/>
                <w:rtl w:val="0"/>
              </w:rPr>
              <w:t xml:space="preserve">Platform fit, timing confirmation, final warning checks, destination validation, and snapshot capture.</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F0">
            <w:pPr>
              <w:jc w:val="left"/>
              <w:rPr/>
            </w:pPr>
            <w:r w:rsidDel="00000000" w:rsidR="00000000" w:rsidRPr="00000000">
              <w:rPr>
                <w:b w:val="0"/>
                <w:bCs w:val="0"/>
                <w:color w:val="0f172a"/>
                <w:sz w:val="17"/>
                <w:szCs w:val="17"/>
                <w:rtl w:val="0"/>
              </w:rPr>
              <w:t xml:space="preserve">Agent Studio</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F1">
            <w:pPr>
              <w:jc w:val="left"/>
              <w:rPr/>
            </w:pPr>
            <w:r w:rsidDel="00000000" w:rsidR="00000000" w:rsidRPr="00000000">
              <w:rPr>
                <w:b w:val="0"/>
                <w:bCs w:val="0"/>
                <w:color w:val="0f172a"/>
                <w:sz w:val="17"/>
                <w:szCs w:val="17"/>
                <w:rtl w:val="0"/>
              </w:rPr>
              <w:t xml:space="preserve">Agent performance, drift indicators, prompt effectiveness, and recommended autonomy boundaries.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F2">
            <w:pPr>
              <w:jc w:val="left"/>
              <w:rPr/>
            </w:pPr>
            <w:r w:rsidDel="00000000" w:rsidR="00000000" w:rsidRPr="00000000">
              <w:rPr>
                <w:b w:val="0"/>
                <w:bCs w:val="0"/>
                <w:color w:val="0f172a"/>
                <w:sz w:val="17"/>
                <w:szCs w:val="17"/>
                <w:rtl w:val="0"/>
              </w:rPr>
              <w:t xml:space="preserve">Brand Standards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F3">
            <w:pPr>
              <w:jc w:val="left"/>
              <w:rPr/>
            </w:pPr>
            <w:r w:rsidDel="00000000" w:rsidR="00000000" w:rsidRPr="00000000">
              <w:rPr>
                <w:b w:val="0"/>
                <w:bCs w:val="0"/>
                <w:color w:val="0f172a"/>
                <w:sz w:val="17"/>
                <w:szCs w:val="17"/>
                <w:rtl w:val="0"/>
              </w:rPr>
              <w:t xml:space="preserve">Brand-fit scoring, prohibited-claim checks, tone checks, and localization guidance.</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F4">
            <w:pPr>
              <w:jc w:val="left"/>
              <w:rPr/>
            </w:pPr>
            <w:r w:rsidDel="00000000" w:rsidR="00000000" w:rsidRPr="00000000">
              <w:rPr>
                <w:b w:val="0"/>
                <w:bCs w:val="0"/>
                <w:color w:val="0f172a"/>
                <w:sz w:val="17"/>
                <w:szCs w:val="17"/>
                <w:rtl w:val="0"/>
              </w:rPr>
              <w:t xml:space="preserve">Evidence Vault</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F5">
            <w:pPr>
              <w:jc w:val="left"/>
              <w:rPr/>
            </w:pPr>
            <w:r w:rsidDel="00000000" w:rsidR="00000000" w:rsidRPr="00000000">
              <w:rPr>
                <w:b w:val="0"/>
                <w:bCs w:val="0"/>
                <w:color w:val="0f172a"/>
                <w:sz w:val="17"/>
                <w:szCs w:val="17"/>
                <w:rtl w:val="0"/>
              </w:rPr>
              <w:t xml:space="preserve">Recommendation records, override records, approval lineage, source basis, and performance outcome evidence.</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rFonts w:ascii="Play" w:cs="Play" w:eastAsia="Play" w:hAnsi="Play"/>
          <w:color w:val="4f46e5"/>
          <w:rtl w:val="0"/>
        </w:rPr>
        <w:t xml:space="preserve">13. Sidebar Refinement</w:t>
      </w:r>
      <w:r w:rsidDel="00000000" w:rsidR="00000000" w:rsidRPr="00000000">
        <w:rPr>
          <w:rtl w:val="0"/>
        </w:rPr>
      </w:r>
    </w:p>
    <w:p w:rsidR="00000000" w:rsidDel="00000000" w:rsidP="00000000" w:rsidRDefault="00000000" w:rsidRPr="00000000" w14:paraId="000000F8">
      <w:pPr>
        <w:spacing w:after="120" w:line="259" w:lineRule="auto"/>
        <w:rPr/>
      </w:pPr>
      <w:r w:rsidDel="00000000" w:rsidR="00000000" w:rsidRPr="00000000">
        <w:rPr>
          <w:color w:val="0f172a"/>
          <w:sz w:val="19"/>
          <w:szCs w:val="19"/>
          <w:rtl w:val="0"/>
        </w:rPr>
        <w:t xml:space="preserve">The sidebar should be updated to reflect the intelligence ambition. The existing label “Insights &amp; ROI” should be revised to “Intelligence &amp; ROI.” This is not cosmetic. “Insights” suggests passive reporting. “Intelligence” signals active prediction, recommendation, optimization, and decision support.</w:t>
      </w:r>
      <w:r w:rsidDel="00000000" w:rsidR="00000000" w:rsidRPr="00000000">
        <w:rPr>
          <w:rtl w:val="0"/>
        </w:rPr>
      </w:r>
    </w:p>
    <w:tbl>
      <w:tblPr>
        <w:tblStyle w:val="Table1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4f46e5" w:val="clear"/>
            <w:tcMar>
              <w:top w:w="80.0" w:type="dxa"/>
              <w:bottom w:w="80.0" w:type="dxa"/>
            </w:tcMar>
          </w:tcPr>
          <w:p w:rsidR="00000000" w:rsidDel="00000000" w:rsidP="00000000" w:rsidRDefault="00000000" w:rsidRPr="00000000" w14:paraId="000000F9">
            <w:pPr>
              <w:jc w:val="left"/>
              <w:rPr/>
            </w:pPr>
            <w:r w:rsidDel="00000000" w:rsidR="00000000" w:rsidRPr="00000000">
              <w:rPr>
                <w:b w:val="1"/>
                <w:bCs w:val="1"/>
                <w:color w:val="ffffff"/>
                <w:sz w:val="17"/>
                <w:szCs w:val="17"/>
                <w:rtl w:val="0"/>
              </w:rPr>
              <w:t xml:space="preserve">Sidebar Group</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0FA">
            <w:pPr>
              <w:jc w:val="left"/>
              <w:rPr/>
            </w:pPr>
            <w:r w:rsidDel="00000000" w:rsidR="00000000" w:rsidRPr="00000000">
              <w:rPr>
                <w:b w:val="1"/>
                <w:bCs w:val="1"/>
                <w:color w:val="ffffff"/>
                <w:sz w:val="17"/>
                <w:szCs w:val="17"/>
                <w:rtl w:val="0"/>
              </w:rPr>
              <w:t xml:space="preserve">Final Tab Name</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0FB">
            <w:pPr>
              <w:jc w:val="left"/>
              <w:rPr/>
            </w:pPr>
            <w:r w:rsidDel="00000000" w:rsidR="00000000" w:rsidRPr="00000000">
              <w:rPr>
                <w:b w:val="1"/>
                <w:bCs w:val="1"/>
                <w:color w:val="ffffff"/>
                <w:sz w:val="17"/>
                <w:szCs w:val="17"/>
                <w:rtl w:val="0"/>
              </w:rPr>
              <w:t xml:space="preserve">Reason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FC">
            <w:pPr>
              <w:jc w:val="left"/>
              <w:rPr/>
            </w:pPr>
            <w:r w:rsidDel="00000000" w:rsidR="00000000" w:rsidRPr="00000000">
              <w:rPr>
                <w:b w:val="0"/>
                <w:bCs w:val="0"/>
                <w:color w:val="0f172a"/>
                <w:sz w:val="17"/>
                <w:szCs w:val="17"/>
                <w:rtl w:val="0"/>
              </w:rPr>
              <w:t xml:space="preserve">Command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FD">
            <w:pPr>
              <w:jc w:val="left"/>
              <w:rPr/>
            </w:pPr>
            <w:r w:rsidDel="00000000" w:rsidR="00000000" w:rsidRPr="00000000">
              <w:rPr>
                <w:b w:val="0"/>
                <w:bCs w:val="0"/>
                <w:color w:val="0f172a"/>
                <w:sz w:val="17"/>
                <w:szCs w:val="17"/>
                <w:rtl w:val="0"/>
              </w:rPr>
              <w:t xml:space="preserve">Dashboard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FE">
            <w:pPr>
              <w:jc w:val="left"/>
              <w:rPr/>
            </w:pPr>
            <w:r w:rsidDel="00000000" w:rsidR="00000000" w:rsidRPr="00000000">
              <w:rPr>
                <w:b w:val="0"/>
                <w:bCs w:val="0"/>
                <w:color w:val="0f172a"/>
                <w:sz w:val="17"/>
                <w:szCs w:val="17"/>
                <w:rtl w:val="0"/>
              </w:rPr>
              <w:t xml:space="preserve">Executive pulse and operational summary.</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0FF">
            <w:pPr>
              <w:jc w:val="left"/>
              <w:rPr/>
            </w:pPr>
            <w:r w:rsidDel="00000000" w:rsidR="00000000" w:rsidRPr="00000000">
              <w:rPr>
                <w:b w:val="0"/>
                <w:bCs w:val="0"/>
                <w:color w:val="0f172a"/>
                <w:sz w:val="17"/>
                <w:szCs w:val="17"/>
                <w:rtl w:val="0"/>
              </w:rPr>
              <w:t xml:space="preserve">Command</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00">
            <w:pPr>
              <w:jc w:val="left"/>
              <w:rPr/>
            </w:pPr>
            <w:r w:rsidDel="00000000" w:rsidR="00000000" w:rsidRPr="00000000">
              <w:rPr>
                <w:b w:val="0"/>
                <w:bCs w:val="0"/>
                <w:color w:val="0f172a"/>
                <w:sz w:val="17"/>
                <w:szCs w:val="17"/>
                <w:rtl w:val="0"/>
              </w:rPr>
              <w:t xml:space="preserve">Operations Feed</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01">
            <w:pPr>
              <w:jc w:val="left"/>
              <w:rPr/>
            </w:pPr>
            <w:r w:rsidDel="00000000" w:rsidR="00000000" w:rsidRPr="00000000">
              <w:rPr>
                <w:b w:val="0"/>
                <w:bCs w:val="0"/>
                <w:color w:val="0f172a"/>
                <w:sz w:val="17"/>
                <w:szCs w:val="17"/>
                <w:rtl w:val="0"/>
              </w:rPr>
              <w:t xml:space="preserve">Live operational activity and exceptions.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02">
            <w:pPr>
              <w:jc w:val="left"/>
              <w:rPr/>
            </w:pPr>
            <w:r w:rsidDel="00000000" w:rsidR="00000000" w:rsidRPr="00000000">
              <w:rPr>
                <w:b w:val="0"/>
                <w:bCs w:val="0"/>
                <w:color w:val="0f172a"/>
                <w:sz w:val="17"/>
                <w:szCs w:val="17"/>
                <w:rtl w:val="0"/>
              </w:rPr>
              <w:t xml:space="preserve">Command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03">
            <w:pPr>
              <w:jc w:val="left"/>
              <w:rPr/>
            </w:pPr>
            <w:r w:rsidDel="00000000" w:rsidR="00000000" w:rsidRPr="00000000">
              <w:rPr>
                <w:b w:val="0"/>
                <w:bCs w:val="0"/>
                <w:color w:val="0f172a"/>
                <w:sz w:val="17"/>
                <w:szCs w:val="17"/>
                <w:rtl w:val="0"/>
              </w:rPr>
              <w:t xml:space="preserve">Intelligence &amp; ROI</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04">
            <w:pPr>
              <w:jc w:val="left"/>
              <w:rPr/>
            </w:pPr>
            <w:r w:rsidDel="00000000" w:rsidR="00000000" w:rsidRPr="00000000">
              <w:rPr>
                <w:b w:val="0"/>
                <w:bCs w:val="0"/>
                <w:color w:val="0f172a"/>
                <w:sz w:val="17"/>
                <w:szCs w:val="17"/>
                <w:rtl w:val="0"/>
              </w:rPr>
              <w:t xml:space="preserve">Predictive recommendations, optimization, forecasts, performance, audience, market, and ROI intelligence.</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05">
            <w:pPr>
              <w:jc w:val="left"/>
              <w:rPr/>
            </w:pPr>
            <w:r w:rsidDel="00000000" w:rsidR="00000000" w:rsidRPr="00000000">
              <w:rPr>
                <w:b w:val="0"/>
                <w:bCs w:val="0"/>
                <w:color w:val="0f172a"/>
                <w:sz w:val="17"/>
                <w:szCs w:val="17"/>
                <w:rtl w:val="0"/>
              </w:rPr>
              <w:t xml:space="preserve">Command</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06">
            <w:pPr>
              <w:jc w:val="left"/>
              <w:rPr/>
            </w:pPr>
            <w:r w:rsidDel="00000000" w:rsidR="00000000" w:rsidRPr="00000000">
              <w:rPr>
                <w:b w:val="0"/>
                <w:bCs w:val="0"/>
                <w:color w:val="0f172a"/>
                <w:sz w:val="17"/>
                <w:szCs w:val="17"/>
                <w:rtl w:val="0"/>
              </w:rPr>
              <w:t xml:space="preserve">Resource Monitoring</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07">
            <w:pPr>
              <w:jc w:val="left"/>
              <w:rPr/>
            </w:pPr>
            <w:r w:rsidDel="00000000" w:rsidR="00000000" w:rsidRPr="00000000">
              <w:rPr>
                <w:b w:val="0"/>
                <w:bCs w:val="0"/>
                <w:color w:val="0f172a"/>
                <w:sz w:val="17"/>
                <w:szCs w:val="17"/>
                <w:rtl w:val="0"/>
              </w:rPr>
              <w:t xml:space="preserve">AI spend, token usage, compute usage, platform costs, and operational consumption.</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Fonts w:ascii="Play" w:cs="Play" w:eastAsia="Play" w:hAnsi="Play"/>
          <w:color w:val="4f46e5"/>
          <w:rtl w:val="0"/>
        </w:rPr>
        <w:t xml:space="preserve">14. Product Modules Under Intelligence &amp; ROI</w:t>
      </w:r>
      <w:r w:rsidDel="00000000" w:rsidR="00000000" w:rsidRPr="00000000">
        <w:rPr>
          <w:rtl w:val="0"/>
        </w:rPr>
      </w:r>
    </w:p>
    <w:tbl>
      <w:tblPr>
        <w:tblStyle w:val="Table1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4f46e5" w:val="clear"/>
            <w:tcMar>
              <w:top w:w="80.0" w:type="dxa"/>
              <w:bottom w:w="80.0" w:type="dxa"/>
            </w:tcMar>
          </w:tcPr>
          <w:p w:rsidR="00000000" w:rsidDel="00000000" w:rsidP="00000000" w:rsidRDefault="00000000" w:rsidRPr="00000000" w14:paraId="0000010A">
            <w:pPr>
              <w:jc w:val="left"/>
              <w:rPr/>
            </w:pPr>
            <w:r w:rsidDel="00000000" w:rsidR="00000000" w:rsidRPr="00000000">
              <w:rPr>
                <w:b w:val="1"/>
                <w:bCs w:val="1"/>
                <w:color w:val="ffffff"/>
                <w:sz w:val="17"/>
                <w:szCs w:val="17"/>
                <w:rtl w:val="0"/>
              </w:rPr>
              <w:t xml:space="preserve">Module</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10B">
            <w:pPr>
              <w:jc w:val="left"/>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0C">
            <w:pPr>
              <w:jc w:val="left"/>
              <w:rPr/>
            </w:pPr>
            <w:r w:rsidDel="00000000" w:rsidR="00000000" w:rsidRPr="00000000">
              <w:rPr>
                <w:b w:val="0"/>
                <w:bCs w:val="0"/>
                <w:color w:val="0f172a"/>
                <w:sz w:val="17"/>
                <w:szCs w:val="17"/>
                <w:rtl w:val="0"/>
              </w:rPr>
              <w:t xml:space="preserve">Performance Intelligence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0D">
            <w:pPr>
              <w:jc w:val="left"/>
              <w:rPr/>
            </w:pPr>
            <w:r w:rsidDel="00000000" w:rsidR="00000000" w:rsidRPr="00000000">
              <w:rPr>
                <w:b w:val="0"/>
                <w:bCs w:val="0"/>
                <w:color w:val="0f172a"/>
                <w:sz w:val="17"/>
                <w:szCs w:val="17"/>
                <w:rtl w:val="0"/>
              </w:rPr>
              <w:t xml:space="preserve">Shows what is working, why it is working, and what should change.</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0E">
            <w:pPr>
              <w:jc w:val="left"/>
              <w:rPr/>
            </w:pPr>
            <w:r w:rsidDel="00000000" w:rsidR="00000000" w:rsidRPr="00000000">
              <w:rPr>
                <w:b w:val="0"/>
                <w:bCs w:val="0"/>
                <w:color w:val="0f172a"/>
                <w:sz w:val="17"/>
                <w:szCs w:val="17"/>
                <w:rtl w:val="0"/>
              </w:rPr>
              <w:t xml:space="preserve">Audience Intelligence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0F">
            <w:pPr>
              <w:jc w:val="left"/>
              <w:rPr/>
            </w:pPr>
            <w:r w:rsidDel="00000000" w:rsidR="00000000" w:rsidRPr="00000000">
              <w:rPr>
                <w:b w:val="0"/>
                <w:bCs w:val="0"/>
                <w:color w:val="0f172a"/>
                <w:sz w:val="17"/>
                <w:szCs w:val="17"/>
                <w:rtl w:val="0"/>
              </w:rPr>
              <w:t xml:space="preserve">Identifies high-fit cohorts by age, role, interest, region, behavior, and intent.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10">
            <w:pPr>
              <w:jc w:val="left"/>
              <w:rPr/>
            </w:pPr>
            <w:r w:rsidDel="00000000" w:rsidR="00000000" w:rsidRPr="00000000">
              <w:rPr>
                <w:b w:val="0"/>
                <w:bCs w:val="0"/>
                <w:color w:val="0f172a"/>
                <w:sz w:val="17"/>
                <w:szCs w:val="17"/>
                <w:rtl w:val="0"/>
              </w:rPr>
              <w:t xml:space="preserve">Platform Intelligence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11">
            <w:pPr>
              <w:jc w:val="left"/>
              <w:rPr/>
            </w:pPr>
            <w:r w:rsidDel="00000000" w:rsidR="00000000" w:rsidRPr="00000000">
              <w:rPr>
                <w:b w:val="0"/>
                <w:bCs w:val="0"/>
                <w:color w:val="0f172a"/>
                <w:sz w:val="17"/>
                <w:szCs w:val="17"/>
                <w:rtl w:val="0"/>
              </w:rPr>
              <w:t xml:space="preserve">Recommends the best platform mix and platform-specific adaptation.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12">
            <w:pPr>
              <w:jc w:val="left"/>
              <w:rPr/>
            </w:pPr>
            <w:r w:rsidDel="00000000" w:rsidR="00000000" w:rsidRPr="00000000">
              <w:rPr>
                <w:b w:val="0"/>
                <w:bCs w:val="0"/>
                <w:color w:val="0f172a"/>
                <w:sz w:val="17"/>
                <w:szCs w:val="17"/>
                <w:rtl w:val="0"/>
              </w:rPr>
              <w:t xml:space="preserve">Market Intelligence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13">
            <w:pPr>
              <w:jc w:val="left"/>
              <w:rPr/>
            </w:pPr>
            <w:r w:rsidDel="00000000" w:rsidR="00000000" w:rsidRPr="00000000">
              <w:rPr>
                <w:b w:val="0"/>
                <w:bCs w:val="0"/>
                <w:color w:val="0f172a"/>
                <w:sz w:val="17"/>
                <w:szCs w:val="17"/>
                <w:rtl w:val="0"/>
              </w:rPr>
              <w:t xml:space="preserve">Recommends countries, states, cities, and regions for campaign prioritization.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14">
            <w:pPr>
              <w:jc w:val="left"/>
              <w:rPr/>
            </w:pPr>
            <w:r w:rsidDel="00000000" w:rsidR="00000000" w:rsidRPr="00000000">
              <w:rPr>
                <w:b w:val="0"/>
                <w:bCs w:val="0"/>
                <w:color w:val="0f172a"/>
                <w:sz w:val="17"/>
                <w:szCs w:val="17"/>
                <w:rtl w:val="0"/>
              </w:rPr>
              <w:t xml:space="preserve">Timing Intelligence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15">
            <w:pPr>
              <w:jc w:val="left"/>
              <w:rPr/>
            </w:pPr>
            <w:r w:rsidDel="00000000" w:rsidR="00000000" w:rsidRPr="00000000">
              <w:rPr>
                <w:b w:val="0"/>
                <w:bCs w:val="0"/>
                <w:color w:val="0f172a"/>
                <w:sz w:val="17"/>
                <w:szCs w:val="17"/>
                <w:rtl w:val="0"/>
              </w:rPr>
              <w:t xml:space="preserve">Recommends ideal posting windows and cadence.</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16">
            <w:pPr>
              <w:jc w:val="left"/>
              <w:rPr/>
            </w:pPr>
            <w:r w:rsidDel="00000000" w:rsidR="00000000" w:rsidRPr="00000000">
              <w:rPr>
                <w:b w:val="0"/>
                <w:bCs w:val="0"/>
                <w:color w:val="0f172a"/>
                <w:sz w:val="17"/>
                <w:szCs w:val="17"/>
                <w:rtl w:val="0"/>
              </w:rPr>
              <w:t xml:space="preserve">Content Intelligence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17">
            <w:pPr>
              <w:jc w:val="left"/>
              <w:rPr/>
            </w:pPr>
            <w:r w:rsidDel="00000000" w:rsidR="00000000" w:rsidRPr="00000000">
              <w:rPr>
                <w:b w:val="0"/>
                <w:bCs w:val="0"/>
                <w:color w:val="0f172a"/>
                <w:sz w:val="17"/>
                <w:szCs w:val="17"/>
                <w:rtl w:val="0"/>
              </w:rPr>
              <w:t xml:space="preserve">Recommends content formats, angles, CTAs, hooks, and creative improvements.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18">
            <w:pPr>
              <w:jc w:val="left"/>
              <w:rPr/>
            </w:pPr>
            <w:r w:rsidDel="00000000" w:rsidR="00000000" w:rsidRPr="00000000">
              <w:rPr>
                <w:b w:val="0"/>
                <w:bCs w:val="0"/>
                <w:color w:val="0f172a"/>
                <w:sz w:val="17"/>
                <w:szCs w:val="17"/>
                <w:rtl w:val="0"/>
              </w:rPr>
              <w:t xml:space="preserve">Risk-Adjusted ROI</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19">
            <w:pPr>
              <w:jc w:val="left"/>
              <w:rPr/>
            </w:pPr>
            <w:r w:rsidDel="00000000" w:rsidR="00000000" w:rsidRPr="00000000">
              <w:rPr>
                <w:b w:val="0"/>
                <w:bCs w:val="0"/>
                <w:color w:val="0f172a"/>
                <w:sz w:val="17"/>
                <w:szCs w:val="17"/>
                <w:rtl w:val="0"/>
              </w:rPr>
              <w:t xml:space="preserve">Balances performance potential against legal, brand, reputational, compliance, and platform risk.</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1A">
            <w:pPr>
              <w:jc w:val="left"/>
              <w:rPr/>
            </w:pPr>
            <w:r w:rsidDel="00000000" w:rsidR="00000000" w:rsidRPr="00000000">
              <w:rPr>
                <w:b w:val="0"/>
                <w:bCs w:val="0"/>
                <w:color w:val="0f172a"/>
                <w:sz w:val="17"/>
                <w:szCs w:val="17"/>
                <w:rtl w:val="0"/>
              </w:rPr>
              <w:t xml:space="preserve">Competitive Gaps</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1B">
            <w:pPr>
              <w:jc w:val="left"/>
              <w:rPr/>
            </w:pPr>
            <w:r w:rsidDel="00000000" w:rsidR="00000000" w:rsidRPr="00000000">
              <w:rPr>
                <w:b w:val="0"/>
                <w:bCs w:val="0"/>
                <w:color w:val="0f172a"/>
                <w:sz w:val="17"/>
                <w:szCs w:val="17"/>
                <w:rtl w:val="0"/>
              </w:rPr>
              <w:t xml:space="preserve">Identifies strategic white space without encouraging imitation.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1C">
            <w:pPr>
              <w:jc w:val="left"/>
              <w:rPr/>
            </w:pPr>
            <w:r w:rsidDel="00000000" w:rsidR="00000000" w:rsidRPr="00000000">
              <w:rPr>
                <w:b w:val="0"/>
                <w:bCs w:val="0"/>
                <w:color w:val="0f172a"/>
                <w:sz w:val="17"/>
                <w:szCs w:val="17"/>
                <w:rtl w:val="0"/>
              </w:rPr>
              <w:t xml:space="preserve">Recommendations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1D">
            <w:pPr>
              <w:jc w:val="left"/>
              <w:rPr/>
            </w:pPr>
            <w:r w:rsidDel="00000000" w:rsidR="00000000" w:rsidRPr="00000000">
              <w:rPr>
                <w:b w:val="0"/>
                <w:bCs w:val="0"/>
                <w:color w:val="0f172a"/>
                <w:sz w:val="17"/>
                <w:szCs w:val="17"/>
                <w:rtl w:val="0"/>
              </w:rPr>
              <w:t xml:space="preserve">Central queue of actionable recommendations requiring acceptance, revision, dismissal, or escalation.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1E">
            <w:pPr>
              <w:jc w:val="left"/>
              <w:rPr/>
            </w:pPr>
            <w:r w:rsidDel="00000000" w:rsidR="00000000" w:rsidRPr="00000000">
              <w:rPr>
                <w:b w:val="0"/>
                <w:bCs w:val="0"/>
                <w:color w:val="0f172a"/>
                <w:sz w:val="17"/>
                <w:szCs w:val="17"/>
                <w:rtl w:val="0"/>
              </w:rPr>
              <w:t xml:space="preserve">Forecasts</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1F">
            <w:pPr>
              <w:jc w:val="left"/>
              <w:rPr/>
            </w:pPr>
            <w:r w:rsidDel="00000000" w:rsidR="00000000" w:rsidRPr="00000000">
              <w:rPr>
                <w:b w:val="0"/>
                <w:bCs w:val="0"/>
                <w:color w:val="0f172a"/>
                <w:sz w:val="17"/>
                <w:szCs w:val="17"/>
                <w:rtl w:val="0"/>
              </w:rPr>
              <w:t xml:space="preserve">Predictive campaign, post, platform, audience, timing, and ROI forecasts.</w:t>
            </w: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rFonts w:ascii="Play" w:cs="Play" w:eastAsia="Play" w:hAnsi="Play"/>
          <w:color w:val="4f46e5"/>
          <w:rtl w:val="0"/>
        </w:rPr>
        <w:t xml:space="preserve">15. Revised Build Sequence</w:t>
      </w:r>
      <w:r w:rsidDel="00000000" w:rsidR="00000000" w:rsidRPr="00000000">
        <w:rPr>
          <w:rtl w:val="0"/>
        </w:rPr>
      </w:r>
    </w:p>
    <w:p w:rsidR="00000000" w:rsidDel="00000000" w:rsidP="00000000" w:rsidRDefault="00000000" w:rsidRPr="00000000" w14:paraId="00000122">
      <w:pPr>
        <w:spacing w:after="120" w:line="259" w:lineRule="auto"/>
        <w:rPr/>
      </w:pPr>
      <w:r w:rsidDel="00000000" w:rsidR="00000000" w:rsidRPr="00000000">
        <w:rPr>
          <w:color w:val="0f172a"/>
          <w:sz w:val="19"/>
          <w:szCs w:val="19"/>
          <w:rtl w:val="0"/>
        </w:rPr>
        <w:t xml:space="preserve">The Intelligence &amp; Optimization Engine must be added early in the build because it affects strategy, creation, validation, approval, publishing, and analytics. It should not be delayed until after reporting.</w:t>
      </w:r>
      <w:r w:rsidDel="00000000" w:rsidR="00000000" w:rsidRPr="00000000">
        <w:rPr>
          <w:rtl w:val="0"/>
        </w:rPr>
      </w:r>
    </w:p>
    <w:tbl>
      <w:tblPr>
        <w:tblStyle w:val="Table1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4f46e5" w:val="clear"/>
            <w:tcMar>
              <w:top w:w="80.0" w:type="dxa"/>
              <w:bottom w:w="80.0" w:type="dxa"/>
            </w:tcMar>
          </w:tcPr>
          <w:p w:rsidR="00000000" w:rsidDel="00000000" w:rsidP="00000000" w:rsidRDefault="00000000" w:rsidRPr="00000000" w14:paraId="00000123">
            <w:pPr>
              <w:jc w:val="left"/>
              <w:rPr/>
            </w:pPr>
            <w:r w:rsidDel="00000000" w:rsidR="00000000" w:rsidRPr="00000000">
              <w:rPr>
                <w:b w:val="1"/>
                <w:bCs w:val="1"/>
                <w:color w:val="ffffff"/>
                <w:sz w:val="17"/>
                <w:szCs w:val="17"/>
                <w:rtl w:val="0"/>
              </w:rPr>
              <w:t xml:space="preserve">Priority</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124">
            <w:pPr>
              <w:jc w:val="left"/>
              <w:rPr/>
            </w:pPr>
            <w:r w:rsidDel="00000000" w:rsidR="00000000" w:rsidRPr="00000000">
              <w:rPr>
                <w:b w:val="1"/>
                <w:bCs w:val="1"/>
                <w:color w:val="ffffff"/>
                <w:sz w:val="17"/>
                <w:szCs w:val="17"/>
                <w:rtl w:val="0"/>
              </w:rPr>
              <w:t xml:space="preserve">Required Specification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25">
            <w:pPr>
              <w:jc w:val="left"/>
              <w:rPr/>
            </w:pPr>
            <w:r w:rsidDel="00000000" w:rsidR="00000000" w:rsidRPr="00000000">
              <w:rPr>
                <w:b w:val="0"/>
                <w:bCs w:val="0"/>
                <w:color w:val="0f172a"/>
                <w:sz w:val="17"/>
                <w:szCs w:val="17"/>
                <w:rtl w:val="0"/>
              </w:rPr>
              <w:t xml:space="preserve">1</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26">
            <w:pPr>
              <w:jc w:val="left"/>
              <w:rPr/>
            </w:pPr>
            <w:r w:rsidDel="00000000" w:rsidR="00000000" w:rsidRPr="00000000">
              <w:rPr>
                <w:b w:val="0"/>
                <w:bCs w:val="0"/>
                <w:color w:val="0f172a"/>
                <w:sz w:val="17"/>
                <w:szCs w:val="17"/>
                <w:rtl w:val="0"/>
              </w:rPr>
              <w:t xml:space="preserve">Approval Workflow Engine Specification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27">
            <w:pPr>
              <w:jc w:val="left"/>
              <w:rPr/>
            </w:pPr>
            <w:r w:rsidDel="00000000" w:rsidR="00000000" w:rsidRPr="00000000">
              <w:rPr>
                <w:b w:val="0"/>
                <w:bCs w:val="0"/>
                <w:color w:val="0f172a"/>
                <w:sz w:val="17"/>
                <w:szCs w:val="17"/>
                <w:rtl w:val="0"/>
              </w:rPr>
              <w:t xml:space="preserve">2</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28">
            <w:pPr>
              <w:jc w:val="left"/>
              <w:rPr/>
            </w:pPr>
            <w:r w:rsidDel="00000000" w:rsidR="00000000" w:rsidRPr="00000000">
              <w:rPr>
                <w:b w:val="0"/>
                <w:bCs w:val="0"/>
                <w:color w:val="0f172a"/>
                <w:sz w:val="17"/>
                <w:szCs w:val="17"/>
                <w:rtl w:val="0"/>
              </w:rPr>
              <w:t xml:space="preserve">Agent Autonomy &amp; Human-in-the-Loop Control Matrix</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29">
            <w:pPr>
              <w:jc w:val="left"/>
              <w:rPr/>
            </w:pPr>
            <w:r w:rsidDel="00000000" w:rsidR="00000000" w:rsidRPr="00000000">
              <w:rPr>
                <w:b w:val="0"/>
                <w:bCs w:val="0"/>
                <w:color w:val="0f172a"/>
                <w:sz w:val="17"/>
                <w:szCs w:val="17"/>
                <w:rtl w:val="0"/>
              </w:rPr>
              <w:t xml:space="preserve">3</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2A">
            <w:pPr>
              <w:jc w:val="left"/>
              <w:rPr/>
            </w:pPr>
            <w:r w:rsidDel="00000000" w:rsidR="00000000" w:rsidRPr="00000000">
              <w:rPr>
                <w:b w:val="0"/>
                <w:bCs w:val="0"/>
                <w:color w:val="0f172a"/>
                <w:sz w:val="17"/>
                <w:szCs w:val="17"/>
                <w:rtl w:val="0"/>
              </w:rPr>
              <w:t xml:space="preserve">Content Risk Classification System</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2B">
            <w:pPr>
              <w:jc w:val="left"/>
              <w:rPr/>
            </w:pPr>
            <w:r w:rsidDel="00000000" w:rsidR="00000000" w:rsidRPr="00000000">
              <w:rPr>
                <w:b w:val="0"/>
                <w:bCs w:val="0"/>
                <w:color w:val="0f172a"/>
                <w:sz w:val="17"/>
                <w:szCs w:val="17"/>
                <w:rtl w:val="0"/>
              </w:rPr>
              <w:t xml:space="preserve">4</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2C">
            <w:pPr>
              <w:jc w:val="left"/>
              <w:rPr/>
            </w:pPr>
            <w:r w:rsidDel="00000000" w:rsidR="00000000" w:rsidRPr="00000000">
              <w:rPr>
                <w:b w:val="0"/>
                <w:bCs w:val="0"/>
                <w:color w:val="0f172a"/>
                <w:sz w:val="17"/>
                <w:szCs w:val="17"/>
                <w:rtl w:val="0"/>
              </w:rPr>
              <w:t xml:space="preserve">Intelligence &amp; Optimization Engine Specification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2D">
            <w:pPr>
              <w:jc w:val="left"/>
              <w:rPr/>
            </w:pPr>
            <w:r w:rsidDel="00000000" w:rsidR="00000000" w:rsidRPr="00000000">
              <w:rPr>
                <w:b w:val="0"/>
                <w:bCs w:val="0"/>
                <w:color w:val="0f172a"/>
                <w:sz w:val="17"/>
                <w:szCs w:val="17"/>
                <w:rtl w:val="0"/>
              </w:rPr>
              <w:t xml:space="preserve">5</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2E">
            <w:pPr>
              <w:jc w:val="left"/>
              <w:rPr/>
            </w:pPr>
            <w:r w:rsidDel="00000000" w:rsidR="00000000" w:rsidRPr="00000000">
              <w:rPr>
                <w:b w:val="0"/>
                <w:bCs w:val="0"/>
                <w:color w:val="0f172a"/>
                <w:sz w:val="17"/>
                <w:szCs w:val="17"/>
                <w:rtl w:val="0"/>
              </w:rPr>
              <w:t xml:space="preserve">Policy Engine &amp; Governance Rules Specification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2F">
            <w:pPr>
              <w:jc w:val="left"/>
              <w:rPr/>
            </w:pPr>
            <w:r w:rsidDel="00000000" w:rsidR="00000000" w:rsidRPr="00000000">
              <w:rPr>
                <w:b w:val="0"/>
                <w:bCs w:val="0"/>
                <w:color w:val="0f172a"/>
                <w:sz w:val="17"/>
                <w:szCs w:val="17"/>
                <w:rtl w:val="0"/>
              </w:rPr>
              <w:t xml:space="preserve">6</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30">
            <w:pPr>
              <w:jc w:val="left"/>
              <w:rPr/>
            </w:pPr>
            <w:r w:rsidDel="00000000" w:rsidR="00000000" w:rsidRPr="00000000">
              <w:rPr>
                <w:b w:val="0"/>
                <w:bCs w:val="0"/>
                <w:color w:val="0f172a"/>
                <w:sz w:val="17"/>
                <w:szCs w:val="17"/>
                <w:rtl w:val="0"/>
              </w:rPr>
              <w:t xml:space="preserve">Agent Identity &amp; Accountability Model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31">
            <w:pPr>
              <w:jc w:val="left"/>
              <w:rPr/>
            </w:pPr>
            <w:r w:rsidDel="00000000" w:rsidR="00000000" w:rsidRPr="00000000">
              <w:rPr>
                <w:b w:val="0"/>
                <w:bCs w:val="0"/>
                <w:color w:val="0f172a"/>
                <w:sz w:val="17"/>
                <w:szCs w:val="17"/>
                <w:rtl w:val="0"/>
              </w:rPr>
              <w:t xml:space="preserve">7</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32">
            <w:pPr>
              <w:jc w:val="left"/>
              <w:rPr/>
            </w:pPr>
            <w:r w:rsidDel="00000000" w:rsidR="00000000" w:rsidRPr="00000000">
              <w:rPr>
                <w:b w:val="0"/>
                <w:bCs w:val="0"/>
                <w:color w:val="0f172a"/>
                <w:sz w:val="17"/>
                <w:szCs w:val="17"/>
                <w:rtl w:val="0"/>
              </w:rPr>
              <w:t xml:space="preserve">Knowledge Base &amp; RAG Governance Specification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33">
            <w:pPr>
              <w:jc w:val="left"/>
              <w:rPr/>
            </w:pPr>
            <w:r w:rsidDel="00000000" w:rsidR="00000000" w:rsidRPr="00000000">
              <w:rPr>
                <w:b w:val="0"/>
                <w:bCs w:val="0"/>
                <w:color w:val="0f172a"/>
                <w:sz w:val="17"/>
                <w:szCs w:val="17"/>
                <w:rtl w:val="0"/>
              </w:rPr>
              <w:t xml:space="preserve">8</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34">
            <w:pPr>
              <w:jc w:val="left"/>
              <w:rPr/>
            </w:pPr>
            <w:r w:rsidDel="00000000" w:rsidR="00000000" w:rsidRPr="00000000">
              <w:rPr>
                <w:b w:val="0"/>
                <w:bCs w:val="0"/>
                <w:color w:val="0f172a"/>
                <w:sz w:val="17"/>
                <w:szCs w:val="17"/>
                <w:rtl w:val="0"/>
              </w:rPr>
              <w:t xml:space="preserve">Evidence Vault &amp; Immutable Audit Trail Specification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35">
            <w:pPr>
              <w:jc w:val="left"/>
              <w:rPr/>
            </w:pPr>
            <w:r w:rsidDel="00000000" w:rsidR="00000000" w:rsidRPr="00000000">
              <w:rPr>
                <w:b w:val="0"/>
                <w:bCs w:val="0"/>
                <w:color w:val="0f172a"/>
                <w:sz w:val="17"/>
                <w:szCs w:val="17"/>
                <w:rtl w:val="0"/>
              </w:rPr>
              <w:t xml:space="preserve">9</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36">
            <w:pPr>
              <w:jc w:val="left"/>
              <w:rPr/>
            </w:pPr>
            <w:r w:rsidDel="00000000" w:rsidR="00000000" w:rsidRPr="00000000">
              <w:rPr>
                <w:b w:val="0"/>
                <w:bCs w:val="0"/>
                <w:color w:val="0f172a"/>
                <w:sz w:val="17"/>
                <w:szCs w:val="17"/>
                <w:rtl w:val="0"/>
              </w:rPr>
              <w:t xml:space="preserve">Platform Account &amp; Publishing Governance Specification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37">
            <w:pPr>
              <w:jc w:val="left"/>
              <w:rPr/>
            </w:pPr>
            <w:r w:rsidDel="00000000" w:rsidR="00000000" w:rsidRPr="00000000">
              <w:rPr>
                <w:b w:val="0"/>
                <w:bCs w:val="0"/>
                <w:color w:val="0f172a"/>
                <w:sz w:val="17"/>
                <w:szCs w:val="17"/>
                <w:rtl w:val="0"/>
              </w:rPr>
              <w:t xml:space="preserve">10</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38">
            <w:pPr>
              <w:jc w:val="left"/>
              <w:rPr/>
            </w:pPr>
            <w:r w:rsidDel="00000000" w:rsidR="00000000" w:rsidRPr="00000000">
              <w:rPr>
                <w:b w:val="0"/>
                <w:bCs w:val="0"/>
                <w:color w:val="0f172a"/>
                <w:sz w:val="17"/>
                <w:szCs w:val="17"/>
                <w:rtl w:val="0"/>
              </w:rPr>
              <w:t xml:space="preserve">Brand Standards &amp; Content Guardrails Specification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39">
            <w:pPr>
              <w:jc w:val="left"/>
              <w:rPr/>
            </w:pPr>
            <w:r w:rsidDel="00000000" w:rsidR="00000000" w:rsidRPr="00000000">
              <w:rPr>
                <w:b w:val="0"/>
                <w:bCs w:val="0"/>
                <w:color w:val="0f172a"/>
                <w:sz w:val="17"/>
                <w:szCs w:val="17"/>
                <w:rtl w:val="0"/>
              </w:rPr>
              <w:t xml:space="preserve">11</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3A">
            <w:pPr>
              <w:jc w:val="left"/>
              <w:rPr/>
            </w:pPr>
            <w:r w:rsidDel="00000000" w:rsidR="00000000" w:rsidRPr="00000000">
              <w:rPr>
                <w:b w:val="0"/>
                <w:bCs w:val="0"/>
                <w:color w:val="0f172a"/>
                <w:sz w:val="17"/>
                <w:szCs w:val="17"/>
                <w:rtl w:val="0"/>
              </w:rPr>
              <w:t xml:space="preserve">Workspace, Business Unit &amp; Tenant Isolation Specification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3B">
            <w:pPr>
              <w:jc w:val="left"/>
              <w:rPr/>
            </w:pPr>
            <w:r w:rsidDel="00000000" w:rsidR="00000000" w:rsidRPr="00000000">
              <w:rPr>
                <w:b w:val="0"/>
                <w:bCs w:val="0"/>
                <w:color w:val="0f172a"/>
                <w:sz w:val="17"/>
                <w:szCs w:val="17"/>
                <w:rtl w:val="0"/>
              </w:rPr>
              <w:t xml:space="preserve">12</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3C">
            <w:pPr>
              <w:jc w:val="left"/>
              <w:rPr/>
            </w:pPr>
            <w:r w:rsidDel="00000000" w:rsidR="00000000" w:rsidRPr="00000000">
              <w:rPr>
                <w:b w:val="0"/>
                <w:bCs w:val="0"/>
                <w:color w:val="0f172a"/>
                <w:sz w:val="17"/>
                <w:szCs w:val="17"/>
                <w:rtl w:val="0"/>
              </w:rPr>
              <w:t xml:space="preserve">Security, Privacy &amp; Data Governance Specification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3D">
            <w:pPr>
              <w:jc w:val="left"/>
              <w:rPr/>
            </w:pPr>
            <w:r w:rsidDel="00000000" w:rsidR="00000000" w:rsidRPr="00000000">
              <w:rPr>
                <w:b w:val="0"/>
                <w:bCs w:val="0"/>
                <w:color w:val="0f172a"/>
                <w:sz w:val="17"/>
                <w:szCs w:val="17"/>
                <w:rtl w:val="0"/>
              </w:rPr>
              <w:t xml:space="preserve">13</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3E">
            <w:pPr>
              <w:jc w:val="left"/>
              <w:rPr/>
            </w:pPr>
            <w:r w:rsidDel="00000000" w:rsidR="00000000" w:rsidRPr="00000000">
              <w:rPr>
                <w:b w:val="0"/>
                <w:bCs w:val="0"/>
                <w:color w:val="0f172a"/>
                <w:sz w:val="17"/>
                <w:szCs w:val="17"/>
                <w:rtl w:val="0"/>
              </w:rPr>
              <w:t xml:space="preserve">Notification, Escalation &amp; Exception Management Specification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3F">
            <w:pPr>
              <w:jc w:val="left"/>
              <w:rPr/>
            </w:pPr>
            <w:r w:rsidDel="00000000" w:rsidR="00000000" w:rsidRPr="00000000">
              <w:rPr>
                <w:b w:val="0"/>
                <w:bCs w:val="0"/>
                <w:color w:val="0f172a"/>
                <w:sz w:val="17"/>
                <w:szCs w:val="17"/>
                <w:rtl w:val="0"/>
              </w:rPr>
              <w:t xml:space="preserve">14</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40">
            <w:pPr>
              <w:jc w:val="left"/>
              <w:rPr/>
            </w:pPr>
            <w:r w:rsidDel="00000000" w:rsidR="00000000" w:rsidRPr="00000000">
              <w:rPr>
                <w:b w:val="0"/>
                <w:bCs w:val="0"/>
                <w:color w:val="0f172a"/>
                <w:sz w:val="17"/>
                <w:szCs w:val="17"/>
                <w:rtl w:val="0"/>
              </w:rPr>
              <w:t xml:space="preserve">Integration Health, System Status &amp; Failure Handling Specification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41">
            <w:pPr>
              <w:jc w:val="left"/>
              <w:rPr/>
            </w:pPr>
            <w:r w:rsidDel="00000000" w:rsidR="00000000" w:rsidRPr="00000000">
              <w:rPr>
                <w:b w:val="0"/>
                <w:bCs w:val="0"/>
                <w:color w:val="0f172a"/>
                <w:sz w:val="17"/>
                <w:szCs w:val="17"/>
                <w:rtl w:val="0"/>
              </w:rPr>
              <w:t xml:space="preserve">15</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42">
            <w:pPr>
              <w:jc w:val="left"/>
              <w:rPr/>
            </w:pPr>
            <w:r w:rsidDel="00000000" w:rsidR="00000000" w:rsidRPr="00000000">
              <w:rPr>
                <w:b w:val="0"/>
                <w:bCs w:val="0"/>
                <w:color w:val="0f172a"/>
                <w:sz w:val="17"/>
                <w:szCs w:val="17"/>
                <w:rtl w:val="0"/>
              </w:rPr>
              <w:t xml:space="preserve">Usage, Entitlements &amp; Billing Control Specification</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43">
            <w:pPr>
              <w:jc w:val="left"/>
              <w:rPr/>
            </w:pPr>
            <w:r w:rsidDel="00000000" w:rsidR="00000000" w:rsidRPr="00000000">
              <w:rPr>
                <w:b w:val="0"/>
                <w:bCs w:val="0"/>
                <w:color w:val="0f172a"/>
                <w:sz w:val="17"/>
                <w:szCs w:val="17"/>
                <w:rtl w:val="0"/>
              </w:rPr>
              <w:t xml:space="preserve">16</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44">
            <w:pPr>
              <w:jc w:val="left"/>
              <w:rPr/>
            </w:pPr>
            <w:r w:rsidDel="00000000" w:rsidR="00000000" w:rsidRPr="00000000">
              <w:rPr>
                <w:b w:val="0"/>
                <w:bCs w:val="0"/>
                <w:color w:val="0f172a"/>
                <w:sz w:val="17"/>
                <w:szCs w:val="17"/>
                <w:rtl w:val="0"/>
              </w:rPr>
              <w:t xml:space="preserve">Analytics, Event Taxonomy &amp; ROI Measurement Specification</w:t>
            </w: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Fonts w:ascii="Play" w:cs="Play" w:eastAsia="Play" w:hAnsi="Play"/>
          <w:color w:val="4f46e5"/>
          <w:rtl w:val="0"/>
        </w:rPr>
        <w:t xml:space="preserve">16. MVP and Enterprise Scope</w:t>
      </w:r>
      <w:r w:rsidDel="00000000" w:rsidR="00000000" w:rsidRPr="00000000">
        <w:rPr>
          <w:rtl w:val="0"/>
        </w:rPr>
      </w:r>
    </w:p>
    <w:p w:rsidR="00000000" w:rsidDel="00000000" w:rsidP="00000000" w:rsidRDefault="00000000" w:rsidRPr="00000000" w14:paraId="00000147">
      <w:pPr>
        <w:spacing w:after="120" w:line="259" w:lineRule="auto"/>
        <w:rPr/>
      </w:pPr>
      <w:r w:rsidDel="00000000" w:rsidR="00000000" w:rsidRPr="00000000">
        <w:rPr>
          <w:color w:val="0f172a"/>
          <w:sz w:val="19"/>
          <w:szCs w:val="19"/>
          <w:rtl w:val="0"/>
        </w:rPr>
        <w:t xml:space="preserve">The system should be ambitious, but the build must be staged intelligently. The MVP should prove the intelligence loop without overloading engineering with every possible data source or prediction surface.</w:t>
      </w:r>
      <w:r w:rsidDel="00000000" w:rsidR="00000000" w:rsidRPr="00000000">
        <w:rPr>
          <w:rtl w:val="0"/>
        </w:rPr>
      </w:r>
    </w:p>
    <w:tbl>
      <w:tblPr>
        <w:tblStyle w:val="Table1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4f46e5" w:val="clear"/>
            <w:tcMar>
              <w:top w:w="80.0" w:type="dxa"/>
              <w:bottom w:w="80.0" w:type="dxa"/>
            </w:tcMar>
          </w:tcPr>
          <w:p w:rsidR="00000000" w:rsidDel="00000000" w:rsidP="00000000" w:rsidRDefault="00000000" w:rsidRPr="00000000" w14:paraId="00000148">
            <w:pPr>
              <w:jc w:val="left"/>
              <w:rPr/>
            </w:pPr>
            <w:r w:rsidDel="00000000" w:rsidR="00000000" w:rsidRPr="00000000">
              <w:rPr>
                <w:b w:val="1"/>
                <w:bCs w:val="1"/>
                <w:color w:val="ffffff"/>
                <w:sz w:val="17"/>
                <w:szCs w:val="17"/>
                <w:rtl w:val="0"/>
              </w:rPr>
              <w:t xml:space="preserve">Release Stage</w:t>
            </w:r>
            <w:r w:rsidDel="00000000" w:rsidR="00000000" w:rsidRPr="00000000">
              <w:rPr>
                <w:rtl w:val="0"/>
              </w:rPr>
            </w:r>
          </w:p>
        </w:tc>
        <w:tc>
          <w:tcPr>
            <w:shd w:fill="4f46e5" w:val="clear"/>
            <w:tcMar>
              <w:top w:w="80.0" w:type="dxa"/>
              <w:bottom w:w="80.0" w:type="dxa"/>
            </w:tcMar>
          </w:tcPr>
          <w:p w:rsidR="00000000" w:rsidDel="00000000" w:rsidP="00000000" w:rsidRDefault="00000000" w:rsidRPr="00000000" w14:paraId="00000149">
            <w:pPr>
              <w:jc w:val="left"/>
              <w:rPr/>
            </w:pPr>
            <w:r w:rsidDel="00000000" w:rsidR="00000000" w:rsidRPr="00000000">
              <w:rPr>
                <w:b w:val="1"/>
                <w:bCs w:val="1"/>
                <w:color w:val="ffffff"/>
                <w:sz w:val="17"/>
                <w:szCs w:val="17"/>
                <w:rtl w:val="0"/>
              </w:rPr>
              <w:t xml:space="preserve">Required Scope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4A">
            <w:pPr>
              <w:jc w:val="left"/>
              <w:rPr/>
            </w:pPr>
            <w:r w:rsidDel="00000000" w:rsidR="00000000" w:rsidRPr="00000000">
              <w:rPr>
                <w:b w:val="0"/>
                <w:bCs w:val="0"/>
                <w:color w:val="0f172a"/>
                <w:sz w:val="17"/>
                <w:szCs w:val="17"/>
                <w:rtl w:val="0"/>
              </w:rPr>
              <w:t xml:space="preserve">MVP</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4B">
            <w:pPr>
              <w:jc w:val="left"/>
              <w:rPr/>
            </w:pPr>
            <w:r w:rsidDel="00000000" w:rsidR="00000000" w:rsidRPr="00000000">
              <w:rPr>
                <w:b w:val="0"/>
                <w:bCs w:val="0"/>
                <w:color w:val="0f172a"/>
                <w:sz w:val="17"/>
                <w:szCs w:val="17"/>
                <w:rtl w:val="0"/>
              </w:rPr>
              <w:t xml:space="preserve">Best time to post, platform recommendation, content format recommendation, basic audience cohort guidance, content quality scoring, Publish Readiness Score, risk note, explainable recommendation, and recommendation logging.</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4C">
            <w:pPr>
              <w:jc w:val="left"/>
              <w:rPr/>
            </w:pPr>
            <w:r w:rsidDel="00000000" w:rsidR="00000000" w:rsidRPr="00000000">
              <w:rPr>
                <w:b w:val="0"/>
                <w:bCs w:val="0"/>
                <w:color w:val="0f172a"/>
                <w:sz w:val="17"/>
                <w:szCs w:val="17"/>
                <w:rtl w:val="0"/>
              </w:rPr>
              <w:t xml:space="preserve">Professional Release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4D">
            <w:pPr>
              <w:jc w:val="left"/>
              <w:rPr/>
            </w:pPr>
            <w:r w:rsidDel="00000000" w:rsidR="00000000" w:rsidRPr="00000000">
              <w:rPr>
                <w:b w:val="0"/>
                <w:bCs w:val="0"/>
                <w:color w:val="0f172a"/>
                <w:sz w:val="17"/>
                <w:szCs w:val="17"/>
                <w:rtl w:val="0"/>
              </w:rPr>
              <w:t xml:space="preserve">Market and region recommendations, CTA intelligence, fatigue detection, localization guidance, campaign sequence recommendations, recommendation acceptance/dismissal tracking, and outcome learning.</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4E">
            <w:pPr>
              <w:jc w:val="left"/>
              <w:rPr/>
            </w:pPr>
            <w:r w:rsidDel="00000000" w:rsidR="00000000" w:rsidRPr="00000000">
              <w:rPr>
                <w:b w:val="0"/>
                <w:bCs w:val="0"/>
                <w:color w:val="0f172a"/>
                <w:sz w:val="17"/>
                <w:szCs w:val="17"/>
                <w:rtl w:val="0"/>
              </w:rPr>
              <w:t xml:space="preserve">Enterprise Release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4F">
            <w:pPr>
              <w:jc w:val="left"/>
              <w:rPr/>
            </w:pPr>
            <w:r w:rsidDel="00000000" w:rsidR="00000000" w:rsidRPr="00000000">
              <w:rPr>
                <w:b w:val="0"/>
                <w:bCs w:val="0"/>
                <w:color w:val="0f172a"/>
                <w:sz w:val="17"/>
                <w:szCs w:val="17"/>
                <w:rtl w:val="0"/>
              </w:rPr>
              <w:t xml:space="preserve">Risk-adjusted ROI, competitive gap intelligence, advanced market intelligence, custom scoring models, regulated-content routing, legal hold linkage, Evidence Vault recommendation packs, and enterprise policy-aware recommendation controls.</w:t>
            </w:r>
            <w:r w:rsidDel="00000000" w:rsidR="00000000" w:rsidRPr="00000000">
              <w:rPr>
                <w:rtl w:val="0"/>
              </w:rPr>
            </w:r>
          </w:p>
        </w:tc>
      </w:tr>
      <w:tr>
        <w:trPr>
          <w:cantSplit w:val="0"/>
          <w:tblHeader w:val="0"/>
        </w:trPr>
        <w:tc>
          <w:tcPr>
            <w:shd w:fill="ffffff" w:val="clear"/>
            <w:tcMar>
              <w:top w:w="80.0" w:type="dxa"/>
              <w:bottom w:w="80.0" w:type="dxa"/>
            </w:tcMar>
            <w:vAlign w:val="top"/>
          </w:tcPr>
          <w:p w:rsidR="00000000" w:rsidDel="00000000" w:rsidP="00000000" w:rsidRDefault="00000000" w:rsidRPr="00000000" w14:paraId="00000150">
            <w:pPr>
              <w:jc w:val="left"/>
              <w:rPr/>
            </w:pPr>
            <w:r w:rsidDel="00000000" w:rsidR="00000000" w:rsidRPr="00000000">
              <w:rPr>
                <w:b w:val="0"/>
                <w:bCs w:val="0"/>
                <w:color w:val="0f172a"/>
                <w:sz w:val="17"/>
                <w:szCs w:val="17"/>
                <w:rtl w:val="0"/>
              </w:rPr>
              <w:t xml:space="preserve">Advanced Release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151">
            <w:pPr>
              <w:jc w:val="left"/>
              <w:rPr/>
            </w:pPr>
            <w:r w:rsidDel="00000000" w:rsidR="00000000" w:rsidRPr="00000000">
              <w:rPr>
                <w:b w:val="0"/>
                <w:bCs w:val="0"/>
                <w:color w:val="0f172a"/>
                <w:sz w:val="17"/>
                <w:szCs w:val="17"/>
                <w:rtl w:val="0"/>
              </w:rPr>
              <w:t xml:space="preserve">Paid vs. organic intelligence, budget recommendations, A/B experimentation, predictive campaign simulation, model drift monitoring, and multi-brand global optimization.</w:t>
            </w:r>
            <w:r w:rsidDel="00000000" w:rsidR="00000000" w:rsidRPr="00000000">
              <w:rPr>
                <w:rtl w:val="0"/>
              </w:rPr>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rPr/>
      </w:pPr>
      <w:r w:rsidDel="00000000" w:rsidR="00000000" w:rsidRPr="00000000">
        <w:rPr>
          <w:rFonts w:ascii="Play" w:cs="Play" w:eastAsia="Play" w:hAnsi="Play"/>
          <w:color w:val="4f46e5"/>
          <w:rtl w:val="0"/>
        </w:rPr>
        <w:t xml:space="preserve">17. Engineering Acceptance Criteria</w:t>
      </w:r>
      <w:r w:rsidDel="00000000" w:rsidR="00000000" w:rsidRPr="00000000">
        <w:rPr>
          <w:rtl w:val="0"/>
        </w:rPr>
      </w:r>
    </w:p>
    <w:p w:rsidR="00000000" w:rsidDel="00000000" w:rsidP="00000000" w:rsidRDefault="00000000" w:rsidRPr="00000000" w14:paraId="00000154">
      <w:pPr>
        <w:spacing w:after="120" w:line="259" w:lineRule="auto"/>
        <w:rPr/>
      </w:pPr>
      <w:r w:rsidDel="00000000" w:rsidR="00000000" w:rsidRPr="00000000">
        <w:rPr>
          <w:color w:val="0f172a"/>
          <w:sz w:val="19"/>
          <w:szCs w:val="19"/>
          <w:rtl w:val="0"/>
        </w:rPr>
        <w:t xml:space="preserve">The Intelligence &amp; Optimization Engine should not be considered complete unless the following requirements are met:</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The system can generate a recommendation for platform, timing, audience, format, and message angle before publishing.</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Every recommendation includes a confidence score, explanation, risk note, alternative option, and override pathway.</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Recommendations are visible in campaign planning, calendar scheduling, review, approval, and publishing surfaces.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The recommendation record is stored in the audit trail with user action and final decision.</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The system can distinguish between low-confidence and high-confidence recommendations.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The system can flag when content objective and content execution do not match.</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The system can advise against publishing when risk, timing, cultural context, platform suitability, or fatigue creates concern.</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The system can update future recommendations based on post-publication outcomes.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Recommendations respect permissions, workspace boundaries, brand boundaries, market restrictions, and policy rules.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19"/>
          <w:szCs w:val="19"/>
          <w:u w:val="none"/>
          <w:shd w:fill="auto" w:val="clear"/>
          <w:vertAlign w:val="baseline"/>
          <w:rtl w:val="0"/>
        </w:rPr>
        <w:t xml:space="preserve">The system supports future expansion into paid media, competitive intelligence, and multi-market optimization without re-architecting the core.</w:t>
      </w:r>
      <w:r w:rsidDel="00000000" w:rsidR="00000000" w:rsidRPr="00000000">
        <w:rPr>
          <w:rtl w:val="0"/>
        </w:rPr>
      </w:r>
    </w:p>
    <w:p w:rsidR="00000000" w:rsidDel="00000000" w:rsidP="00000000" w:rsidRDefault="00000000" w:rsidRPr="00000000" w14:paraId="0000015F">
      <w:pPr>
        <w:pStyle w:val="Heading1"/>
        <w:rPr/>
      </w:pPr>
      <w:r w:rsidDel="00000000" w:rsidR="00000000" w:rsidRPr="00000000">
        <w:rPr>
          <w:rFonts w:ascii="Play" w:cs="Play" w:eastAsia="Play" w:hAnsi="Play"/>
          <w:color w:val="4f46e5"/>
          <w:rtl w:val="0"/>
        </w:rPr>
        <w:t xml:space="preserve">18. Final Operating Model</w:t>
      </w:r>
      <w:r w:rsidDel="00000000" w:rsidR="00000000" w:rsidRPr="00000000">
        <w:rPr>
          <w:rtl w:val="0"/>
        </w:rPr>
      </w:r>
    </w:p>
    <w:p w:rsidR="00000000" w:rsidDel="00000000" w:rsidP="00000000" w:rsidRDefault="00000000" w:rsidRPr="00000000" w14:paraId="00000160">
      <w:pPr>
        <w:spacing w:after="120" w:line="259" w:lineRule="auto"/>
        <w:rPr/>
      </w:pPr>
      <w:r w:rsidDel="00000000" w:rsidR="00000000" w:rsidRPr="00000000">
        <w:rPr>
          <w:color w:val="0f172a"/>
          <w:sz w:val="19"/>
          <w:szCs w:val="19"/>
          <w:rtl w:val="0"/>
        </w:rPr>
        <w:t xml:space="preserve">The final ZoikoVertex operating flow should not be content creation to approval to scheduling. It should be intelligence to strategy to creation to risk classification to validation to approval to publishing to evidence to learning.</w:t>
      </w:r>
      <w:r w:rsidDel="00000000" w:rsidR="00000000" w:rsidRPr="00000000">
        <w:rPr>
          <w:rtl w:val="0"/>
        </w:rPr>
      </w:r>
    </w:p>
    <w:tbl>
      <w:tblPr>
        <w:tblStyle w:val="Table18"/>
        <w:tblW w:w="10368.0" w:type="dxa"/>
        <w:jc w:val="left"/>
        <w:tblInd w:w="-115.0" w:type="dxa"/>
        <w:tblLayout w:type="fixed"/>
        <w:tblLook w:val="0400"/>
      </w:tblPr>
      <w:tblGrid>
        <w:gridCol w:w="10368"/>
        <w:tblGridChange w:id="0">
          <w:tblGrid>
            <w:gridCol w:w="10368"/>
          </w:tblGrid>
        </w:tblGridChange>
      </w:tblGrid>
      <w:tr>
        <w:trPr>
          <w:cantSplit w:val="0"/>
          <w:tblHeader w:val="0"/>
        </w:trPr>
        <w:tc>
          <w:tcPr>
            <w:shd w:fill="ccfbf1" w:val="clear"/>
            <w:tcMar>
              <w:top w:w="140.0" w:type="dxa"/>
              <w:bottom w:w="140.0" w:type="dxa"/>
            </w:tcMar>
          </w:tcPr>
          <w:p w:rsidR="00000000" w:rsidDel="00000000" w:rsidP="00000000" w:rsidRDefault="00000000" w:rsidRPr="00000000" w14:paraId="00000161">
            <w:pPr>
              <w:rPr/>
            </w:pPr>
            <w:r w:rsidDel="00000000" w:rsidR="00000000" w:rsidRPr="00000000">
              <w:rPr>
                <w:b w:val="1"/>
                <w:bCs w:val="1"/>
                <w:color w:val="0f766e"/>
                <w:sz w:val="22"/>
                <w:szCs w:val="22"/>
                <w:rtl w:val="0"/>
              </w:rPr>
              <w:t xml:space="preserve">Final Operating Flow</w:t>
            </w:r>
            <w:r w:rsidDel="00000000" w:rsidR="00000000" w:rsidRPr="00000000">
              <w:rPr>
                <w:rtl w:val="0"/>
              </w:rPr>
            </w:r>
          </w:p>
          <w:p w:rsidR="00000000" w:rsidDel="00000000" w:rsidP="00000000" w:rsidRDefault="00000000" w:rsidRPr="00000000" w14:paraId="00000162">
            <w:pPr>
              <w:rPr/>
            </w:pPr>
            <w:r w:rsidDel="00000000" w:rsidR="00000000" w:rsidRPr="00000000">
              <w:rPr>
                <w:color w:val="0f172a"/>
                <w:sz w:val="19"/>
                <w:szCs w:val="19"/>
                <w:rtl w:val="0"/>
              </w:rPr>
              <w:t xml:space="preserve">Intelligence -&gt; Strategy -&gt; Creation -&gt; Risk Classification -&gt; Validation -&gt; Approval -&gt; Publishing -&gt; Evidence -&gt; Learning Loop</w:t>
            </w:r>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rPr/>
      </w:pPr>
      <w:r w:rsidDel="00000000" w:rsidR="00000000" w:rsidRPr="00000000">
        <w:rPr>
          <w:rFonts w:ascii="Play" w:cs="Play" w:eastAsia="Play" w:hAnsi="Play"/>
          <w:color w:val="4f46e5"/>
          <w:rtl w:val="0"/>
        </w:rPr>
        <w:t xml:space="preserve">19. Final Verdict</w:t>
      </w:r>
      <w:r w:rsidDel="00000000" w:rsidR="00000000" w:rsidRPr="00000000">
        <w:rPr>
          <w:rtl w:val="0"/>
        </w:rPr>
      </w:r>
    </w:p>
    <w:p w:rsidR="00000000" w:rsidDel="00000000" w:rsidP="00000000" w:rsidRDefault="00000000" w:rsidRPr="00000000" w14:paraId="00000165">
      <w:pPr>
        <w:spacing w:after="120" w:line="259" w:lineRule="auto"/>
        <w:rPr/>
      </w:pPr>
      <w:r w:rsidDel="00000000" w:rsidR="00000000" w:rsidRPr="00000000">
        <w:rPr>
          <w:color w:val="0f172a"/>
          <w:sz w:val="19"/>
          <w:szCs w:val="19"/>
          <w:rtl w:val="0"/>
        </w:rPr>
        <w:t xml:space="preserve">ZoikoVertex must be intelligent from the foundation. The platform should advise, predict, optimize, govern, publish, evidence, and learn. This intelligence layer is what moves ZoikoVertex beyond conventional social media management software and positions it as category-defining enterprise infrastructure.</w:t>
      </w:r>
      <w:r w:rsidDel="00000000" w:rsidR="00000000" w:rsidRPr="00000000">
        <w:rPr>
          <w:rtl w:val="0"/>
        </w:rPr>
      </w:r>
    </w:p>
    <w:p w:rsidR="00000000" w:rsidDel="00000000" w:rsidP="00000000" w:rsidRDefault="00000000" w:rsidRPr="00000000" w14:paraId="00000166">
      <w:pPr>
        <w:spacing w:after="120" w:line="259" w:lineRule="auto"/>
        <w:rPr/>
      </w:pPr>
      <w:r w:rsidDel="00000000" w:rsidR="00000000" w:rsidRPr="00000000">
        <w:rPr>
          <w:color w:val="0f172a"/>
          <w:sz w:val="19"/>
          <w:szCs w:val="19"/>
          <w:rtl w:val="0"/>
        </w:rPr>
        <w:t xml:space="preserve">The correct product thesis is that ZoikoVertex is not merely a place to create and schedule social media posts. It is the governed decision infrastructure that helps enterprises decide what public message should go out, to whom, where, when, under what authority, with what risk, and with what evidence.</w:t>
      </w:r>
      <w:r w:rsidDel="00000000" w:rsidR="00000000" w:rsidRPr="00000000">
        <w:rPr>
          <w:rtl w:val="0"/>
        </w:rPr>
      </w:r>
    </w:p>
    <w:p w:rsidR="00000000" w:rsidDel="00000000" w:rsidP="00000000" w:rsidRDefault="00000000" w:rsidRPr="00000000" w14:paraId="00000167">
      <w:pPr>
        <w:jc w:val="center"/>
        <w:rPr/>
      </w:pPr>
      <w:r w:rsidDel="00000000" w:rsidR="00000000" w:rsidRPr="00000000">
        <w:rPr>
          <w:b w:val="1"/>
          <w:bCs w:val="1"/>
          <w:color w:val="4f46e5"/>
          <w:sz w:val="20"/>
          <w:szCs w:val="20"/>
          <w:rtl w:val="0"/>
        </w:rPr>
        <w:t xml:space="preserve">End of Specification</w:t>
      </w:r>
      <w:r w:rsidDel="00000000" w:rsidR="00000000" w:rsidRPr="00000000">
        <w:rPr>
          <w:rtl w:val="0"/>
        </w:rPr>
      </w:r>
    </w:p>
    <w:sectPr>
      <w:headerReference r:id="rId6" w:type="default"/>
      <w:footerReference r:id="rId7" w:type="default"/>
      <w:pgSz w:h="15840" w:w="12240" w:orient="portrait"/>
      <w:pgMar w:bottom="893" w:top="893"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334155"/>
        <w:sz w:val="16"/>
        <w:szCs w:val="16"/>
        <w:u w:val="none"/>
        <w:shd w:fill="auto" w:val="clear"/>
        <w:vertAlign w:val="baseline"/>
        <w:rtl w:val="0"/>
      </w:rPr>
      <w:t xml:space="preserve">Confidential Strategic Build Blueprint | Zoiko Tech Inc. | Zoiko Group Inc.</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334155"/>
        <w:sz w:val="17"/>
        <w:szCs w:val="17"/>
        <w:u w:val="none"/>
        <w:shd w:fill="auto" w:val="clear"/>
        <w:vertAlign w:val="baseline"/>
        <w:rtl w:val="0"/>
      </w:rPr>
      <w:t xml:space="preserve">ZoikoVertex | Intelligence &amp; Optimization Engine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