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jc w:val="center"/>
        <w:rPr/>
      </w:pPr>
      <w:r w:rsidDel="00000000" w:rsidR="00000000" w:rsidRPr="00000000">
        <w:rPr>
          <w:b w:val="1"/>
          <w:bCs w:val="1"/>
          <w:color w:val="13385c"/>
          <w:sz w:val="56"/>
          <w:szCs w:val="56"/>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12529"/>
          <w:sz w:val="36"/>
          <w:szCs w:val="36"/>
          <w:rtl w:val="0"/>
        </w:rPr>
        <w:t xml:space="preserve">Data Model &amp; Database Architecture</w:t>
      </w:r>
      <w:r w:rsidDel="00000000" w:rsidR="00000000" w:rsidRPr="00000000">
        <w:rPr>
          <w:rtl w:val="0"/>
        </w:rPr>
      </w:r>
    </w:p>
    <w:tbl>
      <w:tblPr>
        <w:tblStyle w:val="Table1"/>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120.0" w:type="dxa"/>
              <w:bottom w:w="120.0" w:type="dxa"/>
            </w:tcMar>
          </w:tcPr>
          <w:p w:rsidR="00000000" w:rsidDel="00000000" w:rsidP="00000000" w:rsidRDefault="00000000" w:rsidRPr="00000000" w14:paraId="00000003">
            <w:pPr>
              <w:jc w:val="center"/>
              <w:rPr/>
            </w:pPr>
            <w:r w:rsidDel="00000000" w:rsidR="00000000" w:rsidRPr="00000000">
              <w:rPr>
                <w:color w:val="212529"/>
                <w:sz w:val="20"/>
                <w:szCs w:val="20"/>
                <w:rtl w:val="0"/>
              </w:rPr>
              <w:t xml:space="preserve">Purpose: This document defines the full canonical data model, database architecture, storage separation, schema contracts, indexing, partitioning, transaction boundaries, event/outbox model, query patterns, projection strategy, data lifecycle, PII boundaries, financial reconstruction logic, multi-region posture, and schema evolution rules required to build ZoikoVertex as governed infrastructure.</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00" w:before="160" w:lineRule="auto"/>
        <w:rPr/>
      </w:pPr>
      <w:r w:rsidDel="00000000" w:rsidR="00000000" w:rsidRPr="00000000">
        <w:rPr>
          <w:b w:val="1"/>
          <w:bCs w:val="1"/>
          <w:color w:val="13385c"/>
          <w:sz w:val="32"/>
          <w:szCs w:val="32"/>
          <w:rtl w:val="0"/>
        </w:rPr>
        <w:t xml:space="preserve">1. Purpose of This Document</w:t>
      </w:r>
      <w:r w:rsidDel="00000000" w:rsidR="00000000" w:rsidRPr="00000000">
        <w:rPr>
          <w:rtl w:val="0"/>
        </w:rPr>
      </w:r>
    </w:p>
    <w:p w:rsidR="00000000" w:rsidDel="00000000" w:rsidP="00000000" w:rsidRDefault="00000000" w:rsidRPr="00000000" w14:paraId="00000006">
      <w:pPr>
        <w:spacing w:after="100" w:line="259" w:lineRule="auto"/>
        <w:rPr/>
      </w:pPr>
      <w:r w:rsidDel="00000000" w:rsidR="00000000" w:rsidRPr="00000000">
        <w:rPr>
          <w:color w:val="212529"/>
          <w:sz w:val="21"/>
          <w:szCs w:val="21"/>
          <w:rtl w:val="0"/>
        </w:rPr>
        <w:t xml:space="preserve">This document defines the full canonical data model and database architecture for ZoikoVertex. It translates the bounded contexts, governance logic, decision model, execution flow, and financial trust requirements into a data system that engineers can build without inventing structure on the fly.</w:t>
      </w:r>
      <w:r w:rsidDel="00000000" w:rsidR="00000000" w:rsidRPr="00000000">
        <w:rPr>
          <w:rtl w:val="0"/>
        </w:rPr>
      </w:r>
    </w:p>
    <w:p w:rsidR="00000000" w:rsidDel="00000000" w:rsidP="00000000" w:rsidRDefault="00000000" w:rsidRPr="00000000" w14:paraId="00000007">
      <w:pPr>
        <w:spacing w:after="100" w:line="259" w:lineRule="auto"/>
        <w:rPr/>
      </w:pPr>
      <w:r w:rsidDel="00000000" w:rsidR="00000000" w:rsidRPr="00000000">
        <w:rPr>
          <w:color w:val="212529"/>
          <w:sz w:val="21"/>
          <w:szCs w:val="21"/>
          <w:rtl w:val="0"/>
        </w:rPr>
        <w:t xml:space="preserve">It governs operational storage, event persistence, analytical storage, projection models, retention rules, schema evolution discipline, and data-security treatment. It also establishes which data belongs where, how it is queried, and how it remains trustworthy at scale.</w:t>
      </w:r>
      <w:r w:rsidDel="00000000" w:rsidR="00000000" w:rsidRPr="00000000">
        <w:rPr>
          <w:rtl w:val="0"/>
        </w:rPr>
      </w:r>
    </w:p>
    <w:tbl>
      <w:tblPr>
        <w:tblStyle w:val="Table2"/>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95.0" w:type="dxa"/>
              <w:bottom w:w="95.0" w:type="dxa"/>
            </w:tcMar>
          </w:tcPr>
          <w:p w:rsidR="00000000" w:rsidDel="00000000" w:rsidP="00000000" w:rsidRDefault="00000000" w:rsidRPr="00000000" w14:paraId="00000008">
            <w:pPr>
              <w:rPr/>
            </w:pPr>
            <w:r w:rsidDel="00000000" w:rsidR="00000000" w:rsidRPr="00000000">
              <w:rPr>
                <w:b w:val="1"/>
                <w:bCs w:val="1"/>
                <w:color w:val="13385c"/>
                <w:rtl w:val="0"/>
              </w:rPr>
              <w:t xml:space="preserve">Architectural consequence: </w:t>
            </w:r>
            <w:r w:rsidDel="00000000" w:rsidR="00000000" w:rsidRPr="00000000">
              <w:rPr>
                <w:color w:val="212529"/>
                <w:rtl w:val="0"/>
              </w:rPr>
              <w:t xml:space="preserve">If this document is weak, ZoikoVertex may look coherent in product demos while failing under real load, governance review, or finance scrutiny. If it is strong, the event model, APIs, projections, and ROI engine can all be built on stable foundations.</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00" w:before="160" w:lineRule="auto"/>
        <w:rPr/>
      </w:pPr>
      <w:r w:rsidDel="00000000" w:rsidR="00000000" w:rsidRPr="00000000">
        <w:rPr>
          <w:b w:val="1"/>
          <w:bCs w:val="1"/>
          <w:color w:val="13385c"/>
          <w:sz w:val="32"/>
          <w:szCs w:val="32"/>
          <w:rtl w:val="0"/>
        </w:rPr>
        <w:t xml:space="preserve">2. Data Architecture Principles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One authoritative owner per entity. Every canonical entity must have one owning domain and one authoritative write path.</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Separation of operational truth from analytical truth. Transactional systems, event history, warehouse analytics, and read projections must not be conflated.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Event-backed state transition. Meaningful changes must emit events that can drive workflows, projections, and replay.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Multi-tenancy is mandatory. Tenant-scoped entities must always carry org_id and, where required, workspace_id and region_id.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Append-heavy records remain reconstructable. Decisions, approvals, overrides, executions, and finance-facing records must support replay and audit.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Finance-facing outputs must be reconcilable. ROI, revenue attribution, and profit-impact views must be traceable to source events and methodology versions.</w:t>
      </w:r>
      <w:r w:rsidDel="00000000" w:rsidR="00000000" w:rsidRPr="00000000">
        <w:rPr>
          <w:rtl w:val="0"/>
        </w:rPr>
      </w:r>
    </w:p>
    <w:p w:rsidR="00000000" w:rsidDel="00000000" w:rsidP="00000000" w:rsidRDefault="00000000" w:rsidRPr="00000000" w14:paraId="00000011">
      <w:pPr>
        <w:spacing w:after="100" w:before="160" w:lineRule="auto"/>
        <w:rPr/>
      </w:pPr>
      <w:r w:rsidDel="00000000" w:rsidR="00000000" w:rsidRPr="00000000">
        <w:rPr>
          <w:b w:val="1"/>
          <w:bCs w:val="1"/>
          <w:color w:val="13385c"/>
          <w:sz w:val="32"/>
          <w:szCs w:val="32"/>
          <w:rtl w:val="0"/>
        </w:rPr>
        <w:t xml:space="preserve">3. Data Architecture Layers</w:t>
      </w:r>
      <w:r w:rsidDel="00000000" w:rsidR="00000000" w:rsidRPr="00000000">
        <w:rPr>
          <w:rtl w:val="0"/>
        </w:rPr>
      </w:r>
    </w:p>
    <w:tbl>
      <w:tblPr>
        <w:tblStyle w:val="Table3"/>
        <w:tblW w:w="1007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5328"/>
        <w:gridCol w:w="3024"/>
        <w:tblGridChange w:id="0">
          <w:tblGrid>
            <w:gridCol w:w="1728"/>
            <w:gridCol w:w="5328"/>
            <w:gridCol w:w="3024"/>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012">
            <w:pPr>
              <w:rPr/>
            </w:pPr>
            <w:r w:rsidDel="00000000" w:rsidR="00000000" w:rsidRPr="00000000">
              <w:rPr>
                <w:b w:val="1"/>
                <w:bCs w:val="1"/>
                <w:color w:val="13385c"/>
                <w:sz w:val="20"/>
                <w:szCs w:val="20"/>
                <w:rtl w:val="0"/>
              </w:rPr>
              <w:t xml:space="preserve">Layer</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13">
            <w:pPr>
              <w:rPr/>
            </w:pPr>
            <w:r w:rsidDel="00000000" w:rsidR="00000000" w:rsidRPr="00000000">
              <w:rPr>
                <w:b w:val="1"/>
                <w:bCs w:val="1"/>
                <w:color w:val="13385c"/>
                <w:sz w:val="20"/>
                <w:szCs w:val="20"/>
                <w:rtl w:val="0"/>
              </w:rPr>
              <w:t xml:space="preserve">Purpose</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14">
            <w:pPr>
              <w:rPr/>
            </w:pPr>
            <w:r w:rsidDel="00000000" w:rsidR="00000000" w:rsidRPr="00000000">
              <w:rPr>
                <w:b w:val="1"/>
                <w:bCs w:val="1"/>
                <w:color w:val="13385c"/>
                <w:sz w:val="20"/>
                <w:szCs w:val="20"/>
                <w:rtl w:val="0"/>
              </w:rPr>
              <w:t xml:space="preserve">Primary Technology Direction</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5">
            <w:pPr>
              <w:rPr/>
            </w:pPr>
            <w:r w:rsidDel="00000000" w:rsidR="00000000" w:rsidRPr="00000000">
              <w:rPr>
                <w:color w:val="212529"/>
                <w:sz w:val="20"/>
                <w:szCs w:val="20"/>
                <w:rtl w:val="0"/>
              </w:rPr>
              <w:t xml:space="preserve">OLTP</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6">
            <w:pPr>
              <w:rPr/>
            </w:pPr>
            <w:r w:rsidDel="00000000" w:rsidR="00000000" w:rsidRPr="00000000">
              <w:rPr>
                <w:color w:val="212529"/>
                <w:sz w:val="20"/>
                <w:szCs w:val="20"/>
                <w:rtl w:val="0"/>
              </w:rPr>
              <w:t xml:space="preserve">Transactional state, authoritative configuration, operational entities, decision/governance/execution records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7">
            <w:pPr>
              <w:rPr/>
            </w:pPr>
            <w:r w:rsidDel="00000000" w:rsidR="00000000" w:rsidRPr="00000000">
              <w:rPr>
                <w:color w:val="212529"/>
                <w:sz w:val="20"/>
                <w:szCs w:val="20"/>
                <w:rtl w:val="0"/>
              </w:rPr>
              <w:t xml:space="preserve">PostgreSQL</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8">
            <w:pPr>
              <w:rPr/>
            </w:pPr>
            <w:r w:rsidDel="00000000" w:rsidR="00000000" w:rsidRPr="00000000">
              <w:rPr>
                <w:color w:val="212529"/>
                <w:sz w:val="20"/>
                <w:szCs w:val="20"/>
                <w:rtl w:val="0"/>
              </w:rPr>
              <w:t xml:space="preserve">Event Layer</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9">
            <w:pPr>
              <w:rPr/>
            </w:pPr>
            <w:r w:rsidDel="00000000" w:rsidR="00000000" w:rsidRPr="00000000">
              <w:rPr>
                <w:color w:val="212529"/>
                <w:sz w:val="20"/>
                <w:szCs w:val="20"/>
                <w:rtl w:val="0"/>
              </w:rPr>
              <w:t xml:space="preserve">Immutable domain events, audit events, async propagation, replay signals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A">
            <w:pPr>
              <w:rPr/>
            </w:pPr>
            <w:r w:rsidDel="00000000" w:rsidR="00000000" w:rsidRPr="00000000">
              <w:rPr>
                <w:color w:val="212529"/>
                <w:sz w:val="20"/>
                <w:szCs w:val="20"/>
                <w:rtl w:val="0"/>
              </w:rPr>
              <w:t xml:space="preserve">Kafka plus durable event sink</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B">
            <w:pPr>
              <w:rPr/>
            </w:pPr>
            <w:r w:rsidDel="00000000" w:rsidR="00000000" w:rsidRPr="00000000">
              <w:rPr>
                <w:color w:val="212529"/>
                <w:sz w:val="20"/>
                <w:szCs w:val="20"/>
                <w:rtl w:val="0"/>
              </w:rPr>
              <w:t xml:space="preserve">OLAP / Warehouse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C">
            <w:pPr>
              <w:rPr/>
            </w:pPr>
            <w:r w:rsidDel="00000000" w:rsidR="00000000" w:rsidRPr="00000000">
              <w:rPr>
                <w:color w:val="212529"/>
                <w:sz w:val="20"/>
                <w:szCs w:val="20"/>
                <w:rtl w:val="0"/>
              </w:rPr>
              <w:t xml:space="preserve">ROI analysis, trend reporting, historical performance, executive analytics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D">
            <w:pPr>
              <w:rPr/>
            </w:pPr>
            <w:r w:rsidDel="00000000" w:rsidR="00000000" w:rsidRPr="00000000">
              <w:rPr>
                <w:color w:val="212529"/>
                <w:sz w:val="20"/>
                <w:szCs w:val="20"/>
                <w:rtl w:val="0"/>
              </w:rPr>
              <w:t xml:space="preserve">ClickHouse / BigQuery / Snowflake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1E">
            <w:pPr>
              <w:rPr/>
            </w:pPr>
            <w:r w:rsidDel="00000000" w:rsidR="00000000" w:rsidRPr="00000000">
              <w:rPr>
                <w:color w:val="212529"/>
                <w:sz w:val="20"/>
                <w:szCs w:val="20"/>
                <w:rtl w:val="0"/>
              </w:rPr>
              <w:t xml:space="preserve">Cache / Projection Layer</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1F">
            <w:pPr>
              <w:rPr/>
            </w:pPr>
            <w:r w:rsidDel="00000000" w:rsidR="00000000" w:rsidRPr="00000000">
              <w:rPr>
                <w:color w:val="212529"/>
                <w:sz w:val="20"/>
                <w:szCs w:val="20"/>
                <w:rtl w:val="0"/>
              </w:rPr>
              <w:t xml:space="preserve">Low-latency dashboard views, approval queues, hot-path summaries, temporary coordination</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20">
            <w:pPr>
              <w:rPr/>
            </w:pPr>
            <w:r w:rsidDel="00000000" w:rsidR="00000000" w:rsidRPr="00000000">
              <w:rPr>
                <w:color w:val="212529"/>
                <w:sz w:val="20"/>
                <w:szCs w:val="20"/>
                <w:rtl w:val="0"/>
              </w:rPr>
              <w:t xml:space="preserve">Redis plus materialized projections</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60" w:before="80" w:lineRule="auto"/>
        <w:rPr/>
      </w:pPr>
      <w:r w:rsidDel="00000000" w:rsidR="00000000" w:rsidRPr="00000000">
        <w:rPr>
          <w:b w:val="1"/>
          <w:bCs w:val="1"/>
          <w:color w:val="006699"/>
          <w:sz w:val="24"/>
          <w:szCs w:val="24"/>
          <w:rtl w:val="0"/>
        </w:rPr>
        <w:t xml:space="preserve">3.1 OLTP Layer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Stores authoritative records for organizations, users, campaigns, decisions, approvals, execution state, policies, and connector bindings.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Strong consistency required for governance-sensitive and execution-sensitive records.</w:t>
      </w:r>
      <w:r w:rsidDel="00000000" w:rsidR="00000000" w:rsidRPr="00000000">
        <w:rPr>
          <w:rtl w:val="0"/>
        </w:rPr>
      </w:r>
    </w:p>
    <w:p w:rsidR="00000000" w:rsidDel="00000000" w:rsidP="00000000" w:rsidRDefault="00000000" w:rsidRPr="00000000" w14:paraId="00000025">
      <w:pPr>
        <w:spacing w:after="60" w:before="80" w:lineRule="auto"/>
        <w:rPr/>
      </w:pPr>
      <w:r w:rsidDel="00000000" w:rsidR="00000000" w:rsidRPr="00000000">
        <w:rPr>
          <w:b w:val="1"/>
          <w:bCs w:val="1"/>
          <w:color w:val="006699"/>
          <w:sz w:val="24"/>
          <w:szCs w:val="24"/>
          <w:rtl w:val="0"/>
        </w:rPr>
        <w:t xml:space="preserve">3.2 Event Layer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Carries immutable events for decisions, governance outcomes, execution results, financial signals, and audit classes.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Must support replay, durable publication, downstream projections, and lag visibility.</w:t>
      </w:r>
      <w:r w:rsidDel="00000000" w:rsidR="00000000" w:rsidRPr="00000000">
        <w:rPr>
          <w:rtl w:val="0"/>
        </w:rPr>
      </w:r>
    </w:p>
    <w:p w:rsidR="00000000" w:rsidDel="00000000" w:rsidP="00000000" w:rsidRDefault="00000000" w:rsidRPr="00000000" w14:paraId="00000028">
      <w:pPr>
        <w:spacing w:after="60" w:before="80" w:lineRule="auto"/>
        <w:rPr/>
      </w:pPr>
      <w:r w:rsidDel="00000000" w:rsidR="00000000" w:rsidRPr="00000000">
        <w:rPr>
          <w:b w:val="1"/>
          <w:bCs w:val="1"/>
          <w:color w:val="006699"/>
          <w:sz w:val="24"/>
          <w:szCs w:val="24"/>
          <w:rtl w:val="0"/>
        </w:rPr>
        <w:t xml:space="preserve">3.3 OLAP / Warehouse Layer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Stores denormalized analytical facts and dimensions for ROI, attribution, trend reporting, campaign health, and executive summaries.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Eventual consistency is acceptable, but methodology versioning is mandatory for finance-facing results.</w:t>
      </w:r>
      <w:r w:rsidDel="00000000" w:rsidR="00000000" w:rsidRPr="00000000">
        <w:rPr>
          <w:rtl w:val="0"/>
        </w:rPr>
      </w:r>
    </w:p>
    <w:p w:rsidR="00000000" w:rsidDel="00000000" w:rsidP="00000000" w:rsidRDefault="00000000" w:rsidRPr="00000000" w14:paraId="0000002B">
      <w:pPr>
        <w:spacing w:after="60" w:before="80" w:lineRule="auto"/>
        <w:rPr/>
      </w:pPr>
      <w:r w:rsidDel="00000000" w:rsidR="00000000" w:rsidRPr="00000000">
        <w:rPr>
          <w:b w:val="1"/>
          <w:bCs w:val="1"/>
          <w:color w:val="006699"/>
          <w:sz w:val="24"/>
          <w:szCs w:val="24"/>
          <w:rtl w:val="0"/>
        </w:rPr>
        <w:t xml:space="preserve">3.4 Cache / Projection Layer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Supports hot dashboard reads, approval queue views, campaign health summaries, decision quality snapshots, and platform ranking summaries.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Cache is never source of truth. Projections are disposable and rebuildable.</w:t>
      </w:r>
      <w:r w:rsidDel="00000000" w:rsidR="00000000" w:rsidRPr="00000000">
        <w:rPr>
          <w:rtl w:val="0"/>
        </w:rPr>
      </w:r>
    </w:p>
    <w:p w:rsidR="00000000" w:rsidDel="00000000" w:rsidP="00000000" w:rsidRDefault="00000000" w:rsidRPr="00000000" w14:paraId="0000002E">
      <w:pPr>
        <w:spacing w:after="100" w:before="160" w:lineRule="auto"/>
        <w:rPr/>
      </w:pPr>
      <w:r w:rsidDel="00000000" w:rsidR="00000000" w:rsidRPr="00000000">
        <w:rPr>
          <w:b w:val="1"/>
          <w:bCs w:val="1"/>
          <w:color w:val="13385c"/>
          <w:sz w:val="32"/>
          <w:szCs w:val="32"/>
          <w:rtl w:val="0"/>
        </w:rPr>
        <w:t xml:space="preserve">4. Domain Data Ownership</w:t>
      </w: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7128"/>
        <w:tblGridChange w:id="0">
          <w:tblGrid>
            <w:gridCol w:w="3096"/>
            <w:gridCol w:w="7128"/>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02F">
            <w:pPr>
              <w:rPr/>
            </w:pPr>
            <w:r w:rsidDel="00000000" w:rsidR="00000000" w:rsidRPr="00000000">
              <w:rPr>
                <w:b w:val="1"/>
                <w:bCs w:val="1"/>
                <w:color w:val="13385c"/>
                <w:sz w:val="20"/>
                <w:szCs w:val="20"/>
                <w:rtl w:val="0"/>
              </w:rPr>
              <w:t xml:space="preserve">Domain</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30">
            <w:pPr>
              <w:rPr/>
            </w:pPr>
            <w:r w:rsidDel="00000000" w:rsidR="00000000" w:rsidRPr="00000000">
              <w:rPr>
                <w:b w:val="1"/>
                <w:bCs w:val="1"/>
                <w:color w:val="13385c"/>
                <w:sz w:val="20"/>
                <w:szCs w:val="20"/>
                <w:rtl w:val="0"/>
              </w:rPr>
              <w:t xml:space="preserve">Authoritative Entities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31">
            <w:pPr>
              <w:rPr/>
            </w:pPr>
            <w:r w:rsidDel="00000000" w:rsidR="00000000" w:rsidRPr="00000000">
              <w:rPr>
                <w:color w:val="212529"/>
                <w:sz w:val="20"/>
                <w:szCs w:val="20"/>
                <w:rtl w:val="0"/>
              </w:rPr>
              <w:t xml:space="preserve">Organisation &amp; Identity</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32">
            <w:pPr>
              <w:rPr/>
            </w:pPr>
            <w:r w:rsidDel="00000000" w:rsidR="00000000" w:rsidRPr="00000000">
              <w:rPr>
                <w:color w:val="212529"/>
                <w:sz w:val="20"/>
                <w:szCs w:val="20"/>
                <w:rtl w:val="0"/>
              </w:rPr>
              <w:t xml:space="preserve">organizations, workspaces, users, roles, memberships, api_credentials_ref</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33">
            <w:pPr>
              <w:rPr/>
            </w:pPr>
            <w:r w:rsidDel="00000000" w:rsidR="00000000" w:rsidRPr="00000000">
              <w:rPr>
                <w:color w:val="212529"/>
                <w:sz w:val="20"/>
                <w:szCs w:val="20"/>
                <w:rtl w:val="0"/>
              </w:rPr>
              <w:t xml:space="preserve">Content &amp; Asset</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34">
            <w:pPr>
              <w:rPr/>
            </w:pPr>
            <w:r w:rsidDel="00000000" w:rsidR="00000000" w:rsidRPr="00000000">
              <w:rPr>
                <w:color w:val="212529"/>
                <w:sz w:val="20"/>
                <w:szCs w:val="20"/>
                <w:rtl w:val="0"/>
              </w:rPr>
              <w:t xml:space="preserve">content_assets, content_variants, templates, asset_tags, asset_versions, asset_usage_links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35">
            <w:pPr>
              <w:rPr/>
            </w:pPr>
            <w:r w:rsidDel="00000000" w:rsidR="00000000" w:rsidRPr="00000000">
              <w:rPr>
                <w:color w:val="212529"/>
                <w:sz w:val="20"/>
                <w:szCs w:val="20"/>
                <w:rtl w:val="0"/>
              </w:rPr>
              <w:t xml:space="preserve">Channel &amp; Platform</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36">
            <w:pPr>
              <w:rPr/>
            </w:pPr>
            <w:r w:rsidDel="00000000" w:rsidR="00000000" w:rsidRPr="00000000">
              <w:rPr>
                <w:color w:val="212529"/>
                <w:sz w:val="20"/>
                <w:szCs w:val="20"/>
                <w:rtl w:val="0"/>
              </w:rPr>
              <w:t xml:space="preserve">channels, platform_accounts, connector_bindings, capability_maps, rate_limit_state_ref</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37">
            <w:pPr>
              <w:rPr/>
            </w:pPr>
            <w:r w:rsidDel="00000000" w:rsidR="00000000" w:rsidRPr="00000000">
              <w:rPr>
                <w:color w:val="212529"/>
                <w:sz w:val="20"/>
                <w:szCs w:val="20"/>
                <w:rtl w:val="0"/>
              </w:rPr>
              <w:t xml:space="preserve">Audience &amp; Behavioural Intelligence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38">
            <w:pPr>
              <w:rPr/>
            </w:pPr>
            <w:r w:rsidDel="00000000" w:rsidR="00000000" w:rsidRPr="00000000">
              <w:rPr>
                <w:color w:val="212529"/>
                <w:sz w:val="20"/>
                <w:szCs w:val="20"/>
                <w:rtl w:val="0"/>
              </w:rPr>
              <w:t xml:space="preserve">contacts, audience_segments, contact_segment_memberships, behavioural_scores, lifecycle_states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39">
            <w:pPr>
              <w:rPr/>
            </w:pPr>
            <w:r w:rsidDel="00000000" w:rsidR="00000000" w:rsidRPr="00000000">
              <w:rPr>
                <w:color w:val="212529"/>
                <w:sz w:val="20"/>
                <w:szCs w:val="20"/>
                <w:rtl w:val="0"/>
              </w:rPr>
              <w:t xml:space="preserve">Campaign &amp; Execution</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3A">
            <w:pPr>
              <w:rPr/>
            </w:pPr>
            <w:r w:rsidDel="00000000" w:rsidR="00000000" w:rsidRPr="00000000">
              <w:rPr>
                <w:color w:val="212529"/>
                <w:sz w:val="20"/>
                <w:szCs w:val="20"/>
                <w:rtl w:val="0"/>
              </w:rPr>
              <w:t xml:space="preserve">campaigns, campaign_channel_links, campaign_schedules, execution_jobs, execution_receipts, retry_states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3B">
            <w:pPr>
              <w:rPr/>
            </w:pPr>
            <w:r w:rsidDel="00000000" w:rsidR="00000000" w:rsidRPr="00000000">
              <w:rPr>
                <w:color w:val="212529"/>
                <w:sz w:val="20"/>
                <w:szCs w:val="20"/>
                <w:rtl w:val="0"/>
              </w:rPr>
              <w:t xml:space="preserve">Decision Engine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3C">
            <w:pPr>
              <w:rPr/>
            </w:pPr>
            <w:r w:rsidDel="00000000" w:rsidR="00000000" w:rsidRPr="00000000">
              <w:rPr>
                <w:color w:val="212529"/>
                <w:sz w:val="20"/>
                <w:szCs w:val="20"/>
                <w:rtl w:val="0"/>
              </w:rPr>
              <w:t xml:space="preserve">decisions, decision_candidates, scoring_snapshots, decision_explanations, decision_invalidation_refs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3D">
            <w:pPr>
              <w:rPr/>
            </w:pPr>
            <w:r w:rsidDel="00000000" w:rsidR="00000000" w:rsidRPr="00000000">
              <w:rPr>
                <w:color w:val="212529"/>
                <w:sz w:val="20"/>
                <w:szCs w:val="20"/>
                <w:rtl w:val="0"/>
              </w:rPr>
              <w:t xml:space="preserve">Governance &amp; Policy</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3E">
            <w:pPr>
              <w:rPr/>
            </w:pPr>
            <w:r w:rsidDel="00000000" w:rsidR="00000000" w:rsidRPr="00000000">
              <w:rPr>
                <w:color w:val="212529"/>
                <w:sz w:val="20"/>
                <w:szCs w:val="20"/>
                <w:rtl w:val="0"/>
              </w:rPr>
              <w:t xml:space="preserve">policies, policy_versions, policy_evaluations, approvals, approval_actions, overrides, governance_tokens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3F">
            <w:pPr>
              <w:rPr/>
            </w:pPr>
            <w:r w:rsidDel="00000000" w:rsidR="00000000" w:rsidRPr="00000000">
              <w:rPr>
                <w:color w:val="212529"/>
                <w:sz w:val="20"/>
                <w:szCs w:val="20"/>
                <w:rtl w:val="0"/>
              </w:rPr>
              <w:t xml:space="preserve">Attribution &amp; Revenue Intelligence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40">
            <w:pPr>
              <w:rPr/>
            </w:pPr>
            <w:r w:rsidDel="00000000" w:rsidR="00000000" w:rsidRPr="00000000">
              <w:rPr>
                <w:color w:val="212529"/>
                <w:sz w:val="20"/>
                <w:szCs w:val="20"/>
                <w:rtl w:val="0"/>
              </w:rPr>
              <w:t xml:space="preserve">spend_events_ref, revenue_events_ref, attribution_paths, roi_snapshots, reconciliation_runs, margin_profiles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41">
            <w:pPr>
              <w:rPr/>
            </w:pPr>
            <w:r w:rsidDel="00000000" w:rsidR="00000000" w:rsidRPr="00000000">
              <w:rPr>
                <w:color w:val="212529"/>
                <w:sz w:val="20"/>
                <w:szCs w:val="20"/>
                <w:rtl w:val="0"/>
              </w:rPr>
              <w:t xml:space="preserve">Orchestration</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42">
            <w:pPr>
              <w:rPr/>
            </w:pPr>
            <w:r w:rsidDel="00000000" w:rsidR="00000000" w:rsidRPr="00000000">
              <w:rPr>
                <w:color w:val="212529"/>
                <w:sz w:val="20"/>
                <w:szCs w:val="20"/>
                <w:rtl w:val="0"/>
              </w:rPr>
              <w:t xml:space="preserve">workflow_instances, orchestration_steps, workflow_failures, escalation_states</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100" w:line="259" w:lineRule="auto"/>
        <w:rPr/>
      </w:pPr>
      <w:r w:rsidDel="00000000" w:rsidR="00000000" w:rsidRPr="00000000">
        <w:rPr>
          <w:color w:val="212529"/>
          <w:sz w:val="21"/>
          <w:szCs w:val="21"/>
          <w:rtl w:val="0"/>
        </w:rPr>
        <w:t xml:space="preserve">Non-owning domains may consume data through APIs, read models, or subscribed events. They may not directly mutate authoritative state held by another domain.</w:t>
      </w:r>
      <w:r w:rsidDel="00000000" w:rsidR="00000000" w:rsidRPr="00000000">
        <w:rPr>
          <w:rtl w:val="0"/>
        </w:rPr>
      </w:r>
    </w:p>
    <w:p w:rsidR="00000000" w:rsidDel="00000000" w:rsidP="00000000" w:rsidRDefault="00000000" w:rsidRPr="00000000" w14:paraId="00000045">
      <w:pPr>
        <w:spacing w:after="100" w:before="160" w:lineRule="auto"/>
        <w:rPr/>
      </w:pPr>
      <w:r w:rsidDel="00000000" w:rsidR="00000000" w:rsidRPr="00000000">
        <w:rPr>
          <w:b w:val="1"/>
          <w:bCs w:val="1"/>
          <w:color w:val="13385c"/>
          <w:sz w:val="32"/>
          <w:szCs w:val="32"/>
          <w:rtl w:val="0"/>
        </w:rPr>
        <w:t xml:space="preserve">5. Entity Model</w:t>
      </w:r>
      <w:r w:rsidDel="00000000" w:rsidR="00000000" w:rsidRPr="00000000">
        <w:rPr>
          <w:rtl w:val="0"/>
        </w:rPr>
      </w:r>
    </w:p>
    <w:p w:rsidR="00000000" w:rsidDel="00000000" w:rsidP="00000000" w:rsidRDefault="00000000" w:rsidRPr="00000000" w14:paraId="00000046">
      <w:pPr>
        <w:spacing w:after="100" w:line="259" w:lineRule="auto"/>
        <w:rPr/>
      </w:pPr>
      <w:r w:rsidDel="00000000" w:rsidR="00000000" w:rsidRPr="00000000">
        <w:rPr>
          <w:color w:val="212529"/>
          <w:sz w:val="21"/>
          <w:szCs w:val="21"/>
          <w:rtl w:val="0"/>
        </w:rPr>
        <w:t xml:space="preserve">The entity model below is the minimum viable canonical set for ZoikoVertex as a governed autonomous digital marketing operating system. It is intentionally broader than a simple martech schema because governance, decisioning, and finance are first-class citizens in the product.</w:t>
      </w:r>
      <w:r w:rsidDel="00000000" w:rsidR="00000000" w:rsidRPr="00000000">
        <w:rPr>
          <w:rtl w:val="0"/>
        </w:rPr>
      </w:r>
    </w:p>
    <w:p w:rsidR="00000000" w:rsidDel="00000000" w:rsidP="00000000" w:rsidRDefault="00000000" w:rsidRPr="00000000" w14:paraId="00000047">
      <w:pPr>
        <w:spacing w:after="60" w:before="80" w:lineRule="auto"/>
        <w:rPr/>
      </w:pPr>
      <w:r w:rsidDel="00000000" w:rsidR="00000000" w:rsidRPr="00000000">
        <w:rPr>
          <w:b w:val="1"/>
          <w:bCs w:val="1"/>
          <w:color w:val="006699"/>
          <w:sz w:val="24"/>
          <w:szCs w:val="24"/>
          <w:rtl w:val="0"/>
        </w:rPr>
        <w:t xml:space="preserve">5.1 Organisation &amp; Identity</w:t>
      </w:r>
      <w:r w:rsidDel="00000000" w:rsidR="00000000" w:rsidRPr="00000000">
        <w:rPr>
          <w:rtl w:val="0"/>
        </w:rPr>
      </w:r>
    </w:p>
    <w:p w:rsidR="00000000" w:rsidDel="00000000" w:rsidP="00000000" w:rsidRDefault="00000000" w:rsidRPr="00000000" w14:paraId="00000048">
      <w:pPr>
        <w:spacing w:after="100" w:line="259" w:lineRule="auto"/>
        <w:rPr/>
      </w:pPr>
      <w:r w:rsidDel="00000000" w:rsidR="00000000" w:rsidRPr="00000000">
        <w:rPr>
          <w:color w:val="212529"/>
          <w:sz w:val="21"/>
          <w:szCs w:val="21"/>
          <w:rtl w:val="0"/>
        </w:rPr>
        <w:t xml:space="preserve">organizations</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name TEXT NOT NULL</w:t>
        <w:br w:type="textWrapping"/>
        <w:t xml:space="preserve">legal_name TEXT NULL</w:t>
        <w:br w:type="textWrapping"/>
        <w:t xml:space="preserve">status TEXT NOT NULL</w:t>
        <w:br w:type="textWrapping"/>
        <w:t xml:space="preserve">plan_type TEXT NOT NULL</w:t>
        <w:br w:type="textWrapping"/>
        <w:t xml:space="preserve">default_currency CHAR(3) NOT NULL</w:t>
        <w:br w:type="textWrapping"/>
        <w:t xml:space="preserve">primary_region TEXT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4A">
      <w:pPr>
        <w:spacing w:after="100" w:line="259" w:lineRule="auto"/>
        <w:rPr/>
      </w:pPr>
      <w:r w:rsidDel="00000000" w:rsidR="00000000" w:rsidRPr="00000000">
        <w:rPr>
          <w:color w:val="212529"/>
          <w:sz w:val="21"/>
          <w:szCs w:val="21"/>
          <w:rtl w:val="0"/>
        </w:rPr>
        <w:t xml:space="preserve">Rules: unique index on legal_name is optional and jurisdiction-dependent; status must use controlled enum values; plan_type drives entitlements elsewhere but is owned here.</w:t>
      </w:r>
      <w:r w:rsidDel="00000000" w:rsidR="00000000" w:rsidRPr="00000000">
        <w:rPr>
          <w:rtl w:val="0"/>
        </w:rPr>
      </w:r>
    </w:p>
    <w:p w:rsidR="00000000" w:rsidDel="00000000" w:rsidP="00000000" w:rsidRDefault="00000000" w:rsidRPr="00000000" w14:paraId="0000004B">
      <w:pPr>
        <w:spacing w:after="100" w:line="259" w:lineRule="auto"/>
        <w:rPr/>
      </w:pPr>
      <w:r w:rsidDel="00000000" w:rsidR="00000000" w:rsidRPr="00000000">
        <w:rPr>
          <w:color w:val="212529"/>
          <w:sz w:val="21"/>
          <w:szCs w:val="21"/>
          <w:rtl w:val="0"/>
        </w:rPr>
        <w:t xml:space="preserve">workspaces</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 FK -&gt; organizations.id</w:t>
        <w:br w:type="textWrapping"/>
        <w:t xml:space="preserve">name TEXT NOT NULL</w:t>
        <w:br w:type="textWrapping"/>
        <w:t xml:space="preserve">type TEXT NOT NULL</w:t>
        <w:br w:type="textWrapping"/>
        <w:t xml:space="preserve">region_code TEXT NULL</w:t>
        <w:br w:type="textWrapping"/>
        <w:t xml:space="preserve">status TEXT NOT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4D">
      <w:pPr>
        <w:spacing w:after="100" w:line="259" w:lineRule="auto"/>
        <w:rPr/>
      </w:pPr>
      <w:r w:rsidDel="00000000" w:rsidR="00000000" w:rsidRPr="00000000">
        <w:rPr>
          <w:color w:val="212529"/>
          <w:sz w:val="21"/>
          <w:szCs w:val="21"/>
          <w:rtl w:val="0"/>
        </w:rPr>
        <w:t xml:space="preserve">users</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 FK -&gt; organizations.id</w:t>
        <w:br w:type="textWrapping"/>
        <w:t xml:space="preserve">email TEXT NOT NULL</w:t>
        <w:br w:type="textWrapping"/>
        <w:t xml:space="preserve">full_name TEXT NOT NULL</w:t>
        <w:br w:type="textWrapping"/>
        <w:t xml:space="preserve">status TEXT NOT NULL</w:t>
        <w:br w:type="textWrapping"/>
        <w:t xml:space="preserve">last_login_at TIMESTAMP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4F">
      <w:pPr>
        <w:spacing w:after="100" w:line="259" w:lineRule="auto"/>
        <w:rPr/>
      </w:pPr>
      <w:r w:rsidDel="00000000" w:rsidR="00000000" w:rsidRPr="00000000">
        <w:rPr>
          <w:color w:val="212529"/>
          <w:sz w:val="21"/>
          <w:szCs w:val="21"/>
          <w:rtl w:val="0"/>
        </w:rPr>
        <w:t xml:space="preserve">memberships</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user_id UUID NOT NULL FK -&gt; users.id</w:t>
        <w:br w:type="textWrapping"/>
        <w:t xml:space="preserve">workspace_id UUID NOT NULL FK -&gt; workspaces.id</w:t>
        <w:br w:type="textWrapping"/>
        <w:t xml:space="preserve">role_id UUID NOT NULL FK -&gt; roles.id</w:t>
        <w:br w:type="textWrapping"/>
        <w:t xml:space="preserve">status TEXT NOT NULL</w:t>
        <w:br w:type="textWrapping"/>
        <w:t xml:space="preserve">created_at TIMESTAMP NOT NULL</w:t>
      </w:r>
      <w:r w:rsidDel="00000000" w:rsidR="00000000" w:rsidRPr="00000000">
        <w:rPr>
          <w:rtl w:val="0"/>
        </w:rPr>
      </w:r>
    </w:p>
    <w:p w:rsidR="00000000" w:rsidDel="00000000" w:rsidP="00000000" w:rsidRDefault="00000000" w:rsidRPr="00000000" w14:paraId="00000051">
      <w:pPr>
        <w:spacing w:after="60" w:before="80" w:lineRule="auto"/>
        <w:rPr/>
      </w:pPr>
      <w:r w:rsidDel="00000000" w:rsidR="00000000" w:rsidRPr="00000000">
        <w:rPr>
          <w:b w:val="1"/>
          <w:bCs w:val="1"/>
          <w:color w:val="006699"/>
          <w:sz w:val="24"/>
          <w:szCs w:val="24"/>
          <w:rtl w:val="0"/>
        </w:rPr>
        <w:t xml:space="preserve">5.2 Content &amp; Asset</w:t>
      </w:r>
      <w:r w:rsidDel="00000000" w:rsidR="00000000" w:rsidRPr="00000000">
        <w:rPr>
          <w:rtl w:val="0"/>
        </w:rPr>
      </w:r>
    </w:p>
    <w:p w:rsidR="00000000" w:rsidDel="00000000" w:rsidP="00000000" w:rsidRDefault="00000000" w:rsidRPr="00000000" w14:paraId="00000052">
      <w:pPr>
        <w:spacing w:after="100" w:line="259" w:lineRule="auto"/>
        <w:rPr/>
      </w:pPr>
      <w:r w:rsidDel="00000000" w:rsidR="00000000" w:rsidRPr="00000000">
        <w:rPr>
          <w:color w:val="212529"/>
          <w:sz w:val="21"/>
          <w:szCs w:val="21"/>
          <w:rtl w:val="0"/>
        </w:rPr>
        <w:t xml:space="preserve">content_assets</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workspace_id UUID NOT NULL</w:t>
        <w:br w:type="textWrapping"/>
        <w:t xml:space="preserve">asset_type TEXT NOT NULL</w:t>
        <w:br w:type="textWrapping"/>
        <w:t xml:space="preserve">source_type TEXT NOT NULL</w:t>
        <w:br w:type="textWrapping"/>
        <w:t xml:space="preserve">status TEXT NOT NULL</w:t>
        <w:br w:type="textWrapping"/>
        <w:t xml:space="preserve">title TEXT NULL</w:t>
        <w:br w:type="textWrapping"/>
        <w:t xml:space="preserve">canonical_uri TEXT NOT NULL</w:t>
        <w:br w:type="textWrapping"/>
        <w:t xml:space="preserve">created_by UUID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54">
      <w:pPr>
        <w:spacing w:after="100" w:line="259" w:lineRule="auto"/>
        <w:rPr/>
      </w:pPr>
      <w:r w:rsidDel="00000000" w:rsidR="00000000" w:rsidRPr="00000000">
        <w:rPr>
          <w:color w:val="212529"/>
          <w:sz w:val="21"/>
          <w:szCs w:val="21"/>
          <w:rtl w:val="0"/>
        </w:rPr>
        <w:t xml:space="preserve">content_variants</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asset_id UUID NOT NULL FK -&gt; content_assets.id</w:t>
        <w:br w:type="textWrapping"/>
        <w:t xml:space="preserve">variant_type TEXT NOT NULL</w:t>
        <w:br w:type="textWrapping"/>
        <w:t xml:space="preserve">version_no INT NOT NULL</w:t>
        <w:br w:type="textWrapping"/>
        <w:t xml:space="preserve">content_hash TEXT NOT NULL</w:t>
        <w:br w:type="textWrapping"/>
        <w:t xml:space="preserve">performance_tag TEXT NULL</w:t>
        <w:br w:type="textWrapping"/>
        <w:t xml:space="preserve">compliance_hint TEXT NULL</w:t>
        <w:br w:type="textWrapping"/>
        <w:t xml:space="preserve">created_at TIMESTAMP NOT NULL</w:t>
      </w:r>
      <w:r w:rsidDel="00000000" w:rsidR="00000000" w:rsidRPr="00000000">
        <w:rPr>
          <w:rtl w:val="0"/>
        </w:rPr>
      </w:r>
    </w:p>
    <w:p w:rsidR="00000000" w:rsidDel="00000000" w:rsidP="00000000" w:rsidRDefault="00000000" w:rsidRPr="00000000" w14:paraId="00000056">
      <w:pPr>
        <w:spacing w:after="100" w:line="259" w:lineRule="auto"/>
        <w:rPr/>
      </w:pPr>
      <w:r w:rsidDel="00000000" w:rsidR="00000000" w:rsidRPr="00000000">
        <w:rPr>
          <w:color w:val="212529"/>
          <w:sz w:val="21"/>
          <w:szCs w:val="21"/>
          <w:rtl w:val="0"/>
        </w:rPr>
        <w:t xml:space="preserve">asset_versions</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asset_id UUID NOT NULL FK -&gt; content_assets.id</w:t>
        <w:br w:type="textWrapping"/>
        <w:t xml:space="preserve">version_no INT NOT NULL</w:t>
        <w:br w:type="textWrapping"/>
        <w:t xml:space="preserve">version_payload JSONB NOT NULL</w:t>
        <w:br w:type="textWrapping"/>
        <w:t xml:space="preserve">created_at TIMESTAMP NOT NULL</w:t>
      </w:r>
      <w:r w:rsidDel="00000000" w:rsidR="00000000" w:rsidRPr="00000000">
        <w:rPr>
          <w:rtl w:val="0"/>
        </w:rPr>
      </w:r>
    </w:p>
    <w:p w:rsidR="00000000" w:rsidDel="00000000" w:rsidP="00000000" w:rsidRDefault="00000000" w:rsidRPr="00000000" w14:paraId="00000058">
      <w:pPr>
        <w:spacing w:after="100" w:line="259" w:lineRule="auto"/>
        <w:rPr/>
      </w:pPr>
      <w:r w:rsidDel="00000000" w:rsidR="00000000" w:rsidRPr="00000000">
        <w:rPr>
          <w:color w:val="212529"/>
          <w:sz w:val="21"/>
          <w:szCs w:val="21"/>
          <w:rtl w:val="0"/>
        </w:rPr>
        <w:t xml:space="preserve">asset_usage_links</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asset_id UUID NOT NULL FK -&gt; content_assets.id</w:t>
        <w:br w:type="textWrapping"/>
        <w:t xml:space="preserve">linked_entity_type TEXT NOT NULL</w:t>
        <w:br w:type="textWrapping"/>
        <w:t xml:space="preserve">linked_entity_id UUID NOT NULL</w:t>
        <w:br w:type="textWrapping"/>
        <w:t xml:space="preserve">usage_type TEXT NOT NULL</w:t>
        <w:br w:type="textWrapping"/>
        <w:t xml:space="preserve">created_at TIMESTAMP NOT NULL</w:t>
      </w:r>
      <w:r w:rsidDel="00000000" w:rsidR="00000000" w:rsidRPr="00000000">
        <w:rPr>
          <w:rtl w:val="0"/>
        </w:rPr>
      </w:r>
    </w:p>
    <w:p w:rsidR="00000000" w:rsidDel="00000000" w:rsidP="00000000" w:rsidRDefault="00000000" w:rsidRPr="00000000" w14:paraId="0000005A">
      <w:pPr>
        <w:spacing w:after="60" w:before="80" w:lineRule="auto"/>
        <w:rPr/>
      </w:pPr>
      <w:r w:rsidDel="00000000" w:rsidR="00000000" w:rsidRPr="00000000">
        <w:rPr>
          <w:b w:val="1"/>
          <w:bCs w:val="1"/>
          <w:color w:val="006699"/>
          <w:sz w:val="24"/>
          <w:szCs w:val="24"/>
          <w:rtl w:val="0"/>
        </w:rPr>
        <w:t xml:space="preserve">5.3 Channel &amp; Platform</w:t>
      </w:r>
      <w:r w:rsidDel="00000000" w:rsidR="00000000" w:rsidRPr="00000000">
        <w:rPr>
          <w:rtl w:val="0"/>
        </w:rPr>
      </w:r>
    </w:p>
    <w:p w:rsidR="00000000" w:rsidDel="00000000" w:rsidP="00000000" w:rsidRDefault="00000000" w:rsidRPr="00000000" w14:paraId="0000005B">
      <w:pPr>
        <w:spacing w:after="100" w:line="259" w:lineRule="auto"/>
        <w:rPr/>
      </w:pPr>
      <w:r w:rsidDel="00000000" w:rsidR="00000000" w:rsidRPr="00000000">
        <w:rPr>
          <w:color w:val="212529"/>
          <w:sz w:val="21"/>
          <w:szCs w:val="21"/>
          <w:rtl w:val="0"/>
        </w:rPr>
        <w:t xml:space="preserve">channels</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workspace_id UUID NOT NULL</w:t>
        <w:br w:type="textWrapping"/>
        <w:t xml:space="preserve">platform_name TEXT NOT NULL</w:t>
        <w:br w:type="textWrapping"/>
        <w:t xml:space="preserve">channel_type TEXT NOT NULL</w:t>
        <w:br w:type="textWrapping"/>
        <w:t xml:space="preserve">status TEXT NOT NULL</w:t>
        <w:br w:type="textWrapping"/>
        <w:t xml:space="preserve">created_at TIMESTAMP NOT NULL</w:t>
      </w:r>
      <w:r w:rsidDel="00000000" w:rsidR="00000000" w:rsidRPr="00000000">
        <w:rPr>
          <w:rtl w:val="0"/>
        </w:rPr>
      </w:r>
    </w:p>
    <w:p w:rsidR="00000000" w:rsidDel="00000000" w:rsidP="00000000" w:rsidRDefault="00000000" w:rsidRPr="00000000" w14:paraId="0000005D">
      <w:pPr>
        <w:spacing w:after="100" w:line="259" w:lineRule="auto"/>
        <w:rPr/>
      </w:pPr>
      <w:r w:rsidDel="00000000" w:rsidR="00000000" w:rsidRPr="00000000">
        <w:rPr>
          <w:color w:val="212529"/>
          <w:sz w:val="21"/>
          <w:szCs w:val="21"/>
          <w:rtl w:val="0"/>
        </w:rPr>
        <w:t xml:space="preserve">platform_accounts</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channel_id UUID NOT NULL FK -&gt; channels.id</w:t>
        <w:br w:type="textWrapping"/>
        <w:t xml:space="preserve">external_account_id TEXT NOT NULL</w:t>
        <w:br w:type="textWrapping"/>
        <w:t xml:space="preserve">auth_status TEXT NOT NULL</w:t>
        <w:br w:type="textWrapping"/>
        <w:t xml:space="preserve">last_sync_at TIMESTAMP NULL</w:t>
        <w:br w:type="textWrapping"/>
        <w:t xml:space="preserve">health_status TEXT NOT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5F">
      <w:pPr>
        <w:spacing w:after="100" w:line="259" w:lineRule="auto"/>
        <w:rPr/>
      </w:pPr>
      <w:r w:rsidDel="00000000" w:rsidR="00000000" w:rsidRPr="00000000">
        <w:rPr>
          <w:color w:val="212529"/>
          <w:sz w:val="21"/>
          <w:szCs w:val="21"/>
          <w:rtl w:val="0"/>
        </w:rPr>
        <w:t xml:space="preserve">connector_bindings</w:t>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platform_account_id UUID NOT NULL FK -&gt; platform_accounts.id</w:t>
        <w:br w:type="textWrapping"/>
        <w:t xml:space="preserve">connector_type TEXT NOT NULL</w:t>
        <w:br w:type="textWrapping"/>
        <w:t xml:space="preserve">credentials_ref UUID NOT NULL</w:t>
        <w:br w:type="textWrapping"/>
        <w:t xml:space="preserve">mapping_config JSONB NOT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61">
      <w:pPr>
        <w:spacing w:after="100" w:line="259" w:lineRule="auto"/>
        <w:rPr/>
      </w:pPr>
      <w:r w:rsidDel="00000000" w:rsidR="00000000" w:rsidRPr="00000000">
        <w:rPr>
          <w:color w:val="212529"/>
          <w:sz w:val="21"/>
          <w:szCs w:val="21"/>
          <w:rtl w:val="0"/>
        </w:rPr>
        <w:t xml:space="preserve">capability_maps</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platform_account_id UUID NOT NULL FK -&gt; platform_accounts.id</w:t>
        <w:br w:type="textWrapping"/>
        <w:t xml:space="preserve">publish_content BOOLEAN NOT NULL</w:t>
        <w:br w:type="textWrapping"/>
        <w:t xml:space="preserve">launch_ad BOOLEAN NOT NULL</w:t>
        <w:br w:type="textWrapping"/>
        <w:t xml:space="preserve">update_budget BOOLEAN NOT NULL</w:t>
        <w:br w:type="textWrapping"/>
        <w:t xml:space="preserve">pause_campaign BOOLEAN NOT NULL</w:t>
        <w:br w:type="textWrapping"/>
        <w:t xml:space="preserve">fetch_metrics BOOLEAN NOT NULL</w:t>
        <w:br w:type="textWrapping"/>
        <w:t xml:space="preserve">updated_at TIMESTAMP NOT NULL</w:t>
      </w:r>
      <w:r w:rsidDel="00000000" w:rsidR="00000000" w:rsidRPr="00000000">
        <w:rPr>
          <w:rtl w:val="0"/>
        </w:rPr>
      </w:r>
    </w:p>
    <w:p w:rsidR="00000000" w:rsidDel="00000000" w:rsidP="00000000" w:rsidRDefault="00000000" w:rsidRPr="00000000" w14:paraId="00000063">
      <w:pPr>
        <w:spacing w:after="60" w:before="80" w:lineRule="auto"/>
        <w:rPr/>
      </w:pPr>
      <w:r w:rsidDel="00000000" w:rsidR="00000000" w:rsidRPr="00000000">
        <w:rPr>
          <w:b w:val="1"/>
          <w:bCs w:val="1"/>
          <w:color w:val="006699"/>
          <w:sz w:val="24"/>
          <w:szCs w:val="24"/>
          <w:rtl w:val="0"/>
        </w:rPr>
        <w:t xml:space="preserve">5.4 Audience &amp; Behavioural Intelligence</w:t>
      </w:r>
      <w:r w:rsidDel="00000000" w:rsidR="00000000" w:rsidRPr="00000000">
        <w:rPr>
          <w:rtl w:val="0"/>
        </w:rPr>
      </w:r>
    </w:p>
    <w:p w:rsidR="00000000" w:rsidDel="00000000" w:rsidP="00000000" w:rsidRDefault="00000000" w:rsidRPr="00000000" w14:paraId="00000064">
      <w:pPr>
        <w:spacing w:after="100" w:line="259" w:lineRule="auto"/>
        <w:rPr/>
      </w:pPr>
      <w:r w:rsidDel="00000000" w:rsidR="00000000" w:rsidRPr="00000000">
        <w:rPr>
          <w:color w:val="212529"/>
          <w:sz w:val="21"/>
          <w:szCs w:val="21"/>
          <w:rtl w:val="0"/>
        </w:rPr>
        <w:t xml:space="preserve">contacts</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workspace_id UUID NOT NULL</w:t>
        <w:br w:type="textWrapping"/>
        <w:t xml:space="preserve">external_ref TEXT NULL</w:t>
        <w:br w:type="textWrapping"/>
        <w:t xml:space="preserve">email_hash_or_identifier TEXT NULL</w:t>
        <w:br w:type="textWrapping"/>
        <w:t xml:space="preserve">lifecycle_stage TEXT NOT NULL</w:t>
        <w:br w:type="textWrapping"/>
        <w:t xml:space="preserve">status TEXT NOT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66">
      <w:pPr>
        <w:spacing w:after="100" w:line="259" w:lineRule="auto"/>
        <w:rPr/>
      </w:pPr>
      <w:r w:rsidDel="00000000" w:rsidR="00000000" w:rsidRPr="00000000">
        <w:rPr>
          <w:color w:val="212529"/>
          <w:sz w:val="21"/>
          <w:szCs w:val="21"/>
          <w:rtl w:val="0"/>
        </w:rPr>
        <w:t xml:space="preserve">audience_segments</w:t>
      </w:r>
      <w:r w:rsidDel="00000000" w:rsidR="00000000" w:rsidRPr="00000000">
        <w:rPr>
          <w:rtl w:val="0"/>
        </w:rPr>
      </w:r>
    </w:p>
    <w:p w:rsidR="00000000" w:rsidDel="00000000" w:rsidP="00000000" w:rsidRDefault="00000000" w:rsidRPr="00000000" w14:paraId="00000067">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workspace_id UUID NOT NULL</w:t>
        <w:br w:type="textWrapping"/>
        <w:t xml:space="preserve">segment_name TEXT NOT NULL</w:t>
        <w:br w:type="textWrapping"/>
        <w:t xml:space="preserve">definition_json JSONB NOT NULL</w:t>
        <w:br w:type="textWrapping"/>
        <w:t xml:space="preserve">refresh_mode TEXT NOT NULL</w:t>
        <w:br w:type="textWrapping"/>
        <w:t xml:space="preserve">last_computed_at TIMESTAMP NULL</w:t>
        <w:br w:type="textWrapping"/>
        <w:t xml:space="preserve">created_at TIMESTAMP NOT NULL</w:t>
      </w:r>
      <w:r w:rsidDel="00000000" w:rsidR="00000000" w:rsidRPr="00000000">
        <w:rPr>
          <w:rtl w:val="0"/>
        </w:rPr>
      </w:r>
    </w:p>
    <w:p w:rsidR="00000000" w:rsidDel="00000000" w:rsidP="00000000" w:rsidRDefault="00000000" w:rsidRPr="00000000" w14:paraId="00000068">
      <w:pPr>
        <w:spacing w:after="100" w:line="259" w:lineRule="auto"/>
        <w:rPr/>
      </w:pPr>
      <w:r w:rsidDel="00000000" w:rsidR="00000000" w:rsidRPr="00000000">
        <w:rPr>
          <w:color w:val="212529"/>
          <w:sz w:val="21"/>
          <w:szCs w:val="21"/>
          <w:rtl w:val="0"/>
        </w:rPr>
        <w:t xml:space="preserve">contact_segment_memberships</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rFonts w:ascii="Consolas" w:cs="Consolas" w:eastAsia="Consolas" w:hAnsi="Consolas"/>
          <w:color w:val="212529"/>
          <w:sz w:val="18"/>
          <w:szCs w:val="18"/>
          <w:rtl w:val="0"/>
        </w:rPr>
        <w:t xml:space="preserve">contact_id UUID NOT NULL FK -&gt; contacts.id</w:t>
        <w:br w:type="textWrapping"/>
        <w:t xml:space="preserve">segment_id UUID NOT NULL FK -&gt; audience_segments.id</w:t>
        <w:br w:type="textWrapping"/>
        <w:t xml:space="preserve">assigned_at TIMESTAMP NOT NULL</w:t>
        <w:br w:type="textWrapping"/>
        <w:t xml:space="preserve">PRIMARY KEY(contact_id, segment_id)</w:t>
      </w:r>
      <w:r w:rsidDel="00000000" w:rsidR="00000000" w:rsidRPr="00000000">
        <w:rPr>
          <w:rtl w:val="0"/>
        </w:rPr>
      </w:r>
    </w:p>
    <w:p w:rsidR="00000000" w:rsidDel="00000000" w:rsidP="00000000" w:rsidRDefault="00000000" w:rsidRPr="00000000" w14:paraId="0000006A">
      <w:pPr>
        <w:spacing w:after="100" w:line="259" w:lineRule="auto"/>
        <w:rPr/>
      </w:pPr>
      <w:r w:rsidDel="00000000" w:rsidR="00000000" w:rsidRPr="00000000">
        <w:rPr>
          <w:color w:val="212529"/>
          <w:sz w:val="21"/>
          <w:szCs w:val="21"/>
          <w:rtl w:val="0"/>
        </w:rPr>
        <w:t xml:space="preserve">behavioural_scores</w:t>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subject_type TEXT NOT NULL</w:t>
        <w:br w:type="textWrapping"/>
        <w:t xml:space="preserve">subject_id UUID NOT NULL</w:t>
        <w:br w:type="textWrapping"/>
        <w:t xml:space="preserve">score_type TEXT NOT NULL</w:t>
        <w:br w:type="textWrapping"/>
        <w:t xml:space="preserve">score_value NUMERIC NOT NULL</w:t>
        <w:br w:type="textWrapping"/>
        <w:t xml:space="preserve">model_version TEXT NOT NULL</w:t>
        <w:br w:type="textWrapping"/>
        <w:t xml:space="preserve">computed_at TIMESTAMP NOT NULL</w:t>
      </w:r>
      <w:r w:rsidDel="00000000" w:rsidR="00000000" w:rsidRPr="00000000">
        <w:rPr>
          <w:rtl w:val="0"/>
        </w:rPr>
      </w:r>
    </w:p>
    <w:p w:rsidR="00000000" w:rsidDel="00000000" w:rsidP="00000000" w:rsidRDefault="00000000" w:rsidRPr="00000000" w14:paraId="0000006C">
      <w:pPr>
        <w:spacing w:after="100" w:line="259" w:lineRule="auto"/>
        <w:rPr/>
      </w:pPr>
      <w:r w:rsidDel="00000000" w:rsidR="00000000" w:rsidRPr="00000000">
        <w:rPr>
          <w:color w:val="212529"/>
          <w:sz w:val="21"/>
          <w:szCs w:val="21"/>
          <w:rtl w:val="0"/>
        </w:rPr>
        <w:t xml:space="preserve">lifecycle_states</w:t>
      </w:r>
      <w:r w:rsidDel="00000000" w:rsidR="00000000" w:rsidRPr="00000000">
        <w:rPr>
          <w:rtl w:val="0"/>
        </w:rPr>
      </w:r>
    </w:p>
    <w:p w:rsidR="00000000" w:rsidDel="00000000" w:rsidP="00000000" w:rsidRDefault="00000000" w:rsidRPr="00000000" w14:paraId="0000006D">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contact_id UUID NOT NULL FK -&gt; contacts.id</w:t>
        <w:br w:type="textWrapping"/>
        <w:t xml:space="preserve">state_name TEXT NOT NULL</w:t>
        <w:br w:type="textWrapping"/>
        <w:t xml:space="preserve">entered_at TIMESTAMP NOT NULL</w:t>
        <w:br w:type="textWrapping"/>
        <w:t xml:space="preserve">exited_at TIMESTAMP NULL</w:t>
      </w:r>
      <w:r w:rsidDel="00000000" w:rsidR="00000000" w:rsidRPr="00000000">
        <w:rPr>
          <w:rtl w:val="0"/>
        </w:rPr>
      </w:r>
    </w:p>
    <w:p w:rsidR="00000000" w:rsidDel="00000000" w:rsidP="00000000" w:rsidRDefault="00000000" w:rsidRPr="00000000" w14:paraId="0000006E">
      <w:pPr>
        <w:spacing w:after="60" w:before="80" w:lineRule="auto"/>
        <w:rPr/>
      </w:pPr>
      <w:r w:rsidDel="00000000" w:rsidR="00000000" w:rsidRPr="00000000">
        <w:rPr>
          <w:b w:val="1"/>
          <w:bCs w:val="1"/>
          <w:color w:val="006699"/>
          <w:sz w:val="24"/>
          <w:szCs w:val="24"/>
          <w:rtl w:val="0"/>
        </w:rPr>
        <w:t xml:space="preserve">5.5 Campaign &amp; Execution</w:t>
      </w:r>
      <w:r w:rsidDel="00000000" w:rsidR="00000000" w:rsidRPr="00000000">
        <w:rPr>
          <w:rtl w:val="0"/>
        </w:rPr>
      </w:r>
    </w:p>
    <w:p w:rsidR="00000000" w:rsidDel="00000000" w:rsidP="00000000" w:rsidRDefault="00000000" w:rsidRPr="00000000" w14:paraId="0000006F">
      <w:pPr>
        <w:spacing w:after="100" w:line="259" w:lineRule="auto"/>
        <w:rPr/>
      </w:pPr>
      <w:r w:rsidDel="00000000" w:rsidR="00000000" w:rsidRPr="00000000">
        <w:rPr>
          <w:color w:val="212529"/>
          <w:sz w:val="21"/>
          <w:szCs w:val="21"/>
          <w:rtl w:val="0"/>
        </w:rPr>
        <w:t xml:space="preserve">campaigns</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workspace_id UUID NOT NULL</w:t>
        <w:br w:type="textWrapping"/>
        <w:t xml:space="preserve">name TEXT NOT NULL</w:t>
        <w:br w:type="textWrapping"/>
        <w:t xml:space="preserve">campaign_type TEXT NOT NULL</w:t>
        <w:br w:type="textWrapping"/>
        <w:t xml:space="preserve">status TEXT NOT NULL</w:t>
        <w:br w:type="textWrapping"/>
        <w:t xml:space="preserve">objective TEXT NOT NULL</w:t>
        <w:br w:type="textWrapping"/>
        <w:t xml:space="preserve">budget_total NUMERIC NULL</w:t>
        <w:br w:type="textWrapping"/>
        <w:t xml:space="preserve">budget_daily NUMERIC NULL</w:t>
        <w:br w:type="textWrapping"/>
        <w:t xml:space="preserve">start_at TIMESTAMP NULL</w:t>
        <w:br w:type="textWrapping"/>
        <w:t xml:space="preserve">end_at TIMESTAMP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71">
      <w:pPr>
        <w:spacing w:after="100" w:line="259" w:lineRule="auto"/>
        <w:rPr/>
      </w:pPr>
      <w:r w:rsidDel="00000000" w:rsidR="00000000" w:rsidRPr="00000000">
        <w:rPr>
          <w:color w:val="212529"/>
          <w:sz w:val="21"/>
          <w:szCs w:val="21"/>
          <w:rtl w:val="0"/>
        </w:rPr>
        <w:t xml:space="preserve">campaign_channel_links</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rFonts w:ascii="Consolas" w:cs="Consolas" w:eastAsia="Consolas" w:hAnsi="Consolas"/>
          <w:color w:val="212529"/>
          <w:sz w:val="18"/>
          <w:szCs w:val="18"/>
          <w:rtl w:val="0"/>
        </w:rPr>
        <w:t xml:space="preserve">campaign_id UUID NOT NULL FK -&gt; campaigns.id</w:t>
        <w:br w:type="textWrapping"/>
        <w:t xml:space="preserve">channel_id UUID NOT NULL FK -&gt; channels.id</w:t>
        <w:br w:type="textWrapping"/>
        <w:t xml:space="preserve">status TEXT NOT NULL</w:t>
        <w:br w:type="textWrapping"/>
        <w:t xml:space="preserve">PRIMARY KEY(campaign_id, channel_id)</w:t>
      </w:r>
      <w:r w:rsidDel="00000000" w:rsidR="00000000" w:rsidRPr="00000000">
        <w:rPr>
          <w:rtl w:val="0"/>
        </w:rPr>
      </w:r>
    </w:p>
    <w:p w:rsidR="00000000" w:rsidDel="00000000" w:rsidP="00000000" w:rsidRDefault="00000000" w:rsidRPr="00000000" w14:paraId="00000073">
      <w:pPr>
        <w:spacing w:after="100" w:line="259" w:lineRule="auto"/>
        <w:rPr/>
      </w:pPr>
      <w:r w:rsidDel="00000000" w:rsidR="00000000" w:rsidRPr="00000000">
        <w:rPr>
          <w:color w:val="212529"/>
          <w:sz w:val="21"/>
          <w:szCs w:val="21"/>
          <w:rtl w:val="0"/>
        </w:rPr>
        <w:t xml:space="preserve">campaign_schedules</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campaign_id UUID NOT NULL FK -&gt; campaigns.id</w:t>
        <w:br w:type="textWrapping"/>
        <w:t xml:space="preserve">schedule_type TEXT NOT NULL</w:t>
        <w:br w:type="textWrapping"/>
        <w:t xml:space="preserve">schedule_payload JSONB NOT NULL</w:t>
        <w:br w:type="textWrapping"/>
        <w:t xml:space="preserve">status TEXT NOT NULL</w:t>
        <w:br w:type="textWrapping"/>
        <w:t xml:space="preserve">created_at TIMESTAMP NOT NULL</w:t>
      </w:r>
      <w:r w:rsidDel="00000000" w:rsidR="00000000" w:rsidRPr="00000000">
        <w:rPr>
          <w:rtl w:val="0"/>
        </w:rPr>
      </w:r>
    </w:p>
    <w:p w:rsidR="00000000" w:rsidDel="00000000" w:rsidP="00000000" w:rsidRDefault="00000000" w:rsidRPr="00000000" w14:paraId="00000075">
      <w:pPr>
        <w:spacing w:after="100" w:line="259" w:lineRule="auto"/>
        <w:rPr/>
      </w:pPr>
      <w:r w:rsidDel="00000000" w:rsidR="00000000" w:rsidRPr="00000000">
        <w:rPr>
          <w:color w:val="212529"/>
          <w:sz w:val="21"/>
          <w:szCs w:val="21"/>
          <w:rtl w:val="0"/>
        </w:rPr>
        <w:t xml:space="preserve">execution_jobs</w:t>
      </w: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campaign_id UUID NULL FK -&gt; campaigns.id</w:t>
        <w:br w:type="textWrapping"/>
        <w:t xml:space="preserve">decision_id UUID NOT NULL FK -&gt; decisions.id</w:t>
        <w:br w:type="textWrapping"/>
        <w:t xml:space="preserve">action_type TEXT NOT NULL</w:t>
        <w:br w:type="textWrapping"/>
        <w:t xml:space="preserve">target_channel_id UUID NULL FK -&gt; channels.id</w:t>
        <w:br w:type="textWrapping"/>
        <w:t xml:space="preserve">status TEXT NOT NULL</w:t>
        <w:br w:type="textWrapping"/>
        <w:t xml:space="preserve">attempt_count INT NOT NULL DEFAULT 0</w:t>
        <w:br w:type="textWrapping"/>
        <w:t xml:space="preserve">queued_at TIMESTAMP NOT NULL</w:t>
        <w:br w:type="textWrapping"/>
        <w:t xml:space="preserve">started_at TIMESTAMP NULL</w:t>
        <w:br w:type="textWrapping"/>
        <w:t xml:space="preserve">finished_at TIMESTAMP NULL</w:t>
      </w:r>
      <w:r w:rsidDel="00000000" w:rsidR="00000000" w:rsidRPr="00000000">
        <w:rPr>
          <w:rtl w:val="0"/>
        </w:rPr>
      </w:r>
    </w:p>
    <w:p w:rsidR="00000000" w:rsidDel="00000000" w:rsidP="00000000" w:rsidRDefault="00000000" w:rsidRPr="00000000" w14:paraId="00000077">
      <w:pPr>
        <w:spacing w:after="100" w:line="259" w:lineRule="auto"/>
        <w:rPr/>
      </w:pPr>
      <w:r w:rsidDel="00000000" w:rsidR="00000000" w:rsidRPr="00000000">
        <w:rPr>
          <w:color w:val="212529"/>
          <w:sz w:val="21"/>
          <w:szCs w:val="21"/>
          <w:rtl w:val="0"/>
        </w:rPr>
        <w:t xml:space="preserve">execution_receipts</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execution_job_id UUID NOT NULL FK -&gt; execution_jobs.id</w:t>
        <w:br w:type="textWrapping"/>
        <w:t xml:space="preserve">platform_receipt_ref TEXT NULL</w:t>
        <w:br w:type="textWrapping"/>
        <w:t xml:space="preserve">result_status TEXT NOT NULL</w:t>
        <w:br w:type="textWrapping"/>
        <w:t xml:space="preserve">result_payload JSONB NULL</w:t>
        <w:br w:type="textWrapping"/>
        <w:t xml:space="preserve">recorded_at TIMESTAMP NOT NULL</w:t>
      </w:r>
      <w:r w:rsidDel="00000000" w:rsidR="00000000" w:rsidRPr="00000000">
        <w:rPr>
          <w:rtl w:val="0"/>
        </w:rPr>
      </w:r>
    </w:p>
    <w:p w:rsidR="00000000" w:rsidDel="00000000" w:rsidP="00000000" w:rsidRDefault="00000000" w:rsidRPr="00000000" w14:paraId="00000079">
      <w:pPr>
        <w:spacing w:after="60" w:before="80" w:lineRule="auto"/>
        <w:rPr/>
      </w:pPr>
      <w:r w:rsidDel="00000000" w:rsidR="00000000" w:rsidRPr="00000000">
        <w:rPr>
          <w:b w:val="1"/>
          <w:bCs w:val="1"/>
          <w:color w:val="006699"/>
          <w:sz w:val="24"/>
          <w:szCs w:val="24"/>
          <w:rtl w:val="0"/>
        </w:rPr>
        <w:t xml:space="preserve">5.6 Decision Engine</w:t>
      </w:r>
      <w:r w:rsidDel="00000000" w:rsidR="00000000" w:rsidRPr="00000000">
        <w:rPr>
          <w:rtl w:val="0"/>
        </w:rPr>
      </w:r>
    </w:p>
    <w:p w:rsidR="00000000" w:rsidDel="00000000" w:rsidP="00000000" w:rsidRDefault="00000000" w:rsidRPr="00000000" w14:paraId="0000007A">
      <w:pPr>
        <w:spacing w:after="100" w:line="259" w:lineRule="auto"/>
        <w:rPr/>
      </w:pPr>
      <w:r w:rsidDel="00000000" w:rsidR="00000000" w:rsidRPr="00000000">
        <w:rPr>
          <w:color w:val="212529"/>
          <w:sz w:val="21"/>
          <w:szCs w:val="21"/>
          <w:rtl w:val="0"/>
        </w:rPr>
        <w:t xml:space="preserve">decisions</w:t>
      </w:r>
      <w:r w:rsidDel="00000000" w:rsidR="00000000" w:rsidRPr="00000000">
        <w:rPr>
          <w:rtl w:val="0"/>
        </w:rPr>
      </w:r>
    </w:p>
    <w:p w:rsidR="00000000" w:rsidDel="00000000" w:rsidP="00000000" w:rsidRDefault="00000000" w:rsidRPr="00000000" w14:paraId="0000007B">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workspace_id UUID NOT NULL</w:t>
        <w:br w:type="textWrapping"/>
        <w:t xml:space="preserve">decision_type TEXT NOT NULL</w:t>
        <w:br w:type="textWrapping"/>
        <w:t xml:space="preserve">binding BOOLEAN NOT NULL</w:t>
        <w:br w:type="textWrapping"/>
        <w:t xml:space="preserve">action_type TEXT NOT NULL</w:t>
        <w:br w:type="textWrapping"/>
        <w:t xml:space="preserve">target_entity_type TEXT NOT NULL</w:t>
        <w:br w:type="textWrapping"/>
        <w:t xml:space="preserve">target_entity_id UUID NULL</w:t>
        <w:br w:type="textWrapping"/>
        <w:t xml:space="preserve">selected_option_json JSONB NOT NULL</w:t>
        <w:br w:type="textWrapping"/>
        <w:t xml:space="preserve">confidence_score NUMERIC NOT NULL</w:t>
        <w:br w:type="textWrapping"/>
        <w:t xml:space="preserve">risk_score NUMERIC NOT NULL</w:t>
        <w:br w:type="textWrapping"/>
        <w:t xml:space="preserve">decision_class TEXT NOT NULL</w:t>
        <w:br w:type="textWrapping"/>
        <w:t xml:space="preserve">expected_cost NUMERIC NULL</w:t>
        <w:br w:type="textWrapping"/>
        <w:t xml:space="preserve">expected_revenue NUMERIC NULL</w:t>
        <w:br w:type="textWrapping"/>
        <w:t xml:space="preserve">valid_until TIMESTAMP NULL</w:t>
        <w:br w:type="textWrapping"/>
        <w:t xml:space="preserve">status TEXT NOT NULL</w:t>
        <w:br w:type="textWrapping"/>
        <w:t xml:space="preserve">created_at TIMESTAMP NOT NULL</w:t>
      </w:r>
      <w:r w:rsidDel="00000000" w:rsidR="00000000" w:rsidRPr="00000000">
        <w:rPr>
          <w:rtl w:val="0"/>
        </w:rPr>
      </w:r>
    </w:p>
    <w:p w:rsidR="00000000" w:rsidDel="00000000" w:rsidP="00000000" w:rsidRDefault="00000000" w:rsidRPr="00000000" w14:paraId="0000007C">
      <w:pPr>
        <w:spacing w:after="100" w:line="259" w:lineRule="auto"/>
        <w:rPr/>
      </w:pPr>
      <w:r w:rsidDel="00000000" w:rsidR="00000000" w:rsidRPr="00000000">
        <w:rPr>
          <w:color w:val="212529"/>
          <w:sz w:val="21"/>
          <w:szCs w:val="21"/>
          <w:rtl w:val="0"/>
        </w:rPr>
        <w:t xml:space="preserve">decision_candidates</w:t>
      </w: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decision_id UUID NOT NULL FK -&gt; decisions.id</w:t>
        <w:br w:type="textWrapping"/>
        <w:t xml:space="preserve">candidate_payload JSONB NOT NULL</w:t>
        <w:br w:type="textWrapping"/>
        <w:t xml:space="preserve">candidate_score NUMERIC NULL</w:t>
        <w:br w:type="textWrapping"/>
        <w:t xml:space="preserve">filtered_out BOOLEAN NOT NULL DEFAULT FALSE</w:t>
        <w:br w:type="textWrapping"/>
        <w:t xml:space="preserve">filtered_reason TEXT NULL</w:t>
      </w:r>
      <w:r w:rsidDel="00000000" w:rsidR="00000000" w:rsidRPr="00000000">
        <w:rPr>
          <w:rtl w:val="0"/>
        </w:rPr>
      </w:r>
    </w:p>
    <w:p w:rsidR="00000000" w:rsidDel="00000000" w:rsidP="00000000" w:rsidRDefault="00000000" w:rsidRPr="00000000" w14:paraId="0000007E">
      <w:pPr>
        <w:spacing w:after="100" w:line="259" w:lineRule="auto"/>
        <w:rPr/>
      </w:pPr>
      <w:r w:rsidDel="00000000" w:rsidR="00000000" w:rsidRPr="00000000">
        <w:rPr>
          <w:color w:val="212529"/>
          <w:sz w:val="21"/>
          <w:szCs w:val="21"/>
          <w:rtl w:val="0"/>
        </w:rPr>
        <w:t xml:space="preserve">scoring_snapshots</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decision_id UUID NOT NULL FK -&gt; decisions.id</w:t>
        <w:br w:type="textWrapping"/>
        <w:t xml:space="preserve">feature_values JSONB NOT NULL</w:t>
        <w:br w:type="textWrapping"/>
        <w:t xml:space="preserve">weight_set_version TEXT NOT NULL</w:t>
        <w:br w:type="textWrapping"/>
        <w:t xml:space="preserve">score_breakdown JSONB NOT NULL</w:t>
        <w:br w:type="textWrapping"/>
        <w:t xml:space="preserve">created_at TIMESTAMP NOT NULL</w:t>
      </w:r>
      <w:r w:rsidDel="00000000" w:rsidR="00000000" w:rsidRPr="00000000">
        <w:rPr>
          <w:rtl w:val="0"/>
        </w:rPr>
      </w:r>
    </w:p>
    <w:p w:rsidR="00000000" w:rsidDel="00000000" w:rsidP="00000000" w:rsidRDefault="00000000" w:rsidRPr="00000000" w14:paraId="00000080">
      <w:pPr>
        <w:spacing w:after="100" w:line="259" w:lineRule="auto"/>
        <w:rPr/>
      </w:pPr>
      <w:r w:rsidDel="00000000" w:rsidR="00000000" w:rsidRPr="00000000">
        <w:rPr>
          <w:color w:val="212529"/>
          <w:sz w:val="21"/>
          <w:szCs w:val="21"/>
          <w:rtl w:val="0"/>
        </w:rPr>
        <w:t xml:space="preserve">decision_explanations</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decision_id UUID NOT NULL FK -&gt; decisions.id</w:t>
        <w:br w:type="textWrapping"/>
        <w:t xml:space="preserve">explanation_type TEXT NOT NULL</w:t>
        <w:br w:type="textWrapping"/>
        <w:t xml:space="preserve">explanation_text TEXT NOT NULL</w:t>
        <w:br w:type="textWrapping"/>
        <w:t xml:space="preserve">model_version TEXT NULL</w:t>
        <w:br w:type="textWrapping"/>
        <w:t xml:space="preserve">created_at TIMESTAMP NOT NULL</w:t>
      </w:r>
      <w:r w:rsidDel="00000000" w:rsidR="00000000" w:rsidRPr="00000000">
        <w:rPr>
          <w:rtl w:val="0"/>
        </w:rPr>
      </w:r>
    </w:p>
    <w:p w:rsidR="00000000" w:rsidDel="00000000" w:rsidP="00000000" w:rsidRDefault="00000000" w:rsidRPr="00000000" w14:paraId="00000082">
      <w:pPr>
        <w:spacing w:after="60" w:before="80" w:lineRule="auto"/>
        <w:rPr/>
      </w:pPr>
      <w:r w:rsidDel="00000000" w:rsidR="00000000" w:rsidRPr="00000000">
        <w:rPr>
          <w:b w:val="1"/>
          <w:bCs w:val="1"/>
          <w:color w:val="006699"/>
          <w:sz w:val="24"/>
          <w:szCs w:val="24"/>
          <w:rtl w:val="0"/>
        </w:rPr>
        <w:t xml:space="preserve">5.7 Governance &amp; Policy</w:t>
      </w:r>
      <w:r w:rsidDel="00000000" w:rsidR="00000000" w:rsidRPr="00000000">
        <w:rPr>
          <w:rtl w:val="0"/>
        </w:rPr>
      </w:r>
    </w:p>
    <w:p w:rsidR="00000000" w:rsidDel="00000000" w:rsidP="00000000" w:rsidRDefault="00000000" w:rsidRPr="00000000" w14:paraId="00000083">
      <w:pPr>
        <w:spacing w:after="100" w:line="259" w:lineRule="auto"/>
        <w:rPr/>
      </w:pPr>
      <w:r w:rsidDel="00000000" w:rsidR="00000000" w:rsidRPr="00000000">
        <w:rPr>
          <w:color w:val="212529"/>
          <w:sz w:val="21"/>
          <w:szCs w:val="21"/>
          <w:rtl w:val="0"/>
        </w:rPr>
        <w:t xml:space="preserve">policies</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NULL</w:t>
        <w:br w:type="textWrapping"/>
        <w:t xml:space="preserve">workspace_id UUID NULL</w:t>
        <w:br w:type="textWrapping"/>
        <w:t xml:space="preserve">policy_type TEXT NOT NULL</w:t>
        <w:br w:type="textWrapping"/>
        <w:t xml:space="preserve">policy_scope TEXT NOT NULL</w:t>
        <w:br w:type="textWrapping"/>
        <w:t xml:space="preserve">status TEXT NOT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85">
      <w:pPr>
        <w:spacing w:after="100" w:line="259" w:lineRule="auto"/>
        <w:rPr/>
      </w:pPr>
      <w:r w:rsidDel="00000000" w:rsidR="00000000" w:rsidRPr="00000000">
        <w:rPr>
          <w:color w:val="212529"/>
          <w:sz w:val="21"/>
          <w:szCs w:val="21"/>
          <w:rtl w:val="0"/>
        </w:rPr>
        <w:t xml:space="preserve">policy_versions</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policy_id UUID NOT NULL FK -&gt; policies.id</w:t>
        <w:br w:type="textWrapping"/>
        <w:t xml:space="preserve">version_no INT NOT NULL</w:t>
        <w:br w:type="textWrapping"/>
        <w:t xml:space="preserve">condition_expression JSONB NOT NULL</w:t>
        <w:br w:type="textWrapping"/>
        <w:t xml:space="preserve">enforcement_action TEXT NOT NULL</w:t>
        <w:br w:type="textWrapping"/>
        <w:t xml:space="preserve">priority INT NOT NULL</w:t>
        <w:br w:type="textWrapping"/>
        <w:t xml:space="preserve">is_active BOOLEAN NOT NULL</w:t>
        <w:br w:type="textWrapping"/>
        <w:t xml:space="preserve">created_at TIMESTAMP NOT NULL</w:t>
      </w:r>
      <w:r w:rsidDel="00000000" w:rsidR="00000000" w:rsidRPr="00000000">
        <w:rPr>
          <w:rtl w:val="0"/>
        </w:rPr>
      </w:r>
    </w:p>
    <w:p w:rsidR="00000000" w:rsidDel="00000000" w:rsidP="00000000" w:rsidRDefault="00000000" w:rsidRPr="00000000" w14:paraId="00000087">
      <w:pPr>
        <w:spacing w:after="100" w:line="259" w:lineRule="auto"/>
        <w:rPr/>
      </w:pPr>
      <w:r w:rsidDel="00000000" w:rsidR="00000000" w:rsidRPr="00000000">
        <w:rPr>
          <w:color w:val="212529"/>
          <w:sz w:val="21"/>
          <w:szCs w:val="21"/>
          <w:rtl w:val="0"/>
        </w:rPr>
        <w:t xml:space="preserve">policy_evaluations</w:t>
      </w: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decision_id UUID NOT NULL FK -&gt; decisions.id</w:t>
        <w:br w:type="textWrapping"/>
        <w:t xml:space="preserve">policy_version_id UUID NOT NULL FK -&gt; policy_versions.id</w:t>
        <w:br w:type="textWrapping"/>
        <w:t xml:space="preserve">result TEXT NOT NULL</w:t>
        <w:br w:type="textWrapping"/>
        <w:t xml:space="preserve">matched_conditions_json JSONB NULL</w:t>
        <w:br w:type="textWrapping"/>
        <w:t xml:space="preserve">evaluated_at TIMESTAMP NOT NULL</w:t>
      </w:r>
      <w:r w:rsidDel="00000000" w:rsidR="00000000" w:rsidRPr="00000000">
        <w:rPr>
          <w:rtl w:val="0"/>
        </w:rPr>
      </w:r>
    </w:p>
    <w:p w:rsidR="00000000" w:rsidDel="00000000" w:rsidP="00000000" w:rsidRDefault="00000000" w:rsidRPr="00000000" w14:paraId="00000089">
      <w:pPr>
        <w:spacing w:after="100" w:line="259" w:lineRule="auto"/>
        <w:rPr/>
      </w:pPr>
      <w:r w:rsidDel="00000000" w:rsidR="00000000" w:rsidRPr="00000000">
        <w:rPr>
          <w:color w:val="212529"/>
          <w:sz w:val="21"/>
          <w:szCs w:val="21"/>
          <w:rtl w:val="0"/>
        </w:rPr>
        <w:t xml:space="preserve">approvals</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decision_id UUID NOT NULL FK -&gt; decisions.id</w:t>
        <w:br w:type="textWrapping"/>
        <w:t xml:space="preserve">status TEXT NOT NULL</w:t>
        <w:br w:type="textWrapping"/>
        <w:t xml:space="preserve">approval_level TEXT NOT NULL</w:t>
        <w:br w:type="textWrapping"/>
        <w:t xml:space="preserve">requested_at TIMESTAMP NOT NULL</w:t>
        <w:br w:type="textWrapping"/>
        <w:t xml:space="preserve">resolved_at TIMESTAMP NULL</w:t>
      </w:r>
      <w:r w:rsidDel="00000000" w:rsidR="00000000" w:rsidRPr="00000000">
        <w:rPr>
          <w:rtl w:val="0"/>
        </w:rPr>
      </w:r>
    </w:p>
    <w:p w:rsidR="00000000" w:rsidDel="00000000" w:rsidP="00000000" w:rsidRDefault="00000000" w:rsidRPr="00000000" w14:paraId="0000008B">
      <w:pPr>
        <w:spacing w:after="100" w:line="259" w:lineRule="auto"/>
        <w:rPr/>
      </w:pPr>
      <w:r w:rsidDel="00000000" w:rsidR="00000000" w:rsidRPr="00000000">
        <w:rPr>
          <w:color w:val="212529"/>
          <w:sz w:val="21"/>
          <w:szCs w:val="21"/>
          <w:rtl w:val="0"/>
        </w:rPr>
        <w:t xml:space="preserve">approval_actions</w:t>
      </w: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approval_id UUID NOT NULL FK -&gt; approvals.id</w:t>
        <w:br w:type="textWrapping"/>
        <w:t xml:space="preserve">actor_id UUID NOT NULL</w:t>
        <w:br w:type="textWrapping"/>
        <w:t xml:space="preserve">action_type TEXT NOT NULL</w:t>
        <w:br w:type="textWrapping"/>
        <w:t xml:space="preserve">reason TEXT NULL</w:t>
        <w:br w:type="textWrapping"/>
        <w:t xml:space="preserve">acted_at TIMESTAMP NOT NULL</w:t>
      </w:r>
      <w:r w:rsidDel="00000000" w:rsidR="00000000" w:rsidRPr="00000000">
        <w:rPr>
          <w:rtl w:val="0"/>
        </w:rPr>
      </w:r>
    </w:p>
    <w:p w:rsidR="00000000" w:rsidDel="00000000" w:rsidP="00000000" w:rsidRDefault="00000000" w:rsidRPr="00000000" w14:paraId="0000008D">
      <w:pPr>
        <w:spacing w:after="100" w:line="259" w:lineRule="auto"/>
        <w:rPr/>
      </w:pPr>
      <w:r w:rsidDel="00000000" w:rsidR="00000000" w:rsidRPr="00000000">
        <w:rPr>
          <w:color w:val="212529"/>
          <w:sz w:val="21"/>
          <w:szCs w:val="21"/>
          <w:rtl w:val="0"/>
        </w:rPr>
        <w:t xml:space="preserve">governance_tokens</w:t>
      </w:r>
      <w:r w:rsidDel="00000000" w:rsidR="00000000" w:rsidRPr="00000000">
        <w:rPr>
          <w:rtl w:val="0"/>
        </w:rPr>
      </w:r>
    </w:p>
    <w:p w:rsidR="00000000" w:rsidDel="00000000" w:rsidP="00000000" w:rsidRDefault="00000000" w:rsidRPr="00000000" w14:paraId="0000008E">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decision_id UUID NOT NULL FK -&gt; decisions.id</w:t>
        <w:br w:type="textWrapping"/>
        <w:t xml:space="preserve">policy_hash TEXT NOT NULL</w:t>
        <w:br w:type="textWrapping"/>
        <w:t xml:space="preserve">nonce TEXT NOT NULL</w:t>
        <w:br w:type="textWrapping"/>
        <w:t xml:space="preserve">issued_at TIMESTAMP NOT NULL</w:t>
        <w:br w:type="textWrapping"/>
        <w:t xml:space="preserve">expires_at TIMESTAMP NOT NULL</w:t>
        <w:br w:type="textWrapping"/>
        <w:t xml:space="preserve">status TEXT NOT NULL</w:t>
      </w:r>
      <w:r w:rsidDel="00000000" w:rsidR="00000000" w:rsidRPr="00000000">
        <w:rPr>
          <w:rtl w:val="0"/>
        </w:rPr>
      </w:r>
    </w:p>
    <w:p w:rsidR="00000000" w:rsidDel="00000000" w:rsidP="00000000" w:rsidRDefault="00000000" w:rsidRPr="00000000" w14:paraId="0000008F">
      <w:pPr>
        <w:spacing w:after="60" w:before="80" w:lineRule="auto"/>
        <w:rPr/>
      </w:pPr>
      <w:r w:rsidDel="00000000" w:rsidR="00000000" w:rsidRPr="00000000">
        <w:rPr>
          <w:b w:val="1"/>
          <w:bCs w:val="1"/>
          <w:color w:val="006699"/>
          <w:sz w:val="24"/>
          <w:szCs w:val="24"/>
          <w:rtl w:val="0"/>
        </w:rPr>
        <w:t xml:space="preserve">5.8 Attribution &amp; Revenue Intelligence</w:t>
      </w:r>
      <w:r w:rsidDel="00000000" w:rsidR="00000000" w:rsidRPr="00000000">
        <w:rPr>
          <w:rtl w:val="0"/>
        </w:rPr>
      </w:r>
    </w:p>
    <w:p w:rsidR="00000000" w:rsidDel="00000000" w:rsidP="00000000" w:rsidRDefault="00000000" w:rsidRPr="00000000" w14:paraId="00000090">
      <w:pPr>
        <w:spacing w:after="100" w:line="259" w:lineRule="auto"/>
        <w:rPr/>
      </w:pPr>
      <w:r w:rsidDel="00000000" w:rsidR="00000000" w:rsidRPr="00000000">
        <w:rPr>
          <w:color w:val="212529"/>
          <w:sz w:val="21"/>
          <w:szCs w:val="21"/>
          <w:rtl w:val="0"/>
        </w:rPr>
        <w:t xml:space="preserve">margin_profiles</w:t>
      </w: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subject_type TEXT NOT NULL</w:t>
        <w:br w:type="textWrapping"/>
        <w:t xml:space="preserve">subject_id UUID NOT NULL</w:t>
        <w:br w:type="textWrapping"/>
        <w:t xml:space="preserve">margin_value NUMERIC NOT NULL</w:t>
        <w:br w:type="textWrapping"/>
        <w:t xml:space="preserve">margin_type TEXT NOT NULL</w:t>
        <w:br w:type="textWrapping"/>
        <w:t xml:space="preserve">effective_from TIMESTAMP NOT NULL</w:t>
        <w:br w:type="textWrapping"/>
        <w:t xml:space="preserve">effective_to TIMESTAMP NULL</w:t>
      </w:r>
      <w:r w:rsidDel="00000000" w:rsidR="00000000" w:rsidRPr="00000000">
        <w:rPr>
          <w:rtl w:val="0"/>
        </w:rPr>
      </w:r>
    </w:p>
    <w:p w:rsidR="00000000" w:rsidDel="00000000" w:rsidP="00000000" w:rsidRDefault="00000000" w:rsidRPr="00000000" w14:paraId="00000092">
      <w:pPr>
        <w:spacing w:after="100" w:line="259" w:lineRule="auto"/>
        <w:rPr/>
      </w:pPr>
      <w:r w:rsidDel="00000000" w:rsidR="00000000" w:rsidRPr="00000000">
        <w:rPr>
          <w:color w:val="212529"/>
          <w:sz w:val="21"/>
          <w:szCs w:val="21"/>
          <w:rtl w:val="0"/>
        </w:rPr>
        <w:t xml:space="preserve">attribution_paths</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conversion_ref TEXT NOT NULL</w:t>
        <w:br w:type="textWrapping"/>
        <w:t xml:space="preserve">touchpoint_sequence_json JSONB NOT NULL</w:t>
        <w:br w:type="textWrapping"/>
        <w:t xml:space="preserve">attribution_model_version TEXT NOT NULL</w:t>
        <w:br w:type="textWrapping"/>
        <w:t xml:space="preserve">confidence_band TEXT NULL</w:t>
        <w:br w:type="textWrapping"/>
        <w:t xml:space="preserve">created_at TIMESTAMP NOT NULL</w:t>
      </w:r>
      <w:r w:rsidDel="00000000" w:rsidR="00000000" w:rsidRPr="00000000">
        <w:rPr>
          <w:rtl w:val="0"/>
        </w:rPr>
      </w:r>
    </w:p>
    <w:p w:rsidR="00000000" w:rsidDel="00000000" w:rsidP="00000000" w:rsidRDefault="00000000" w:rsidRPr="00000000" w14:paraId="00000094">
      <w:pPr>
        <w:spacing w:after="100" w:line="259" w:lineRule="auto"/>
        <w:rPr/>
      </w:pPr>
      <w:r w:rsidDel="00000000" w:rsidR="00000000" w:rsidRPr="00000000">
        <w:rPr>
          <w:color w:val="212529"/>
          <w:sz w:val="21"/>
          <w:szCs w:val="21"/>
          <w:rtl w:val="0"/>
        </w:rPr>
        <w:t xml:space="preserve">roi_snapshots</w:t>
      </w: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subject_type TEXT NOT NULL</w:t>
        <w:br w:type="textWrapping"/>
        <w:t xml:space="preserve">subject_id UUID NOT NULL</w:t>
        <w:br w:type="textWrapping"/>
        <w:t xml:space="preserve">roi_value NUMERIC NULL</w:t>
        <w:br w:type="textWrapping"/>
        <w:t xml:space="preserve">roas_value NUMERIC NULL</w:t>
        <w:br w:type="textWrapping"/>
        <w:t xml:space="preserve">cpa_value NUMERIC NULL</w:t>
        <w:br w:type="textWrapping"/>
        <w:t xml:space="preserve">revenue_value NUMERIC NULL</w:t>
        <w:br w:type="textWrapping"/>
        <w:t xml:space="preserve">margin_impact NUMERIC NULL</w:t>
        <w:br w:type="textWrapping"/>
        <w:t xml:space="preserve">methodology_version TEXT NOT NULL</w:t>
        <w:br w:type="textWrapping"/>
        <w:t xml:space="preserve">snapshot_at TIMESTAMP NOT NULL</w:t>
      </w:r>
      <w:r w:rsidDel="00000000" w:rsidR="00000000" w:rsidRPr="00000000">
        <w:rPr>
          <w:rtl w:val="0"/>
        </w:rPr>
      </w:r>
    </w:p>
    <w:p w:rsidR="00000000" w:rsidDel="00000000" w:rsidP="00000000" w:rsidRDefault="00000000" w:rsidRPr="00000000" w14:paraId="00000096">
      <w:pPr>
        <w:spacing w:after="100" w:line="259" w:lineRule="auto"/>
        <w:rPr/>
      </w:pPr>
      <w:r w:rsidDel="00000000" w:rsidR="00000000" w:rsidRPr="00000000">
        <w:rPr>
          <w:color w:val="212529"/>
          <w:sz w:val="21"/>
          <w:szCs w:val="21"/>
          <w:rtl w:val="0"/>
        </w:rPr>
        <w:t xml:space="preserve">reconciliation_runs</w:t>
      </w: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run_type TEXT NOT NULL</w:t>
        <w:br w:type="textWrapping"/>
        <w:t xml:space="preserve">variance_summary JSONB NOT NULL</w:t>
        <w:br w:type="textWrapping"/>
        <w:t xml:space="preserve">status TEXT NOT NULL</w:t>
        <w:br w:type="textWrapping"/>
        <w:t xml:space="preserve">started_at TIMESTAMP NOT NULL</w:t>
        <w:br w:type="textWrapping"/>
        <w:t xml:space="preserve">completed_at TIMESTAMP NULL</w:t>
      </w:r>
      <w:r w:rsidDel="00000000" w:rsidR="00000000" w:rsidRPr="00000000">
        <w:rPr>
          <w:rtl w:val="0"/>
        </w:rPr>
      </w:r>
    </w:p>
    <w:p w:rsidR="00000000" w:rsidDel="00000000" w:rsidP="00000000" w:rsidRDefault="00000000" w:rsidRPr="00000000" w14:paraId="00000098">
      <w:pPr>
        <w:spacing w:after="60" w:before="80" w:lineRule="auto"/>
        <w:rPr/>
      </w:pPr>
      <w:r w:rsidDel="00000000" w:rsidR="00000000" w:rsidRPr="00000000">
        <w:rPr>
          <w:b w:val="1"/>
          <w:bCs w:val="1"/>
          <w:color w:val="006699"/>
          <w:sz w:val="24"/>
          <w:szCs w:val="24"/>
          <w:rtl w:val="0"/>
        </w:rPr>
        <w:t xml:space="preserve">5.9 Orchestration</w:t>
      </w:r>
      <w:r w:rsidDel="00000000" w:rsidR="00000000" w:rsidRPr="00000000">
        <w:rPr>
          <w:rtl w:val="0"/>
        </w:rPr>
      </w:r>
    </w:p>
    <w:p w:rsidR="00000000" w:rsidDel="00000000" w:rsidP="00000000" w:rsidRDefault="00000000" w:rsidRPr="00000000" w14:paraId="00000099">
      <w:pPr>
        <w:spacing w:after="100" w:line="259" w:lineRule="auto"/>
        <w:rPr/>
      </w:pPr>
      <w:r w:rsidDel="00000000" w:rsidR="00000000" w:rsidRPr="00000000">
        <w:rPr>
          <w:color w:val="212529"/>
          <w:sz w:val="21"/>
          <w:szCs w:val="21"/>
          <w:rtl w:val="0"/>
        </w:rPr>
        <w:t xml:space="preserve">workflow_instances</w:t>
      </w:r>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org_id UUID NOT NULL</w:t>
        <w:br w:type="textWrapping"/>
        <w:t xml:space="preserve">workflow_type TEXT NOT NULL</w:t>
        <w:br w:type="textWrapping"/>
        <w:t xml:space="preserve">status TEXT NOT NULL</w:t>
        <w:br w:type="textWrapping"/>
        <w:t xml:space="preserve">trace_id UUID NOT NULL</w:t>
        <w:br w:type="textWrapping"/>
        <w:t xml:space="preserve">created_at TIMESTAMP NOT NULL</w:t>
        <w:br w:type="textWrapping"/>
        <w:t xml:space="preserve">updated_at TIMESTAMP NOT NULL</w:t>
      </w:r>
      <w:r w:rsidDel="00000000" w:rsidR="00000000" w:rsidRPr="00000000">
        <w:rPr>
          <w:rtl w:val="0"/>
        </w:rPr>
      </w:r>
    </w:p>
    <w:p w:rsidR="00000000" w:rsidDel="00000000" w:rsidP="00000000" w:rsidRDefault="00000000" w:rsidRPr="00000000" w14:paraId="0000009B">
      <w:pPr>
        <w:spacing w:after="100" w:line="259" w:lineRule="auto"/>
        <w:rPr/>
      </w:pPr>
      <w:r w:rsidDel="00000000" w:rsidR="00000000" w:rsidRPr="00000000">
        <w:rPr>
          <w:color w:val="212529"/>
          <w:sz w:val="21"/>
          <w:szCs w:val="21"/>
          <w:rtl w:val="0"/>
        </w:rPr>
        <w:t xml:space="preserve">orchestration_steps</w:t>
      </w:r>
      <w:r w:rsidDel="00000000" w:rsidR="00000000" w:rsidRPr="00000000">
        <w:rPr>
          <w:rtl w:val="0"/>
        </w:rPr>
      </w:r>
    </w:p>
    <w:p w:rsidR="00000000" w:rsidDel="00000000" w:rsidP="00000000" w:rsidRDefault="00000000" w:rsidRPr="00000000" w14:paraId="0000009C">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workflow_instance_id UUID NOT NULL FK -&gt; workflow_instances.id</w:t>
        <w:br w:type="textWrapping"/>
        <w:t xml:space="preserve">step_name TEXT NOT NULL</w:t>
        <w:br w:type="textWrapping"/>
        <w:t xml:space="preserve">step_status TEXT NOT NULL</w:t>
        <w:br w:type="textWrapping"/>
        <w:t xml:space="preserve">started_at TIMESTAMP NULL</w:t>
        <w:br w:type="textWrapping"/>
        <w:t xml:space="preserve">completed_at TIMESTAMP NULL</w:t>
        <w:br w:type="textWrapping"/>
        <w:t xml:space="preserve">payload_ref JSONB NULL</w:t>
      </w:r>
      <w:r w:rsidDel="00000000" w:rsidR="00000000" w:rsidRPr="00000000">
        <w:rPr>
          <w:rtl w:val="0"/>
        </w:rPr>
      </w:r>
    </w:p>
    <w:p w:rsidR="00000000" w:rsidDel="00000000" w:rsidP="00000000" w:rsidRDefault="00000000" w:rsidRPr="00000000" w14:paraId="0000009D">
      <w:pPr>
        <w:spacing w:after="100" w:line="259" w:lineRule="auto"/>
        <w:rPr/>
      </w:pPr>
      <w:r w:rsidDel="00000000" w:rsidR="00000000" w:rsidRPr="00000000">
        <w:rPr>
          <w:color w:val="212529"/>
          <w:sz w:val="21"/>
          <w:szCs w:val="21"/>
          <w:rtl w:val="0"/>
        </w:rPr>
        <w:t xml:space="preserve">workflow_failures</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rFonts w:ascii="Consolas" w:cs="Consolas" w:eastAsia="Consolas" w:hAnsi="Consolas"/>
          <w:color w:val="212529"/>
          <w:sz w:val="18"/>
          <w:szCs w:val="18"/>
          <w:rtl w:val="0"/>
        </w:rPr>
        <w:t xml:space="preserve">id UUID PK</w:t>
        <w:br w:type="textWrapping"/>
        <w:t xml:space="preserve">workflow_instance_id UUID NOT NULL FK -&gt; workflow_instances.id</w:t>
        <w:br w:type="textWrapping"/>
        <w:t xml:space="preserve">failure_type TEXT NOT NULL</w:t>
        <w:br w:type="textWrapping"/>
        <w:t xml:space="preserve">failure_reason TEXT NOT NULL</w:t>
        <w:br w:type="textWrapping"/>
        <w:t xml:space="preserve">recorded_at TIMESTAMP NOT NULL</w:t>
      </w:r>
      <w:r w:rsidDel="00000000" w:rsidR="00000000" w:rsidRPr="00000000">
        <w:rPr>
          <w:rtl w:val="0"/>
        </w:rPr>
      </w:r>
    </w:p>
    <w:p w:rsidR="00000000" w:rsidDel="00000000" w:rsidP="00000000" w:rsidRDefault="00000000" w:rsidRPr="00000000" w14:paraId="0000009F">
      <w:pPr>
        <w:spacing w:after="100" w:before="160" w:lineRule="auto"/>
        <w:rPr/>
      </w:pPr>
      <w:r w:rsidDel="00000000" w:rsidR="00000000" w:rsidRPr="00000000">
        <w:rPr>
          <w:b w:val="1"/>
          <w:bCs w:val="1"/>
          <w:color w:val="13385c"/>
          <w:sz w:val="32"/>
          <w:szCs w:val="32"/>
          <w:rtl w:val="0"/>
        </w:rPr>
        <w:t xml:space="preserve">6. Field-Level Contract Rules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Primary keys use UUIDs across canonical operational entities.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Timestamp fields use UTC and explicit *_at naming.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Status fields must use controlled enum sets documented in code and migrations.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JSONB is allowed only for bounded flexible payloads, not as a substitute for relational modeling where cross-entity joins matter.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Any field used in governance, execution, or finance decisions must not be nullable unless lifecycle requires temporary incompleteness.</w:t>
      </w:r>
      <w:r w:rsidDel="00000000" w:rsidR="00000000" w:rsidRPr="00000000">
        <w:rPr>
          <w:rtl w:val="0"/>
        </w:rPr>
      </w:r>
    </w:p>
    <w:p w:rsidR="00000000" w:rsidDel="00000000" w:rsidP="00000000" w:rsidRDefault="00000000" w:rsidRPr="00000000" w14:paraId="000000A5">
      <w:pPr>
        <w:spacing w:after="100" w:before="160" w:lineRule="auto"/>
        <w:rPr/>
      </w:pPr>
      <w:r w:rsidDel="00000000" w:rsidR="00000000" w:rsidRPr="00000000">
        <w:rPr>
          <w:b w:val="1"/>
          <w:bCs w:val="1"/>
          <w:color w:val="13385c"/>
          <w:sz w:val="32"/>
          <w:szCs w:val="32"/>
          <w:rtl w:val="0"/>
        </w:rPr>
        <w:t xml:space="preserve">7. Table-by-Table Indexing Strategy</w:t>
      </w: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7056"/>
        <w:tblGridChange w:id="0">
          <w:tblGrid>
            <w:gridCol w:w="3168"/>
            <w:gridCol w:w="7056"/>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0A6">
            <w:pPr>
              <w:rPr/>
            </w:pPr>
            <w:r w:rsidDel="00000000" w:rsidR="00000000" w:rsidRPr="00000000">
              <w:rPr>
                <w:b w:val="1"/>
                <w:bCs w:val="1"/>
                <w:color w:val="13385c"/>
                <w:sz w:val="20"/>
                <w:szCs w:val="20"/>
                <w:rtl w:val="0"/>
              </w:rPr>
              <w:t xml:space="preserve">Table</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A7">
            <w:pPr>
              <w:rPr/>
            </w:pPr>
            <w:r w:rsidDel="00000000" w:rsidR="00000000" w:rsidRPr="00000000">
              <w:rPr>
                <w:b w:val="1"/>
                <w:bCs w:val="1"/>
                <w:color w:val="13385c"/>
                <w:sz w:val="20"/>
                <w:szCs w:val="20"/>
                <w:rtl w:val="0"/>
              </w:rPr>
              <w:t xml:space="preserve">Minimum Index Strategy</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8">
            <w:pPr>
              <w:rPr/>
            </w:pPr>
            <w:r w:rsidDel="00000000" w:rsidR="00000000" w:rsidRPr="00000000">
              <w:rPr>
                <w:color w:val="212529"/>
                <w:sz w:val="20"/>
                <w:szCs w:val="20"/>
                <w:rtl w:val="0"/>
              </w:rPr>
              <w:t xml:space="preserve">organizations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9">
            <w:pPr>
              <w:rPr/>
            </w:pPr>
            <w:r w:rsidDel="00000000" w:rsidR="00000000" w:rsidRPr="00000000">
              <w:rPr>
                <w:color w:val="212529"/>
                <w:sz w:val="20"/>
                <w:szCs w:val="20"/>
                <w:rtl w:val="0"/>
              </w:rPr>
              <w:t xml:space="preserve">PK on id; optional unique on legal_name if business rules require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A">
            <w:pPr>
              <w:rPr/>
            </w:pPr>
            <w:r w:rsidDel="00000000" w:rsidR="00000000" w:rsidRPr="00000000">
              <w:rPr>
                <w:color w:val="212529"/>
                <w:sz w:val="20"/>
                <w:szCs w:val="20"/>
                <w:rtl w:val="0"/>
              </w:rPr>
              <w:t xml:space="preserve">workspaces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B">
            <w:pPr>
              <w:rPr/>
            </w:pPr>
            <w:r w:rsidDel="00000000" w:rsidR="00000000" w:rsidRPr="00000000">
              <w:rPr>
                <w:color w:val="212529"/>
                <w:sz w:val="20"/>
                <w:szCs w:val="20"/>
                <w:rtl w:val="0"/>
              </w:rPr>
              <w:t xml:space="preserve">PK on id; index on org_id; composite on org_id + status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C">
            <w:pPr>
              <w:rPr/>
            </w:pPr>
            <w:r w:rsidDel="00000000" w:rsidR="00000000" w:rsidRPr="00000000">
              <w:rPr>
                <w:color w:val="212529"/>
                <w:sz w:val="20"/>
                <w:szCs w:val="20"/>
                <w:rtl w:val="0"/>
              </w:rPr>
              <w:t xml:space="preserve">users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D">
            <w:pPr>
              <w:rPr/>
            </w:pPr>
            <w:r w:rsidDel="00000000" w:rsidR="00000000" w:rsidRPr="00000000">
              <w:rPr>
                <w:color w:val="212529"/>
                <w:sz w:val="20"/>
                <w:szCs w:val="20"/>
                <w:rtl w:val="0"/>
              </w:rPr>
              <w:t xml:space="preserve">PK on id; unique on org_id + email</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AE">
            <w:pPr>
              <w:rPr/>
            </w:pPr>
            <w:r w:rsidDel="00000000" w:rsidR="00000000" w:rsidRPr="00000000">
              <w:rPr>
                <w:color w:val="212529"/>
                <w:sz w:val="20"/>
                <w:szCs w:val="20"/>
                <w:rtl w:val="0"/>
              </w:rPr>
              <w:t xml:space="preserve">content_assets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AF">
            <w:pPr>
              <w:rPr/>
            </w:pPr>
            <w:r w:rsidDel="00000000" w:rsidR="00000000" w:rsidRPr="00000000">
              <w:rPr>
                <w:color w:val="212529"/>
                <w:sz w:val="20"/>
                <w:szCs w:val="20"/>
                <w:rtl w:val="0"/>
              </w:rPr>
              <w:t xml:space="preserve">PK on id; index on org_id + workspace_id; index on status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B0">
            <w:pPr>
              <w:rPr/>
            </w:pPr>
            <w:r w:rsidDel="00000000" w:rsidR="00000000" w:rsidRPr="00000000">
              <w:rPr>
                <w:color w:val="212529"/>
                <w:sz w:val="20"/>
                <w:szCs w:val="20"/>
                <w:rtl w:val="0"/>
              </w:rPr>
              <w:t xml:space="preserve">content_variants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B1">
            <w:pPr>
              <w:rPr/>
            </w:pPr>
            <w:r w:rsidDel="00000000" w:rsidR="00000000" w:rsidRPr="00000000">
              <w:rPr>
                <w:color w:val="212529"/>
                <w:sz w:val="20"/>
                <w:szCs w:val="20"/>
                <w:rtl w:val="0"/>
              </w:rPr>
              <w:t xml:space="preserve">PK on id; index on asset_id; unique on asset_id + version_no</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B2">
            <w:pPr>
              <w:rPr/>
            </w:pPr>
            <w:r w:rsidDel="00000000" w:rsidR="00000000" w:rsidRPr="00000000">
              <w:rPr>
                <w:color w:val="212529"/>
                <w:sz w:val="20"/>
                <w:szCs w:val="20"/>
                <w:rtl w:val="0"/>
              </w:rPr>
              <w:t xml:space="preserve">platform_accounts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B3">
            <w:pPr>
              <w:rPr/>
            </w:pPr>
            <w:r w:rsidDel="00000000" w:rsidR="00000000" w:rsidRPr="00000000">
              <w:rPr>
                <w:color w:val="212529"/>
                <w:sz w:val="20"/>
                <w:szCs w:val="20"/>
                <w:rtl w:val="0"/>
              </w:rPr>
              <w:t xml:space="preserve">PK on id; index on channel_id; index on health_status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B4">
            <w:pPr>
              <w:rPr/>
            </w:pPr>
            <w:r w:rsidDel="00000000" w:rsidR="00000000" w:rsidRPr="00000000">
              <w:rPr>
                <w:color w:val="212529"/>
                <w:sz w:val="20"/>
                <w:szCs w:val="20"/>
                <w:rtl w:val="0"/>
              </w:rPr>
              <w:t xml:space="preserve">contacts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B5">
            <w:pPr>
              <w:rPr/>
            </w:pPr>
            <w:r w:rsidDel="00000000" w:rsidR="00000000" w:rsidRPr="00000000">
              <w:rPr>
                <w:color w:val="212529"/>
                <w:sz w:val="20"/>
                <w:szCs w:val="20"/>
                <w:rtl w:val="0"/>
              </w:rPr>
              <w:t xml:space="preserve">PK on id; index on org_id + workspace_id; index on lifecycle_stage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B6">
            <w:pPr>
              <w:rPr/>
            </w:pPr>
            <w:r w:rsidDel="00000000" w:rsidR="00000000" w:rsidRPr="00000000">
              <w:rPr>
                <w:color w:val="212529"/>
                <w:sz w:val="20"/>
                <w:szCs w:val="20"/>
                <w:rtl w:val="0"/>
              </w:rPr>
              <w:t xml:space="preserve">campaigns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B7">
            <w:pPr>
              <w:rPr/>
            </w:pPr>
            <w:r w:rsidDel="00000000" w:rsidR="00000000" w:rsidRPr="00000000">
              <w:rPr>
                <w:color w:val="212529"/>
                <w:sz w:val="20"/>
                <w:szCs w:val="20"/>
                <w:rtl w:val="0"/>
              </w:rPr>
              <w:t xml:space="preserve">PK on id; index on org_id + workspace_id; index on status + start_at</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B8">
            <w:pPr>
              <w:rPr/>
            </w:pPr>
            <w:r w:rsidDel="00000000" w:rsidR="00000000" w:rsidRPr="00000000">
              <w:rPr>
                <w:color w:val="212529"/>
                <w:sz w:val="20"/>
                <w:szCs w:val="20"/>
                <w:rtl w:val="0"/>
              </w:rPr>
              <w:t xml:space="preserve">execution_jobs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B9">
            <w:pPr>
              <w:rPr/>
            </w:pPr>
            <w:r w:rsidDel="00000000" w:rsidR="00000000" w:rsidRPr="00000000">
              <w:rPr>
                <w:color w:val="212529"/>
                <w:sz w:val="20"/>
                <w:szCs w:val="20"/>
                <w:rtl w:val="0"/>
              </w:rPr>
              <w:t xml:space="preserve">PK on id; index on decision_id; index on org_id + status + queued_at</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BA">
            <w:pPr>
              <w:rPr/>
            </w:pPr>
            <w:r w:rsidDel="00000000" w:rsidR="00000000" w:rsidRPr="00000000">
              <w:rPr>
                <w:color w:val="212529"/>
                <w:sz w:val="20"/>
                <w:szCs w:val="20"/>
                <w:rtl w:val="0"/>
              </w:rPr>
              <w:t xml:space="preserve">decisions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BB">
            <w:pPr>
              <w:rPr/>
            </w:pPr>
            <w:r w:rsidDel="00000000" w:rsidR="00000000" w:rsidRPr="00000000">
              <w:rPr>
                <w:color w:val="212529"/>
                <w:sz w:val="20"/>
                <w:szCs w:val="20"/>
                <w:rtl w:val="0"/>
              </w:rPr>
              <w:t xml:space="preserve">PK on id; index on org_id + status; index on valid_until; index on decision_class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BC">
            <w:pPr>
              <w:rPr/>
            </w:pPr>
            <w:r w:rsidDel="00000000" w:rsidR="00000000" w:rsidRPr="00000000">
              <w:rPr>
                <w:color w:val="212529"/>
                <w:sz w:val="20"/>
                <w:szCs w:val="20"/>
                <w:rtl w:val="0"/>
              </w:rPr>
              <w:t xml:space="preserve">policy_evaluations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BD">
            <w:pPr>
              <w:rPr/>
            </w:pPr>
            <w:r w:rsidDel="00000000" w:rsidR="00000000" w:rsidRPr="00000000">
              <w:rPr>
                <w:color w:val="212529"/>
                <w:sz w:val="20"/>
                <w:szCs w:val="20"/>
                <w:rtl w:val="0"/>
              </w:rPr>
              <w:t xml:space="preserve">PK on id; index on decision_id; index on org_id + evaluated_at</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BE">
            <w:pPr>
              <w:rPr/>
            </w:pPr>
            <w:r w:rsidDel="00000000" w:rsidR="00000000" w:rsidRPr="00000000">
              <w:rPr>
                <w:color w:val="212529"/>
                <w:sz w:val="20"/>
                <w:szCs w:val="20"/>
                <w:rtl w:val="0"/>
              </w:rPr>
              <w:t xml:space="preserve">approvals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BF">
            <w:pPr>
              <w:rPr/>
            </w:pPr>
            <w:r w:rsidDel="00000000" w:rsidR="00000000" w:rsidRPr="00000000">
              <w:rPr>
                <w:color w:val="212529"/>
                <w:sz w:val="20"/>
                <w:szCs w:val="20"/>
                <w:rtl w:val="0"/>
              </w:rPr>
              <w:t xml:space="preserve">PK on id; index on decision_id; index on org_id + status + requested_at</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C0">
            <w:pPr>
              <w:rPr/>
            </w:pPr>
            <w:r w:rsidDel="00000000" w:rsidR="00000000" w:rsidRPr="00000000">
              <w:rPr>
                <w:color w:val="212529"/>
                <w:sz w:val="20"/>
                <w:szCs w:val="20"/>
                <w:rtl w:val="0"/>
              </w:rPr>
              <w:t xml:space="preserve">governance_tokens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C1">
            <w:pPr>
              <w:rPr/>
            </w:pPr>
            <w:r w:rsidDel="00000000" w:rsidR="00000000" w:rsidRPr="00000000">
              <w:rPr>
                <w:color w:val="212529"/>
                <w:sz w:val="20"/>
                <w:szCs w:val="20"/>
                <w:rtl w:val="0"/>
              </w:rPr>
              <w:t xml:space="preserve">PK on id; unique on decision_id + nonce; index on expires_at</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C2">
            <w:pPr>
              <w:rPr/>
            </w:pPr>
            <w:r w:rsidDel="00000000" w:rsidR="00000000" w:rsidRPr="00000000">
              <w:rPr>
                <w:color w:val="212529"/>
                <w:sz w:val="20"/>
                <w:szCs w:val="20"/>
                <w:rtl w:val="0"/>
              </w:rPr>
              <w:t xml:space="preserve">roi_snapshots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C3">
            <w:pPr>
              <w:rPr/>
            </w:pPr>
            <w:r w:rsidDel="00000000" w:rsidR="00000000" w:rsidRPr="00000000">
              <w:rPr>
                <w:color w:val="212529"/>
                <w:sz w:val="20"/>
                <w:szCs w:val="20"/>
                <w:rtl w:val="0"/>
              </w:rPr>
              <w:t xml:space="preserve">PK on id; index on org_id + subject_type + subject_id; index on snapshot_at</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C4">
            <w:pPr>
              <w:rPr/>
            </w:pPr>
            <w:r w:rsidDel="00000000" w:rsidR="00000000" w:rsidRPr="00000000">
              <w:rPr>
                <w:color w:val="212529"/>
                <w:sz w:val="20"/>
                <w:szCs w:val="20"/>
                <w:rtl w:val="0"/>
              </w:rPr>
              <w:t xml:space="preserve">workflow_instances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C5">
            <w:pPr>
              <w:rPr/>
            </w:pPr>
            <w:r w:rsidDel="00000000" w:rsidR="00000000" w:rsidRPr="00000000">
              <w:rPr>
                <w:color w:val="212529"/>
                <w:sz w:val="20"/>
                <w:szCs w:val="20"/>
                <w:rtl w:val="0"/>
              </w:rPr>
              <w:t xml:space="preserve">PK on id; index on org_id + workflow_type + status; unique on trace_id</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tbl>
      <w:tblPr>
        <w:tblStyle w:val="Table6"/>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95.0" w:type="dxa"/>
              <w:bottom w:w="95.0" w:type="dxa"/>
            </w:tcMar>
          </w:tcPr>
          <w:p w:rsidR="00000000" w:rsidDel="00000000" w:rsidP="00000000" w:rsidRDefault="00000000" w:rsidRPr="00000000" w14:paraId="000000C7">
            <w:pPr>
              <w:rPr/>
            </w:pPr>
            <w:r w:rsidDel="00000000" w:rsidR="00000000" w:rsidRPr="00000000">
              <w:rPr>
                <w:b w:val="1"/>
                <w:bCs w:val="1"/>
                <w:color w:val="13385c"/>
                <w:rtl w:val="0"/>
              </w:rPr>
              <w:t xml:space="preserve">Indexing rule: </w:t>
            </w:r>
            <w:r w:rsidDel="00000000" w:rsidR="00000000" w:rsidRPr="00000000">
              <w:rPr>
                <w:color w:val="212529"/>
                <w:rtl w:val="0"/>
              </w:rPr>
              <w:t xml:space="preserve">Indexes must be driven by operational and query patterns, not added reactively after production pain. Every table with org-scoped queries needs org-aware indexing.</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100" w:before="160" w:lineRule="auto"/>
        <w:rPr/>
      </w:pPr>
      <w:r w:rsidDel="00000000" w:rsidR="00000000" w:rsidRPr="00000000">
        <w:rPr>
          <w:b w:val="1"/>
          <w:bCs w:val="1"/>
          <w:color w:val="13385c"/>
          <w:sz w:val="32"/>
          <w:szCs w:val="32"/>
          <w:rtl w:val="0"/>
        </w:rPr>
        <w:t xml:space="preserve">8. Partitioning Strategy</w:t>
      </w:r>
      <w:r w:rsidDel="00000000" w:rsidR="00000000" w:rsidRPr="00000000">
        <w:rPr>
          <w:rtl w:val="0"/>
        </w:rPr>
      </w:r>
    </w:p>
    <w:p w:rsidR="00000000" w:rsidDel="00000000" w:rsidP="00000000" w:rsidRDefault="00000000" w:rsidRPr="00000000" w14:paraId="000000CA">
      <w:pPr>
        <w:spacing w:after="100" w:line="259" w:lineRule="auto"/>
        <w:rPr/>
      </w:pPr>
      <w:r w:rsidDel="00000000" w:rsidR="00000000" w:rsidRPr="00000000">
        <w:rPr>
          <w:color w:val="212529"/>
          <w:sz w:val="21"/>
          <w:szCs w:val="21"/>
          <w:rtl w:val="0"/>
        </w:rPr>
        <w:t xml:space="preserve">Partitioning must be explicit, not aspirational.</w:t>
      </w: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312"/>
        <w:gridCol w:w="3816"/>
        <w:tblGridChange w:id="0">
          <w:tblGrid>
            <w:gridCol w:w="3096"/>
            <w:gridCol w:w="3312"/>
            <w:gridCol w:w="3816"/>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0CB">
            <w:pPr>
              <w:rPr/>
            </w:pPr>
            <w:r w:rsidDel="00000000" w:rsidR="00000000" w:rsidRPr="00000000">
              <w:rPr>
                <w:b w:val="1"/>
                <w:bCs w:val="1"/>
                <w:color w:val="13385c"/>
                <w:sz w:val="20"/>
                <w:szCs w:val="20"/>
                <w:rtl w:val="0"/>
              </w:rPr>
              <w:t xml:space="preserve">Table / Data Class</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CC">
            <w:pPr>
              <w:rPr/>
            </w:pPr>
            <w:r w:rsidDel="00000000" w:rsidR="00000000" w:rsidRPr="00000000">
              <w:rPr>
                <w:b w:val="1"/>
                <w:bCs w:val="1"/>
                <w:color w:val="13385c"/>
                <w:sz w:val="20"/>
                <w:szCs w:val="20"/>
                <w:rtl w:val="0"/>
              </w:rPr>
              <w:t xml:space="preserve">Partition Strategy</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0CD">
            <w:pPr>
              <w:rPr/>
            </w:pPr>
            <w:r w:rsidDel="00000000" w:rsidR="00000000" w:rsidRPr="00000000">
              <w:rPr>
                <w:b w:val="1"/>
                <w:bCs w:val="1"/>
                <w:color w:val="13385c"/>
                <w:sz w:val="20"/>
                <w:szCs w:val="20"/>
                <w:rtl w:val="0"/>
              </w:rPr>
              <w:t xml:space="preserve">Reason</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CE">
            <w:pPr>
              <w:rPr/>
            </w:pPr>
            <w:r w:rsidDel="00000000" w:rsidR="00000000" w:rsidRPr="00000000">
              <w:rPr>
                <w:color w:val="212529"/>
                <w:sz w:val="20"/>
                <w:szCs w:val="20"/>
                <w:rtl w:val="0"/>
              </w:rPr>
              <w:t xml:space="preserve">decisions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CF">
            <w:pPr>
              <w:rPr/>
            </w:pPr>
            <w:r w:rsidDel="00000000" w:rsidR="00000000" w:rsidRPr="00000000">
              <w:rPr>
                <w:color w:val="212529"/>
                <w:sz w:val="20"/>
                <w:szCs w:val="20"/>
                <w:rtl w:val="0"/>
              </w:rPr>
              <w:t xml:space="preserve">Monthly or quarterly by created_at; optionally org-sharded at higher scale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0">
            <w:pPr>
              <w:rPr/>
            </w:pPr>
            <w:r w:rsidDel="00000000" w:rsidR="00000000" w:rsidRPr="00000000">
              <w:rPr>
                <w:color w:val="212529"/>
                <w:sz w:val="20"/>
                <w:szCs w:val="20"/>
                <w:rtl w:val="0"/>
              </w:rPr>
              <w:t xml:space="preserve">High volume, audit retention, expiration scans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D1">
            <w:pPr>
              <w:rPr/>
            </w:pPr>
            <w:r w:rsidDel="00000000" w:rsidR="00000000" w:rsidRPr="00000000">
              <w:rPr>
                <w:color w:val="212529"/>
                <w:sz w:val="20"/>
                <w:szCs w:val="20"/>
                <w:rtl w:val="0"/>
              </w:rPr>
              <w:t xml:space="preserve">policy_evaluations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2">
            <w:pPr>
              <w:rPr/>
            </w:pPr>
            <w:r w:rsidDel="00000000" w:rsidR="00000000" w:rsidRPr="00000000">
              <w:rPr>
                <w:color w:val="212529"/>
                <w:sz w:val="20"/>
                <w:szCs w:val="20"/>
                <w:rtl w:val="0"/>
              </w:rPr>
              <w:t xml:space="preserve">Monthly by evaluated_at</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3">
            <w:pPr>
              <w:rPr/>
            </w:pPr>
            <w:r w:rsidDel="00000000" w:rsidR="00000000" w:rsidRPr="00000000">
              <w:rPr>
                <w:color w:val="212529"/>
                <w:sz w:val="20"/>
                <w:szCs w:val="20"/>
                <w:rtl w:val="0"/>
              </w:rPr>
              <w:t xml:space="preserve">Heavy history, audit relevance</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D4">
            <w:pPr>
              <w:rPr/>
            </w:pPr>
            <w:r w:rsidDel="00000000" w:rsidR="00000000" w:rsidRPr="00000000">
              <w:rPr>
                <w:color w:val="212529"/>
                <w:sz w:val="20"/>
                <w:szCs w:val="20"/>
                <w:rtl w:val="0"/>
              </w:rPr>
              <w:t xml:space="preserve">execution_jobs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5">
            <w:pPr>
              <w:rPr/>
            </w:pPr>
            <w:r w:rsidDel="00000000" w:rsidR="00000000" w:rsidRPr="00000000">
              <w:rPr>
                <w:color w:val="212529"/>
                <w:sz w:val="20"/>
                <w:szCs w:val="20"/>
                <w:rtl w:val="0"/>
              </w:rPr>
              <w:t xml:space="preserve">Monthly by queued_at</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6">
            <w:pPr>
              <w:rPr/>
            </w:pPr>
            <w:r w:rsidDel="00000000" w:rsidR="00000000" w:rsidRPr="00000000">
              <w:rPr>
                <w:color w:val="212529"/>
                <w:sz w:val="20"/>
                <w:szCs w:val="20"/>
                <w:rtl w:val="0"/>
              </w:rPr>
              <w:t xml:space="preserve">Operational volume and historical lookup</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D7">
            <w:pPr>
              <w:rPr/>
            </w:pPr>
            <w:r w:rsidDel="00000000" w:rsidR="00000000" w:rsidRPr="00000000">
              <w:rPr>
                <w:color w:val="212529"/>
                <w:sz w:val="20"/>
                <w:szCs w:val="20"/>
                <w:rtl w:val="0"/>
              </w:rPr>
              <w:t xml:space="preserve">roi_snapshots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8">
            <w:pPr>
              <w:rPr/>
            </w:pPr>
            <w:r w:rsidDel="00000000" w:rsidR="00000000" w:rsidRPr="00000000">
              <w:rPr>
                <w:color w:val="212529"/>
                <w:sz w:val="20"/>
                <w:szCs w:val="20"/>
                <w:rtl w:val="0"/>
              </w:rPr>
              <w:t xml:space="preserve">Monthly by snapshot_at and org-aware clustering</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9">
            <w:pPr>
              <w:rPr/>
            </w:pPr>
            <w:r w:rsidDel="00000000" w:rsidR="00000000" w:rsidRPr="00000000">
              <w:rPr>
                <w:color w:val="212529"/>
                <w:sz w:val="20"/>
                <w:szCs w:val="20"/>
                <w:rtl w:val="0"/>
              </w:rPr>
              <w:t xml:space="preserve">Time-series reporting</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DA">
            <w:pPr>
              <w:rPr/>
            </w:pPr>
            <w:r w:rsidDel="00000000" w:rsidR="00000000" w:rsidRPr="00000000">
              <w:rPr>
                <w:color w:val="212529"/>
                <w:sz w:val="20"/>
                <w:szCs w:val="20"/>
                <w:rtl w:val="0"/>
              </w:rPr>
              <w:t xml:space="preserve">event sink tables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B">
            <w:pPr>
              <w:rPr/>
            </w:pPr>
            <w:r w:rsidDel="00000000" w:rsidR="00000000" w:rsidRPr="00000000">
              <w:rPr>
                <w:color w:val="212529"/>
                <w:sz w:val="20"/>
                <w:szCs w:val="20"/>
                <w:rtl w:val="0"/>
              </w:rPr>
              <w:t xml:space="preserve">Daily or weekly by occurred_at</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C">
            <w:pPr>
              <w:rPr/>
            </w:pPr>
            <w:r w:rsidDel="00000000" w:rsidR="00000000" w:rsidRPr="00000000">
              <w:rPr>
                <w:color w:val="212529"/>
                <w:sz w:val="20"/>
                <w:szCs w:val="20"/>
                <w:rtl w:val="0"/>
              </w:rPr>
              <w:t xml:space="preserve">High-ingest append pattern</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0DD">
            <w:pPr>
              <w:rPr/>
            </w:pPr>
            <w:r w:rsidDel="00000000" w:rsidR="00000000" w:rsidRPr="00000000">
              <w:rPr>
                <w:color w:val="212529"/>
                <w:sz w:val="20"/>
                <w:szCs w:val="20"/>
                <w:rtl w:val="0"/>
              </w:rPr>
              <w:t xml:space="preserve">reconciliation_runs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E">
            <w:pPr>
              <w:rPr/>
            </w:pPr>
            <w:r w:rsidDel="00000000" w:rsidR="00000000" w:rsidRPr="00000000">
              <w:rPr>
                <w:color w:val="212529"/>
                <w:sz w:val="20"/>
                <w:szCs w:val="20"/>
                <w:rtl w:val="0"/>
              </w:rPr>
              <w:t xml:space="preserve">Monthly by started_at</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0DF">
            <w:pPr>
              <w:rPr/>
            </w:pPr>
            <w:r w:rsidDel="00000000" w:rsidR="00000000" w:rsidRPr="00000000">
              <w:rPr>
                <w:color w:val="212529"/>
                <w:sz w:val="20"/>
                <w:szCs w:val="20"/>
                <w:rtl w:val="0"/>
              </w:rPr>
              <w:t xml:space="preserve">Finance history and replay support</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100" w:line="259" w:lineRule="auto"/>
        <w:rPr/>
      </w:pPr>
      <w:r w:rsidDel="00000000" w:rsidR="00000000" w:rsidRPr="00000000">
        <w:rPr>
          <w:color w:val="212529"/>
          <w:sz w:val="21"/>
          <w:szCs w:val="21"/>
          <w:rtl w:val="0"/>
        </w:rPr>
        <w:t xml:space="preserve">Small reference tables such as roles, templates, or capability_maps do not need partitioning.</w:t>
      </w:r>
      <w:r w:rsidDel="00000000" w:rsidR="00000000" w:rsidRPr="00000000">
        <w:rPr>
          <w:rtl w:val="0"/>
        </w:rPr>
      </w:r>
    </w:p>
    <w:p w:rsidR="00000000" w:rsidDel="00000000" w:rsidP="00000000" w:rsidRDefault="00000000" w:rsidRPr="00000000" w14:paraId="000000E2">
      <w:pPr>
        <w:spacing w:after="100" w:before="160" w:lineRule="auto"/>
        <w:rPr/>
      </w:pPr>
      <w:r w:rsidDel="00000000" w:rsidR="00000000" w:rsidRPr="00000000">
        <w:rPr>
          <w:b w:val="1"/>
          <w:bCs w:val="1"/>
          <w:color w:val="13385c"/>
          <w:sz w:val="32"/>
          <w:szCs w:val="32"/>
          <w:rtl w:val="0"/>
        </w:rPr>
        <w:t xml:space="preserve">9. Transaction Boundary Rules</w:t>
      </w:r>
      <w:r w:rsidDel="00000000" w:rsidR="00000000" w:rsidRPr="00000000">
        <w:rPr>
          <w:rtl w:val="0"/>
        </w:rPr>
      </w:r>
    </w:p>
    <w:p w:rsidR="00000000" w:rsidDel="00000000" w:rsidP="00000000" w:rsidRDefault="00000000" w:rsidRPr="00000000" w14:paraId="000000E3">
      <w:pPr>
        <w:spacing w:after="100" w:line="259" w:lineRule="auto"/>
        <w:rPr/>
      </w:pPr>
      <w:r w:rsidDel="00000000" w:rsidR="00000000" w:rsidRPr="00000000">
        <w:rPr>
          <w:color w:val="212529"/>
          <w:sz w:val="21"/>
          <w:szCs w:val="21"/>
          <w:rtl w:val="0"/>
        </w:rPr>
        <w:t xml:space="preserve">This was missing and is mandatory. Not every related state change belongs in one database transaction.</w:t>
      </w:r>
      <w:r w:rsidDel="00000000" w:rsidR="00000000" w:rsidRPr="00000000">
        <w:rPr>
          <w:rtl w:val="0"/>
        </w:rPr>
      </w:r>
    </w:p>
    <w:p w:rsidR="00000000" w:rsidDel="00000000" w:rsidP="00000000" w:rsidRDefault="00000000" w:rsidRPr="00000000" w14:paraId="000000E4">
      <w:pPr>
        <w:spacing w:after="60" w:before="80" w:lineRule="auto"/>
        <w:rPr/>
      </w:pPr>
      <w:r w:rsidDel="00000000" w:rsidR="00000000" w:rsidRPr="00000000">
        <w:rPr>
          <w:b w:val="1"/>
          <w:bCs w:val="1"/>
          <w:color w:val="006699"/>
          <w:sz w:val="24"/>
          <w:szCs w:val="24"/>
          <w:rtl w:val="0"/>
        </w:rPr>
        <w:t xml:space="preserve">9.1 Must be atomic in a single transaction</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Decision record creation plus transactional outbox write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Approval action creation plus approval-status update plus transactional outbox write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Governance token issuance plus decision/governance state transition plus outbox write</w:t>
      </w:r>
      <w:r w:rsidDel="00000000" w:rsidR="00000000" w:rsidRPr="00000000">
        <w:rPr>
          <w:rtl w:val="0"/>
        </w:rPr>
      </w:r>
    </w:p>
    <w:p w:rsidR="00000000" w:rsidDel="00000000" w:rsidP="00000000" w:rsidRDefault="00000000" w:rsidRPr="00000000" w14:paraId="000000E8">
      <w:pPr>
        <w:spacing w:after="60" w:before="80" w:lineRule="auto"/>
        <w:rPr/>
      </w:pPr>
      <w:r w:rsidDel="00000000" w:rsidR="00000000" w:rsidRPr="00000000">
        <w:rPr>
          <w:b w:val="1"/>
          <w:bCs w:val="1"/>
          <w:color w:val="006699"/>
          <w:sz w:val="24"/>
          <w:szCs w:val="24"/>
          <w:rtl w:val="0"/>
        </w:rPr>
        <w:t xml:space="preserve">9.2 Must be asynchronous / eventually consistent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Execution side-effects in external platforms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Warehouse projections and analytical snapshots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Dashboard projections and cached summaries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Large attribution recomputations</w:t>
      </w:r>
      <w:r w:rsidDel="00000000" w:rsidR="00000000" w:rsidRPr="00000000">
        <w:rPr>
          <w:rtl w:val="0"/>
        </w:rPr>
      </w:r>
    </w:p>
    <w:tbl>
      <w:tblPr>
        <w:tblStyle w:val="Table8"/>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95.0" w:type="dxa"/>
              <w:bottom w:w="95.0" w:type="dxa"/>
            </w:tcMar>
          </w:tcPr>
          <w:p w:rsidR="00000000" w:rsidDel="00000000" w:rsidP="00000000" w:rsidRDefault="00000000" w:rsidRPr="00000000" w14:paraId="000000ED">
            <w:pPr>
              <w:rPr/>
            </w:pPr>
            <w:r w:rsidDel="00000000" w:rsidR="00000000" w:rsidRPr="00000000">
              <w:rPr>
                <w:b w:val="1"/>
                <w:bCs w:val="1"/>
                <w:color w:val="13385c"/>
                <w:rtl w:val="0"/>
              </w:rPr>
              <w:t xml:space="preserve">Outbox rule: </w:t>
            </w:r>
            <w:r w:rsidDel="00000000" w:rsidR="00000000" w:rsidRPr="00000000">
              <w:rPr>
                <w:color w:val="212529"/>
                <w:rtl w:val="0"/>
              </w:rPr>
              <w:t xml:space="preserve">Whenever a canonical OLTP write must produce an event, use a transactional outbox pattern rather than relying on best-effort publish after commit.</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100" w:before="160" w:lineRule="auto"/>
        <w:rPr/>
      </w:pPr>
      <w:r w:rsidDel="00000000" w:rsidR="00000000" w:rsidRPr="00000000">
        <w:rPr>
          <w:b w:val="1"/>
          <w:bCs w:val="1"/>
          <w:color w:val="13385c"/>
          <w:sz w:val="32"/>
          <w:szCs w:val="32"/>
          <w:rtl w:val="0"/>
        </w:rPr>
        <w:t xml:space="preserve">10. Event / Outbox / CDC Strategy</w:t>
      </w:r>
      <w:r w:rsidDel="00000000" w:rsidR="00000000" w:rsidRPr="00000000">
        <w:rPr>
          <w:rtl w:val="0"/>
        </w:rPr>
      </w:r>
    </w:p>
    <w:p w:rsidR="00000000" w:rsidDel="00000000" w:rsidP="00000000" w:rsidRDefault="00000000" w:rsidRPr="00000000" w14:paraId="000000F0">
      <w:pPr>
        <w:spacing w:after="100" w:line="259" w:lineRule="auto"/>
        <w:rPr/>
      </w:pPr>
      <w:r w:rsidDel="00000000" w:rsidR="00000000" w:rsidRPr="00000000">
        <w:rPr>
          <w:color w:val="212529"/>
          <w:sz w:val="21"/>
          <w:szCs w:val="21"/>
          <w:rtl w:val="0"/>
        </w:rPr>
        <w:t xml:space="preserve">ZoikoVertex cannot rely on a vague 'events table' model. It needs a formal publication approach.</w:t>
      </w:r>
      <w:r w:rsidDel="00000000" w:rsidR="00000000" w:rsidRPr="00000000">
        <w:rPr>
          <w:rtl w:val="0"/>
        </w:rPr>
      </w:r>
    </w:p>
    <w:p w:rsidR="00000000" w:rsidDel="00000000" w:rsidP="00000000" w:rsidRDefault="00000000" w:rsidRPr="00000000" w14:paraId="000000F1">
      <w:pPr>
        <w:spacing w:after="60" w:before="80" w:lineRule="auto"/>
        <w:rPr/>
      </w:pPr>
      <w:r w:rsidDel="00000000" w:rsidR="00000000" w:rsidRPr="00000000">
        <w:rPr>
          <w:b w:val="1"/>
          <w:bCs w:val="1"/>
          <w:color w:val="006699"/>
          <w:sz w:val="24"/>
          <w:szCs w:val="24"/>
          <w:rtl w:val="0"/>
        </w:rPr>
        <w:t xml:space="preserve">10.1 Transactional outbox</w:t>
      </w:r>
      <w:r w:rsidDel="00000000" w:rsidR="00000000" w:rsidRPr="00000000">
        <w:rPr>
          <w:rtl w:val="0"/>
        </w:rPr>
      </w:r>
    </w:p>
    <w:p w:rsidR="00000000" w:rsidDel="00000000" w:rsidP="00000000" w:rsidRDefault="00000000" w:rsidRPr="00000000" w14:paraId="000000F2">
      <w:pPr>
        <w:spacing w:after="100" w:lineRule="auto"/>
        <w:rPr/>
      </w:pPr>
      <w:r w:rsidDel="00000000" w:rsidR="00000000" w:rsidRPr="00000000">
        <w:rPr>
          <w:rFonts w:ascii="Consolas" w:cs="Consolas" w:eastAsia="Consolas" w:hAnsi="Consolas"/>
          <w:color w:val="212529"/>
          <w:sz w:val="18"/>
          <w:szCs w:val="18"/>
          <w:rtl w:val="0"/>
        </w:rPr>
        <w:t xml:space="preserve">outbox_events</w:t>
        <w:br w:type="textWrapping"/>
        <w:t xml:space="preserve">------------</w:t>
        <w:br w:type="textWrapping"/>
        <w:t xml:space="preserve">id UUID PK</w:t>
        <w:br w:type="textWrapping"/>
        <w:t xml:space="preserve">aggregate_type TEXT NOT NULL</w:t>
        <w:br w:type="textWrapping"/>
        <w:t xml:space="preserve">aggregate_id UUID NOT NULL</w:t>
        <w:br w:type="textWrapping"/>
        <w:t xml:space="preserve">event_name TEXT NOT NULL</w:t>
        <w:br w:type="textWrapping"/>
        <w:t xml:space="preserve">payload JSONB NOT NULL</w:t>
        <w:br w:type="textWrapping"/>
        <w:t xml:space="preserve">status TEXT NOT NULL</w:t>
        <w:br w:type="textWrapping"/>
        <w:t xml:space="preserve">created_at TIMESTAMP NOT NULL</w:t>
        <w:br w:type="textWrapping"/>
        <w:t xml:space="preserve">published_at TIMESTAMP NULL</w:t>
      </w:r>
      <w:r w:rsidDel="00000000" w:rsidR="00000000" w:rsidRPr="00000000">
        <w:rPr>
          <w:rtl w:val="0"/>
        </w:rPr>
      </w:r>
    </w:p>
    <w:p w:rsidR="00000000" w:rsidDel="00000000" w:rsidP="00000000" w:rsidRDefault="00000000" w:rsidRPr="00000000" w14:paraId="000000F3">
      <w:pPr>
        <w:spacing w:after="60" w:before="80" w:lineRule="auto"/>
        <w:rPr/>
      </w:pPr>
      <w:r w:rsidDel="00000000" w:rsidR="00000000" w:rsidRPr="00000000">
        <w:rPr>
          <w:b w:val="1"/>
          <w:bCs w:val="1"/>
          <w:color w:val="006699"/>
          <w:sz w:val="24"/>
          <w:szCs w:val="24"/>
          <w:rtl w:val="0"/>
        </w:rPr>
        <w:t xml:space="preserve">10.2 Publication rule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Canonical state change is committed first with an outbox row in the same transaction.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Publisher workers read unsent outbox rows, publish to broker, then mark as published.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Deduplication must be supported through event_id and consumer idempotency.</w:t>
      </w:r>
      <w:r w:rsidDel="00000000" w:rsidR="00000000" w:rsidRPr="00000000">
        <w:rPr>
          <w:rtl w:val="0"/>
        </w:rPr>
      </w:r>
    </w:p>
    <w:p w:rsidR="00000000" w:rsidDel="00000000" w:rsidP="00000000" w:rsidRDefault="00000000" w:rsidRPr="00000000" w14:paraId="000000F7">
      <w:pPr>
        <w:spacing w:after="60" w:before="80" w:lineRule="auto"/>
        <w:rPr/>
      </w:pPr>
      <w:r w:rsidDel="00000000" w:rsidR="00000000" w:rsidRPr="00000000">
        <w:rPr>
          <w:b w:val="1"/>
          <w:bCs w:val="1"/>
          <w:color w:val="006699"/>
          <w:sz w:val="24"/>
          <w:szCs w:val="24"/>
          <w:rtl w:val="0"/>
        </w:rPr>
        <w:t xml:space="preserve">10.3 CDC option</w:t>
      </w:r>
      <w:r w:rsidDel="00000000" w:rsidR="00000000" w:rsidRPr="00000000">
        <w:rPr>
          <w:rtl w:val="0"/>
        </w:rPr>
      </w:r>
    </w:p>
    <w:p w:rsidR="00000000" w:rsidDel="00000000" w:rsidP="00000000" w:rsidRDefault="00000000" w:rsidRPr="00000000" w14:paraId="000000F8">
      <w:pPr>
        <w:spacing w:after="100" w:line="259" w:lineRule="auto"/>
        <w:rPr/>
      </w:pPr>
      <w:r w:rsidDel="00000000" w:rsidR="00000000" w:rsidRPr="00000000">
        <w:rPr>
          <w:color w:val="212529"/>
          <w:sz w:val="21"/>
          <w:szCs w:val="21"/>
          <w:rtl w:val="0"/>
        </w:rPr>
        <w:t xml:space="preserve">CDC may be used selectively for analytics or projection pipelines, but must not replace explicit domain events for governance-critical actions.</w:t>
      </w:r>
      <w:r w:rsidDel="00000000" w:rsidR="00000000" w:rsidRPr="00000000">
        <w:rPr>
          <w:rtl w:val="0"/>
        </w:rPr>
      </w:r>
    </w:p>
    <w:p w:rsidR="00000000" w:rsidDel="00000000" w:rsidP="00000000" w:rsidRDefault="00000000" w:rsidRPr="00000000" w14:paraId="000000F9">
      <w:pPr>
        <w:spacing w:after="100" w:before="160" w:lineRule="auto"/>
        <w:rPr/>
      </w:pPr>
      <w:r w:rsidDel="00000000" w:rsidR="00000000" w:rsidRPr="00000000">
        <w:rPr>
          <w:b w:val="1"/>
          <w:bCs w:val="1"/>
          <w:color w:val="13385c"/>
          <w:sz w:val="32"/>
          <w:szCs w:val="32"/>
          <w:rtl w:val="0"/>
        </w:rPr>
        <w:t xml:space="preserve">11. Query Patterns</w:t>
      </w:r>
      <w:r w:rsidDel="00000000" w:rsidR="00000000" w:rsidRPr="00000000">
        <w:rPr>
          <w:rtl w:val="0"/>
        </w:rPr>
      </w:r>
    </w:p>
    <w:p w:rsidR="00000000" w:rsidDel="00000000" w:rsidP="00000000" w:rsidRDefault="00000000" w:rsidRPr="00000000" w14:paraId="000000FA">
      <w:pPr>
        <w:spacing w:after="100" w:line="259" w:lineRule="auto"/>
        <w:rPr/>
      </w:pPr>
      <w:r w:rsidDel="00000000" w:rsidR="00000000" w:rsidRPr="00000000">
        <w:rPr>
          <w:color w:val="212529"/>
          <w:sz w:val="21"/>
          <w:szCs w:val="21"/>
          <w:rtl w:val="0"/>
        </w:rPr>
        <w:t xml:space="preserve">Data architecture must reflect actual product usage. The following queries are core and should drive indexes, projections, and caching.</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Fetch active decisions by org and status, ordered by newest first.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Fetch approval queue by org, severity, SLA state, and requested_at.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Fetch campaign health summary by workspace.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Fetch latest executive profit-impact summary by org and date.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Fetch decision replay inputs by trace_id or decision_id.</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Fetch governance evaluation history for a decision.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Fetch execution jobs pending retry by status and queued_at.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Fetch ROI snapshots by campaign or channel over time window.</w:t>
      </w:r>
      <w:r w:rsidDel="00000000" w:rsidR="00000000" w:rsidRPr="00000000">
        <w:rPr>
          <w:rtl w:val="0"/>
        </w:rPr>
      </w:r>
    </w:p>
    <w:p w:rsidR="00000000" w:rsidDel="00000000" w:rsidP="00000000" w:rsidRDefault="00000000" w:rsidRPr="00000000" w14:paraId="00000103">
      <w:pPr>
        <w:spacing w:after="100" w:before="160" w:lineRule="auto"/>
        <w:rPr/>
      </w:pPr>
      <w:r w:rsidDel="00000000" w:rsidR="00000000" w:rsidRPr="00000000">
        <w:rPr>
          <w:b w:val="1"/>
          <w:bCs w:val="1"/>
          <w:color w:val="13385c"/>
          <w:sz w:val="32"/>
          <w:szCs w:val="32"/>
          <w:rtl w:val="0"/>
        </w:rPr>
        <w:t xml:space="preserve">12. Analytical Warehouse Model</w:t>
      </w:r>
      <w:r w:rsidDel="00000000" w:rsidR="00000000" w:rsidRPr="00000000">
        <w:rPr>
          <w:rtl w:val="0"/>
        </w:rPr>
      </w:r>
    </w:p>
    <w:p w:rsidR="00000000" w:rsidDel="00000000" w:rsidP="00000000" w:rsidRDefault="00000000" w:rsidRPr="00000000" w14:paraId="00000104">
      <w:pPr>
        <w:spacing w:after="60" w:before="80" w:lineRule="auto"/>
        <w:rPr/>
      </w:pPr>
      <w:r w:rsidDel="00000000" w:rsidR="00000000" w:rsidRPr="00000000">
        <w:rPr>
          <w:b w:val="1"/>
          <w:bCs w:val="1"/>
          <w:color w:val="006699"/>
          <w:sz w:val="24"/>
          <w:szCs w:val="24"/>
          <w:rtl w:val="0"/>
        </w:rPr>
        <w:t xml:space="preserve">12.1 Fact tables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fact_decisions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fact_executions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fact_spend</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fact_revenue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fact_roi</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fact_policy_evaluations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fact_approvals</w:t>
      </w:r>
      <w:r w:rsidDel="00000000" w:rsidR="00000000" w:rsidRPr="00000000">
        <w:rPr>
          <w:rtl w:val="0"/>
        </w:rPr>
      </w:r>
    </w:p>
    <w:p w:rsidR="00000000" w:rsidDel="00000000" w:rsidP="00000000" w:rsidRDefault="00000000" w:rsidRPr="00000000" w14:paraId="0000010C">
      <w:pPr>
        <w:spacing w:after="60" w:before="80" w:lineRule="auto"/>
        <w:rPr/>
      </w:pPr>
      <w:r w:rsidDel="00000000" w:rsidR="00000000" w:rsidRPr="00000000">
        <w:rPr>
          <w:b w:val="1"/>
          <w:bCs w:val="1"/>
          <w:color w:val="006699"/>
          <w:sz w:val="24"/>
          <w:szCs w:val="24"/>
          <w:rtl w:val="0"/>
        </w:rPr>
        <w:t xml:space="preserve">12.2 Dimension tables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dim_time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dim_org</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dim_workspace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dim_campaign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dim_channel</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dim_content_asset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dim_audience_segment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dim_decision_type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dim_policy_type</w:t>
      </w:r>
      <w:r w:rsidDel="00000000" w:rsidR="00000000" w:rsidRPr="00000000">
        <w:rPr>
          <w:rtl w:val="0"/>
        </w:rPr>
      </w:r>
    </w:p>
    <w:p w:rsidR="00000000" w:rsidDel="00000000" w:rsidP="00000000" w:rsidRDefault="00000000" w:rsidRPr="00000000" w14:paraId="00000116">
      <w:pPr>
        <w:spacing w:after="60" w:before="80" w:lineRule="auto"/>
        <w:rPr/>
      </w:pPr>
      <w:r w:rsidDel="00000000" w:rsidR="00000000" w:rsidRPr="00000000">
        <w:rPr>
          <w:b w:val="1"/>
          <w:bCs w:val="1"/>
          <w:color w:val="006699"/>
          <w:sz w:val="24"/>
          <w:szCs w:val="24"/>
          <w:rtl w:val="0"/>
        </w:rPr>
        <w:t xml:space="preserve">12.3 Derived marts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executive_profit_impact_daily</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campaign_health_daily</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channel_efficiency_daily</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decision_quality_daily</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governance_latency_daily</w:t>
      </w:r>
      <w:r w:rsidDel="00000000" w:rsidR="00000000" w:rsidRPr="00000000">
        <w:rPr>
          <w:rtl w:val="0"/>
        </w:rPr>
      </w:r>
    </w:p>
    <w:p w:rsidR="00000000" w:rsidDel="00000000" w:rsidP="00000000" w:rsidRDefault="00000000" w:rsidRPr="00000000" w14:paraId="0000011C">
      <w:pPr>
        <w:spacing w:after="100" w:before="160" w:lineRule="auto"/>
        <w:rPr/>
      </w:pPr>
      <w:r w:rsidDel="00000000" w:rsidR="00000000" w:rsidRPr="00000000">
        <w:rPr>
          <w:b w:val="1"/>
          <w:bCs w:val="1"/>
          <w:color w:val="13385c"/>
          <w:sz w:val="32"/>
          <w:szCs w:val="32"/>
          <w:rtl w:val="0"/>
        </w:rPr>
        <w:t xml:space="preserve">13. Read Models and Projection Strategy</w:t>
      </w:r>
      <w:r w:rsidDel="00000000" w:rsidR="00000000" w:rsidRPr="00000000">
        <w:rPr>
          <w:rtl w:val="0"/>
        </w:rPr>
      </w:r>
    </w:p>
    <w:p w:rsidR="00000000" w:rsidDel="00000000" w:rsidP="00000000" w:rsidRDefault="00000000" w:rsidRPr="00000000" w14:paraId="0000011D">
      <w:pPr>
        <w:spacing w:after="100" w:line="259" w:lineRule="auto"/>
        <w:rPr/>
      </w:pPr>
      <w:r w:rsidDel="00000000" w:rsidR="00000000" w:rsidRPr="00000000">
        <w:rPr>
          <w:color w:val="212529"/>
          <w:sz w:val="21"/>
          <w:szCs w:val="21"/>
          <w:rtl w:val="0"/>
        </w:rPr>
        <w:t xml:space="preserve">The frontend must consume stable projections and presentation APIs, not raw canonical tables.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executive_dashboard_projection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approval_queue_projection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governance_alert_projection</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campaign_health_projection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platform_intelligence_projection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roi_workspace_projection</w:t>
      </w:r>
      <w:r w:rsidDel="00000000" w:rsidR="00000000" w:rsidRPr="00000000">
        <w:rPr>
          <w:rtl w:val="0"/>
        </w:rPr>
      </w:r>
    </w:p>
    <w:p w:rsidR="00000000" w:rsidDel="00000000" w:rsidP="00000000" w:rsidRDefault="00000000" w:rsidRPr="00000000" w14:paraId="00000124">
      <w:pPr>
        <w:spacing w:after="60" w:before="80" w:lineRule="auto"/>
        <w:rPr/>
      </w:pPr>
      <w:r w:rsidDel="00000000" w:rsidR="00000000" w:rsidRPr="00000000">
        <w:rPr>
          <w:b w:val="1"/>
          <w:bCs w:val="1"/>
          <w:color w:val="006699"/>
          <w:sz w:val="24"/>
          <w:szCs w:val="24"/>
          <w:rtl w:val="0"/>
        </w:rPr>
        <w:t xml:space="preserve">13.1 Projection rebuild model</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Primary source of truth for projection rebuilds is the persisted event stream plus selected canonical snapshots.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Projection version must be tracked when business logic changes materially.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Stale projection thresholds must be visible and measurable.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Projection rebuild jobs must support backfill and selective replay.</w:t>
      </w:r>
      <w:r w:rsidDel="00000000" w:rsidR="00000000" w:rsidRPr="00000000">
        <w:rPr>
          <w:rtl w:val="0"/>
        </w:rPr>
      </w:r>
    </w:p>
    <w:p w:rsidR="00000000" w:rsidDel="00000000" w:rsidP="00000000" w:rsidRDefault="00000000" w:rsidRPr="00000000" w14:paraId="00000129">
      <w:pPr>
        <w:spacing w:after="100" w:before="160" w:lineRule="auto"/>
        <w:rPr/>
      </w:pPr>
      <w:r w:rsidDel="00000000" w:rsidR="00000000" w:rsidRPr="00000000">
        <w:rPr>
          <w:b w:val="1"/>
          <w:bCs w:val="1"/>
          <w:color w:val="13385c"/>
          <w:sz w:val="32"/>
          <w:szCs w:val="32"/>
          <w:rtl w:val="0"/>
        </w:rPr>
        <w:t xml:space="preserve">14. Data Consistency Model</w:t>
      </w:r>
      <w:r w:rsidDel="00000000" w:rsidR="00000000" w:rsidRPr="00000000">
        <w:rPr>
          <w:rtl w:val="0"/>
        </w:rPr>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5472"/>
        <w:tblGridChange w:id="0">
          <w:tblGrid>
            <w:gridCol w:w="4752"/>
            <w:gridCol w:w="5472"/>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12A">
            <w:pPr>
              <w:rPr/>
            </w:pPr>
            <w:r w:rsidDel="00000000" w:rsidR="00000000" w:rsidRPr="00000000">
              <w:rPr>
                <w:b w:val="1"/>
                <w:bCs w:val="1"/>
                <w:color w:val="13385c"/>
                <w:sz w:val="20"/>
                <w:szCs w:val="20"/>
                <w:rtl w:val="0"/>
              </w:rPr>
              <w:t xml:space="preserve">Area</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12B">
            <w:pPr>
              <w:rPr/>
            </w:pPr>
            <w:r w:rsidDel="00000000" w:rsidR="00000000" w:rsidRPr="00000000">
              <w:rPr>
                <w:b w:val="1"/>
                <w:bCs w:val="1"/>
                <w:color w:val="13385c"/>
                <w:sz w:val="20"/>
                <w:szCs w:val="20"/>
                <w:rtl w:val="0"/>
              </w:rPr>
              <w:t xml:space="preserve">Consistency Requirement</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2C">
            <w:pPr>
              <w:rPr/>
            </w:pPr>
            <w:r w:rsidDel="00000000" w:rsidR="00000000" w:rsidRPr="00000000">
              <w:rPr>
                <w:color w:val="212529"/>
                <w:sz w:val="20"/>
                <w:szCs w:val="20"/>
                <w:rtl w:val="0"/>
              </w:rPr>
              <w:t xml:space="preserve">Decisions, approvals, governance tokens, execution state</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2D">
            <w:pPr>
              <w:rPr/>
            </w:pPr>
            <w:r w:rsidDel="00000000" w:rsidR="00000000" w:rsidRPr="00000000">
              <w:rPr>
                <w:color w:val="212529"/>
                <w:sz w:val="20"/>
                <w:szCs w:val="20"/>
                <w:rtl w:val="0"/>
              </w:rPr>
              <w:t xml:space="preserve">Strong consistency</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2E">
            <w:pPr>
              <w:rPr/>
            </w:pPr>
            <w:r w:rsidDel="00000000" w:rsidR="00000000" w:rsidRPr="00000000">
              <w:rPr>
                <w:color w:val="212529"/>
                <w:sz w:val="20"/>
                <w:szCs w:val="20"/>
                <w:rtl w:val="0"/>
              </w:rPr>
              <w:t xml:space="preserve">Analytics, historical ROI, trend reporting</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2F">
            <w:pPr>
              <w:rPr/>
            </w:pPr>
            <w:r w:rsidDel="00000000" w:rsidR="00000000" w:rsidRPr="00000000">
              <w:rPr>
                <w:color w:val="212529"/>
                <w:sz w:val="20"/>
                <w:szCs w:val="20"/>
                <w:rtl w:val="0"/>
              </w:rPr>
              <w:t xml:space="preserve">Eventual consistency</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30">
            <w:pPr>
              <w:rPr/>
            </w:pPr>
            <w:r w:rsidDel="00000000" w:rsidR="00000000" w:rsidRPr="00000000">
              <w:rPr>
                <w:color w:val="212529"/>
                <w:sz w:val="20"/>
                <w:szCs w:val="20"/>
                <w:rtl w:val="0"/>
              </w:rPr>
              <w:t xml:space="preserve">Cache / projections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31">
            <w:pPr>
              <w:rPr/>
            </w:pPr>
            <w:r w:rsidDel="00000000" w:rsidR="00000000" w:rsidRPr="00000000">
              <w:rPr>
                <w:color w:val="212529"/>
                <w:sz w:val="20"/>
                <w:szCs w:val="20"/>
                <w:rtl w:val="0"/>
              </w:rPr>
              <w:t xml:space="preserve">Best-effort freshness with rebuild capability</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100" w:line="259" w:lineRule="auto"/>
        <w:rPr/>
      </w:pPr>
      <w:r w:rsidDel="00000000" w:rsidR="00000000" w:rsidRPr="00000000">
        <w:rPr>
          <w:color w:val="212529"/>
          <w:sz w:val="21"/>
          <w:szCs w:val="21"/>
          <w:rtl w:val="0"/>
        </w:rPr>
        <w:t xml:space="preserve">Cache must never be treated as source of truth. Projection freshness timestamps are mandatory for operator visibility.</w:t>
      </w:r>
      <w:r w:rsidDel="00000000" w:rsidR="00000000" w:rsidRPr="00000000">
        <w:rPr>
          <w:rtl w:val="0"/>
        </w:rPr>
      </w:r>
    </w:p>
    <w:p w:rsidR="00000000" w:rsidDel="00000000" w:rsidP="00000000" w:rsidRDefault="00000000" w:rsidRPr="00000000" w14:paraId="00000134">
      <w:pPr>
        <w:spacing w:after="100" w:before="160" w:lineRule="auto"/>
        <w:rPr/>
      </w:pPr>
      <w:r w:rsidDel="00000000" w:rsidR="00000000" w:rsidRPr="00000000">
        <w:rPr>
          <w:b w:val="1"/>
          <w:bCs w:val="1"/>
          <w:color w:val="13385c"/>
          <w:sz w:val="32"/>
          <w:szCs w:val="32"/>
          <w:rtl w:val="0"/>
        </w:rPr>
        <w:t xml:space="preserve">15. Data Lifecycle, Retention, and Archival</w:t>
      </w:r>
      <w:r w:rsidDel="00000000" w:rsidR="00000000" w:rsidRPr="00000000">
        <w:rPr>
          <w:rtl w:val="0"/>
        </w:rPr>
      </w:r>
    </w:p>
    <w:p w:rsidR="00000000" w:rsidDel="00000000" w:rsidP="00000000" w:rsidRDefault="00000000" w:rsidRPr="00000000" w14:paraId="00000135">
      <w:pPr>
        <w:spacing w:after="60" w:before="80" w:lineRule="auto"/>
        <w:rPr/>
      </w:pPr>
      <w:r w:rsidDel="00000000" w:rsidR="00000000" w:rsidRPr="00000000">
        <w:rPr>
          <w:b w:val="1"/>
          <w:bCs w:val="1"/>
          <w:color w:val="006699"/>
          <w:sz w:val="24"/>
          <w:szCs w:val="24"/>
          <w:rtl w:val="0"/>
        </w:rPr>
        <w:t xml:space="preserve">15.1 Retention classes</w:t>
      </w:r>
      <w:r w:rsidDel="00000000" w:rsidR="00000000" w:rsidRPr="00000000">
        <w:rPr>
          <w:rtl w:val="0"/>
        </w:rPr>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992"/>
        <w:tblGridChange w:id="0">
          <w:tblGrid>
            <w:gridCol w:w="2232"/>
            <w:gridCol w:w="7992"/>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136">
            <w:pPr>
              <w:rPr/>
            </w:pPr>
            <w:r w:rsidDel="00000000" w:rsidR="00000000" w:rsidRPr="00000000">
              <w:rPr>
                <w:b w:val="1"/>
                <w:bCs w:val="1"/>
                <w:color w:val="13385c"/>
                <w:sz w:val="20"/>
                <w:szCs w:val="20"/>
                <w:rtl w:val="0"/>
              </w:rPr>
              <w:t xml:space="preserve">Retention Class</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137">
            <w:pPr>
              <w:rPr/>
            </w:pPr>
            <w:r w:rsidDel="00000000" w:rsidR="00000000" w:rsidRPr="00000000">
              <w:rPr>
                <w:b w:val="1"/>
                <w:bCs w:val="1"/>
                <w:color w:val="13385c"/>
                <w:sz w:val="20"/>
                <w:szCs w:val="20"/>
                <w:rtl w:val="0"/>
              </w:rPr>
              <w:t xml:space="preserve">Typical Entities / Data</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38">
            <w:pPr>
              <w:rPr/>
            </w:pPr>
            <w:r w:rsidDel="00000000" w:rsidR="00000000" w:rsidRPr="00000000">
              <w:rPr>
                <w:color w:val="212529"/>
                <w:sz w:val="20"/>
                <w:szCs w:val="20"/>
                <w:rtl w:val="0"/>
              </w:rPr>
              <w:t xml:space="preserve">Audit-critical</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39">
            <w:pPr>
              <w:rPr/>
            </w:pPr>
            <w:r w:rsidDel="00000000" w:rsidR="00000000" w:rsidRPr="00000000">
              <w:rPr>
                <w:color w:val="212529"/>
                <w:sz w:val="20"/>
                <w:szCs w:val="20"/>
                <w:rtl w:val="0"/>
              </w:rPr>
              <w:t xml:space="preserve">decisions, policy_evaluations, approvals, overrides, governance_tokens, high-value events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3A">
            <w:pPr>
              <w:rPr/>
            </w:pPr>
            <w:r w:rsidDel="00000000" w:rsidR="00000000" w:rsidRPr="00000000">
              <w:rPr>
                <w:color w:val="212529"/>
                <w:sz w:val="20"/>
                <w:szCs w:val="20"/>
                <w:rtl w:val="0"/>
              </w:rPr>
              <w:t xml:space="preserve">Finance-critical</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3B">
            <w:pPr>
              <w:rPr/>
            </w:pPr>
            <w:r w:rsidDel="00000000" w:rsidR="00000000" w:rsidRPr="00000000">
              <w:rPr>
                <w:color w:val="212529"/>
                <w:sz w:val="20"/>
                <w:szCs w:val="20"/>
                <w:rtl w:val="0"/>
              </w:rPr>
              <w:t xml:space="preserve">roi_snapshots, reconciliation_runs, attribution_paths, spend/revenue references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3C">
            <w:pPr>
              <w:rPr/>
            </w:pPr>
            <w:r w:rsidDel="00000000" w:rsidR="00000000" w:rsidRPr="00000000">
              <w:rPr>
                <w:color w:val="212529"/>
                <w:sz w:val="20"/>
                <w:szCs w:val="20"/>
                <w:rtl w:val="0"/>
              </w:rPr>
              <w:t xml:space="preserve">Operational</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3D">
            <w:pPr>
              <w:rPr/>
            </w:pPr>
            <w:r w:rsidDel="00000000" w:rsidR="00000000" w:rsidRPr="00000000">
              <w:rPr>
                <w:color w:val="212529"/>
                <w:sz w:val="20"/>
                <w:szCs w:val="20"/>
                <w:rtl w:val="0"/>
              </w:rPr>
              <w:t xml:space="preserve">execution_jobs, retry_states, active campaign scheduling data</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3E">
            <w:pPr>
              <w:rPr/>
            </w:pPr>
            <w:r w:rsidDel="00000000" w:rsidR="00000000" w:rsidRPr="00000000">
              <w:rPr>
                <w:color w:val="212529"/>
                <w:sz w:val="20"/>
                <w:szCs w:val="20"/>
                <w:rtl w:val="0"/>
              </w:rPr>
              <w:t xml:space="preserve">Analytical</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3F">
            <w:pPr>
              <w:rPr/>
            </w:pPr>
            <w:r w:rsidDel="00000000" w:rsidR="00000000" w:rsidRPr="00000000">
              <w:rPr>
                <w:color w:val="212529"/>
                <w:sz w:val="20"/>
                <w:szCs w:val="20"/>
                <w:rtl w:val="0"/>
              </w:rPr>
              <w:t xml:space="preserve">warehouse facts and dimensions, historical performance marts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40">
            <w:pPr>
              <w:rPr/>
            </w:pPr>
            <w:r w:rsidDel="00000000" w:rsidR="00000000" w:rsidRPr="00000000">
              <w:rPr>
                <w:color w:val="212529"/>
                <w:sz w:val="20"/>
                <w:szCs w:val="20"/>
                <w:rtl w:val="0"/>
              </w:rPr>
              <w:t xml:space="preserve">Ephemeral</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41">
            <w:pPr>
              <w:rPr/>
            </w:pPr>
            <w:r w:rsidDel="00000000" w:rsidR="00000000" w:rsidRPr="00000000">
              <w:rPr>
                <w:color w:val="212529"/>
                <w:sz w:val="20"/>
                <w:szCs w:val="20"/>
                <w:rtl w:val="0"/>
              </w:rPr>
              <w:t xml:space="preserve">cache entries, temporary coordination hints, rate-limit state</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60" w:before="80" w:lineRule="auto"/>
        <w:rPr/>
      </w:pPr>
      <w:r w:rsidDel="00000000" w:rsidR="00000000" w:rsidRPr="00000000">
        <w:rPr>
          <w:b w:val="1"/>
          <w:bCs w:val="1"/>
          <w:color w:val="006699"/>
          <w:sz w:val="24"/>
          <w:szCs w:val="24"/>
          <w:rtl w:val="0"/>
        </w:rPr>
        <w:t xml:space="preserve">15.2 Hot / warm / cold model</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Hot: current campaigns, open approvals, recent decisions, live dashboards.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Warm: recent quarters of decision, ROI, and execution history used in normal operations.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Cold: archived telemetry, old event history, old evidence bundles, old model evaluation artifacts.</w:t>
      </w:r>
      <w:r w:rsidDel="00000000" w:rsidR="00000000" w:rsidRPr="00000000">
        <w:rPr>
          <w:rtl w:val="0"/>
        </w:rPr>
      </w:r>
    </w:p>
    <w:p w:rsidR="00000000" w:rsidDel="00000000" w:rsidP="00000000" w:rsidRDefault="00000000" w:rsidRPr="00000000" w14:paraId="00000147">
      <w:pPr>
        <w:spacing w:after="60" w:before="80" w:lineRule="auto"/>
        <w:rPr/>
      </w:pPr>
      <w:r w:rsidDel="00000000" w:rsidR="00000000" w:rsidRPr="00000000">
        <w:rPr>
          <w:b w:val="1"/>
          <w:bCs w:val="1"/>
          <w:color w:val="006699"/>
          <w:sz w:val="24"/>
          <w:szCs w:val="24"/>
          <w:rtl w:val="0"/>
        </w:rPr>
        <w:t xml:space="preserve">15.3 Archive destination</w:t>
      </w:r>
      <w:r w:rsidDel="00000000" w:rsidR="00000000" w:rsidRPr="00000000">
        <w:rPr>
          <w:rtl w:val="0"/>
        </w:rPr>
      </w:r>
    </w:p>
    <w:p w:rsidR="00000000" w:rsidDel="00000000" w:rsidP="00000000" w:rsidRDefault="00000000" w:rsidRPr="00000000" w14:paraId="00000148">
      <w:pPr>
        <w:spacing w:after="100" w:line="259" w:lineRule="auto"/>
        <w:rPr/>
      </w:pPr>
      <w:r w:rsidDel="00000000" w:rsidR="00000000" w:rsidRPr="00000000">
        <w:rPr>
          <w:color w:val="212529"/>
          <w:sz w:val="21"/>
          <w:szCs w:val="21"/>
          <w:rtl w:val="0"/>
        </w:rPr>
        <w:t xml:space="preserve">Archived cold data should move to lower-cost analytical or object storage while preserving traceability for audit and replay where required.</w:t>
      </w:r>
      <w:r w:rsidDel="00000000" w:rsidR="00000000" w:rsidRPr="00000000">
        <w:rPr>
          <w:rtl w:val="0"/>
        </w:rPr>
      </w:r>
    </w:p>
    <w:p w:rsidR="00000000" w:rsidDel="00000000" w:rsidP="00000000" w:rsidRDefault="00000000" w:rsidRPr="00000000" w14:paraId="00000149">
      <w:pPr>
        <w:spacing w:after="100" w:before="160" w:lineRule="auto"/>
        <w:rPr/>
      </w:pPr>
      <w:r w:rsidDel="00000000" w:rsidR="00000000" w:rsidRPr="00000000">
        <w:rPr>
          <w:b w:val="1"/>
          <w:bCs w:val="1"/>
          <w:color w:val="13385c"/>
          <w:sz w:val="32"/>
          <w:szCs w:val="32"/>
          <w:rtl w:val="0"/>
        </w:rPr>
        <w:t xml:space="preserve">16. PII Boundary Model and Data Governance</w:t>
      </w:r>
      <w:r w:rsidDel="00000000" w:rsidR="00000000" w:rsidRPr="00000000">
        <w:rPr>
          <w:rtl w:val="0"/>
        </w:rPr>
      </w:r>
    </w:p>
    <w:p w:rsidR="00000000" w:rsidDel="00000000" w:rsidP="00000000" w:rsidRDefault="00000000" w:rsidRPr="00000000" w14:paraId="0000014A">
      <w:pPr>
        <w:spacing w:after="100" w:line="259" w:lineRule="auto"/>
        <w:rPr/>
      </w:pPr>
      <w:r w:rsidDel="00000000" w:rsidR="00000000" w:rsidRPr="00000000">
        <w:rPr>
          <w:color w:val="212529"/>
          <w:sz w:val="21"/>
          <w:szCs w:val="21"/>
          <w:rtl w:val="0"/>
        </w:rPr>
        <w:t xml:space="preserve">Security mentions are not enough. The data architecture must define where sensitive data lives and how it is treated.</w:t>
      </w:r>
      <w:r w:rsidDel="00000000" w:rsidR="00000000" w:rsidRPr="00000000">
        <w:rPr>
          <w:rtl w:val="0"/>
        </w:rPr>
      </w:r>
    </w:p>
    <w:p w:rsidR="00000000" w:rsidDel="00000000" w:rsidP="00000000" w:rsidRDefault="00000000" w:rsidRPr="00000000" w14:paraId="0000014B">
      <w:pPr>
        <w:spacing w:after="60" w:before="80" w:lineRule="auto"/>
        <w:rPr/>
      </w:pPr>
      <w:r w:rsidDel="00000000" w:rsidR="00000000" w:rsidRPr="00000000">
        <w:rPr>
          <w:b w:val="1"/>
          <w:bCs w:val="1"/>
          <w:color w:val="006699"/>
          <w:sz w:val="24"/>
          <w:szCs w:val="24"/>
          <w:rtl w:val="0"/>
        </w:rPr>
        <w:t xml:space="preserve">16.1 Sensitive classes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Contact identifiers and external refs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Revenue-linked customer records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Approval rationale and override reasons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Connector credential references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Potentially regulated content and audit evidence bundles</w:t>
      </w:r>
      <w:r w:rsidDel="00000000" w:rsidR="00000000" w:rsidRPr="00000000">
        <w:rPr>
          <w:rtl w:val="0"/>
        </w:rPr>
      </w:r>
    </w:p>
    <w:p w:rsidR="00000000" w:rsidDel="00000000" w:rsidP="00000000" w:rsidRDefault="00000000" w:rsidRPr="00000000" w14:paraId="00000151">
      <w:pPr>
        <w:spacing w:after="60" w:before="80" w:lineRule="auto"/>
        <w:rPr/>
      </w:pPr>
      <w:r w:rsidDel="00000000" w:rsidR="00000000" w:rsidRPr="00000000">
        <w:rPr>
          <w:b w:val="1"/>
          <w:bCs w:val="1"/>
          <w:color w:val="006699"/>
          <w:sz w:val="24"/>
          <w:szCs w:val="24"/>
          <w:rtl w:val="0"/>
        </w:rPr>
        <w:t xml:space="preserve">16.2 Rules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PII should remain in the transactional layer unless explicitly required elsewhere.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Analytical projections should use masked, hashed, or minimized identifiers whenever possible.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Logs must redact sensitive fields.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Exports and evidence bundles must respect tenant and role boundaries.</w:t>
      </w:r>
      <w:r w:rsidDel="00000000" w:rsidR="00000000" w:rsidRPr="00000000">
        <w:rPr>
          <w:rtl w:val="0"/>
        </w:rPr>
      </w:r>
    </w:p>
    <w:p w:rsidR="00000000" w:rsidDel="00000000" w:rsidP="00000000" w:rsidRDefault="00000000" w:rsidRPr="00000000" w14:paraId="00000156">
      <w:pPr>
        <w:spacing w:after="100" w:before="160" w:lineRule="auto"/>
        <w:rPr/>
      </w:pPr>
      <w:r w:rsidDel="00000000" w:rsidR="00000000" w:rsidRPr="00000000">
        <w:rPr>
          <w:b w:val="1"/>
          <w:bCs w:val="1"/>
          <w:color w:val="13385c"/>
          <w:sz w:val="32"/>
          <w:szCs w:val="32"/>
          <w:rtl w:val="0"/>
        </w:rPr>
        <w:t xml:space="preserve">17. Multi-Region and Residency Strategy</w:t>
      </w:r>
      <w:r w:rsidDel="00000000" w:rsidR="00000000" w:rsidRPr="00000000">
        <w:rPr>
          <w:rtl w:val="0"/>
        </w:rPr>
      </w:r>
    </w:p>
    <w:p w:rsidR="00000000" w:rsidDel="00000000" w:rsidP="00000000" w:rsidRDefault="00000000" w:rsidRPr="00000000" w14:paraId="00000157">
      <w:pPr>
        <w:spacing w:after="100" w:line="259" w:lineRule="auto"/>
        <w:rPr/>
      </w:pPr>
      <w:r w:rsidDel="00000000" w:rsidR="00000000" w:rsidRPr="00000000">
        <w:rPr>
          <w:color w:val="212529"/>
          <w:sz w:val="21"/>
          <w:szCs w:val="21"/>
          <w:rtl w:val="0"/>
        </w:rPr>
        <w:t xml:space="preserve">ZoikoVertex must be region-aware even if region pinning is phased in later.</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Tenant records must support region pinning metadata.</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PII-sensitive or regulated data should support residency-aware storage boundaries in future state.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Analytical centralization is acceptable only where legal constraints allow it.</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Projection layers may be region-local or centrally derived depending latency and residency requirements.</w:t>
      </w:r>
      <w:r w:rsidDel="00000000" w:rsidR="00000000" w:rsidRPr="00000000">
        <w:rPr>
          <w:rtl w:val="0"/>
        </w:rPr>
      </w:r>
    </w:p>
    <w:p w:rsidR="00000000" w:rsidDel="00000000" w:rsidP="00000000" w:rsidRDefault="00000000" w:rsidRPr="00000000" w14:paraId="0000015C">
      <w:pPr>
        <w:spacing w:after="100" w:before="160" w:lineRule="auto"/>
        <w:rPr/>
      </w:pPr>
      <w:r w:rsidDel="00000000" w:rsidR="00000000" w:rsidRPr="00000000">
        <w:rPr>
          <w:b w:val="1"/>
          <w:bCs w:val="1"/>
          <w:color w:val="13385c"/>
          <w:sz w:val="32"/>
          <w:szCs w:val="32"/>
          <w:rtl w:val="0"/>
        </w:rPr>
        <w:t xml:space="preserve">18. Financial Reconstruction Logic</w:t>
      </w:r>
      <w:r w:rsidDel="00000000" w:rsidR="00000000" w:rsidRPr="00000000">
        <w:rPr>
          <w:rtl w:val="0"/>
        </w:rPr>
      </w:r>
    </w:p>
    <w:p w:rsidR="00000000" w:rsidDel="00000000" w:rsidP="00000000" w:rsidRDefault="00000000" w:rsidRPr="00000000" w14:paraId="0000015D">
      <w:pPr>
        <w:spacing w:after="100" w:line="259" w:lineRule="auto"/>
        <w:rPr/>
      </w:pPr>
      <w:r w:rsidDel="00000000" w:rsidR="00000000" w:rsidRPr="00000000">
        <w:rPr>
          <w:color w:val="212529"/>
          <w:sz w:val="21"/>
          <w:szCs w:val="21"/>
          <w:rtl w:val="0"/>
        </w:rPr>
        <w:t xml:space="preserve">The finance-facing model must be stronger than a generic 'financial_records' table.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Spend and revenue should be normalized from source systems into event-backed references or canonical financial ingest tables.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ROI snapshots must include methodology_version so that later model changes do not silently rewrite historic meaning.</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Reconciliation runs must capture variance, unmatched records, and data-quality flags.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Unattributed revenue bucket must be explicit rather than hidden.</w:t>
      </w:r>
      <w:r w:rsidDel="00000000" w:rsidR="00000000" w:rsidRPr="00000000">
        <w:rPr>
          <w:rtl w:val="0"/>
        </w:rPr>
      </w:r>
    </w:p>
    <w:tbl>
      <w:tblPr>
        <w:tblStyle w:val="Table11"/>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95.0" w:type="dxa"/>
              <w:bottom w:w="95.0" w:type="dxa"/>
            </w:tcMar>
          </w:tcPr>
          <w:p w:rsidR="00000000" w:rsidDel="00000000" w:rsidP="00000000" w:rsidRDefault="00000000" w:rsidRPr="00000000" w14:paraId="00000162">
            <w:pPr>
              <w:rPr/>
            </w:pPr>
            <w:r w:rsidDel="00000000" w:rsidR="00000000" w:rsidRPr="00000000">
              <w:rPr>
                <w:b w:val="1"/>
                <w:bCs w:val="1"/>
                <w:color w:val="13385c"/>
                <w:rtl w:val="0"/>
              </w:rPr>
              <w:t xml:space="preserve">Finance rule: </w:t>
            </w:r>
            <w:r w:rsidDel="00000000" w:rsidR="00000000" w:rsidRPr="00000000">
              <w:rPr>
                <w:color w:val="212529"/>
                <w:rtl w:val="0"/>
              </w:rPr>
              <w:t xml:space="preserve">Every number shown to executives must be traceable back to source records, attribution method version, and snapshot time.</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100" w:before="160" w:lineRule="auto"/>
        <w:rPr/>
      </w:pPr>
      <w:r w:rsidDel="00000000" w:rsidR="00000000" w:rsidRPr="00000000">
        <w:rPr>
          <w:b w:val="1"/>
          <w:bCs w:val="1"/>
          <w:color w:val="13385c"/>
          <w:sz w:val="32"/>
          <w:szCs w:val="32"/>
          <w:rtl w:val="0"/>
        </w:rPr>
        <w:t xml:space="preserve">19. Schema Evolution and Naming Conventions</w:t>
      </w:r>
      <w:r w:rsidDel="00000000" w:rsidR="00000000" w:rsidRPr="00000000">
        <w:rPr>
          <w:rtl w:val="0"/>
        </w:rPr>
      </w:r>
    </w:p>
    <w:p w:rsidR="00000000" w:rsidDel="00000000" w:rsidP="00000000" w:rsidRDefault="00000000" w:rsidRPr="00000000" w14:paraId="00000165">
      <w:pPr>
        <w:spacing w:after="60" w:before="80" w:lineRule="auto"/>
        <w:rPr/>
      </w:pPr>
      <w:r w:rsidDel="00000000" w:rsidR="00000000" w:rsidRPr="00000000">
        <w:rPr>
          <w:b w:val="1"/>
          <w:bCs w:val="1"/>
          <w:color w:val="006699"/>
          <w:sz w:val="24"/>
          <w:szCs w:val="24"/>
          <w:rtl w:val="0"/>
        </w:rPr>
        <w:t xml:space="preserve">19.1 Schema evolution rules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Prefer additive changes over destructive changes.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All event schema changes require explicit versioning.</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Finance-impacting and governance-impacting changes require migration notes and downstream impact review.</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Read-model rebuild strategy is mandatory when canonical fields change meaning.</w:t>
      </w:r>
      <w:r w:rsidDel="00000000" w:rsidR="00000000" w:rsidRPr="00000000">
        <w:rPr>
          <w:rtl w:val="0"/>
        </w:rPr>
      </w:r>
    </w:p>
    <w:p w:rsidR="00000000" w:rsidDel="00000000" w:rsidP="00000000" w:rsidRDefault="00000000" w:rsidRPr="00000000" w14:paraId="0000016A">
      <w:pPr>
        <w:spacing w:after="60" w:before="80" w:lineRule="auto"/>
        <w:rPr/>
      </w:pPr>
      <w:r w:rsidDel="00000000" w:rsidR="00000000" w:rsidRPr="00000000">
        <w:rPr>
          <w:b w:val="1"/>
          <w:bCs w:val="1"/>
          <w:color w:val="006699"/>
          <w:sz w:val="24"/>
          <w:szCs w:val="24"/>
          <w:rtl w:val="0"/>
        </w:rPr>
        <w:t xml:space="preserve">19.2 Naming rules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Tables use plural snake_case.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Primary keys use id.</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Foreign keys use &lt;entity&gt;_id.</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Timestamps use *_at naming and UTC values.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12529"/>
          <w:sz w:val="20"/>
          <w:szCs w:val="20"/>
          <w:u w:val="none"/>
          <w:shd w:fill="auto" w:val="clear"/>
          <w:vertAlign w:val="baseline"/>
          <w:rtl w:val="0"/>
        </w:rPr>
        <w:t xml:space="preserve">Status fields use controlled enums, not free text.</w:t>
      </w:r>
      <w:r w:rsidDel="00000000" w:rsidR="00000000" w:rsidRPr="00000000">
        <w:rPr>
          <w:rtl w:val="0"/>
        </w:rPr>
      </w:r>
    </w:p>
    <w:p w:rsidR="00000000" w:rsidDel="00000000" w:rsidP="00000000" w:rsidRDefault="00000000" w:rsidRPr="00000000" w14:paraId="00000170">
      <w:pPr>
        <w:spacing w:after="100" w:before="160" w:lineRule="auto"/>
        <w:rPr/>
      </w:pPr>
      <w:r w:rsidDel="00000000" w:rsidR="00000000" w:rsidRPr="00000000">
        <w:rPr>
          <w:b w:val="1"/>
          <w:bCs w:val="1"/>
          <w:color w:val="13385c"/>
          <w:sz w:val="32"/>
          <w:szCs w:val="32"/>
          <w:rtl w:val="0"/>
        </w:rPr>
        <w:t xml:space="preserve">20. Failure Modes and Safeguards</w:t>
      </w:r>
      <w:r w:rsidDel="00000000" w:rsidR="00000000" w:rsidRPr="00000000">
        <w:rPr>
          <w:rtl w:val="0"/>
        </w:rPr>
      </w:r>
    </w:p>
    <w:tbl>
      <w:tblPr>
        <w:tblStyle w:val="Table12"/>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6"/>
        <w:gridCol w:w="6624"/>
        <w:tblGridChange w:id="0">
          <w:tblGrid>
            <w:gridCol w:w="3816"/>
            <w:gridCol w:w="6624"/>
          </w:tblGrid>
        </w:tblGridChange>
      </w:tblGrid>
      <w:tr>
        <w:trPr>
          <w:cantSplit w:val="0"/>
          <w:tblHeader w:val="0"/>
        </w:trPr>
        <w:tc>
          <w:tcPr>
            <w:shd w:fill="dceaf7" w:val="clear"/>
            <w:tcMar>
              <w:top w:w="80.0" w:type="dxa"/>
              <w:bottom w:w="80.0" w:type="dxa"/>
            </w:tcMar>
            <w:vAlign w:val="center"/>
          </w:tcPr>
          <w:p w:rsidR="00000000" w:rsidDel="00000000" w:rsidP="00000000" w:rsidRDefault="00000000" w:rsidRPr="00000000" w14:paraId="00000171">
            <w:pPr>
              <w:rPr/>
            </w:pPr>
            <w:r w:rsidDel="00000000" w:rsidR="00000000" w:rsidRPr="00000000">
              <w:rPr>
                <w:b w:val="1"/>
                <w:bCs w:val="1"/>
                <w:color w:val="13385c"/>
                <w:sz w:val="20"/>
                <w:szCs w:val="20"/>
                <w:rtl w:val="0"/>
              </w:rPr>
              <w:t xml:space="preserve">Failure Mode</w:t>
            </w:r>
            <w:r w:rsidDel="00000000" w:rsidR="00000000" w:rsidRPr="00000000">
              <w:rPr>
                <w:rtl w:val="0"/>
              </w:rPr>
            </w:r>
          </w:p>
        </w:tc>
        <w:tc>
          <w:tcPr>
            <w:shd w:fill="dceaf7" w:val="clear"/>
            <w:tcMar>
              <w:top w:w="80.0" w:type="dxa"/>
              <w:bottom w:w="80.0" w:type="dxa"/>
            </w:tcMar>
            <w:vAlign w:val="center"/>
          </w:tcPr>
          <w:p w:rsidR="00000000" w:rsidDel="00000000" w:rsidP="00000000" w:rsidRDefault="00000000" w:rsidRPr="00000000" w14:paraId="00000172">
            <w:pPr>
              <w:rPr/>
            </w:pPr>
            <w:r w:rsidDel="00000000" w:rsidR="00000000" w:rsidRPr="00000000">
              <w:rPr>
                <w:b w:val="1"/>
                <w:bCs w:val="1"/>
                <w:color w:val="13385c"/>
                <w:sz w:val="20"/>
                <w:szCs w:val="20"/>
                <w:rtl w:val="0"/>
              </w:rPr>
              <w:t xml:space="preserve">Safeguard</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73">
            <w:pPr>
              <w:rPr/>
            </w:pPr>
            <w:r w:rsidDel="00000000" w:rsidR="00000000" w:rsidRPr="00000000">
              <w:rPr>
                <w:color w:val="212529"/>
                <w:sz w:val="20"/>
                <w:szCs w:val="20"/>
                <w:rtl w:val="0"/>
              </w:rPr>
              <w:t xml:space="preserve">Inconsistent state between execution and events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74">
            <w:pPr>
              <w:rPr/>
            </w:pPr>
            <w:r w:rsidDel="00000000" w:rsidR="00000000" w:rsidRPr="00000000">
              <w:rPr>
                <w:color w:val="212529"/>
                <w:sz w:val="20"/>
                <w:szCs w:val="20"/>
                <w:rtl w:val="0"/>
              </w:rPr>
              <w:t xml:space="preserve">Execution receipt verification, reconciliation jobs, replay support</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75">
            <w:pPr>
              <w:rPr/>
            </w:pPr>
            <w:r w:rsidDel="00000000" w:rsidR="00000000" w:rsidRPr="00000000">
              <w:rPr>
                <w:color w:val="212529"/>
                <w:sz w:val="20"/>
                <w:szCs w:val="20"/>
                <w:rtl w:val="0"/>
              </w:rPr>
              <w:t xml:space="preserve">Event loss or delayed propagation</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76">
            <w:pPr>
              <w:rPr/>
            </w:pPr>
            <w:r w:rsidDel="00000000" w:rsidR="00000000" w:rsidRPr="00000000">
              <w:rPr>
                <w:color w:val="212529"/>
                <w:sz w:val="20"/>
                <w:szCs w:val="20"/>
                <w:rtl w:val="0"/>
              </w:rPr>
              <w:t xml:space="preserve">Broker durability, lag monitoring, deduplication, projection rebuilds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77">
            <w:pPr>
              <w:rPr/>
            </w:pPr>
            <w:r w:rsidDel="00000000" w:rsidR="00000000" w:rsidRPr="00000000">
              <w:rPr>
                <w:color w:val="212529"/>
                <w:sz w:val="20"/>
                <w:szCs w:val="20"/>
                <w:rtl w:val="0"/>
              </w:rPr>
              <w:t xml:space="preserve">Financial mismatch</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78">
            <w:pPr>
              <w:rPr/>
            </w:pPr>
            <w:r w:rsidDel="00000000" w:rsidR="00000000" w:rsidRPr="00000000">
              <w:rPr>
                <w:color w:val="212529"/>
                <w:sz w:val="20"/>
                <w:szCs w:val="20"/>
                <w:rtl w:val="0"/>
              </w:rPr>
              <w:t xml:space="preserve">reconciliation_runs, methodology versioning, unattributed bucket</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79">
            <w:pPr>
              <w:rPr/>
            </w:pPr>
            <w:r w:rsidDel="00000000" w:rsidR="00000000" w:rsidRPr="00000000">
              <w:rPr>
                <w:color w:val="212529"/>
                <w:sz w:val="20"/>
                <w:szCs w:val="20"/>
                <w:rtl w:val="0"/>
              </w:rPr>
              <w:t xml:space="preserve">Stale projections</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7A">
            <w:pPr>
              <w:rPr/>
            </w:pPr>
            <w:r w:rsidDel="00000000" w:rsidR="00000000" w:rsidRPr="00000000">
              <w:rPr>
                <w:color w:val="212529"/>
                <w:sz w:val="20"/>
                <w:szCs w:val="20"/>
                <w:rtl w:val="0"/>
              </w:rPr>
              <w:t xml:space="preserve">freshness timestamps, stale indicators, rebuild jobs</w:t>
            </w:r>
            <w:r w:rsidDel="00000000" w:rsidR="00000000" w:rsidRPr="00000000">
              <w:rPr>
                <w:rtl w:val="0"/>
              </w:rPr>
            </w:r>
          </w:p>
        </w:tc>
      </w:tr>
      <w:tr>
        <w:trPr>
          <w:cantSplit w:val="0"/>
          <w:tblHeader w:val="0"/>
        </w:trPr>
        <w:tc>
          <w:tcPr>
            <w:shd w:fill="f9fbfd" w:val="clear"/>
            <w:tcMar>
              <w:top w:w="80.0" w:type="dxa"/>
              <w:bottom w:w="80.0" w:type="dxa"/>
            </w:tcMar>
            <w:vAlign w:val="center"/>
          </w:tcPr>
          <w:p w:rsidR="00000000" w:rsidDel="00000000" w:rsidP="00000000" w:rsidRDefault="00000000" w:rsidRPr="00000000" w14:paraId="0000017B">
            <w:pPr>
              <w:rPr/>
            </w:pPr>
            <w:r w:rsidDel="00000000" w:rsidR="00000000" w:rsidRPr="00000000">
              <w:rPr>
                <w:color w:val="212529"/>
                <w:sz w:val="20"/>
                <w:szCs w:val="20"/>
                <w:rtl w:val="0"/>
              </w:rPr>
              <w:t xml:space="preserve">Cross-tenant leakage risk</w:t>
            </w:r>
            <w:r w:rsidDel="00000000" w:rsidR="00000000" w:rsidRPr="00000000">
              <w:rPr>
                <w:rtl w:val="0"/>
              </w:rPr>
            </w:r>
          </w:p>
        </w:tc>
        <w:tc>
          <w:tcPr>
            <w:shd w:fill="f9fbfd" w:val="clear"/>
            <w:tcMar>
              <w:top w:w="80.0" w:type="dxa"/>
              <w:bottom w:w="80.0" w:type="dxa"/>
            </w:tcMar>
            <w:vAlign w:val="center"/>
          </w:tcPr>
          <w:p w:rsidR="00000000" w:rsidDel="00000000" w:rsidP="00000000" w:rsidRDefault="00000000" w:rsidRPr="00000000" w14:paraId="0000017C">
            <w:pPr>
              <w:rPr/>
            </w:pPr>
            <w:r w:rsidDel="00000000" w:rsidR="00000000" w:rsidRPr="00000000">
              <w:rPr>
                <w:color w:val="212529"/>
                <w:sz w:val="20"/>
                <w:szCs w:val="20"/>
                <w:rtl w:val="0"/>
              </w:rPr>
              <w:t xml:space="preserve">org-scoped constraints, tenancy-aware indexes, access-layer enforcement</w:t>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100" w:before="160" w:lineRule="auto"/>
        <w:rPr/>
      </w:pPr>
      <w:r w:rsidDel="00000000" w:rsidR="00000000" w:rsidRPr="00000000">
        <w:rPr>
          <w:b w:val="1"/>
          <w:bCs w:val="1"/>
          <w:color w:val="13385c"/>
          <w:sz w:val="32"/>
          <w:szCs w:val="32"/>
          <w:rtl w:val="0"/>
        </w:rPr>
        <w:t xml:space="preserve">21. Final CTO Position</w:t>
      </w:r>
      <w:r w:rsidDel="00000000" w:rsidR="00000000" w:rsidRPr="00000000">
        <w:rPr>
          <w:rtl w:val="0"/>
        </w:rPr>
      </w:r>
    </w:p>
    <w:p w:rsidR="00000000" w:rsidDel="00000000" w:rsidP="00000000" w:rsidRDefault="00000000" w:rsidRPr="00000000" w14:paraId="0000017F">
      <w:pPr>
        <w:spacing w:after="100" w:line="259" w:lineRule="auto"/>
        <w:rPr/>
      </w:pPr>
      <w:r w:rsidDel="00000000" w:rsidR="00000000" w:rsidRPr="00000000">
        <w:rPr>
          <w:color w:val="212529"/>
          <w:sz w:val="21"/>
          <w:szCs w:val="21"/>
          <w:rtl w:val="0"/>
        </w:rPr>
        <w:t xml:space="preserve">This document defines what data exists, where it lives, who owns it, how it is queried, how it moves between transactional truth and analytical truth, and how it remains defensible under audit, governance, and scale. It is now suitable as the canonical data architecture baseline for ZoikoVertex.</w:t>
      </w:r>
      <w:r w:rsidDel="00000000" w:rsidR="00000000" w:rsidRPr="00000000">
        <w:rPr>
          <w:rtl w:val="0"/>
        </w:rPr>
      </w:r>
    </w:p>
    <w:tbl>
      <w:tblPr>
        <w:tblStyle w:val="Table13"/>
        <w:tblW w:w="9994.0" w:type="dxa"/>
        <w:jc w:val="center"/>
        <w:tblLayout w:type="fixed"/>
        <w:tblLook w:val="0400"/>
      </w:tblPr>
      <w:tblGrid>
        <w:gridCol w:w="9994"/>
        <w:tblGridChange w:id="0">
          <w:tblGrid>
            <w:gridCol w:w="9994"/>
          </w:tblGrid>
        </w:tblGridChange>
      </w:tblGrid>
      <w:tr>
        <w:trPr>
          <w:cantSplit w:val="0"/>
          <w:tblHeader w:val="0"/>
        </w:trPr>
        <w:tc>
          <w:tcPr>
            <w:shd w:fill="eef4f9" w:val="clear"/>
            <w:tcMar>
              <w:top w:w="95.0" w:type="dxa"/>
              <w:bottom w:w="95.0" w:type="dxa"/>
            </w:tcMar>
          </w:tcPr>
          <w:p w:rsidR="00000000" w:rsidDel="00000000" w:rsidP="00000000" w:rsidRDefault="00000000" w:rsidRPr="00000000" w14:paraId="00000180">
            <w:pPr>
              <w:rPr/>
            </w:pPr>
            <w:r w:rsidDel="00000000" w:rsidR="00000000" w:rsidRPr="00000000">
              <w:rPr>
                <w:b w:val="1"/>
                <w:bCs w:val="1"/>
                <w:color w:val="13385c"/>
                <w:rtl w:val="0"/>
              </w:rPr>
              <w:t xml:space="preserve">Conclusion: </w:t>
            </w:r>
            <w:r w:rsidDel="00000000" w:rsidR="00000000" w:rsidRPr="00000000">
              <w:rPr>
                <w:color w:val="212529"/>
                <w:rtl w:val="0"/>
              </w:rPr>
              <w:t xml:space="preserve">Document 5 should now formalize the event taxonomy and event contracts, because the data model is sufficiently hardened to support broker topics, payload contracts, publication rules, and replay semantics.</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sectPr>
      <w:pgSz w:h="15840" w:w="12240" w:orient="portrait"/>
      <w:pgMar w:bottom="1008" w:top="936"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