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BE" w:rsidRDefault="005A7A7C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5A7A7C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Designing a school management application on Salesforce involves creating a solution architecture that addresses the specific needs of the educational institution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Salesforce Platform: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Utilize the Salesforce platform as the foundation for your school management application.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Leverage standard Salesforce objects like Account, Contact, and Opportunity for basic data management.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Create custom objects for specific school-related entities such as Students, Teachers, Classes, Subjects, and Attendance.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User Authentication and Authorization: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Implement Salesforce's built-in authentication and authorization features to ensure secure access to the application.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Define user roles and profiles to control access levels for different stakeholders like administrators, teachers, students, and parents.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Student Lifecycle Management: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Create a custom Student object to store student information including personal details, academic records, and attendance.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 xml:space="preserve">Implement workflows to automate processes related to student </w:t>
      </w:r>
      <w:proofErr w:type="spellStart"/>
      <w:r w:rsidRPr="005A7A7C">
        <w:rPr>
          <w:rFonts w:ascii="Times New Roman" w:hAnsi="Times New Roman" w:cs="Times New Roman"/>
          <w:sz w:val="24"/>
          <w:szCs w:val="24"/>
        </w:rPr>
        <w:t>onboarding</w:t>
      </w:r>
      <w:proofErr w:type="spellEnd"/>
      <w:r w:rsidRPr="005A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A7C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5A7A7C">
        <w:rPr>
          <w:rFonts w:ascii="Times New Roman" w:hAnsi="Times New Roman" w:cs="Times New Roman"/>
          <w:sz w:val="24"/>
          <w:szCs w:val="24"/>
        </w:rPr>
        <w:t>, and graduation.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Class and Subject Management: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Use custom objects to manage classes, subjects, and the relationship between them.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Implement a scheduling system to assign teachers and students to classes and manage the academic calendar.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Attendance Tracking: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Develop a mechanism to track student attendance, either manually or through integrations with attendance tracking devices.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Implement real-time dashboards and reports to monitor attendance patterns.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Grading and Assessments: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Create custom objects for assessments, exams, and grades.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Implement workflows to automate grading processes and calculate overall academic performance.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Communication and Collaboration: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Utilize Salesforce Chatter or integrate with communication tools for internal collaboration among teachers, students, and parents.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lastRenderedPageBreak/>
        <w:t>Implement notification systems for important updates, events, and announcements.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Integration with External Systems: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Integrate the school management application with external systems such as learning management systems (LMS), finance systems, or any other tools used by the school.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Leverage Salesforce APIs for seamless data exchange.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Mobile Access: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Design a mobile-friendly user interface or consider developing a dedicated mobile application for easy access to the school management system on smartphones and tablets.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Analytics and Reporting: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Utilize Salesforce reporting tools to create custom reports and dashboards for administrators, teachers, and parents.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Implement analytics to gain insights into student performance, attendance trends, and overall school metrics.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Security and Compliance: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Implement security best practices to safeguard sensitive student and school data.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Ensure compliance with relevant data protection regulations in the education sector.</w:t>
      </w:r>
    </w:p>
    <w:p w:rsidR="005A7A7C" w:rsidRPr="005A7A7C" w:rsidRDefault="005A7A7C" w:rsidP="005A7A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b/>
          <w:bCs/>
          <w:sz w:val="24"/>
          <w:szCs w:val="24"/>
        </w:rPr>
        <w:t>Customization and Extensibility:</w:t>
      </w:r>
    </w:p>
    <w:p w:rsidR="005A7A7C" w:rsidRPr="005A7A7C" w:rsidRDefault="005A7A7C" w:rsidP="005A7A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7C">
        <w:rPr>
          <w:rFonts w:ascii="Times New Roman" w:hAnsi="Times New Roman" w:cs="Times New Roman"/>
          <w:sz w:val="24"/>
          <w:szCs w:val="24"/>
        </w:rPr>
        <w:t>Design the architecture to be easily extensible and customizable to accommodate future changes and additional features.</w:t>
      </w:r>
    </w:p>
    <w:p w:rsidR="005A7A7C" w:rsidRPr="005A7A7C" w:rsidRDefault="005A7A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A7A7C" w:rsidRPr="005A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5412C"/>
    <w:multiLevelType w:val="multilevel"/>
    <w:tmpl w:val="E216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7C"/>
    <w:rsid w:val="003B4DBE"/>
    <w:rsid w:val="005A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28552-FE0F-4BCA-BB2D-3E3DD592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2023-11-03T11:59:00Z</dcterms:created>
  <dcterms:modified xsi:type="dcterms:W3CDTF">2023-11-03T12:01:00Z</dcterms:modified>
</cp:coreProperties>
</file>