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User Management: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Define user roles and permissions for administrators, teachers, students, and parents.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Implement user authentication and access controls to ensure data security.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Student Information: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Capture and store student information, including personal details, contact information, and emergency contacts.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 xml:space="preserve">Record academic history, attendance, and </w:t>
      </w:r>
      <w:proofErr w:type="spellStart"/>
      <w:r w:rsidRPr="008B391D">
        <w:t>behavior</w:t>
      </w:r>
      <w:proofErr w:type="spellEnd"/>
      <w:r w:rsidRPr="008B391D">
        <w:t xml:space="preserve"> records.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Class and Subject Management: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Manage classes, subjects, and the association between them.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Create a schedule for classes, including details about teachers, rooms, and timings.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Attendance Tracking: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Implement a system to record and track student attendance.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Allow teachers to mark attendance manually or integrate with attendance tracking devices.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Grading and Assessments: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Define a grading system and record student grades for various assessments and exams.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Calculate overall academic performance and generate transcripts.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Communication and Collaboration: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Enable communication between teachers, students, and parents.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Implement announcements, messaging, and discussion forums.</w:t>
      </w:r>
    </w:p>
    <w:p w:rsidR="008B391D" w:rsidRPr="008B391D" w:rsidRDefault="008B391D" w:rsidP="008B391D">
      <w:pPr>
        <w:numPr>
          <w:ilvl w:val="0"/>
          <w:numId w:val="1"/>
        </w:numPr>
      </w:pPr>
      <w:proofErr w:type="spellStart"/>
      <w:r w:rsidRPr="008B391D">
        <w:rPr>
          <w:b/>
          <w:bCs/>
        </w:rPr>
        <w:t>Enrollment</w:t>
      </w:r>
      <w:proofErr w:type="spellEnd"/>
      <w:r w:rsidRPr="008B391D">
        <w:rPr>
          <w:b/>
          <w:bCs/>
        </w:rPr>
        <w:t xml:space="preserve"> and Admissions: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 xml:space="preserve">Manage the student </w:t>
      </w:r>
      <w:proofErr w:type="spellStart"/>
      <w:r w:rsidRPr="008B391D">
        <w:t>enrollment</w:t>
      </w:r>
      <w:proofErr w:type="spellEnd"/>
      <w:r w:rsidRPr="008B391D">
        <w:t xml:space="preserve"> process, including application forms and admission records.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 xml:space="preserve">Generate </w:t>
      </w:r>
      <w:proofErr w:type="spellStart"/>
      <w:r w:rsidRPr="008B391D">
        <w:t>enrollment</w:t>
      </w:r>
      <w:proofErr w:type="spellEnd"/>
      <w:r w:rsidRPr="008B391D">
        <w:t xml:space="preserve"> reports and track the admissions pipeline.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Financial Management: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Record and manage fee structures, payments, and financial transactions.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Generate invoices and receipts for tuition fees and other charges.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Scheduling and Timetables: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Create and manage class schedules and timetables.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Allow for easy adjustments and updates to accommodate changes in the academic calendar.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lastRenderedPageBreak/>
        <w:t>Reporting and Analytics: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Implement reporting tools to generate custom reports on student performance, attendance, and other metrics.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Provide analytics dashboards for administrators to gain insights into school operations.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Integration with External Systems: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Integrate the school management system with other relevant systems such as learning management systems, finance systems, or third-party applications.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Mobile Access: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Ensure that the application is accessible on mobile devices, either through a responsive web design or a dedicated mobile app.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Security and Compliance: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Implement security measures to protect sensitive student and school data.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Ensure compliance with data protection regulations in the education sector.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Workflow Automation: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 xml:space="preserve">Use workflows to automate repetitive tasks, such as </w:t>
      </w:r>
      <w:proofErr w:type="spellStart"/>
      <w:r w:rsidRPr="008B391D">
        <w:t>enrollment</w:t>
      </w:r>
      <w:proofErr w:type="spellEnd"/>
      <w:r w:rsidRPr="008B391D">
        <w:t xml:space="preserve"> processes, grading calculations, and communication workflows.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Customization and Extensibility: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Design the system to be easily customizable to accommodate future changes and additional features.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Allow for the addition of custom fields, objects, and processes based on evolving requirements.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User Training and Support: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Provide documentation and training resources for users.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Establish a support system for addressing user queries and issues.</w:t>
      </w:r>
    </w:p>
    <w:p w:rsidR="008B391D" w:rsidRPr="008B391D" w:rsidRDefault="008B391D" w:rsidP="008B391D">
      <w:pPr>
        <w:numPr>
          <w:ilvl w:val="0"/>
          <w:numId w:val="1"/>
        </w:numPr>
      </w:pPr>
      <w:r w:rsidRPr="008B391D">
        <w:rPr>
          <w:b/>
          <w:bCs/>
        </w:rPr>
        <w:t>Feedback and Iteration: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Implement a feedback mechanism to collect input from users and stakeholders.</w:t>
      </w:r>
    </w:p>
    <w:p w:rsidR="008B391D" w:rsidRPr="008B391D" w:rsidRDefault="008B391D" w:rsidP="008B391D">
      <w:pPr>
        <w:numPr>
          <w:ilvl w:val="1"/>
          <w:numId w:val="1"/>
        </w:numPr>
      </w:pPr>
      <w:r w:rsidRPr="008B391D">
        <w:t>Plan for regular reviews and iterations to enhance the system based on user feedback and changing requirements.</w:t>
      </w:r>
    </w:p>
    <w:p w:rsidR="003B4DBE" w:rsidRDefault="003B4DBE">
      <w:bookmarkStart w:id="0" w:name="_GoBack"/>
      <w:bookmarkEnd w:id="0"/>
    </w:p>
    <w:sectPr w:rsidR="003B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31DA9"/>
    <w:multiLevelType w:val="multilevel"/>
    <w:tmpl w:val="2BC8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1D"/>
    <w:rsid w:val="003B4DBE"/>
    <w:rsid w:val="008B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9E19A-5184-4E99-97CA-09E58785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2023-11-03T12:04:00Z</dcterms:created>
  <dcterms:modified xsi:type="dcterms:W3CDTF">2023-11-03T12:06:00Z</dcterms:modified>
</cp:coreProperties>
</file>