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F31C" w14:textId="77777777" w:rsidR="002B7E7D" w:rsidRPr="00CD4960" w:rsidRDefault="002B7E7D" w:rsidP="002B7E7D">
      <w:pPr>
        <w:widowControl w:val="0"/>
        <w:autoSpaceDE w:val="0"/>
        <w:autoSpaceDN w:val="0"/>
        <w:adjustRightInd w:val="0"/>
        <w:jc w:val="center"/>
        <w:rPr>
          <w:b/>
          <w:bCs/>
        </w:rPr>
      </w:pPr>
      <w:r w:rsidRPr="00CD4960">
        <w:rPr>
          <w:b/>
          <w:bCs/>
          <w:noProof/>
        </w:rPr>
        <w:drawing>
          <wp:anchor distT="0" distB="0" distL="114300" distR="114300" simplePos="0" relativeHeight="251660288" behindDoc="0" locked="0" layoutInCell="1" allowOverlap="1" wp14:anchorId="620DCD2E" wp14:editId="46855718">
            <wp:simplePos x="0" y="0"/>
            <wp:positionH relativeFrom="column">
              <wp:posOffset>-396240</wp:posOffset>
            </wp:positionH>
            <wp:positionV relativeFrom="paragraph">
              <wp:posOffset>-60960</wp:posOffset>
            </wp:positionV>
            <wp:extent cx="929424" cy="650875"/>
            <wp:effectExtent l="0" t="0" r="4445"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9424"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noProof/>
        </w:rPr>
        <w:drawing>
          <wp:anchor distT="0" distB="0" distL="114300" distR="114300" simplePos="0" relativeHeight="251659264" behindDoc="1" locked="0" layoutInCell="0" allowOverlap="1" wp14:anchorId="046B1774" wp14:editId="2AB336A9">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rPr>
        <w:t>SIMATS</w:t>
      </w:r>
      <w:r w:rsidRPr="00CD4960">
        <w:rPr>
          <w:noProof/>
        </w:rPr>
        <w:t xml:space="preserve"> </w:t>
      </w:r>
      <w:r w:rsidRPr="00CD4960">
        <w:rPr>
          <w:b/>
          <w:bCs/>
        </w:rPr>
        <w:t>ENGINEERING</w:t>
      </w:r>
    </w:p>
    <w:p w14:paraId="577A3869" w14:textId="77777777" w:rsidR="002B7E7D" w:rsidRPr="00CD4960" w:rsidRDefault="002B7E7D" w:rsidP="002B7E7D">
      <w:pPr>
        <w:widowControl w:val="0"/>
        <w:autoSpaceDE w:val="0"/>
        <w:autoSpaceDN w:val="0"/>
        <w:adjustRightInd w:val="0"/>
        <w:jc w:val="center"/>
        <w:rPr>
          <w:b/>
          <w:bCs/>
        </w:rPr>
      </w:pPr>
    </w:p>
    <w:p w14:paraId="06D2F9AD" w14:textId="77777777" w:rsidR="002B7E7D" w:rsidRPr="00CD4960" w:rsidRDefault="002B7E7D" w:rsidP="002B7E7D">
      <w:pPr>
        <w:widowControl w:val="0"/>
        <w:autoSpaceDE w:val="0"/>
        <w:autoSpaceDN w:val="0"/>
        <w:adjustRightInd w:val="0"/>
        <w:jc w:val="center"/>
      </w:pPr>
      <w:r w:rsidRPr="00CD4960">
        <w:t>Saveetha Institute of Medical and Technical Sciences</w:t>
      </w:r>
    </w:p>
    <w:p w14:paraId="66C11A0B" w14:textId="77777777" w:rsidR="002B7E7D" w:rsidRPr="00CD4960" w:rsidRDefault="002B7E7D" w:rsidP="002B7E7D">
      <w:pPr>
        <w:widowControl w:val="0"/>
        <w:autoSpaceDE w:val="0"/>
        <w:autoSpaceDN w:val="0"/>
        <w:adjustRightInd w:val="0"/>
        <w:jc w:val="center"/>
      </w:pPr>
      <w:r w:rsidRPr="00CD4960">
        <w:t>Chennai- 602105</w:t>
      </w:r>
    </w:p>
    <w:p w14:paraId="1910FAAE" w14:textId="77777777" w:rsidR="002B7E7D" w:rsidRDefault="002B7E7D" w:rsidP="002B7E7D"/>
    <w:p w14:paraId="3B6DA127" w14:textId="77777777" w:rsidR="002B7E7D" w:rsidRPr="005A1CA4" w:rsidRDefault="002B7E7D" w:rsidP="002B7E7D">
      <w:pPr>
        <w:rPr>
          <w:sz w:val="28"/>
          <w:szCs w:val="28"/>
        </w:rPr>
      </w:pPr>
      <w:r w:rsidRPr="005A1CA4">
        <w:rPr>
          <w:sz w:val="28"/>
          <w:szCs w:val="28"/>
        </w:rPr>
        <w:t xml:space="preserve">Name: </w:t>
      </w:r>
      <w:proofErr w:type="spellStart"/>
      <w:proofErr w:type="gramStart"/>
      <w:r w:rsidRPr="005A1CA4">
        <w:rPr>
          <w:sz w:val="28"/>
          <w:szCs w:val="28"/>
        </w:rPr>
        <w:t>Vigneshvar</w:t>
      </w:r>
      <w:proofErr w:type="spellEnd"/>
      <w:r w:rsidRPr="005A1CA4">
        <w:rPr>
          <w:sz w:val="28"/>
          <w:szCs w:val="28"/>
        </w:rPr>
        <w:t xml:space="preserve">  S</w:t>
      </w:r>
      <w:proofErr w:type="gramEnd"/>
      <w:r w:rsidRPr="005A1CA4">
        <w:rPr>
          <w:sz w:val="28"/>
          <w:szCs w:val="28"/>
        </w:rPr>
        <w:t xml:space="preserve">                                                                                     </w:t>
      </w:r>
    </w:p>
    <w:p w14:paraId="77CC3AFE" w14:textId="77777777" w:rsidR="002B7E7D" w:rsidRPr="005A1CA4" w:rsidRDefault="002B7E7D" w:rsidP="002B7E7D">
      <w:pPr>
        <w:rPr>
          <w:sz w:val="28"/>
          <w:szCs w:val="28"/>
        </w:rPr>
      </w:pPr>
      <w:r w:rsidRPr="005A1CA4">
        <w:rPr>
          <w:sz w:val="28"/>
          <w:szCs w:val="28"/>
        </w:rPr>
        <w:t>Reg no: 192424187</w:t>
      </w:r>
    </w:p>
    <w:p w14:paraId="71001CB4" w14:textId="77777777" w:rsidR="002B7E7D" w:rsidRPr="005A1CA4" w:rsidRDefault="002B7E7D" w:rsidP="002B7E7D">
      <w:pPr>
        <w:rPr>
          <w:sz w:val="28"/>
          <w:szCs w:val="28"/>
        </w:rPr>
      </w:pPr>
      <w:r w:rsidRPr="005A1CA4">
        <w:rPr>
          <w:sz w:val="28"/>
          <w:szCs w:val="28"/>
        </w:rPr>
        <w:t>Subject and Course Code:</w:t>
      </w:r>
    </w:p>
    <w:p w14:paraId="2C5A1E1A" w14:textId="77777777" w:rsidR="002B7E7D" w:rsidRDefault="002B7E7D" w:rsidP="002B7E7D">
      <w:pPr>
        <w:rPr>
          <w:sz w:val="28"/>
          <w:szCs w:val="28"/>
        </w:rPr>
      </w:pPr>
      <w:r w:rsidRPr="005A1CA4">
        <w:rPr>
          <w:sz w:val="28"/>
          <w:szCs w:val="28"/>
        </w:rPr>
        <w:t>DSA0502 QUERY PROCESSING FOR DATA SCIENCE</w:t>
      </w:r>
    </w:p>
    <w:p w14:paraId="184196E7" w14:textId="77777777" w:rsidR="002B7E7D" w:rsidRDefault="002B7E7D" w:rsidP="002B7E7D">
      <w:pPr>
        <w:spacing w:before="2000"/>
      </w:pPr>
    </w:p>
    <w:p w14:paraId="2746CC06" w14:textId="6A3C69C9" w:rsidR="002B7E7D" w:rsidRDefault="002B7E7D" w:rsidP="002B7E7D">
      <w:pPr>
        <w:spacing w:before="2000"/>
        <w:jc w:val="center"/>
        <w:rPr>
          <w:b/>
          <w:bCs/>
          <w:sz w:val="40"/>
          <w:szCs w:val="40"/>
        </w:rPr>
      </w:pPr>
      <w:r w:rsidRPr="00E50B16">
        <w:rPr>
          <w:b/>
          <w:bCs/>
          <w:sz w:val="40"/>
          <w:szCs w:val="40"/>
        </w:rPr>
        <w:t>CO</w:t>
      </w:r>
      <w:r>
        <w:rPr>
          <w:b/>
          <w:bCs/>
          <w:sz w:val="40"/>
          <w:szCs w:val="40"/>
        </w:rPr>
        <w:t>4</w:t>
      </w:r>
      <w:r w:rsidRPr="00E50B16">
        <w:rPr>
          <w:b/>
          <w:bCs/>
          <w:sz w:val="40"/>
          <w:szCs w:val="40"/>
        </w:rPr>
        <w:t>-AT</w:t>
      </w:r>
      <w:r>
        <w:rPr>
          <w:b/>
          <w:bCs/>
          <w:sz w:val="40"/>
          <w:szCs w:val="40"/>
        </w:rPr>
        <w:t>3</w:t>
      </w:r>
    </w:p>
    <w:p w14:paraId="5F0AD107" w14:textId="77777777" w:rsidR="0020647F" w:rsidRDefault="0020647F">
      <w:pPr>
        <w:spacing w:before="2400"/>
      </w:pPr>
    </w:p>
    <w:p w14:paraId="3D01E7FD" w14:textId="77777777" w:rsidR="0020647F" w:rsidRDefault="00000000">
      <w:pPr>
        <w:spacing w:after="300"/>
        <w:jc w:val="center"/>
      </w:pPr>
      <w:r>
        <w:rPr>
          <w:b/>
          <w:bCs/>
          <w:sz w:val="48"/>
          <w:szCs w:val="48"/>
        </w:rPr>
        <w:t>COMPILER DESIGN</w:t>
      </w:r>
    </w:p>
    <w:p w14:paraId="0D2DA4B6" w14:textId="77777777" w:rsidR="0020647F" w:rsidRDefault="00000000">
      <w:pPr>
        <w:spacing w:after="300"/>
        <w:jc w:val="center"/>
      </w:pPr>
      <w:r>
        <w:rPr>
          <w:b/>
          <w:bCs/>
          <w:sz w:val="36"/>
          <w:szCs w:val="36"/>
        </w:rPr>
        <w:t>DATA INTERPRETATION</w:t>
      </w:r>
    </w:p>
    <w:p w14:paraId="2B149EC1" w14:textId="0D4B3A65" w:rsidR="0020647F" w:rsidRDefault="0020647F">
      <w:pPr>
        <w:spacing w:before="800"/>
        <w:jc w:val="center"/>
      </w:pPr>
    </w:p>
    <w:p w14:paraId="511B1446" w14:textId="77777777" w:rsidR="0020647F" w:rsidRDefault="00000000">
      <w:r>
        <w:br w:type="page"/>
      </w:r>
    </w:p>
    <w:p w14:paraId="16E5AA2F" w14:textId="77777777" w:rsidR="0020647F" w:rsidRDefault="00000000">
      <w:pPr>
        <w:pStyle w:val="Heading1"/>
        <w:pBdr>
          <w:bottom w:val="single" w:sz="6" w:space="0" w:color="000000"/>
        </w:pBdr>
        <w:spacing w:before="400" w:after="200"/>
      </w:pPr>
      <w:r>
        <w:rPr>
          <w:b/>
          <w:bCs/>
          <w:color w:val="000000"/>
          <w:sz w:val="28"/>
          <w:szCs w:val="28"/>
        </w:rPr>
        <w:lastRenderedPageBreak/>
        <w:t>QUESTION 1 – Intermediate Code Analysis and Optimization</w:t>
      </w:r>
    </w:p>
    <w:p w14:paraId="03BE7E02" w14:textId="77777777" w:rsidR="0020647F" w:rsidRDefault="00000000">
      <w:pPr>
        <w:spacing w:before="200" w:after="80"/>
      </w:pPr>
      <w:r>
        <w:rPr>
          <w:b/>
          <w:bCs/>
          <w:u w:val="single"/>
        </w:rPr>
        <w:t>Question:</w:t>
      </w:r>
    </w:p>
    <w:p w14:paraId="3DF4B74B" w14:textId="77777777" w:rsidR="0020647F" w:rsidRDefault="00000000">
      <w:pPr>
        <w:spacing w:after="120" w:line="300" w:lineRule="auto"/>
      </w:pPr>
      <w:r>
        <w:t>Given the three-address code:</w:t>
      </w:r>
    </w:p>
    <w:p w14:paraId="7028844C"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t1 = x + y</w:t>
      </w:r>
      <w:r>
        <w:br/>
      </w:r>
      <w:r>
        <w:rPr>
          <w:rFonts w:ascii="Consolas" w:eastAsia="Consolas" w:hAnsi="Consolas" w:cs="Consolas"/>
          <w:sz w:val="22"/>
          <w:szCs w:val="22"/>
        </w:rPr>
        <w:t>t2 = t1 * z</w:t>
      </w:r>
      <w:r>
        <w:br/>
      </w:r>
      <w:r>
        <w:rPr>
          <w:rFonts w:ascii="Consolas" w:eastAsia="Consolas" w:hAnsi="Consolas" w:cs="Consolas"/>
          <w:sz w:val="22"/>
          <w:szCs w:val="22"/>
        </w:rPr>
        <w:t>t3 = t2 / w</w:t>
      </w:r>
      <w:r>
        <w:br/>
      </w:r>
      <w:r>
        <w:rPr>
          <w:rFonts w:ascii="Consolas" w:eastAsia="Consolas" w:hAnsi="Consolas" w:cs="Consolas"/>
          <w:sz w:val="22"/>
          <w:szCs w:val="22"/>
        </w:rPr>
        <w:t>t4 = t3 - p</w:t>
      </w:r>
    </w:p>
    <w:p w14:paraId="5D683F75" w14:textId="77777777" w:rsidR="0020647F" w:rsidRDefault="00000000">
      <w:pPr>
        <w:spacing w:after="120" w:line="300" w:lineRule="auto"/>
      </w:pPr>
      <w:proofErr w:type="spellStart"/>
      <w:r>
        <w:t>Analyze</w:t>
      </w:r>
      <w:proofErr w:type="spellEnd"/>
      <w:r>
        <w:t xml:space="preserve"> the sequence of operations and construct the equivalent expression tree. Evaluate how temporary variables improve intermediate code generation and reduce repeated computations.</w:t>
      </w:r>
    </w:p>
    <w:p w14:paraId="0357626B" w14:textId="77777777" w:rsidR="0020647F" w:rsidRDefault="00000000">
      <w:pPr>
        <w:spacing w:before="200" w:after="80"/>
      </w:pPr>
      <w:r>
        <w:rPr>
          <w:b/>
          <w:bCs/>
          <w:u w:val="single"/>
        </w:rPr>
        <w:t>Relevant Concept:</w:t>
      </w:r>
    </w:p>
    <w:p w14:paraId="4A676076" w14:textId="77777777" w:rsidR="0020647F" w:rsidRDefault="00000000">
      <w:pPr>
        <w:spacing w:after="120" w:line="300" w:lineRule="auto"/>
      </w:pPr>
      <w:r>
        <w:t>This problem deals with Three-Address Code (TAC), an intermediate representation used by compilers in which every instruction has at most one operator on the right-hand side and the result is stored in a temporary variable. TAC simplifies code generation and forms the basis for constructing expression trees and performing optimizations.</w:t>
      </w:r>
    </w:p>
    <w:p w14:paraId="7AEC748B" w14:textId="77777777" w:rsidR="0020647F" w:rsidRDefault="00000000">
      <w:pPr>
        <w:spacing w:before="200" w:after="80"/>
      </w:pPr>
      <w:r>
        <w:rPr>
          <w:b/>
          <w:bCs/>
          <w:u w:val="single"/>
        </w:rPr>
        <w:t>Step-by-Step Analysis:</w:t>
      </w:r>
    </w:p>
    <w:p w14:paraId="5C3FE4FE" w14:textId="77777777" w:rsidR="0020647F" w:rsidRDefault="00000000">
      <w:pPr>
        <w:spacing w:after="120" w:line="300" w:lineRule="auto"/>
      </w:pPr>
      <w:r>
        <w:t>Given TAC:</w:t>
      </w:r>
    </w:p>
    <w:p w14:paraId="1A40BEB7"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t1 = x + y</w:t>
      </w:r>
      <w:r>
        <w:br/>
      </w:r>
      <w:r>
        <w:rPr>
          <w:rFonts w:ascii="Consolas" w:eastAsia="Consolas" w:hAnsi="Consolas" w:cs="Consolas"/>
          <w:sz w:val="22"/>
          <w:szCs w:val="22"/>
        </w:rPr>
        <w:t>t2 = t1 * z</w:t>
      </w:r>
      <w:r>
        <w:br/>
      </w:r>
      <w:r>
        <w:rPr>
          <w:rFonts w:ascii="Consolas" w:eastAsia="Consolas" w:hAnsi="Consolas" w:cs="Consolas"/>
          <w:sz w:val="22"/>
          <w:szCs w:val="22"/>
        </w:rPr>
        <w:t>t3 = t2 / w</w:t>
      </w:r>
      <w:r>
        <w:br/>
      </w:r>
      <w:r>
        <w:rPr>
          <w:rFonts w:ascii="Consolas" w:eastAsia="Consolas" w:hAnsi="Consolas" w:cs="Consolas"/>
          <w:sz w:val="22"/>
          <w:szCs w:val="22"/>
        </w:rPr>
        <w:t>t4 = t3 - p</w:t>
      </w:r>
    </w:p>
    <w:p w14:paraId="40E12F2C" w14:textId="77777777" w:rsidR="0020647F" w:rsidRDefault="00000000">
      <w:pPr>
        <w:spacing w:after="120" w:line="300" w:lineRule="auto"/>
      </w:pPr>
      <w:r>
        <w:rPr>
          <w:b/>
          <w:bCs/>
        </w:rPr>
        <w:t>Step 1: t1 = x + y</w:t>
      </w:r>
    </w:p>
    <w:p w14:paraId="19DB89C5" w14:textId="77777777" w:rsidR="0020647F" w:rsidRDefault="00000000">
      <w:pPr>
        <w:spacing w:after="120" w:line="300" w:lineRule="auto"/>
      </w:pPr>
      <w:r>
        <w:t>The operands x and y are added. The result is stored in the temporary variable t1. This represents the innermost sub-expression (x + y).</w:t>
      </w:r>
    </w:p>
    <w:p w14:paraId="16411BCB" w14:textId="77777777" w:rsidR="0020647F" w:rsidRDefault="00000000">
      <w:pPr>
        <w:spacing w:after="120" w:line="300" w:lineRule="auto"/>
      </w:pPr>
      <w:r>
        <w:rPr>
          <w:b/>
          <w:bCs/>
        </w:rPr>
        <w:t>Step 2: t2 = t1 * z</w:t>
      </w:r>
    </w:p>
    <w:p w14:paraId="5AD3EA53" w14:textId="77777777" w:rsidR="0020647F" w:rsidRDefault="00000000">
      <w:pPr>
        <w:spacing w:after="120" w:line="300" w:lineRule="auto"/>
      </w:pPr>
      <w:r>
        <w:t>The result t1 is multiplied by z. This shows a direct dependency: t2 cannot be computed until t1 is available. This represents (x + y) * z.</w:t>
      </w:r>
    </w:p>
    <w:p w14:paraId="0ED1591B" w14:textId="77777777" w:rsidR="0020647F" w:rsidRDefault="00000000">
      <w:pPr>
        <w:spacing w:after="120" w:line="300" w:lineRule="auto"/>
      </w:pPr>
      <w:r>
        <w:rPr>
          <w:b/>
          <w:bCs/>
        </w:rPr>
        <w:t>Step 3: t3 = t2 / w</w:t>
      </w:r>
    </w:p>
    <w:p w14:paraId="10542A51" w14:textId="77777777" w:rsidR="0020647F" w:rsidRDefault="00000000">
      <w:pPr>
        <w:spacing w:after="120" w:line="300" w:lineRule="auto"/>
      </w:pPr>
      <w:r>
        <w:t>The result t2 is divided by w. t3 depends on t2, which in turn depends on t1. This represents ((x + y) * z) / w.</w:t>
      </w:r>
    </w:p>
    <w:p w14:paraId="07E8202C" w14:textId="77777777" w:rsidR="0020647F" w:rsidRDefault="00000000">
      <w:pPr>
        <w:spacing w:after="120" w:line="300" w:lineRule="auto"/>
      </w:pPr>
      <w:r>
        <w:rPr>
          <w:b/>
          <w:bCs/>
        </w:rPr>
        <w:t>Step 4: t4 = t3 - p</w:t>
      </w:r>
    </w:p>
    <w:p w14:paraId="6F26FB0B" w14:textId="77777777" w:rsidR="0020647F" w:rsidRDefault="00000000">
      <w:pPr>
        <w:spacing w:after="120" w:line="300" w:lineRule="auto"/>
      </w:pPr>
      <w:r>
        <w:t>Finally, p is subtracted from t3 to produce t4, the final result. This represents (((x + y) * z) / w) - p.</w:t>
      </w:r>
    </w:p>
    <w:p w14:paraId="4579C4A4" w14:textId="77777777" w:rsidR="0020647F" w:rsidRDefault="00000000">
      <w:pPr>
        <w:spacing w:before="200" w:after="80"/>
      </w:pPr>
      <w:r>
        <w:rPr>
          <w:b/>
          <w:bCs/>
          <w:u w:val="single"/>
        </w:rPr>
        <w:lastRenderedPageBreak/>
        <w:t>Dependency Chain:</w:t>
      </w:r>
    </w:p>
    <w:p w14:paraId="6B7993ED" w14:textId="77777777" w:rsidR="0020647F" w:rsidRDefault="00000000">
      <w:pPr>
        <w:spacing w:after="120" w:line="300" w:lineRule="auto"/>
      </w:pPr>
      <w:r>
        <w:t>t1 -&gt; t2 -&gt; t3 -&gt; t4</w:t>
      </w:r>
    </w:p>
    <w:p w14:paraId="322CEED3" w14:textId="77777777" w:rsidR="0020647F" w:rsidRDefault="00000000">
      <w:pPr>
        <w:spacing w:after="120" w:line="300" w:lineRule="auto"/>
      </w:pPr>
      <w:r>
        <w:t>Each temporary variable depends directly on the one computed immediately before it, forming a strictly linear (chain) dependency. There are no independent branches in this sequence, so the instructions must execute in the exact order given.</w:t>
      </w:r>
    </w:p>
    <w:p w14:paraId="00D2D4B8" w14:textId="77777777" w:rsidR="0020647F" w:rsidRDefault="00000000">
      <w:pPr>
        <w:spacing w:before="200" w:after="80"/>
      </w:pPr>
      <w:r>
        <w:rPr>
          <w:b/>
          <w:bCs/>
          <w:u w:val="single"/>
        </w:rPr>
        <w:t>Equivalent Mathematical Expression:</w:t>
      </w:r>
    </w:p>
    <w:p w14:paraId="333755EF"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((x + y) * z / w) - p</w:t>
      </w:r>
    </w:p>
    <w:p w14:paraId="6CE8896A" w14:textId="77777777" w:rsidR="0020647F" w:rsidRDefault="00000000">
      <w:pPr>
        <w:spacing w:before="200" w:after="80"/>
      </w:pPr>
      <w:r>
        <w:rPr>
          <w:b/>
          <w:bCs/>
          <w:u w:val="single"/>
        </w:rPr>
        <w:t>Expression Tree:</w:t>
      </w:r>
    </w:p>
    <w:p w14:paraId="2FEC99D0" w14:textId="77777777" w:rsidR="0020647F" w:rsidRDefault="00000000">
      <w:pPr>
        <w:spacing w:after="120" w:line="300" w:lineRule="auto"/>
      </w:pPr>
      <w:r>
        <w:t>The tree is built bottom-up, in the same order as the TAC instructions:</w:t>
      </w:r>
    </w:p>
    <w:p w14:paraId="22D58AD2"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Level 1 (innermost):        +</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x   y        -</w:t>
      </w:r>
      <w:proofErr w:type="gramStart"/>
      <w:r>
        <w:rPr>
          <w:rFonts w:ascii="Consolas" w:eastAsia="Consolas" w:hAnsi="Consolas" w:cs="Consolas"/>
          <w:sz w:val="22"/>
          <w:szCs w:val="22"/>
        </w:rPr>
        <w:t>&gt;  t</w:t>
      </w:r>
      <w:proofErr w:type="gramEnd"/>
      <w:r>
        <w:rPr>
          <w:rFonts w:ascii="Consolas" w:eastAsia="Consolas" w:hAnsi="Consolas" w:cs="Consolas"/>
          <w:sz w:val="22"/>
          <w:szCs w:val="22"/>
        </w:rPr>
        <w:t>1</w:t>
      </w:r>
      <w:r>
        <w:br/>
      </w:r>
      <w:r>
        <w:rPr>
          <w:rFonts w:ascii="Consolas" w:eastAsia="Consolas" w:hAnsi="Consolas" w:cs="Consolas"/>
          <w:sz w:val="22"/>
          <w:szCs w:val="22"/>
        </w:rPr>
        <w:t xml:space="preserve"> </w:t>
      </w:r>
      <w:r>
        <w:br/>
      </w:r>
      <w:r>
        <w:rPr>
          <w:rFonts w:ascii="Consolas" w:eastAsia="Consolas" w:hAnsi="Consolas" w:cs="Consolas"/>
          <w:sz w:val="22"/>
          <w:szCs w:val="22"/>
        </w:rPr>
        <w:t>Level 2:                    *</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t1   z        -</w:t>
      </w:r>
      <w:proofErr w:type="gramStart"/>
      <w:r>
        <w:rPr>
          <w:rFonts w:ascii="Consolas" w:eastAsia="Consolas" w:hAnsi="Consolas" w:cs="Consolas"/>
          <w:sz w:val="22"/>
          <w:szCs w:val="22"/>
        </w:rPr>
        <w:t>&gt;  t</w:t>
      </w:r>
      <w:proofErr w:type="gramEnd"/>
      <w:r>
        <w:rPr>
          <w:rFonts w:ascii="Consolas" w:eastAsia="Consolas" w:hAnsi="Consolas" w:cs="Consolas"/>
          <w:sz w:val="22"/>
          <w:szCs w:val="22"/>
        </w:rPr>
        <w:t>2</w:t>
      </w:r>
      <w:r>
        <w:br/>
      </w:r>
      <w:r>
        <w:rPr>
          <w:rFonts w:ascii="Consolas" w:eastAsia="Consolas" w:hAnsi="Consolas" w:cs="Consolas"/>
          <w:sz w:val="22"/>
          <w:szCs w:val="22"/>
        </w:rPr>
        <w:t xml:space="preserve"> </w:t>
      </w:r>
      <w:r>
        <w:br/>
      </w:r>
      <w:r>
        <w:rPr>
          <w:rFonts w:ascii="Consolas" w:eastAsia="Consolas" w:hAnsi="Consolas" w:cs="Consolas"/>
          <w:sz w:val="22"/>
          <w:szCs w:val="22"/>
        </w:rPr>
        <w:t>Level 3:                    /</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t2   w        -</w:t>
      </w:r>
      <w:proofErr w:type="gramStart"/>
      <w:r>
        <w:rPr>
          <w:rFonts w:ascii="Consolas" w:eastAsia="Consolas" w:hAnsi="Consolas" w:cs="Consolas"/>
          <w:sz w:val="22"/>
          <w:szCs w:val="22"/>
        </w:rPr>
        <w:t>&gt;  t</w:t>
      </w:r>
      <w:proofErr w:type="gramEnd"/>
      <w:r>
        <w:rPr>
          <w:rFonts w:ascii="Consolas" w:eastAsia="Consolas" w:hAnsi="Consolas" w:cs="Consolas"/>
          <w:sz w:val="22"/>
          <w:szCs w:val="22"/>
        </w:rPr>
        <w:t>3</w:t>
      </w:r>
      <w:r>
        <w:br/>
      </w:r>
      <w:r>
        <w:rPr>
          <w:rFonts w:ascii="Consolas" w:eastAsia="Consolas" w:hAnsi="Consolas" w:cs="Consolas"/>
          <w:sz w:val="22"/>
          <w:szCs w:val="22"/>
        </w:rPr>
        <w:t xml:space="preserve"> </w:t>
      </w:r>
      <w:r>
        <w:br/>
      </w:r>
      <w:r>
        <w:rPr>
          <w:rFonts w:ascii="Consolas" w:eastAsia="Consolas" w:hAnsi="Consolas" w:cs="Consolas"/>
          <w:sz w:val="22"/>
          <w:szCs w:val="22"/>
        </w:rPr>
        <w:t>Level 4 (root):             -</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t3   p        -</w:t>
      </w:r>
      <w:proofErr w:type="gramStart"/>
      <w:r>
        <w:rPr>
          <w:rFonts w:ascii="Consolas" w:eastAsia="Consolas" w:hAnsi="Consolas" w:cs="Consolas"/>
          <w:sz w:val="22"/>
          <w:szCs w:val="22"/>
        </w:rPr>
        <w:t>&gt;  t</w:t>
      </w:r>
      <w:proofErr w:type="gramEnd"/>
      <w:r>
        <w:rPr>
          <w:rFonts w:ascii="Consolas" w:eastAsia="Consolas" w:hAnsi="Consolas" w:cs="Consolas"/>
          <w:sz w:val="22"/>
          <w:szCs w:val="22"/>
        </w:rPr>
        <w:t>4 (final result)</w:t>
      </w:r>
    </w:p>
    <w:p w14:paraId="753B4DFD" w14:textId="77777777" w:rsidR="0020647F" w:rsidRDefault="00000000">
      <w:pPr>
        <w:spacing w:after="120" w:line="300" w:lineRule="auto"/>
      </w:pPr>
      <w:r>
        <w:t>Combining all four levels into a single tree (root at top):</w:t>
      </w:r>
    </w:p>
    <w:p w14:paraId="7F2BC97C"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                    -            &lt;- t4 (root, final result)</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     p</w:t>
      </w:r>
      <w:r>
        <w:br/>
      </w:r>
      <w:r>
        <w:rPr>
          <w:rFonts w:ascii="Consolas" w:eastAsia="Consolas" w:hAnsi="Consolas" w:cs="Consolas"/>
          <w:sz w:val="22"/>
          <w:szCs w:val="22"/>
        </w:rPr>
        <w:t xml:space="preserve">                /</w:t>
      </w:r>
      <w:r>
        <w:br/>
      </w:r>
      <w:r>
        <w:rPr>
          <w:rFonts w:ascii="Consolas" w:eastAsia="Consolas" w:hAnsi="Consolas" w:cs="Consolas"/>
          <w:sz w:val="22"/>
          <w:szCs w:val="22"/>
        </w:rPr>
        <w:t xml:space="preserve">           </w:t>
      </w:r>
      <w:proofErr w:type="gramStart"/>
      <w:r>
        <w:rPr>
          <w:rFonts w:ascii="Consolas" w:eastAsia="Consolas" w:hAnsi="Consolas" w:cs="Consolas"/>
          <w:sz w:val="22"/>
          <w:szCs w:val="22"/>
        </w:rPr>
        <w:t xml:space="preserve">   (</w:t>
      </w:r>
      <w:proofErr w:type="gramEnd"/>
      <w:r>
        <w:rPr>
          <w:rFonts w:ascii="Consolas" w:eastAsia="Consolas" w:hAnsi="Consolas" w:cs="Consolas"/>
          <w:sz w:val="22"/>
          <w:szCs w:val="22"/>
        </w:rPr>
        <w:t xml:space="preserve">  </w:t>
      </w:r>
      <w:proofErr w:type="gramStart"/>
      <w:r>
        <w:rPr>
          <w:rFonts w:ascii="Consolas" w:eastAsia="Consolas" w:hAnsi="Consolas" w:cs="Consolas"/>
          <w:sz w:val="22"/>
          <w:szCs w:val="22"/>
        </w:rPr>
        <w:t>/  )</w:t>
      </w:r>
      <w:proofErr w:type="gramEnd"/>
      <w:r>
        <w:rPr>
          <w:rFonts w:ascii="Consolas" w:eastAsia="Consolas" w:hAnsi="Consolas" w:cs="Consolas"/>
          <w:sz w:val="22"/>
          <w:szCs w:val="22"/>
        </w:rPr>
        <w:t xml:space="preserve">         &lt;- t3</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w:t>
      </w:r>
      <w:proofErr w:type="gramStart"/>
      <w:r>
        <w:rPr>
          <w:rFonts w:ascii="Consolas" w:eastAsia="Consolas" w:hAnsi="Consolas" w:cs="Consolas"/>
          <w:sz w:val="22"/>
          <w:szCs w:val="22"/>
        </w:rPr>
        <w:t xml:space="preserve">   (</w:t>
      </w:r>
      <w:proofErr w:type="gramEnd"/>
      <w:r>
        <w:rPr>
          <w:rFonts w:ascii="Consolas" w:eastAsia="Consolas" w:hAnsi="Consolas" w:cs="Consolas"/>
          <w:sz w:val="22"/>
          <w:szCs w:val="22"/>
        </w:rPr>
        <w:t xml:space="preserve">  </w:t>
      </w:r>
      <w:proofErr w:type="gramStart"/>
      <w:r>
        <w:rPr>
          <w:rFonts w:ascii="Consolas" w:eastAsia="Consolas" w:hAnsi="Consolas" w:cs="Consolas"/>
          <w:sz w:val="22"/>
          <w:szCs w:val="22"/>
        </w:rPr>
        <w:t>*  )</w:t>
      </w:r>
      <w:proofErr w:type="gramEnd"/>
      <w:r>
        <w:rPr>
          <w:rFonts w:ascii="Consolas" w:eastAsia="Consolas" w:hAnsi="Consolas" w:cs="Consolas"/>
          <w:sz w:val="22"/>
          <w:szCs w:val="22"/>
        </w:rPr>
        <w:t xml:space="preserve">     w        &lt;- t2</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w:t>
      </w:r>
      <w:proofErr w:type="gramStart"/>
      <w:r>
        <w:rPr>
          <w:rFonts w:ascii="Consolas" w:eastAsia="Consolas" w:hAnsi="Consolas" w:cs="Consolas"/>
          <w:sz w:val="22"/>
          <w:szCs w:val="22"/>
        </w:rPr>
        <w:t xml:space="preserve">   (</w:t>
      </w:r>
      <w:proofErr w:type="gramEnd"/>
      <w:r>
        <w:rPr>
          <w:rFonts w:ascii="Consolas" w:eastAsia="Consolas" w:hAnsi="Consolas" w:cs="Consolas"/>
          <w:sz w:val="22"/>
          <w:szCs w:val="22"/>
        </w:rPr>
        <w:t xml:space="preserve">  </w:t>
      </w:r>
      <w:proofErr w:type="gramStart"/>
      <w:r>
        <w:rPr>
          <w:rFonts w:ascii="Consolas" w:eastAsia="Consolas" w:hAnsi="Consolas" w:cs="Consolas"/>
          <w:sz w:val="22"/>
          <w:szCs w:val="22"/>
        </w:rPr>
        <w:t>+  )</w:t>
      </w:r>
      <w:proofErr w:type="gramEnd"/>
      <w:r>
        <w:rPr>
          <w:rFonts w:ascii="Consolas" w:eastAsia="Consolas" w:hAnsi="Consolas" w:cs="Consolas"/>
          <w:sz w:val="22"/>
          <w:szCs w:val="22"/>
        </w:rPr>
        <w:t xml:space="preserve">     z           &lt;- t1</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x      y</w:t>
      </w:r>
    </w:p>
    <w:p w14:paraId="4DDD8D83" w14:textId="77777777" w:rsidR="0020647F" w:rsidRDefault="00000000">
      <w:pPr>
        <w:spacing w:after="120" w:line="300" w:lineRule="auto"/>
      </w:pPr>
      <w:r>
        <w:t xml:space="preserve">Reading this tree top-down: the root node '-' produces t4; its left child is the division node producing t3; that node's left child is the multiplication node producing t2; and that node's left child is the addition node producing t1, with leaves x and y. Each internal node of the tree </w:t>
      </w:r>
      <w:r>
        <w:lastRenderedPageBreak/>
        <w:t>corresponds exactly to one TAC instruction, and each temporary variable corresponds exactly to one internal node's result.</w:t>
      </w:r>
    </w:p>
    <w:p w14:paraId="478AB0FB" w14:textId="77777777" w:rsidR="0020647F" w:rsidRDefault="00000000">
      <w:pPr>
        <w:spacing w:before="200" w:after="80"/>
      </w:pPr>
      <w:r>
        <w:rPr>
          <w:b/>
          <w:bCs/>
          <w:u w:val="single"/>
        </w:rPr>
        <w:t>Role of Temporary Variables:</w:t>
      </w:r>
    </w:p>
    <w:p w14:paraId="2EB47795" w14:textId="77777777" w:rsidR="0020647F" w:rsidRDefault="00000000">
      <w:pPr>
        <w:pStyle w:val="ListParagraph"/>
        <w:numPr>
          <w:ilvl w:val="0"/>
          <w:numId w:val="1"/>
        </w:numPr>
        <w:spacing w:after="80"/>
      </w:pPr>
      <w:r>
        <w:t>Temporary variables (t1, t2, t3, t4) represent the intermediate results of each sub-expression, avoiding the need to re-write the full expression at every step.</w:t>
      </w:r>
    </w:p>
    <w:p w14:paraId="5C5C6645" w14:textId="77777777" w:rsidR="0020647F" w:rsidRDefault="00000000">
      <w:pPr>
        <w:pStyle w:val="ListParagraph"/>
        <w:numPr>
          <w:ilvl w:val="0"/>
          <w:numId w:val="1"/>
        </w:numPr>
        <w:spacing w:after="80"/>
      </w:pPr>
      <w:r>
        <w:t>They make code generation easier because each TAC instruction has a simple, uniform format (at most one operator, two operands), which maps naturally onto simple machine instructions or register operations.</w:t>
      </w:r>
    </w:p>
    <w:p w14:paraId="5FCC486B" w14:textId="77777777" w:rsidR="0020647F" w:rsidRDefault="00000000">
      <w:pPr>
        <w:pStyle w:val="ListParagraph"/>
        <w:numPr>
          <w:ilvl w:val="0"/>
          <w:numId w:val="1"/>
        </w:numPr>
        <w:spacing w:after="80"/>
      </w:pPr>
      <w:r>
        <w:t>They break a complex nested expression into a linear sequence of simple steps, which is easier for the compiler to translate, optimize, and generate assembly/machine code from.</w:t>
      </w:r>
    </w:p>
    <w:p w14:paraId="3B032B88" w14:textId="77777777" w:rsidR="0020647F" w:rsidRDefault="00000000">
      <w:pPr>
        <w:pStyle w:val="ListParagraph"/>
        <w:numPr>
          <w:ilvl w:val="0"/>
          <w:numId w:val="1"/>
        </w:numPr>
        <w:spacing w:after="80"/>
      </w:pPr>
      <w:r>
        <w:t>In general (not specifically in this exact code, since each computation here is used only once), when the same sub-expression value is required more than once, storing it in a temporary variable allows it to be reused directly instead of being recomputed, which is the basis of common subexpression elimination.</w:t>
      </w:r>
    </w:p>
    <w:p w14:paraId="03A9C126" w14:textId="77777777" w:rsidR="0020647F" w:rsidRDefault="00000000">
      <w:pPr>
        <w:spacing w:after="120" w:line="300" w:lineRule="auto"/>
      </w:pPr>
      <w:r>
        <w:t xml:space="preserve">In the given code specifically, each temporary is computed once and consumed once (a simple dependency chain), so there is no repeated computation to eliminate here. The general optimization benefit of temporaries — avoiding </w:t>
      </w:r>
      <w:proofErr w:type="spellStart"/>
      <w:r>
        <w:t>recomputation</w:t>
      </w:r>
      <w:proofErr w:type="spellEnd"/>
      <w:r>
        <w:t xml:space="preserve"> — becomes relevant when a sub-expression appears more than once in the source code, as illustrated separately in Question 3.</w:t>
      </w:r>
    </w:p>
    <w:p w14:paraId="22637FE3" w14:textId="77777777" w:rsidR="0020647F" w:rsidRDefault="00000000">
      <w:pPr>
        <w:spacing w:before="200" w:after="80"/>
      </w:pPr>
      <w:r>
        <w:rPr>
          <w:b/>
          <w:bCs/>
          <w:u w:val="single"/>
        </w:rPr>
        <w:t>Conclusion:</w:t>
      </w:r>
    </w:p>
    <w:p w14:paraId="5E2DD9F7" w14:textId="77777777" w:rsidR="0020647F" w:rsidRDefault="00000000">
      <w:pPr>
        <w:spacing w:after="120" w:line="300" w:lineRule="auto"/>
      </w:pPr>
      <w:r>
        <w:t>The given three-address code represents the expression ((x + y) * z / w) - p as a linear chain of four instructions, each depending on the temporary produced by the previous one. The corresponding expression tree has a single path of internal nodes from the leaves (x, y, z, w, p) to the root. Temporary variables make this translation systematic and easy to generate code from, and, as a general principle, allow reuse of previously computed results when the same sub-expression recurs elsewhere in a program.</w:t>
      </w:r>
    </w:p>
    <w:p w14:paraId="200FC2E8" w14:textId="77777777" w:rsidR="0020647F" w:rsidRDefault="00000000">
      <w:pPr>
        <w:pStyle w:val="Heading1"/>
        <w:pBdr>
          <w:bottom w:val="single" w:sz="6" w:space="0" w:color="000000"/>
        </w:pBdr>
        <w:spacing w:before="400" w:after="200"/>
      </w:pPr>
      <w:r>
        <w:rPr>
          <w:b/>
          <w:bCs/>
          <w:color w:val="000000"/>
          <w:sz w:val="28"/>
          <w:szCs w:val="28"/>
        </w:rPr>
        <w:t>QUESTION 2 – Symbol Table and Memory Allocation</w:t>
      </w:r>
    </w:p>
    <w:p w14:paraId="17B50085" w14:textId="77777777" w:rsidR="0020647F" w:rsidRDefault="00000000">
      <w:pPr>
        <w:spacing w:before="200" w:after="80"/>
      </w:pPr>
      <w:r>
        <w:rPr>
          <w:b/>
          <w:bCs/>
          <w:u w:val="single"/>
        </w:rPr>
        <w:t>Question:</w:t>
      </w:r>
    </w:p>
    <w:p w14:paraId="15E1B7AD" w14:textId="77777777" w:rsidR="0020647F" w:rsidRDefault="00000000">
      <w:pPr>
        <w:spacing w:after="120" w:line="300" w:lineRule="auto"/>
      </w:pPr>
      <w:r>
        <w:t xml:space="preserve">Given the following symbol table entries, interpret how the compiler allocates memory for these variables and calculate the total memory required. </w:t>
      </w:r>
      <w:proofErr w:type="spellStart"/>
      <w:r>
        <w:t>Analyze</w:t>
      </w:r>
      <w:proofErr w:type="spellEnd"/>
      <w:r>
        <w:t xml:space="preserve"> how alignment and data types affect memory organization.</w:t>
      </w:r>
    </w:p>
    <w:p w14:paraId="0F5014A8" w14:textId="77777777" w:rsidR="0020647F" w:rsidRDefault="00000000">
      <w:pPr>
        <w:spacing w:before="200" w:after="80"/>
      </w:pPr>
      <w:r>
        <w:rPr>
          <w:b/>
          <w:bCs/>
          <w:u w:val="single"/>
        </w:rPr>
        <w:t>Symbol Table:</w:t>
      </w:r>
    </w:p>
    <w:tbl>
      <w:tblPr>
        <w:tblW w:w="75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tblGrid>
      <w:tr w:rsidR="0020647F" w14:paraId="69AE229E" w14:textId="77777777">
        <w:tblPrEx>
          <w:tblCellMar>
            <w:top w:w="0" w:type="dxa"/>
            <w:bottom w:w="0" w:type="dxa"/>
          </w:tblCellMar>
        </w:tblPrEx>
        <w:trPr>
          <w:tblHeader/>
        </w:trPr>
        <w:tc>
          <w:tcPr>
            <w:tcW w:w="2500" w:type="dxa"/>
            <w:shd w:val="clear" w:color="auto" w:fill="E0E0E0"/>
            <w:tcMar>
              <w:top w:w="80" w:type="dxa"/>
              <w:left w:w="100" w:type="dxa"/>
              <w:bottom w:w="80" w:type="dxa"/>
              <w:right w:w="100" w:type="dxa"/>
            </w:tcMar>
            <w:vAlign w:val="center"/>
          </w:tcPr>
          <w:p w14:paraId="0E353C56" w14:textId="77777777" w:rsidR="0020647F" w:rsidRDefault="00000000">
            <w:pPr>
              <w:jc w:val="center"/>
            </w:pPr>
            <w:r>
              <w:rPr>
                <w:b/>
                <w:bCs/>
                <w:sz w:val="22"/>
                <w:szCs w:val="22"/>
              </w:rPr>
              <w:t>Variable</w:t>
            </w:r>
          </w:p>
        </w:tc>
        <w:tc>
          <w:tcPr>
            <w:tcW w:w="2500" w:type="dxa"/>
            <w:shd w:val="clear" w:color="auto" w:fill="E0E0E0"/>
            <w:tcMar>
              <w:top w:w="80" w:type="dxa"/>
              <w:left w:w="100" w:type="dxa"/>
              <w:bottom w:w="80" w:type="dxa"/>
              <w:right w:w="100" w:type="dxa"/>
            </w:tcMar>
            <w:vAlign w:val="center"/>
          </w:tcPr>
          <w:p w14:paraId="2B5877C6" w14:textId="77777777" w:rsidR="0020647F" w:rsidRDefault="00000000">
            <w:pPr>
              <w:jc w:val="center"/>
            </w:pPr>
            <w:r>
              <w:rPr>
                <w:b/>
                <w:bCs/>
                <w:sz w:val="22"/>
                <w:szCs w:val="22"/>
              </w:rPr>
              <w:t>Data Type</w:t>
            </w:r>
          </w:p>
        </w:tc>
        <w:tc>
          <w:tcPr>
            <w:tcW w:w="2500" w:type="dxa"/>
            <w:shd w:val="clear" w:color="auto" w:fill="E0E0E0"/>
            <w:tcMar>
              <w:top w:w="80" w:type="dxa"/>
              <w:left w:w="100" w:type="dxa"/>
              <w:bottom w:w="80" w:type="dxa"/>
              <w:right w:w="100" w:type="dxa"/>
            </w:tcMar>
            <w:vAlign w:val="center"/>
          </w:tcPr>
          <w:p w14:paraId="7BF7BA2C" w14:textId="77777777" w:rsidR="0020647F" w:rsidRDefault="00000000">
            <w:pPr>
              <w:jc w:val="center"/>
            </w:pPr>
            <w:r>
              <w:rPr>
                <w:b/>
                <w:bCs/>
                <w:sz w:val="22"/>
                <w:szCs w:val="22"/>
              </w:rPr>
              <w:t>Size (Bytes)</w:t>
            </w:r>
          </w:p>
        </w:tc>
      </w:tr>
      <w:tr w:rsidR="0020647F" w14:paraId="41A1B806" w14:textId="77777777">
        <w:tblPrEx>
          <w:tblCellMar>
            <w:top w:w="0" w:type="dxa"/>
            <w:bottom w:w="0" w:type="dxa"/>
          </w:tblCellMar>
        </w:tblPrEx>
        <w:tc>
          <w:tcPr>
            <w:tcW w:w="2500" w:type="dxa"/>
            <w:tcMar>
              <w:top w:w="80" w:type="dxa"/>
              <w:left w:w="100" w:type="dxa"/>
              <w:bottom w:w="80" w:type="dxa"/>
              <w:right w:w="100" w:type="dxa"/>
            </w:tcMar>
            <w:vAlign w:val="center"/>
          </w:tcPr>
          <w:p w14:paraId="5872F252" w14:textId="77777777" w:rsidR="0020647F" w:rsidRDefault="00000000">
            <w:pPr>
              <w:jc w:val="center"/>
            </w:pPr>
            <w:r>
              <w:rPr>
                <w:sz w:val="22"/>
                <w:szCs w:val="22"/>
              </w:rPr>
              <w:t>p</w:t>
            </w:r>
          </w:p>
        </w:tc>
        <w:tc>
          <w:tcPr>
            <w:tcW w:w="2500" w:type="dxa"/>
            <w:tcMar>
              <w:top w:w="80" w:type="dxa"/>
              <w:left w:w="100" w:type="dxa"/>
              <w:bottom w:w="80" w:type="dxa"/>
              <w:right w:w="100" w:type="dxa"/>
            </w:tcMar>
            <w:vAlign w:val="center"/>
          </w:tcPr>
          <w:p w14:paraId="4CC71558" w14:textId="77777777" w:rsidR="0020647F" w:rsidRDefault="00000000">
            <w:pPr>
              <w:jc w:val="center"/>
            </w:pPr>
            <w:r>
              <w:rPr>
                <w:sz w:val="22"/>
                <w:szCs w:val="22"/>
              </w:rPr>
              <w:t>char</w:t>
            </w:r>
          </w:p>
        </w:tc>
        <w:tc>
          <w:tcPr>
            <w:tcW w:w="2500" w:type="dxa"/>
            <w:tcMar>
              <w:top w:w="80" w:type="dxa"/>
              <w:left w:w="100" w:type="dxa"/>
              <w:bottom w:w="80" w:type="dxa"/>
              <w:right w:w="100" w:type="dxa"/>
            </w:tcMar>
            <w:vAlign w:val="center"/>
          </w:tcPr>
          <w:p w14:paraId="0C8ABDD8" w14:textId="77777777" w:rsidR="0020647F" w:rsidRDefault="00000000">
            <w:pPr>
              <w:jc w:val="center"/>
            </w:pPr>
            <w:r>
              <w:rPr>
                <w:sz w:val="22"/>
                <w:szCs w:val="22"/>
              </w:rPr>
              <w:t>1</w:t>
            </w:r>
          </w:p>
        </w:tc>
      </w:tr>
      <w:tr w:rsidR="0020647F" w14:paraId="4C5A3C9E" w14:textId="77777777">
        <w:tblPrEx>
          <w:tblCellMar>
            <w:top w:w="0" w:type="dxa"/>
            <w:bottom w:w="0" w:type="dxa"/>
          </w:tblCellMar>
        </w:tblPrEx>
        <w:tc>
          <w:tcPr>
            <w:tcW w:w="2500" w:type="dxa"/>
            <w:tcMar>
              <w:top w:w="80" w:type="dxa"/>
              <w:left w:w="100" w:type="dxa"/>
              <w:bottom w:w="80" w:type="dxa"/>
              <w:right w:w="100" w:type="dxa"/>
            </w:tcMar>
            <w:vAlign w:val="center"/>
          </w:tcPr>
          <w:p w14:paraId="741D8CA0" w14:textId="77777777" w:rsidR="0020647F" w:rsidRDefault="00000000">
            <w:pPr>
              <w:jc w:val="center"/>
            </w:pPr>
            <w:r>
              <w:rPr>
                <w:sz w:val="22"/>
                <w:szCs w:val="22"/>
              </w:rPr>
              <w:t>q</w:t>
            </w:r>
          </w:p>
        </w:tc>
        <w:tc>
          <w:tcPr>
            <w:tcW w:w="2500" w:type="dxa"/>
            <w:tcMar>
              <w:top w:w="80" w:type="dxa"/>
              <w:left w:w="100" w:type="dxa"/>
              <w:bottom w:w="80" w:type="dxa"/>
              <w:right w:w="100" w:type="dxa"/>
            </w:tcMar>
            <w:vAlign w:val="center"/>
          </w:tcPr>
          <w:p w14:paraId="2CA8DD26" w14:textId="77777777" w:rsidR="0020647F" w:rsidRDefault="00000000">
            <w:pPr>
              <w:jc w:val="center"/>
            </w:pPr>
            <w:r>
              <w:rPr>
                <w:sz w:val="22"/>
                <w:szCs w:val="22"/>
              </w:rPr>
              <w:t>double</w:t>
            </w:r>
          </w:p>
        </w:tc>
        <w:tc>
          <w:tcPr>
            <w:tcW w:w="2500" w:type="dxa"/>
            <w:tcMar>
              <w:top w:w="80" w:type="dxa"/>
              <w:left w:w="100" w:type="dxa"/>
              <w:bottom w:w="80" w:type="dxa"/>
              <w:right w:w="100" w:type="dxa"/>
            </w:tcMar>
            <w:vAlign w:val="center"/>
          </w:tcPr>
          <w:p w14:paraId="6538BA91" w14:textId="77777777" w:rsidR="0020647F" w:rsidRDefault="00000000">
            <w:pPr>
              <w:jc w:val="center"/>
            </w:pPr>
            <w:r>
              <w:rPr>
                <w:sz w:val="22"/>
                <w:szCs w:val="22"/>
              </w:rPr>
              <w:t>8</w:t>
            </w:r>
          </w:p>
        </w:tc>
      </w:tr>
      <w:tr w:rsidR="0020647F" w14:paraId="51450A51" w14:textId="77777777">
        <w:tblPrEx>
          <w:tblCellMar>
            <w:top w:w="0" w:type="dxa"/>
            <w:bottom w:w="0" w:type="dxa"/>
          </w:tblCellMar>
        </w:tblPrEx>
        <w:tc>
          <w:tcPr>
            <w:tcW w:w="2500" w:type="dxa"/>
            <w:tcMar>
              <w:top w:w="80" w:type="dxa"/>
              <w:left w:w="100" w:type="dxa"/>
              <w:bottom w:w="80" w:type="dxa"/>
              <w:right w:w="100" w:type="dxa"/>
            </w:tcMar>
            <w:vAlign w:val="center"/>
          </w:tcPr>
          <w:p w14:paraId="3CD46179" w14:textId="77777777" w:rsidR="0020647F" w:rsidRDefault="00000000">
            <w:pPr>
              <w:jc w:val="center"/>
            </w:pPr>
            <w:r>
              <w:rPr>
                <w:sz w:val="22"/>
                <w:szCs w:val="22"/>
              </w:rPr>
              <w:lastRenderedPageBreak/>
              <w:t>r</w:t>
            </w:r>
          </w:p>
        </w:tc>
        <w:tc>
          <w:tcPr>
            <w:tcW w:w="2500" w:type="dxa"/>
            <w:tcMar>
              <w:top w:w="80" w:type="dxa"/>
              <w:left w:w="100" w:type="dxa"/>
              <w:bottom w:w="80" w:type="dxa"/>
              <w:right w:w="100" w:type="dxa"/>
            </w:tcMar>
            <w:vAlign w:val="center"/>
          </w:tcPr>
          <w:p w14:paraId="3AAC4443" w14:textId="77777777" w:rsidR="0020647F" w:rsidRDefault="00000000">
            <w:pPr>
              <w:jc w:val="center"/>
            </w:pPr>
            <w:r>
              <w:rPr>
                <w:sz w:val="22"/>
                <w:szCs w:val="22"/>
              </w:rPr>
              <w:t>int</w:t>
            </w:r>
          </w:p>
        </w:tc>
        <w:tc>
          <w:tcPr>
            <w:tcW w:w="2500" w:type="dxa"/>
            <w:tcMar>
              <w:top w:w="80" w:type="dxa"/>
              <w:left w:w="100" w:type="dxa"/>
              <w:bottom w:w="80" w:type="dxa"/>
              <w:right w:w="100" w:type="dxa"/>
            </w:tcMar>
            <w:vAlign w:val="center"/>
          </w:tcPr>
          <w:p w14:paraId="7DC387FE" w14:textId="77777777" w:rsidR="0020647F" w:rsidRDefault="00000000">
            <w:pPr>
              <w:jc w:val="center"/>
            </w:pPr>
            <w:r>
              <w:rPr>
                <w:sz w:val="22"/>
                <w:szCs w:val="22"/>
              </w:rPr>
              <w:t>4</w:t>
            </w:r>
          </w:p>
        </w:tc>
      </w:tr>
      <w:tr w:rsidR="0020647F" w14:paraId="7CC5CC34" w14:textId="77777777">
        <w:tblPrEx>
          <w:tblCellMar>
            <w:top w:w="0" w:type="dxa"/>
            <w:bottom w:w="0" w:type="dxa"/>
          </w:tblCellMar>
        </w:tblPrEx>
        <w:tc>
          <w:tcPr>
            <w:tcW w:w="2500" w:type="dxa"/>
            <w:tcMar>
              <w:top w:w="80" w:type="dxa"/>
              <w:left w:w="100" w:type="dxa"/>
              <w:bottom w:w="80" w:type="dxa"/>
              <w:right w:w="100" w:type="dxa"/>
            </w:tcMar>
            <w:vAlign w:val="center"/>
          </w:tcPr>
          <w:p w14:paraId="60A9A6C2" w14:textId="77777777" w:rsidR="0020647F" w:rsidRDefault="00000000">
            <w:pPr>
              <w:jc w:val="center"/>
            </w:pPr>
            <w:r>
              <w:rPr>
                <w:sz w:val="22"/>
                <w:szCs w:val="22"/>
              </w:rPr>
              <w:t>s</w:t>
            </w:r>
          </w:p>
        </w:tc>
        <w:tc>
          <w:tcPr>
            <w:tcW w:w="2500" w:type="dxa"/>
            <w:tcMar>
              <w:top w:w="80" w:type="dxa"/>
              <w:left w:w="100" w:type="dxa"/>
              <w:bottom w:w="80" w:type="dxa"/>
              <w:right w:w="100" w:type="dxa"/>
            </w:tcMar>
            <w:vAlign w:val="center"/>
          </w:tcPr>
          <w:p w14:paraId="676F3871" w14:textId="77777777" w:rsidR="0020647F" w:rsidRDefault="00000000">
            <w:pPr>
              <w:jc w:val="center"/>
            </w:pPr>
            <w:r>
              <w:rPr>
                <w:sz w:val="22"/>
                <w:szCs w:val="22"/>
              </w:rPr>
              <w:t>float</w:t>
            </w:r>
          </w:p>
        </w:tc>
        <w:tc>
          <w:tcPr>
            <w:tcW w:w="2500" w:type="dxa"/>
            <w:tcMar>
              <w:top w:w="80" w:type="dxa"/>
              <w:left w:w="100" w:type="dxa"/>
              <w:bottom w:w="80" w:type="dxa"/>
              <w:right w:w="100" w:type="dxa"/>
            </w:tcMar>
            <w:vAlign w:val="center"/>
          </w:tcPr>
          <w:p w14:paraId="30D52A55" w14:textId="77777777" w:rsidR="0020647F" w:rsidRDefault="00000000">
            <w:pPr>
              <w:jc w:val="center"/>
            </w:pPr>
            <w:r>
              <w:rPr>
                <w:sz w:val="22"/>
                <w:szCs w:val="22"/>
              </w:rPr>
              <w:t>4</w:t>
            </w:r>
          </w:p>
        </w:tc>
      </w:tr>
    </w:tbl>
    <w:p w14:paraId="4B37D21D" w14:textId="77777777" w:rsidR="0020647F" w:rsidRDefault="0020647F">
      <w:pPr>
        <w:spacing w:after="120" w:line="300" w:lineRule="auto"/>
      </w:pPr>
    </w:p>
    <w:p w14:paraId="378479AD" w14:textId="77777777" w:rsidR="0020647F" w:rsidRDefault="00000000">
      <w:pPr>
        <w:spacing w:before="200" w:after="80"/>
      </w:pPr>
      <w:r>
        <w:rPr>
          <w:b/>
          <w:bCs/>
          <w:u w:val="single"/>
        </w:rPr>
        <w:t>Relevant Concept:</w:t>
      </w:r>
    </w:p>
    <w:p w14:paraId="703CC533" w14:textId="77777777" w:rsidR="0020647F" w:rsidRDefault="00000000">
      <w:pPr>
        <w:spacing w:after="120" w:line="300" w:lineRule="auto"/>
      </w:pPr>
      <w:r>
        <w:t>A symbol table stores information about each identifier used in a program, including its data type and size. The compiler uses this information during memory allocation to reserve storage space for each variable. However, the way variables are physically laid out in memory can differ from the simple sum of their declared sizes because of alignment requirements imposed by the target machine architecture.</w:t>
      </w:r>
    </w:p>
    <w:p w14:paraId="6666302F" w14:textId="77777777" w:rsidR="0020647F" w:rsidRDefault="00000000">
      <w:pPr>
        <w:spacing w:before="200" w:after="80"/>
      </w:pPr>
      <w:r>
        <w:rPr>
          <w:b/>
          <w:bCs/>
          <w:u w:val="single"/>
        </w:rPr>
        <w:t>Memory Calculation:</w:t>
      </w:r>
    </w:p>
    <w:p w14:paraId="7953623F" w14:textId="77777777" w:rsidR="0020647F" w:rsidRDefault="00000000">
      <w:pPr>
        <w:spacing w:after="120" w:line="300" w:lineRule="auto"/>
      </w:pPr>
      <w:r>
        <w:t>Sum of declared sizes of all variables:</w:t>
      </w:r>
    </w:p>
    <w:p w14:paraId="0EED0FAA"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1 + 8 + 4 + 4 = 17 bytes</w:t>
      </w:r>
    </w:p>
    <w:p w14:paraId="377E9B24" w14:textId="77777777" w:rsidR="0020647F" w:rsidRDefault="00000000">
      <w:pPr>
        <w:spacing w:after="120" w:line="300" w:lineRule="auto"/>
      </w:pPr>
      <w:r>
        <w:t>The sum of the declared sizes of p, q, r, and s is 17 bytes. This is the minimum amount of storage the data itself occupies, based purely on the sizes listed in the symbol table.</w:t>
      </w:r>
    </w:p>
    <w:p w14:paraId="0F127844" w14:textId="77777777" w:rsidR="0020647F" w:rsidRDefault="00000000">
      <w:pPr>
        <w:spacing w:before="200" w:after="80"/>
      </w:pPr>
      <w:r>
        <w:rPr>
          <w:b/>
          <w:bCs/>
          <w:u w:val="single"/>
        </w:rPr>
        <w:t>Alignment Analysis:</w:t>
      </w:r>
    </w:p>
    <w:p w14:paraId="529C876B" w14:textId="77777777" w:rsidR="0020647F" w:rsidRDefault="00000000">
      <w:pPr>
        <w:spacing w:after="120" w:line="300" w:lineRule="auto"/>
      </w:pPr>
      <w:r>
        <w:t>Alignment is a rule enforced by most compilers and processor architectures that requires a variable to be stored at a memory address that is a multiple of its own size (or a multiple of a machine-defined boundary, typically the size of the largest primitive type involved). This is done because many processors access aligned memory more efficiently than unaligned memory, and some architectures do not permit unaligned access at all.</w:t>
      </w:r>
    </w:p>
    <w:p w14:paraId="5A03EEFC" w14:textId="77777777" w:rsidR="0020647F" w:rsidRDefault="00000000">
      <w:pPr>
        <w:pStyle w:val="ListParagraph"/>
        <w:numPr>
          <w:ilvl w:val="0"/>
          <w:numId w:val="1"/>
        </w:numPr>
        <w:spacing w:after="80"/>
      </w:pPr>
      <w:r>
        <w:t>char (1 byte): typically requires no special alignment; it can start at any address.</w:t>
      </w:r>
    </w:p>
    <w:p w14:paraId="63F40E97" w14:textId="77777777" w:rsidR="0020647F" w:rsidRDefault="00000000">
      <w:pPr>
        <w:pStyle w:val="ListParagraph"/>
        <w:numPr>
          <w:ilvl w:val="0"/>
          <w:numId w:val="1"/>
        </w:numPr>
        <w:spacing w:after="80"/>
      </w:pPr>
      <w:r>
        <w:t xml:space="preserve">int (4 bytes): </w:t>
      </w:r>
      <w:proofErr w:type="gramStart"/>
      <w:r>
        <w:t>typically</w:t>
      </w:r>
      <w:proofErr w:type="gramEnd"/>
      <w:r>
        <w:t xml:space="preserve"> must start at an address that is a multiple of 4.</w:t>
      </w:r>
    </w:p>
    <w:p w14:paraId="24E096EA" w14:textId="77777777" w:rsidR="0020647F" w:rsidRDefault="00000000">
      <w:pPr>
        <w:pStyle w:val="ListParagraph"/>
        <w:numPr>
          <w:ilvl w:val="0"/>
          <w:numId w:val="1"/>
        </w:numPr>
        <w:spacing w:after="80"/>
      </w:pPr>
      <w:r>
        <w:t xml:space="preserve">float (4 bytes): </w:t>
      </w:r>
      <w:proofErr w:type="gramStart"/>
      <w:r>
        <w:t>typically</w:t>
      </w:r>
      <w:proofErr w:type="gramEnd"/>
      <w:r>
        <w:t xml:space="preserve"> must start at an address that is a multiple of 4.</w:t>
      </w:r>
    </w:p>
    <w:p w14:paraId="570A639A" w14:textId="77777777" w:rsidR="0020647F" w:rsidRDefault="00000000">
      <w:pPr>
        <w:pStyle w:val="ListParagraph"/>
        <w:numPr>
          <w:ilvl w:val="0"/>
          <w:numId w:val="1"/>
        </w:numPr>
        <w:spacing w:after="80"/>
      </w:pPr>
      <w:r>
        <w:t xml:space="preserve">double (8 bytes): </w:t>
      </w:r>
      <w:proofErr w:type="gramStart"/>
      <w:r>
        <w:t>typically</w:t>
      </w:r>
      <w:proofErr w:type="gramEnd"/>
      <w:r>
        <w:t xml:space="preserve"> must start at an address that is a multiple of 8 (on many common architectures).</w:t>
      </w:r>
    </w:p>
    <w:p w14:paraId="449BE78F" w14:textId="77777777" w:rsidR="0020647F" w:rsidRDefault="00000000">
      <w:pPr>
        <w:spacing w:after="120" w:line="300" w:lineRule="auto"/>
      </w:pPr>
      <w:r>
        <w:t>Because different data types have different alignment requirements, the compiler may need to insert extra unused bytes, called padding, between variables so that each variable's starting address satisfies its alignment rule. This padding is not part of any variable's declared size, but it does occupy physical memory.</w:t>
      </w:r>
    </w:p>
    <w:p w14:paraId="2C0F1FE8" w14:textId="77777777" w:rsidR="0020647F" w:rsidRDefault="00000000">
      <w:pPr>
        <w:spacing w:before="200" w:after="80"/>
      </w:pPr>
      <w:r>
        <w:rPr>
          <w:b/>
          <w:bCs/>
          <w:u w:val="single"/>
        </w:rPr>
        <w:t>Example Layout / Explanation:</w:t>
      </w:r>
    </w:p>
    <w:p w14:paraId="5B47E1A5" w14:textId="77777777" w:rsidR="0020647F" w:rsidRDefault="00000000">
      <w:pPr>
        <w:spacing w:after="120" w:line="300" w:lineRule="auto"/>
      </w:pPr>
      <w:r>
        <w:t xml:space="preserve">The exact padded total depends on the specific compiler, target architecture, and the order in which variables are declared or laid out — none of which is specified in this problem. Therefore, </w:t>
      </w:r>
      <w:r>
        <w:lastRenderedPageBreak/>
        <w:t>no single exact padded total can be stated as definitive. The following table is only an illustrative example, assuming one possible variable ordering (q, r, s, p) and common alignment rules, to demonstrate how padding could arise:</w:t>
      </w:r>
    </w:p>
    <w:tbl>
      <w:tblPr>
        <w:tblW w:w="750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2100"/>
      </w:tblGrid>
      <w:tr w:rsidR="0020647F" w14:paraId="0517F70E" w14:textId="77777777">
        <w:tblPrEx>
          <w:tblCellMar>
            <w:top w:w="0" w:type="dxa"/>
            <w:bottom w:w="0" w:type="dxa"/>
          </w:tblCellMar>
        </w:tblPrEx>
        <w:trPr>
          <w:tblHeader/>
        </w:trPr>
        <w:tc>
          <w:tcPr>
            <w:tcW w:w="1800" w:type="dxa"/>
            <w:shd w:val="clear" w:color="auto" w:fill="E0E0E0"/>
            <w:tcMar>
              <w:top w:w="80" w:type="dxa"/>
              <w:left w:w="100" w:type="dxa"/>
              <w:bottom w:w="80" w:type="dxa"/>
              <w:right w:w="100" w:type="dxa"/>
            </w:tcMar>
            <w:vAlign w:val="center"/>
          </w:tcPr>
          <w:p w14:paraId="6FA85307" w14:textId="77777777" w:rsidR="0020647F" w:rsidRDefault="00000000">
            <w:pPr>
              <w:jc w:val="center"/>
            </w:pPr>
            <w:r>
              <w:rPr>
                <w:b/>
                <w:bCs/>
                <w:sz w:val="22"/>
                <w:szCs w:val="22"/>
              </w:rPr>
              <w:t>Offset</w:t>
            </w:r>
          </w:p>
        </w:tc>
        <w:tc>
          <w:tcPr>
            <w:tcW w:w="1800" w:type="dxa"/>
            <w:shd w:val="clear" w:color="auto" w:fill="E0E0E0"/>
            <w:tcMar>
              <w:top w:w="80" w:type="dxa"/>
              <w:left w:w="100" w:type="dxa"/>
              <w:bottom w:w="80" w:type="dxa"/>
              <w:right w:w="100" w:type="dxa"/>
            </w:tcMar>
            <w:vAlign w:val="center"/>
          </w:tcPr>
          <w:p w14:paraId="27861673" w14:textId="77777777" w:rsidR="0020647F" w:rsidRDefault="00000000">
            <w:pPr>
              <w:jc w:val="center"/>
            </w:pPr>
            <w:r>
              <w:rPr>
                <w:b/>
                <w:bCs/>
                <w:sz w:val="22"/>
                <w:szCs w:val="22"/>
              </w:rPr>
              <w:t>Variable</w:t>
            </w:r>
          </w:p>
        </w:tc>
        <w:tc>
          <w:tcPr>
            <w:tcW w:w="1800" w:type="dxa"/>
            <w:shd w:val="clear" w:color="auto" w:fill="E0E0E0"/>
            <w:tcMar>
              <w:top w:w="80" w:type="dxa"/>
              <w:left w:w="100" w:type="dxa"/>
              <w:bottom w:w="80" w:type="dxa"/>
              <w:right w:w="100" w:type="dxa"/>
            </w:tcMar>
            <w:vAlign w:val="center"/>
          </w:tcPr>
          <w:p w14:paraId="5E180AA0" w14:textId="77777777" w:rsidR="0020647F" w:rsidRDefault="00000000">
            <w:pPr>
              <w:jc w:val="center"/>
            </w:pPr>
            <w:r>
              <w:rPr>
                <w:b/>
                <w:bCs/>
                <w:sz w:val="22"/>
                <w:szCs w:val="22"/>
              </w:rPr>
              <w:t>Size</w:t>
            </w:r>
          </w:p>
        </w:tc>
        <w:tc>
          <w:tcPr>
            <w:tcW w:w="2100" w:type="dxa"/>
            <w:shd w:val="clear" w:color="auto" w:fill="E0E0E0"/>
            <w:tcMar>
              <w:top w:w="80" w:type="dxa"/>
              <w:left w:w="100" w:type="dxa"/>
              <w:bottom w:w="80" w:type="dxa"/>
              <w:right w:w="100" w:type="dxa"/>
            </w:tcMar>
            <w:vAlign w:val="center"/>
          </w:tcPr>
          <w:p w14:paraId="5B5C7597" w14:textId="77777777" w:rsidR="0020647F" w:rsidRDefault="00000000">
            <w:pPr>
              <w:jc w:val="center"/>
            </w:pPr>
            <w:r>
              <w:rPr>
                <w:b/>
                <w:bCs/>
                <w:sz w:val="22"/>
                <w:szCs w:val="22"/>
              </w:rPr>
              <w:t>Padding (illustrative)</w:t>
            </w:r>
          </w:p>
        </w:tc>
      </w:tr>
      <w:tr w:rsidR="0020647F" w14:paraId="6D9E7C98" w14:textId="77777777">
        <w:tblPrEx>
          <w:tblCellMar>
            <w:top w:w="0" w:type="dxa"/>
            <w:bottom w:w="0" w:type="dxa"/>
          </w:tblCellMar>
        </w:tblPrEx>
        <w:tc>
          <w:tcPr>
            <w:tcW w:w="1800" w:type="dxa"/>
            <w:tcMar>
              <w:top w:w="80" w:type="dxa"/>
              <w:left w:w="100" w:type="dxa"/>
              <w:bottom w:w="80" w:type="dxa"/>
              <w:right w:w="100" w:type="dxa"/>
            </w:tcMar>
            <w:vAlign w:val="center"/>
          </w:tcPr>
          <w:p w14:paraId="036D755C" w14:textId="77777777" w:rsidR="0020647F" w:rsidRDefault="00000000">
            <w:pPr>
              <w:jc w:val="center"/>
            </w:pPr>
            <w:r>
              <w:rPr>
                <w:sz w:val="22"/>
                <w:szCs w:val="22"/>
              </w:rPr>
              <w:t>0</w:t>
            </w:r>
          </w:p>
        </w:tc>
        <w:tc>
          <w:tcPr>
            <w:tcW w:w="1800" w:type="dxa"/>
            <w:tcMar>
              <w:top w:w="80" w:type="dxa"/>
              <w:left w:w="100" w:type="dxa"/>
              <w:bottom w:w="80" w:type="dxa"/>
              <w:right w:w="100" w:type="dxa"/>
            </w:tcMar>
            <w:vAlign w:val="center"/>
          </w:tcPr>
          <w:p w14:paraId="193BF06A" w14:textId="77777777" w:rsidR="0020647F" w:rsidRDefault="00000000">
            <w:pPr>
              <w:jc w:val="center"/>
            </w:pPr>
            <w:r>
              <w:rPr>
                <w:sz w:val="22"/>
                <w:szCs w:val="22"/>
              </w:rPr>
              <w:t>p (char)</w:t>
            </w:r>
          </w:p>
        </w:tc>
        <w:tc>
          <w:tcPr>
            <w:tcW w:w="1800" w:type="dxa"/>
            <w:tcMar>
              <w:top w:w="80" w:type="dxa"/>
              <w:left w:w="100" w:type="dxa"/>
              <w:bottom w:w="80" w:type="dxa"/>
              <w:right w:w="100" w:type="dxa"/>
            </w:tcMar>
            <w:vAlign w:val="center"/>
          </w:tcPr>
          <w:p w14:paraId="2B82C982" w14:textId="77777777" w:rsidR="0020647F" w:rsidRDefault="00000000">
            <w:pPr>
              <w:jc w:val="center"/>
            </w:pPr>
            <w:r>
              <w:rPr>
                <w:sz w:val="22"/>
                <w:szCs w:val="22"/>
              </w:rPr>
              <w:t>1 byte</w:t>
            </w:r>
          </w:p>
        </w:tc>
        <w:tc>
          <w:tcPr>
            <w:tcW w:w="2100" w:type="dxa"/>
            <w:tcMar>
              <w:top w:w="80" w:type="dxa"/>
              <w:left w:w="100" w:type="dxa"/>
              <w:bottom w:w="80" w:type="dxa"/>
              <w:right w:w="100" w:type="dxa"/>
            </w:tcMar>
            <w:vAlign w:val="center"/>
          </w:tcPr>
          <w:p w14:paraId="53794024" w14:textId="77777777" w:rsidR="0020647F" w:rsidRDefault="00000000">
            <w:pPr>
              <w:jc w:val="center"/>
            </w:pPr>
            <w:r>
              <w:rPr>
                <w:sz w:val="22"/>
                <w:szCs w:val="22"/>
              </w:rPr>
              <w:t>3 bytes (example)</w:t>
            </w:r>
          </w:p>
        </w:tc>
      </w:tr>
      <w:tr w:rsidR="0020647F" w14:paraId="5A36A88E" w14:textId="77777777">
        <w:tblPrEx>
          <w:tblCellMar>
            <w:top w:w="0" w:type="dxa"/>
            <w:bottom w:w="0" w:type="dxa"/>
          </w:tblCellMar>
        </w:tblPrEx>
        <w:tc>
          <w:tcPr>
            <w:tcW w:w="1800" w:type="dxa"/>
            <w:tcMar>
              <w:top w:w="80" w:type="dxa"/>
              <w:left w:w="100" w:type="dxa"/>
              <w:bottom w:w="80" w:type="dxa"/>
              <w:right w:w="100" w:type="dxa"/>
            </w:tcMar>
            <w:vAlign w:val="center"/>
          </w:tcPr>
          <w:p w14:paraId="741EB30D" w14:textId="77777777" w:rsidR="0020647F" w:rsidRDefault="00000000">
            <w:pPr>
              <w:jc w:val="center"/>
            </w:pPr>
            <w:r>
              <w:rPr>
                <w:sz w:val="22"/>
                <w:szCs w:val="22"/>
              </w:rPr>
              <w:t>4</w:t>
            </w:r>
          </w:p>
        </w:tc>
        <w:tc>
          <w:tcPr>
            <w:tcW w:w="1800" w:type="dxa"/>
            <w:tcMar>
              <w:top w:w="80" w:type="dxa"/>
              <w:left w:w="100" w:type="dxa"/>
              <w:bottom w:w="80" w:type="dxa"/>
              <w:right w:w="100" w:type="dxa"/>
            </w:tcMar>
            <w:vAlign w:val="center"/>
          </w:tcPr>
          <w:p w14:paraId="58C7DFD9" w14:textId="77777777" w:rsidR="0020647F" w:rsidRDefault="00000000">
            <w:pPr>
              <w:jc w:val="center"/>
            </w:pPr>
            <w:r>
              <w:rPr>
                <w:sz w:val="22"/>
                <w:szCs w:val="22"/>
              </w:rPr>
              <w:t>r (int)</w:t>
            </w:r>
          </w:p>
        </w:tc>
        <w:tc>
          <w:tcPr>
            <w:tcW w:w="1800" w:type="dxa"/>
            <w:tcMar>
              <w:top w:w="80" w:type="dxa"/>
              <w:left w:w="100" w:type="dxa"/>
              <w:bottom w:w="80" w:type="dxa"/>
              <w:right w:w="100" w:type="dxa"/>
            </w:tcMar>
            <w:vAlign w:val="center"/>
          </w:tcPr>
          <w:p w14:paraId="06E377DB" w14:textId="77777777" w:rsidR="0020647F" w:rsidRDefault="00000000">
            <w:pPr>
              <w:jc w:val="center"/>
            </w:pPr>
            <w:r>
              <w:rPr>
                <w:sz w:val="22"/>
                <w:szCs w:val="22"/>
              </w:rPr>
              <w:t>4 bytes</w:t>
            </w:r>
          </w:p>
        </w:tc>
        <w:tc>
          <w:tcPr>
            <w:tcW w:w="2100" w:type="dxa"/>
            <w:tcMar>
              <w:top w:w="80" w:type="dxa"/>
              <w:left w:w="100" w:type="dxa"/>
              <w:bottom w:w="80" w:type="dxa"/>
              <w:right w:w="100" w:type="dxa"/>
            </w:tcMar>
            <w:vAlign w:val="center"/>
          </w:tcPr>
          <w:p w14:paraId="5F79AEE0" w14:textId="77777777" w:rsidR="0020647F" w:rsidRDefault="00000000">
            <w:pPr>
              <w:jc w:val="center"/>
            </w:pPr>
            <w:r>
              <w:rPr>
                <w:sz w:val="22"/>
                <w:szCs w:val="22"/>
              </w:rPr>
              <w:t>0 bytes (example)</w:t>
            </w:r>
          </w:p>
        </w:tc>
      </w:tr>
      <w:tr w:rsidR="0020647F" w14:paraId="30219FCC" w14:textId="77777777">
        <w:tblPrEx>
          <w:tblCellMar>
            <w:top w:w="0" w:type="dxa"/>
            <w:bottom w:w="0" w:type="dxa"/>
          </w:tblCellMar>
        </w:tblPrEx>
        <w:tc>
          <w:tcPr>
            <w:tcW w:w="1800" w:type="dxa"/>
            <w:tcMar>
              <w:top w:w="80" w:type="dxa"/>
              <w:left w:w="100" w:type="dxa"/>
              <w:bottom w:w="80" w:type="dxa"/>
              <w:right w:w="100" w:type="dxa"/>
            </w:tcMar>
            <w:vAlign w:val="center"/>
          </w:tcPr>
          <w:p w14:paraId="7DED3FFA" w14:textId="77777777" w:rsidR="0020647F" w:rsidRDefault="00000000">
            <w:pPr>
              <w:jc w:val="center"/>
            </w:pPr>
            <w:r>
              <w:rPr>
                <w:sz w:val="22"/>
                <w:szCs w:val="22"/>
              </w:rPr>
              <w:t>8</w:t>
            </w:r>
          </w:p>
        </w:tc>
        <w:tc>
          <w:tcPr>
            <w:tcW w:w="1800" w:type="dxa"/>
            <w:tcMar>
              <w:top w:w="80" w:type="dxa"/>
              <w:left w:w="100" w:type="dxa"/>
              <w:bottom w:w="80" w:type="dxa"/>
              <w:right w:w="100" w:type="dxa"/>
            </w:tcMar>
            <w:vAlign w:val="center"/>
          </w:tcPr>
          <w:p w14:paraId="11BC4558" w14:textId="77777777" w:rsidR="0020647F" w:rsidRDefault="00000000">
            <w:pPr>
              <w:jc w:val="center"/>
            </w:pPr>
            <w:r>
              <w:rPr>
                <w:sz w:val="22"/>
                <w:szCs w:val="22"/>
              </w:rPr>
              <w:t>s (float)</w:t>
            </w:r>
          </w:p>
        </w:tc>
        <w:tc>
          <w:tcPr>
            <w:tcW w:w="1800" w:type="dxa"/>
            <w:tcMar>
              <w:top w:w="80" w:type="dxa"/>
              <w:left w:w="100" w:type="dxa"/>
              <w:bottom w:w="80" w:type="dxa"/>
              <w:right w:w="100" w:type="dxa"/>
            </w:tcMar>
            <w:vAlign w:val="center"/>
          </w:tcPr>
          <w:p w14:paraId="7EBD0D9E" w14:textId="77777777" w:rsidR="0020647F" w:rsidRDefault="00000000">
            <w:pPr>
              <w:jc w:val="center"/>
            </w:pPr>
            <w:r>
              <w:rPr>
                <w:sz w:val="22"/>
                <w:szCs w:val="22"/>
              </w:rPr>
              <w:t>4 bytes</w:t>
            </w:r>
          </w:p>
        </w:tc>
        <w:tc>
          <w:tcPr>
            <w:tcW w:w="2100" w:type="dxa"/>
            <w:tcMar>
              <w:top w:w="80" w:type="dxa"/>
              <w:left w:w="100" w:type="dxa"/>
              <w:bottom w:w="80" w:type="dxa"/>
              <w:right w:w="100" w:type="dxa"/>
            </w:tcMar>
            <w:vAlign w:val="center"/>
          </w:tcPr>
          <w:p w14:paraId="35C05FA2" w14:textId="77777777" w:rsidR="0020647F" w:rsidRDefault="00000000">
            <w:pPr>
              <w:jc w:val="center"/>
            </w:pPr>
            <w:r>
              <w:rPr>
                <w:sz w:val="22"/>
                <w:szCs w:val="22"/>
              </w:rPr>
              <w:t>0 bytes (example)</w:t>
            </w:r>
          </w:p>
        </w:tc>
      </w:tr>
      <w:tr w:rsidR="0020647F" w14:paraId="1F3EE4BC" w14:textId="77777777">
        <w:tblPrEx>
          <w:tblCellMar>
            <w:top w:w="0" w:type="dxa"/>
            <w:bottom w:w="0" w:type="dxa"/>
          </w:tblCellMar>
        </w:tblPrEx>
        <w:tc>
          <w:tcPr>
            <w:tcW w:w="1800" w:type="dxa"/>
            <w:tcMar>
              <w:top w:w="80" w:type="dxa"/>
              <w:left w:w="100" w:type="dxa"/>
              <w:bottom w:w="80" w:type="dxa"/>
              <w:right w:w="100" w:type="dxa"/>
            </w:tcMar>
            <w:vAlign w:val="center"/>
          </w:tcPr>
          <w:p w14:paraId="14FC15B3" w14:textId="77777777" w:rsidR="0020647F" w:rsidRDefault="00000000">
            <w:pPr>
              <w:jc w:val="center"/>
            </w:pPr>
            <w:r>
              <w:rPr>
                <w:sz w:val="22"/>
                <w:szCs w:val="22"/>
              </w:rPr>
              <w:t>12</w:t>
            </w:r>
          </w:p>
        </w:tc>
        <w:tc>
          <w:tcPr>
            <w:tcW w:w="1800" w:type="dxa"/>
            <w:tcMar>
              <w:top w:w="80" w:type="dxa"/>
              <w:left w:w="100" w:type="dxa"/>
              <w:bottom w:w="80" w:type="dxa"/>
              <w:right w:w="100" w:type="dxa"/>
            </w:tcMar>
            <w:vAlign w:val="center"/>
          </w:tcPr>
          <w:p w14:paraId="25D93D89" w14:textId="77777777" w:rsidR="0020647F" w:rsidRDefault="00000000">
            <w:pPr>
              <w:jc w:val="center"/>
            </w:pPr>
            <w:r>
              <w:rPr>
                <w:sz w:val="22"/>
                <w:szCs w:val="22"/>
              </w:rPr>
              <w:t>q (double)</w:t>
            </w:r>
          </w:p>
        </w:tc>
        <w:tc>
          <w:tcPr>
            <w:tcW w:w="1800" w:type="dxa"/>
            <w:tcMar>
              <w:top w:w="80" w:type="dxa"/>
              <w:left w:w="100" w:type="dxa"/>
              <w:bottom w:w="80" w:type="dxa"/>
              <w:right w:w="100" w:type="dxa"/>
            </w:tcMar>
            <w:vAlign w:val="center"/>
          </w:tcPr>
          <w:p w14:paraId="1A1A6B84" w14:textId="77777777" w:rsidR="0020647F" w:rsidRDefault="00000000">
            <w:pPr>
              <w:jc w:val="center"/>
            </w:pPr>
            <w:r>
              <w:rPr>
                <w:sz w:val="22"/>
                <w:szCs w:val="22"/>
              </w:rPr>
              <w:t>8 bytes</w:t>
            </w:r>
          </w:p>
        </w:tc>
        <w:tc>
          <w:tcPr>
            <w:tcW w:w="2100" w:type="dxa"/>
            <w:tcMar>
              <w:top w:w="80" w:type="dxa"/>
              <w:left w:w="100" w:type="dxa"/>
              <w:bottom w:w="80" w:type="dxa"/>
              <w:right w:w="100" w:type="dxa"/>
            </w:tcMar>
            <w:vAlign w:val="center"/>
          </w:tcPr>
          <w:p w14:paraId="029B6A05" w14:textId="77777777" w:rsidR="0020647F" w:rsidRDefault="00000000">
            <w:pPr>
              <w:jc w:val="center"/>
            </w:pPr>
            <w:r>
              <w:rPr>
                <w:sz w:val="22"/>
                <w:szCs w:val="22"/>
              </w:rPr>
              <w:t>0 bytes (example)</w:t>
            </w:r>
          </w:p>
        </w:tc>
      </w:tr>
    </w:tbl>
    <w:p w14:paraId="4AD9CC80" w14:textId="77777777" w:rsidR="0020647F" w:rsidRDefault="0020647F">
      <w:pPr>
        <w:spacing w:after="120" w:line="300" w:lineRule="auto"/>
      </w:pPr>
    </w:p>
    <w:p w14:paraId="208730EE" w14:textId="77777777" w:rsidR="0020647F" w:rsidRDefault="00000000">
      <w:pPr>
        <w:spacing w:after="120" w:line="300" w:lineRule="auto"/>
      </w:pPr>
      <w:r>
        <w:t xml:space="preserve">In this illustrative example, the effective allocated block spans 16 bytes for the 4 variables (a multiple of 8, to satisfy the double's alignment for structure size), even though the </w:t>
      </w:r>
      <w:proofErr w:type="gramStart"/>
      <w:r>
        <w:t>variables'</w:t>
      </w:r>
      <w:proofErr w:type="gramEnd"/>
      <w:r>
        <w:t xml:space="preserve"> declared sizes total only 17 bytes when p is added at the end with 3 bytes of trailing padding in some layouts, or fewer/no padding bytes in others depending on ordering. This example is included purely to illustrate the mechanism of alignment and padding, not as the definitive memory footprint.</w:t>
      </w:r>
    </w:p>
    <w:p w14:paraId="7D6CD98C" w14:textId="77777777" w:rsidR="0020647F" w:rsidRDefault="00000000">
      <w:pPr>
        <w:spacing w:before="200" w:after="80"/>
      </w:pPr>
      <w:r>
        <w:rPr>
          <w:b/>
          <w:bCs/>
          <w:u w:val="single"/>
        </w:rPr>
        <w:t>Distinguishing the Two Values:</w:t>
      </w:r>
    </w:p>
    <w:p w14:paraId="53E2CDD0" w14:textId="77777777" w:rsidR="0020647F" w:rsidRDefault="00000000">
      <w:pPr>
        <w:pStyle w:val="ListParagraph"/>
        <w:numPr>
          <w:ilvl w:val="0"/>
          <w:numId w:val="1"/>
        </w:numPr>
        <w:spacing w:after="80"/>
      </w:pPr>
      <w:r>
        <w:t>Sum of declared variable sizes (from the symbol table): 1 + 8 + 4 + 4 = 17 bytes. This value is fixed and does not depend on layout.</w:t>
      </w:r>
    </w:p>
    <w:p w14:paraId="3EFE8B70" w14:textId="77777777" w:rsidR="0020647F" w:rsidRDefault="00000000">
      <w:pPr>
        <w:pStyle w:val="ListParagraph"/>
        <w:numPr>
          <w:ilvl w:val="0"/>
          <w:numId w:val="1"/>
        </w:numPr>
        <w:spacing w:after="80"/>
      </w:pPr>
      <w:r>
        <w:t>Actual allocated memory in a real compiled program: may be greater than or equal to 17 bytes, depending on the alignment rules, variable ordering, and padding introduced by the specific compiler/architecture. This value is not fixed and cannot be determined without additional assumptions.</w:t>
      </w:r>
    </w:p>
    <w:p w14:paraId="46383096" w14:textId="77777777" w:rsidR="0020647F" w:rsidRDefault="00000000">
      <w:pPr>
        <w:spacing w:before="200" w:after="80"/>
      </w:pPr>
      <w:r>
        <w:rPr>
          <w:b/>
          <w:bCs/>
          <w:u w:val="single"/>
        </w:rPr>
        <w:t>Conclusion:</w:t>
      </w:r>
    </w:p>
    <w:p w14:paraId="74ACCFB8" w14:textId="77777777" w:rsidR="0020647F" w:rsidRDefault="00000000">
      <w:pPr>
        <w:spacing w:after="120" w:line="300" w:lineRule="auto"/>
      </w:pPr>
      <w:r>
        <w:t>The symbol table gives a declared-size total of 17 bytes for variables p, q, r, and s. This figure represents only the sum of the data sizes and not necessarily the final physical memory footprint, since alignment requirements of different data types (particularly the 8-byte alignment typically required by double) can force the compiler to insert padding bytes between variables. The actual allocated memory therefore depends on the specific alignment/layout rules of the target system and cannot be stated as a single definitive number without that additional information.</w:t>
      </w:r>
    </w:p>
    <w:p w14:paraId="24A9AEE5" w14:textId="77777777" w:rsidR="0020647F" w:rsidRDefault="00000000">
      <w:pPr>
        <w:pStyle w:val="Heading1"/>
        <w:pBdr>
          <w:bottom w:val="single" w:sz="6" w:space="0" w:color="000000"/>
        </w:pBdr>
        <w:spacing w:before="400" w:after="200"/>
      </w:pPr>
      <w:r>
        <w:rPr>
          <w:b/>
          <w:bCs/>
          <w:color w:val="000000"/>
          <w:sz w:val="28"/>
          <w:szCs w:val="28"/>
        </w:rPr>
        <w:t>QUESTION 3 – Optimization in Intermediate Code</w:t>
      </w:r>
    </w:p>
    <w:p w14:paraId="1CA75425" w14:textId="77777777" w:rsidR="0020647F" w:rsidRDefault="00000000">
      <w:pPr>
        <w:spacing w:before="200" w:after="80"/>
      </w:pPr>
      <w:r>
        <w:rPr>
          <w:b/>
          <w:bCs/>
          <w:u w:val="single"/>
        </w:rPr>
        <w:t>Question:</w:t>
      </w:r>
    </w:p>
    <w:p w14:paraId="5A53D7D2" w14:textId="77777777" w:rsidR="0020647F" w:rsidRDefault="00000000">
      <w:pPr>
        <w:spacing w:after="120" w:line="300" w:lineRule="auto"/>
      </w:pPr>
      <w:r>
        <w:t>Given the intermediate code:</w:t>
      </w:r>
    </w:p>
    <w:p w14:paraId="5D8B7EF6"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lastRenderedPageBreak/>
        <w:t>t1 = m * n</w:t>
      </w:r>
      <w:r>
        <w:br/>
      </w:r>
      <w:r>
        <w:rPr>
          <w:rFonts w:ascii="Consolas" w:eastAsia="Consolas" w:hAnsi="Consolas" w:cs="Consolas"/>
          <w:sz w:val="22"/>
          <w:szCs w:val="22"/>
        </w:rPr>
        <w:t>t2 = p + q</w:t>
      </w:r>
      <w:r>
        <w:br/>
      </w:r>
      <w:r>
        <w:rPr>
          <w:rFonts w:ascii="Consolas" w:eastAsia="Consolas" w:hAnsi="Consolas" w:cs="Consolas"/>
          <w:sz w:val="22"/>
          <w:szCs w:val="22"/>
        </w:rPr>
        <w:t>t3 = m * n</w:t>
      </w:r>
      <w:r>
        <w:br/>
      </w:r>
      <w:r>
        <w:rPr>
          <w:rFonts w:ascii="Consolas" w:eastAsia="Consolas" w:hAnsi="Consolas" w:cs="Consolas"/>
          <w:sz w:val="22"/>
          <w:szCs w:val="22"/>
        </w:rPr>
        <w:t>t4 = t2 - t3</w:t>
      </w:r>
    </w:p>
    <w:p w14:paraId="4B927DE1" w14:textId="77777777" w:rsidR="0020647F" w:rsidRDefault="00000000">
      <w:pPr>
        <w:spacing w:after="120" w:line="300" w:lineRule="auto"/>
      </w:pPr>
      <w:r>
        <w:t>Trace the execution step-by-step and identify optimization opportunities such as common subexpression elimination and redundant computation removal. Explain how optimization improves execution efficiency.</w:t>
      </w:r>
    </w:p>
    <w:p w14:paraId="4DF40AC3" w14:textId="77777777" w:rsidR="0020647F" w:rsidRDefault="00000000">
      <w:pPr>
        <w:spacing w:before="200" w:after="80"/>
      </w:pPr>
      <w:r>
        <w:rPr>
          <w:b/>
          <w:bCs/>
          <w:u w:val="single"/>
        </w:rPr>
        <w:t>Relevant Concept:</w:t>
      </w:r>
    </w:p>
    <w:p w14:paraId="264DB581" w14:textId="77777777" w:rsidR="0020647F" w:rsidRDefault="00000000">
      <w:pPr>
        <w:spacing w:after="120" w:line="300" w:lineRule="auto"/>
      </w:pPr>
      <w:r>
        <w:t>Common Subexpression Elimination (CSE) is a compiler optimization technique that identifies expressions which are computed more than once with the same operands and the same operator, and replaces the repeated computations with a reference to the previously computed result, provided the operand values have not changed in between.</w:t>
      </w:r>
    </w:p>
    <w:p w14:paraId="0E38E777" w14:textId="77777777" w:rsidR="0020647F" w:rsidRDefault="00000000">
      <w:pPr>
        <w:spacing w:before="200" w:after="80"/>
      </w:pPr>
      <w:r>
        <w:rPr>
          <w:b/>
          <w:bCs/>
          <w:u w:val="single"/>
        </w:rPr>
        <w:t>Step-by-Step Execution Trace:</w:t>
      </w:r>
    </w:p>
    <w:p w14:paraId="38146C4A" w14:textId="77777777" w:rsidR="0020647F" w:rsidRDefault="00000000">
      <w:pPr>
        <w:spacing w:after="120" w:line="300" w:lineRule="auto"/>
      </w:pPr>
      <w:r>
        <w:rPr>
          <w:b/>
          <w:bCs/>
        </w:rPr>
        <w:t>Step 1: t1 = m * n</w:t>
      </w:r>
    </w:p>
    <w:p w14:paraId="028B253C" w14:textId="77777777" w:rsidR="0020647F" w:rsidRDefault="00000000">
      <w:pPr>
        <w:spacing w:after="120" w:line="300" w:lineRule="auto"/>
      </w:pPr>
      <w:r>
        <w:t>Computes the product of m and n and stores it in t1.</w:t>
      </w:r>
    </w:p>
    <w:p w14:paraId="2F2013D0" w14:textId="77777777" w:rsidR="0020647F" w:rsidRDefault="00000000">
      <w:pPr>
        <w:spacing w:after="120" w:line="300" w:lineRule="auto"/>
      </w:pPr>
      <w:r>
        <w:rPr>
          <w:b/>
          <w:bCs/>
        </w:rPr>
        <w:t>Step 2: t2 = p + q</w:t>
      </w:r>
    </w:p>
    <w:p w14:paraId="7CA4E20F" w14:textId="77777777" w:rsidR="0020647F" w:rsidRDefault="00000000">
      <w:pPr>
        <w:spacing w:after="120" w:line="300" w:lineRule="auto"/>
      </w:pPr>
      <w:r>
        <w:t>Computes the sum of p and q and stores it in t2. This is independent of t1.</w:t>
      </w:r>
    </w:p>
    <w:p w14:paraId="5C8165F0" w14:textId="77777777" w:rsidR="0020647F" w:rsidRDefault="00000000">
      <w:pPr>
        <w:spacing w:after="120" w:line="300" w:lineRule="auto"/>
      </w:pPr>
      <w:r>
        <w:rPr>
          <w:b/>
          <w:bCs/>
        </w:rPr>
        <w:t>Step 3: t3 = m * n</w:t>
      </w:r>
    </w:p>
    <w:p w14:paraId="6B309834" w14:textId="77777777" w:rsidR="0020647F" w:rsidRDefault="00000000">
      <w:pPr>
        <w:spacing w:after="120" w:line="300" w:lineRule="auto"/>
      </w:pPr>
      <w:r>
        <w:t>Computes the product of m and n again and stores it in t3.</w:t>
      </w:r>
    </w:p>
    <w:p w14:paraId="424BF1EF" w14:textId="77777777" w:rsidR="0020647F" w:rsidRDefault="00000000">
      <w:pPr>
        <w:spacing w:after="120" w:line="300" w:lineRule="auto"/>
      </w:pPr>
      <w:r>
        <w:rPr>
          <w:b/>
          <w:bCs/>
        </w:rPr>
        <w:t>Step 4: t4 = t2 - t3</w:t>
      </w:r>
    </w:p>
    <w:p w14:paraId="768D3F27" w14:textId="77777777" w:rsidR="0020647F" w:rsidRDefault="00000000">
      <w:pPr>
        <w:spacing w:after="120" w:line="300" w:lineRule="auto"/>
      </w:pPr>
      <w:r>
        <w:t>Subtracts t3 from t2 to produce the final result t4.</w:t>
      </w:r>
    </w:p>
    <w:p w14:paraId="23BCB980" w14:textId="77777777" w:rsidR="0020647F" w:rsidRDefault="00000000">
      <w:pPr>
        <w:spacing w:before="200" w:after="80"/>
      </w:pPr>
      <w:r>
        <w:rPr>
          <w:b/>
          <w:bCs/>
          <w:u w:val="single"/>
        </w:rPr>
        <w:t>Optimization Opportunity Identified:</w:t>
      </w:r>
    </w:p>
    <w:p w14:paraId="1A252092" w14:textId="77777777" w:rsidR="0020647F" w:rsidRDefault="00000000">
      <w:pPr>
        <w:spacing w:after="120" w:line="300" w:lineRule="auto"/>
      </w:pPr>
      <w:r>
        <w:t>Comparing Step 1 and Step 3:</w:t>
      </w:r>
    </w:p>
    <w:p w14:paraId="1D5F35F1"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t1 = m * n</w:t>
      </w:r>
      <w:r>
        <w:br/>
      </w:r>
      <w:r>
        <w:rPr>
          <w:rFonts w:ascii="Consolas" w:eastAsia="Consolas" w:hAnsi="Consolas" w:cs="Consolas"/>
          <w:sz w:val="22"/>
          <w:szCs w:val="22"/>
        </w:rPr>
        <w:t>t3 = m * n</w:t>
      </w:r>
    </w:p>
    <w:p w14:paraId="68A51B2A" w14:textId="77777777" w:rsidR="0020647F" w:rsidRDefault="00000000">
      <w:pPr>
        <w:spacing w:after="120" w:line="300" w:lineRule="auto"/>
      </w:pPr>
      <w:r>
        <w:t>Both instructions compute the exact same expression, m * n, using the same operands with no modification to m or n in between. This is a common subexpression. Since m and n do not change between Step 1 and Step 3, t3 will always hold the same value as t1, making the second multiplication redundant.</w:t>
      </w:r>
    </w:p>
    <w:p w14:paraId="21101870" w14:textId="77777777" w:rsidR="0020647F" w:rsidRDefault="00000000">
      <w:pPr>
        <w:spacing w:before="200" w:after="80"/>
      </w:pPr>
      <w:r>
        <w:rPr>
          <w:b/>
          <w:bCs/>
          <w:u w:val="single"/>
        </w:rPr>
        <w:t>Common Subexpression Elimination:</w:t>
      </w:r>
    </w:p>
    <w:p w14:paraId="01865609" w14:textId="77777777" w:rsidR="0020647F" w:rsidRDefault="00000000">
      <w:pPr>
        <w:spacing w:after="120" w:line="300" w:lineRule="auto"/>
      </w:pPr>
      <w:r>
        <w:t>Since t1 already holds the value of m * n, the instruction t3 = m * n can be removed entirely, and every later use of t3 can be replaced with t1.</w:t>
      </w:r>
    </w:p>
    <w:p w14:paraId="199F467A" w14:textId="77777777" w:rsidR="0020647F" w:rsidRDefault="00000000">
      <w:pPr>
        <w:spacing w:before="200" w:after="80"/>
      </w:pPr>
      <w:r>
        <w:rPr>
          <w:b/>
          <w:bCs/>
          <w:u w:val="single"/>
        </w:rPr>
        <w:lastRenderedPageBreak/>
        <w:t>Optimized Intermediate Code:</w:t>
      </w:r>
    </w:p>
    <w:p w14:paraId="0E5F7A6F"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t1 = m * n</w:t>
      </w:r>
      <w:r>
        <w:br/>
      </w:r>
      <w:r>
        <w:rPr>
          <w:rFonts w:ascii="Consolas" w:eastAsia="Consolas" w:hAnsi="Consolas" w:cs="Consolas"/>
          <w:sz w:val="22"/>
          <w:szCs w:val="22"/>
        </w:rPr>
        <w:t>t2 = p + q</w:t>
      </w:r>
      <w:r>
        <w:br/>
      </w:r>
      <w:r>
        <w:rPr>
          <w:rFonts w:ascii="Consolas" w:eastAsia="Consolas" w:hAnsi="Consolas" w:cs="Consolas"/>
          <w:sz w:val="22"/>
          <w:szCs w:val="22"/>
        </w:rPr>
        <w:t>t4 = t2 - t1</w:t>
      </w:r>
    </w:p>
    <w:p w14:paraId="7FE8B792" w14:textId="77777777" w:rsidR="0020647F" w:rsidRDefault="00000000">
      <w:pPr>
        <w:spacing w:before="200" w:after="80"/>
      </w:pPr>
      <w:r>
        <w:rPr>
          <w:b/>
          <w:bCs/>
          <w:u w:val="single"/>
        </w:rPr>
        <w:t>Efficiency Analysis:</w:t>
      </w:r>
    </w:p>
    <w:p w14:paraId="1DD749EC" w14:textId="77777777" w:rsidR="0020647F" w:rsidRDefault="00000000">
      <w:pPr>
        <w:pStyle w:val="ListParagraph"/>
        <w:numPr>
          <w:ilvl w:val="0"/>
          <w:numId w:val="1"/>
        </w:numPr>
        <w:spacing w:after="80"/>
      </w:pPr>
      <w:r>
        <w:t>Original code: performs the multiplication m * n twice (once for t1, once for t3), for a total of 4 operations (2 multiplications avoided being counted once — i.e., 1 redundant multiply, plus 1 addition, plus 1 subtraction).</w:t>
      </w:r>
    </w:p>
    <w:p w14:paraId="673BB7ED" w14:textId="77777777" w:rsidR="0020647F" w:rsidRDefault="00000000">
      <w:pPr>
        <w:pStyle w:val="ListParagraph"/>
        <w:numPr>
          <w:ilvl w:val="0"/>
          <w:numId w:val="1"/>
        </w:numPr>
        <w:spacing w:after="80"/>
      </w:pPr>
      <w:r>
        <w:t>Optimized code: performs the multiplication only once, reusing t1 in place of t3, reducing the instruction count from 4 to 3.</w:t>
      </w:r>
    </w:p>
    <w:p w14:paraId="790BED17" w14:textId="77777777" w:rsidR="0020647F" w:rsidRDefault="00000000">
      <w:pPr>
        <w:pStyle w:val="ListParagraph"/>
        <w:numPr>
          <w:ilvl w:val="0"/>
          <w:numId w:val="1"/>
        </w:numPr>
        <w:spacing w:after="80"/>
      </w:pPr>
      <w:r>
        <w:t>Fewer operations directly translate to reduced execution time, since the processor no longer repeats an identical calculation.</w:t>
      </w:r>
    </w:p>
    <w:p w14:paraId="59937E12" w14:textId="77777777" w:rsidR="0020647F" w:rsidRDefault="00000000">
      <w:pPr>
        <w:pStyle w:val="ListParagraph"/>
        <w:numPr>
          <w:ilvl w:val="0"/>
          <w:numId w:val="1"/>
        </w:numPr>
        <w:spacing w:after="80"/>
      </w:pPr>
      <w:r>
        <w:t>Fewer temporary variables and instructions also reduce register/memory pressure, which can further improve performance in real code generation.</w:t>
      </w:r>
    </w:p>
    <w:p w14:paraId="0A5855FA" w14:textId="77777777" w:rsidR="0020647F" w:rsidRDefault="00000000">
      <w:pPr>
        <w:spacing w:after="120" w:line="300" w:lineRule="auto"/>
      </w:pPr>
      <w:r>
        <w:t>In general, the benefit of common subexpression elimination scales with how expensive the repeated operation is and how many times it is redundantly repeated in the code.</w:t>
      </w:r>
    </w:p>
    <w:p w14:paraId="79E71EB3" w14:textId="77777777" w:rsidR="0020647F" w:rsidRDefault="00000000">
      <w:pPr>
        <w:spacing w:before="200" w:after="80"/>
      </w:pPr>
      <w:r>
        <w:rPr>
          <w:b/>
          <w:bCs/>
          <w:u w:val="single"/>
        </w:rPr>
        <w:t>Conclusion:</w:t>
      </w:r>
    </w:p>
    <w:p w14:paraId="3291B2C9" w14:textId="77777777" w:rsidR="0020647F" w:rsidRDefault="00000000">
      <w:pPr>
        <w:spacing w:after="120" w:line="300" w:lineRule="auto"/>
      </w:pPr>
      <w:r>
        <w:t>The instructions t1 = m * n and t3 = m * n are identical common subexpressions since m and n are unchanged between them. Common subexpression elimination removes the redundant computation by reusing t1 wherever t3 was used, reducing the code from four instructions to three. This demonstrates how optimization improves execution efficiency by eliminating unnecessary repeated computation.</w:t>
      </w:r>
    </w:p>
    <w:p w14:paraId="1A84A94E" w14:textId="77777777" w:rsidR="0020647F" w:rsidRDefault="00000000">
      <w:pPr>
        <w:pStyle w:val="Heading1"/>
        <w:pBdr>
          <w:bottom w:val="single" w:sz="6" w:space="0" w:color="000000"/>
        </w:pBdr>
        <w:spacing w:before="400" w:after="200"/>
      </w:pPr>
      <w:r>
        <w:rPr>
          <w:b/>
          <w:bCs/>
          <w:color w:val="000000"/>
          <w:sz w:val="28"/>
          <w:szCs w:val="28"/>
        </w:rPr>
        <w:t>QUESTION 4 – Control Flow and Boolean Expression Handling</w:t>
      </w:r>
    </w:p>
    <w:p w14:paraId="6E5FD878" w14:textId="77777777" w:rsidR="0020647F" w:rsidRDefault="00000000">
      <w:pPr>
        <w:spacing w:before="200" w:after="80"/>
      </w:pPr>
      <w:r>
        <w:rPr>
          <w:b/>
          <w:bCs/>
          <w:u w:val="single"/>
        </w:rPr>
        <w:t>Question:</w:t>
      </w:r>
    </w:p>
    <w:p w14:paraId="6E006A34" w14:textId="77777777" w:rsidR="0020647F" w:rsidRDefault="00000000">
      <w:pPr>
        <w:spacing w:after="120" w:line="300" w:lineRule="auto"/>
      </w:pPr>
      <w:r>
        <w:t>Given the Boolean expression:</w:t>
      </w:r>
    </w:p>
    <w:p w14:paraId="20F73B69"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if (x &gt; y || p &lt; q)</w:t>
      </w:r>
    </w:p>
    <w:p w14:paraId="47AF01FC" w14:textId="77777777" w:rsidR="0020647F" w:rsidRDefault="00000000">
      <w:pPr>
        <w:spacing w:after="120" w:line="300" w:lineRule="auto"/>
      </w:pPr>
      <w:r>
        <w:t>Intermediate code:</w:t>
      </w:r>
    </w:p>
    <w:p w14:paraId="1FEC0E65"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if x &gt; y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L1</w:t>
      </w:r>
      <w:r>
        <w:br/>
      </w:r>
      <w:r>
        <w:rPr>
          <w:rFonts w:ascii="Consolas" w:eastAsia="Consolas" w:hAnsi="Consolas" w:cs="Consolas"/>
          <w:sz w:val="22"/>
          <w:szCs w:val="22"/>
        </w:rPr>
        <w:t xml:space="preserve">if p &lt; q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L1</w:t>
      </w:r>
      <w:r>
        <w:br/>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L2</w:t>
      </w:r>
      <w:r>
        <w:br/>
      </w:r>
      <w:r>
        <w:rPr>
          <w:rFonts w:ascii="Consolas" w:eastAsia="Consolas" w:hAnsi="Consolas" w:cs="Consolas"/>
          <w:sz w:val="22"/>
          <w:szCs w:val="22"/>
        </w:rPr>
        <w:t>L1: ...</w:t>
      </w:r>
    </w:p>
    <w:p w14:paraId="3DF0F71B" w14:textId="77777777" w:rsidR="0020647F" w:rsidRDefault="00000000">
      <w:pPr>
        <w:spacing w:after="120" w:line="300" w:lineRule="auto"/>
      </w:pPr>
      <w:r>
        <w:t>Interpret the control flow of the given intermediate representation and explain how short-circuit evaluation minimizes unnecessary condition checking during execution.</w:t>
      </w:r>
    </w:p>
    <w:p w14:paraId="6044AC69" w14:textId="77777777" w:rsidR="0020647F" w:rsidRDefault="00000000">
      <w:pPr>
        <w:spacing w:before="200" w:after="80"/>
      </w:pPr>
      <w:r>
        <w:rPr>
          <w:b/>
          <w:bCs/>
          <w:u w:val="single"/>
        </w:rPr>
        <w:t>Relevant Concept:</w:t>
      </w:r>
    </w:p>
    <w:p w14:paraId="45971DAC" w14:textId="77777777" w:rsidR="0020647F" w:rsidRDefault="00000000">
      <w:pPr>
        <w:spacing w:after="120" w:line="300" w:lineRule="auto"/>
      </w:pPr>
      <w:r>
        <w:lastRenderedPageBreak/>
        <w:t>The logical OR operator (||) evaluates to true if at least one of its operands is true. Compilers commonly translate Boolean expressions containing || into conditional jump sequences using short-circuit evaluation, so that the second operand is only evaluated when necessary.</w:t>
      </w:r>
    </w:p>
    <w:p w14:paraId="515A2E0B" w14:textId="77777777" w:rsidR="0020647F" w:rsidRDefault="00000000">
      <w:pPr>
        <w:spacing w:before="200" w:after="80"/>
      </w:pPr>
      <w:r>
        <w:rPr>
          <w:b/>
          <w:bCs/>
          <w:u w:val="single"/>
        </w:rPr>
        <w:t>Intermediate Code (given):</w:t>
      </w:r>
    </w:p>
    <w:p w14:paraId="0BA53EAE"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if x &gt; y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L1</w:t>
      </w:r>
      <w:r>
        <w:br/>
      </w:r>
      <w:r>
        <w:rPr>
          <w:rFonts w:ascii="Consolas" w:eastAsia="Consolas" w:hAnsi="Consolas" w:cs="Consolas"/>
          <w:sz w:val="22"/>
          <w:szCs w:val="22"/>
        </w:rPr>
        <w:t xml:space="preserve">if p &lt; q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L1</w:t>
      </w:r>
      <w:r>
        <w:br/>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L2</w:t>
      </w:r>
      <w:r>
        <w:br/>
      </w:r>
      <w:r>
        <w:rPr>
          <w:rFonts w:ascii="Consolas" w:eastAsia="Consolas" w:hAnsi="Consolas" w:cs="Consolas"/>
          <w:sz w:val="22"/>
          <w:szCs w:val="22"/>
        </w:rPr>
        <w:t>L1: ...</w:t>
      </w:r>
    </w:p>
    <w:p w14:paraId="5D625527" w14:textId="77777777" w:rsidR="0020647F" w:rsidRDefault="00000000">
      <w:pPr>
        <w:spacing w:before="200" w:after="80"/>
      </w:pPr>
      <w:r>
        <w:rPr>
          <w:b/>
          <w:bCs/>
          <w:u w:val="single"/>
        </w:rPr>
        <w:t>Line-by-Line Control Flow:</w:t>
      </w:r>
    </w:p>
    <w:p w14:paraId="20699EFF" w14:textId="77777777" w:rsidR="0020647F" w:rsidRDefault="00000000">
      <w:pPr>
        <w:pStyle w:val="ListParagraph"/>
        <w:numPr>
          <w:ilvl w:val="0"/>
          <w:numId w:val="1"/>
        </w:numPr>
        <w:spacing w:after="80"/>
      </w:pPr>
      <w:r>
        <w:t xml:space="preserve">Line 1 (if x &gt; y </w:t>
      </w:r>
      <w:proofErr w:type="spellStart"/>
      <w:r>
        <w:t>goto</w:t>
      </w:r>
      <w:proofErr w:type="spellEnd"/>
      <w:r>
        <w:t xml:space="preserve"> L1): The first condition, x &gt; y, is checked. If it is true, control jumps directly to L1 (the true branch), and the second condition is never evaluated.</w:t>
      </w:r>
    </w:p>
    <w:p w14:paraId="0F0570B6" w14:textId="77777777" w:rsidR="0020647F" w:rsidRDefault="00000000">
      <w:pPr>
        <w:pStyle w:val="ListParagraph"/>
        <w:numPr>
          <w:ilvl w:val="0"/>
          <w:numId w:val="1"/>
        </w:numPr>
        <w:spacing w:after="80"/>
      </w:pPr>
      <w:r>
        <w:t xml:space="preserve">Line 2 (if p &lt; q </w:t>
      </w:r>
      <w:proofErr w:type="spellStart"/>
      <w:r>
        <w:t>goto</w:t>
      </w:r>
      <w:proofErr w:type="spellEnd"/>
      <w:r>
        <w:t xml:space="preserve"> L1): This line is only reached if x &gt; y was false. The second condition, p &lt; q, is now checked. If it is true, control jumps to L1.</w:t>
      </w:r>
    </w:p>
    <w:p w14:paraId="5EC1A1F3" w14:textId="77777777" w:rsidR="0020647F" w:rsidRDefault="00000000">
      <w:pPr>
        <w:pStyle w:val="ListParagraph"/>
        <w:numPr>
          <w:ilvl w:val="0"/>
          <w:numId w:val="1"/>
        </w:numPr>
        <w:spacing w:after="80"/>
      </w:pPr>
      <w:r>
        <w:t>Line 3 (</w:t>
      </w:r>
      <w:proofErr w:type="spellStart"/>
      <w:r>
        <w:t>goto</w:t>
      </w:r>
      <w:proofErr w:type="spellEnd"/>
      <w:r>
        <w:t xml:space="preserve"> L2): This line is only reached if both x &gt; y and p &lt; q </w:t>
      </w:r>
      <w:proofErr w:type="gramStart"/>
      <w:r>
        <w:t>were</w:t>
      </w:r>
      <w:proofErr w:type="gramEnd"/>
      <w:r>
        <w:t xml:space="preserve"> false, meaning the entire OR expression is false. Control jumps unconditionally to L2 (the false branch).</w:t>
      </w:r>
    </w:p>
    <w:p w14:paraId="456ECB15" w14:textId="77777777" w:rsidR="0020647F" w:rsidRDefault="00000000">
      <w:pPr>
        <w:pStyle w:val="ListParagraph"/>
        <w:numPr>
          <w:ilvl w:val="0"/>
          <w:numId w:val="1"/>
        </w:numPr>
        <w:spacing w:after="80"/>
      </w:pPr>
      <w:r>
        <w:t>Line 4 (L1: ...): This label marks the start of the code executed when the overall condition is true.</w:t>
      </w:r>
    </w:p>
    <w:p w14:paraId="4671BC5F" w14:textId="77777777" w:rsidR="0020647F" w:rsidRDefault="00000000">
      <w:pPr>
        <w:spacing w:before="200" w:after="80"/>
      </w:pPr>
      <w:r>
        <w:rPr>
          <w:b/>
          <w:bCs/>
          <w:u w:val="single"/>
        </w:rPr>
        <w:t>True Path / False Path Identification:</w:t>
      </w:r>
    </w:p>
    <w:p w14:paraId="145456E4" w14:textId="77777777" w:rsidR="0020647F" w:rsidRDefault="00000000">
      <w:pPr>
        <w:pStyle w:val="ListParagraph"/>
        <w:numPr>
          <w:ilvl w:val="0"/>
          <w:numId w:val="1"/>
        </w:numPr>
        <w:spacing w:after="80"/>
      </w:pPr>
      <w:r>
        <w:t>True path: reached via L1 — taken when x &gt; y is true (immediately), or when x &gt; y is false but p &lt; q is true.</w:t>
      </w:r>
    </w:p>
    <w:p w14:paraId="02961C28" w14:textId="77777777" w:rsidR="0020647F" w:rsidRDefault="00000000">
      <w:pPr>
        <w:pStyle w:val="ListParagraph"/>
        <w:numPr>
          <w:ilvl w:val="0"/>
          <w:numId w:val="1"/>
        </w:numPr>
        <w:spacing w:after="80"/>
      </w:pPr>
      <w:r>
        <w:t xml:space="preserve">False path: reached via L2 — taken only when both x &gt; y and p &lt; q </w:t>
      </w:r>
      <w:proofErr w:type="gramStart"/>
      <w:r>
        <w:t>are</w:t>
      </w:r>
      <w:proofErr w:type="gramEnd"/>
      <w:r>
        <w:t xml:space="preserve"> false.</w:t>
      </w:r>
    </w:p>
    <w:p w14:paraId="53C2EE44" w14:textId="77777777" w:rsidR="0020647F" w:rsidRDefault="00000000">
      <w:pPr>
        <w:pStyle w:val="ListParagraph"/>
        <w:numPr>
          <w:ilvl w:val="0"/>
          <w:numId w:val="1"/>
        </w:numPr>
        <w:spacing w:after="80"/>
      </w:pPr>
      <w:r>
        <w:t>L1: label marking the beginning of the 'true' branch code.</w:t>
      </w:r>
    </w:p>
    <w:p w14:paraId="783B8855" w14:textId="77777777" w:rsidR="0020647F" w:rsidRDefault="00000000">
      <w:pPr>
        <w:pStyle w:val="ListParagraph"/>
        <w:numPr>
          <w:ilvl w:val="0"/>
          <w:numId w:val="1"/>
        </w:numPr>
        <w:spacing w:after="80"/>
      </w:pPr>
      <w:r>
        <w:t xml:space="preserve">L2: label marking the beginning of the 'false' branch code (implied to follow after </w:t>
      </w:r>
      <w:proofErr w:type="spellStart"/>
      <w:r>
        <w:t>goto</w:t>
      </w:r>
      <w:proofErr w:type="spellEnd"/>
      <w:r>
        <w:t xml:space="preserve"> L2, though not shown explicitly in the given snippet).</w:t>
      </w:r>
    </w:p>
    <w:p w14:paraId="1EEA2FB9" w14:textId="77777777" w:rsidR="0020647F" w:rsidRDefault="00000000">
      <w:pPr>
        <w:spacing w:before="200" w:after="80"/>
      </w:pPr>
      <w:r>
        <w:rPr>
          <w:b/>
          <w:bCs/>
          <w:u w:val="single"/>
        </w:rPr>
        <w:t>Control Flow Representation:</w:t>
      </w:r>
    </w:p>
    <w:p w14:paraId="19359604"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        x &gt; </w:t>
      </w:r>
      <w:proofErr w:type="gramStart"/>
      <w:r>
        <w:rPr>
          <w:rFonts w:ascii="Consolas" w:eastAsia="Consolas" w:hAnsi="Consolas" w:cs="Consolas"/>
          <w:sz w:val="22"/>
          <w:szCs w:val="22"/>
        </w:rPr>
        <w:t>y ?</w:t>
      </w:r>
      <w:proofErr w:type="gramEnd"/>
      <w:r>
        <w:br/>
      </w:r>
      <w:r>
        <w:rPr>
          <w:rFonts w:ascii="Consolas" w:eastAsia="Consolas" w:hAnsi="Consolas" w:cs="Consolas"/>
          <w:sz w:val="22"/>
          <w:szCs w:val="22"/>
        </w:rPr>
        <w:t xml:space="preserve">        /     \</w:t>
      </w:r>
      <w:r>
        <w:br/>
      </w:r>
      <w:r>
        <w:rPr>
          <w:rFonts w:ascii="Consolas" w:eastAsia="Consolas" w:hAnsi="Consolas" w:cs="Consolas"/>
          <w:sz w:val="22"/>
          <w:szCs w:val="22"/>
        </w:rPr>
        <w:t xml:space="preserve">     </w:t>
      </w:r>
      <w:proofErr w:type="gramStart"/>
      <w:r>
        <w:rPr>
          <w:rFonts w:ascii="Consolas" w:eastAsia="Consolas" w:hAnsi="Consolas" w:cs="Consolas"/>
          <w:sz w:val="22"/>
          <w:szCs w:val="22"/>
        </w:rPr>
        <w:t>Yes</w:t>
      </w:r>
      <w:proofErr w:type="gramEnd"/>
      <w:r>
        <w:rPr>
          <w:rFonts w:ascii="Consolas" w:eastAsia="Consolas" w:hAnsi="Consolas" w:cs="Consolas"/>
          <w:sz w:val="22"/>
          <w:szCs w:val="22"/>
        </w:rPr>
        <w:t xml:space="preserve">       No</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v         </w:t>
      </w:r>
      <w:proofErr w:type="spellStart"/>
      <w:r>
        <w:rPr>
          <w:rFonts w:ascii="Consolas" w:eastAsia="Consolas" w:hAnsi="Consolas" w:cs="Consolas"/>
          <w:sz w:val="22"/>
          <w:szCs w:val="22"/>
        </w:rPr>
        <w:t>v</w:t>
      </w:r>
      <w:proofErr w:type="spellEnd"/>
      <w:r>
        <w:br/>
      </w:r>
      <w:r>
        <w:rPr>
          <w:rFonts w:ascii="Consolas" w:eastAsia="Consolas" w:hAnsi="Consolas" w:cs="Consolas"/>
          <w:sz w:val="22"/>
          <w:szCs w:val="22"/>
        </w:rPr>
        <w:t xml:space="preserve">     L1      p &lt; </w:t>
      </w:r>
      <w:proofErr w:type="gramStart"/>
      <w:r>
        <w:rPr>
          <w:rFonts w:ascii="Consolas" w:eastAsia="Consolas" w:hAnsi="Consolas" w:cs="Consolas"/>
          <w:sz w:val="22"/>
          <w:szCs w:val="22"/>
        </w:rPr>
        <w:t>q ?</w:t>
      </w:r>
      <w:proofErr w:type="gramEnd"/>
      <w:r>
        <w:br/>
      </w:r>
      <w:r>
        <w:rPr>
          <w:rFonts w:ascii="Consolas" w:eastAsia="Consolas" w:hAnsi="Consolas" w:cs="Consolas"/>
          <w:sz w:val="22"/>
          <w:szCs w:val="22"/>
        </w:rPr>
        <w:t xml:space="preserve">             /     \</w:t>
      </w:r>
      <w:r>
        <w:br/>
      </w:r>
      <w:r>
        <w:rPr>
          <w:rFonts w:ascii="Consolas" w:eastAsia="Consolas" w:hAnsi="Consolas" w:cs="Consolas"/>
          <w:sz w:val="22"/>
          <w:szCs w:val="22"/>
        </w:rPr>
        <w:t xml:space="preserve">          </w:t>
      </w:r>
      <w:proofErr w:type="gramStart"/>
      <w:r>
        <w:rPr>
          <w:rFonts w:ascii="Consolas" w:eastAsia="Consolas" w:hAnsi="Consolas" w:cs="Consolas"/>
          <w:sz w:val="22"/>
          <w:szCs w:val="22"/>
        </w:rPr>
        <w:t>Yes</w:t>
      </w:r>
      <w:proofErr w:type="gramEnd"/>
      <w:r>
        <w:rPr>
          <w:rFonts w:ascii="Consolas" w:eastAsia="Consolas" w:hAnsi="Consolas" w:cs="Consolas"/>
          <w:sz w:val="22"/>
          <w:szCs w:val="22"/>
        </w:rPr>
        <w:t xml:space="preserve">       No</w:t>
      </w:r>
      <w:r>
        <w:br/>
      </w:r>
      <w:r>
        <w:rPr>
          <w:rFonts w:ascii="Consolas" w:eastAsia="Consolas" w:hAnsi="Consolas" w:cs="Consolas"/>
          <w:sz w:val="22"/>
          <w:szCs w:val="22"/>
        </w:rPr>
        <w:t xml:space="preserve">           |         |</w:t>
      </w:r>
      <w:r>
        <w:br/>
      </w:r>
      <w:r>
        <w:rPr>
          <w:rFonts w:ascii="Consolas" w:eastAsia="Consolas" w:hAnsi="Consolas" w:cs="Consolas"/>
          <w:sz w:val="22"/>
          <w:szCs w:val="22"/>
        </w:rPr>
        <w:t xml:space="preserve">           v         </w:t>
      </w:r>
      <w:proofErr w:type="spellStart"/>
      <w:r>
        <w:rPr>
          <w:rFonts w:ascii="Consolas" w:eastAsia="Consolas" w:hAnsi="Consolas" w:cs="Consolas"/>
          <w:sz w:val="22"/>
          <w:szCs w:val="22"/>
        </w:rPr>
        <w:t>v</w:t>
      </w:r>
      <w:proofErr w:type="spellEnd"/>
      <w:r>
        <w:br/>
      </w:r>
      <w:r>
        <w:rPr>
          <w:rFonts w:ascii="Consolas" w:eastAsia="Consolas" w:hAnsi="Consolas" w:cs="Consolas"/>
          <w:sz w:val="22"/>
          <w:szCs w:val="22"/>
        </w:rPr>
        <w:t xml:space="preserve">          L1        L2</w:t>
      </w:r>
    </w:p>
    <w:p w14:paraId="37C8C7B5" w14:textId="77777777" w:rsidR="0020647F" w:rsidRDefault="00000000">
      <w:pPr>
        <w:spacing w:before="200" w:after="80"/>
      </w:pPr>
      <w:r>
        <w:rPr>
          <w:b/>
          <w:bCs/>
          <w:u w:val="single"/>
        </w:rPr>
        <w:t>Short-Circuit Evaluation:</w:t>
      </w:r>
    </w:p>
    <w:p w14:paraId="2CA243B2" w14:textId="77777777" w:rsidR="0020647F" w:rsidRDefault="00000000">
      <w:pPr>
        <w:spacing w:after="120" w:line="300" w:lineRule="auto"/>
      </w:pPr>
      <w:r>
        <w:t xml:space="preserve">Short-circuit evaluation means that the second operand of a logical operator is evaluated only if the result cannot already be determined from the first operand. For the OR (||) operator, if the </w:t>
      </w:r>
      <w:r>
        <w:lastRenderedPageBreak/>
        <w:t>first condition (x &gt; y) is true, the overall expression must be true regardless of the value of the second condition, so the compiler generates code that jumps to L1 immediately without evaluating p &lt; q.</w:t>
      </w:r>
    </w:p>
    <w:p w14:paraId="680BCE71" w14:textId="77777777" w:rsidR="0020647F" w:rsidRDefault="00000000">
      <w:pPr>
        <w:spacing w:after="120" w:line="300" w:lineRule="auto"/>
      </w:pPr>
      <w:r>
        <w:t>This is clearly reflected in the given intermediate code: the jump to L1 on Line 1 occurs before p &lt; q is ever checked. p &lt; q, checked on Line 2, is reached in the generated code only when x &gt; y is false.</w:t>
      </w:r>
    </w:p>
    <w:p w14:paraId="27FBA988" w14:textId="77777777" w:rsidR="0020647F" w:rsidRDefault="00000000">
      <w:pPr>
        <w:spacing w:before="200" w:after="80"/>
      </w:pPr>
      <w:r>
        <w:rPr>
          <w:b/>
          <w:bCs/>
          <w:u w:val="single"/>
        </w:rPr>
        <w:t>Efficiency Analysis:</w:t>
      </w:r>
    </w:p>
    <w:p w14:paraId="7CA39022" w14:textId="77777777" w:rsidR="0020647F" w:rsidRDefault="00000000">
      <w:pPr>
        <w:pStyle w:val="ListParagraph"/>
        <w:numPr>
          <w:ilvl w:val="0"/>
          <w:numId w:val="1"/>
        </w:numPr>
        <w:spacing w:after="80"/>
      </w:pPr>
      <w:r>
        <w:t>Short-circuiting avoids unnecessary computation by skipping evaluation of the second condition when the first already determines the result.</w:t>
      </w:r>
    </w:p>
    <w:p w14:paraId="29DD5E5E" w14:textId="77777777" w:rsidR="0020647F" w:rsidRDefault="00000000">
      <w:pPr>
        <w:pStyle w:val="ListParagraph"/>
        <w:numPr>
          <w:ilvl w:val="0"/>
          <w:numId w:val="1"/>
        </w:numPr>
        <w:spacing w:after="80"/>
      </w:pPr>
      <w:r>
        <w:t>This can improve execution efficiency, especially in loops or frequently executed conditionals, by reducing the average number of comparisons performed.</w:t>
      </w:r>
    </w:p>
    <w:p w14:paraId="2C79F2EC" w14:textId="77777777" w:rsidR="0020647F" w:rsidRDefault="00000000">
      <w:pPr>
        <w:pStyle w:val="ListParagraph"/>
        <w:numPr>
          <w:ilvl w:val="0"/>
          <w:numId w:val="1"/>
        </w:numPr>
        <w:spacing w:after="80"/>
      </w:pPr>
      <w:r>
        <w:t>It is particularly useful when the second condition is expensive to evaluate (for example, a function call, a complex comparison, or a memory access), since that cost is only incurred when actually necessary.</w:t>
      </w:r>
    </w:p>
    <w:p w14:paraId="5D69191B" w14:textId="77777777" w:rsidR="0020647F" w:rsidRDefault="00000000">
      <w:pPr>
        <w:spacing w:before="200" w:after="80"/>
      </w:pPr>
      <w:r>
        <w:rPr>
          <w:b/>
          <w:bCs/>
          <w:u w:val="single"/>
        </w:rPr>
        <w:t>Conclusion:</w:t>
      </w:r>
    </w:p>
    <w:p w14:paraId="23F504B1" w14:textId="77777777" w:rsidR="0020647F" w:rsidRDefault="00000000">
      <w:pPr>
        <w:spacing w:after="120" w:line="300" w:lineRule="auto"/>
      </w:pPr>
      <w:r>
        <w:t>The given intermediate code implements x &gt; y || p &lt; q using two conditional jumps to a common true label L1 and a fallback unconditional jump to the false label L2. This structure directly realizes short-circuit evaluation: the second condition p &lt; q is checked only when the first condition x &gt; y is false, avoiding unnecessary evaluation and improving execution efficiency.</w:t>
      </w:r>
    </w:p>
    <w:p w14:paraId="09C1B2A7" w14:textId="77777777" w:rsidR="0020647F" w:rsidRDefault="00000000">
      <w:pPr>
        <w:pStyle w:val="Heading1"/>
        <w:pBdr>
          <w:bottom w:val="single" w:sz="6" w:space="0" w:color="000000"/>
        </w:pBdr>
        <w:spacing w:before="400" w:after="200"/>
      </w:pPr>
      <w:r>
        <w:rPr>
          <w:b/>
          <w:bCs/>
          <w:color w:val="000000"/>
          <w:sz w:val="28"/>
          <w:szCs w:val="28"/>
        </w:rPr>
        <w:t>QUESTION 5 – Backpatching and Flow Control</w:t>
      </w:r>
    </w:p>
    <w:p w14:paraId="66EF548E" w14:textId="77777777" w:rsidR="0020647F" w:rsidRDefault="00000000">
      <w:pPr>
        <w:spacing w:before="200" w:after="80"/>
      </w:pPr>
      <w:r>
        <w:rPr>
          <w:b/>
          <w:bCs/>
          <w:u w:val="single"/>
        </w:rPr>
        <w:t>Question:</w:t>
      </w:r>
    </w:p>
    <w:p w14:paraId="068BCC04" w14:textId="77777777" w:rsidR="0020647F" w:rsidRDefault="00000000">
      <w:pPr>
        <w:spacing w:after="120" w:line="300" w:lineRule="auto"/>
      </w:pPr>
      <w:r>
        <w:t>Given:</w:t>
      </w:r>
    </w:p>
    <w:p w14:paraId="3C1E75AB"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200: if x==y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_</w:t>
      </w:r>
      <w:r>
        <w:br/>
      </w:r>
      <w:r>
        <w:rPr>
          <w:rFonts w:ascii="Consolas" w:eastAsia="Consolas" w:hAnsi="Consolas" w:cs="Consolas"/>
          <w:sz w:val="22"/>
          <w:szCs w:val="22"/>
        </w:rPr>
        <w:t xml:space="preserve">201: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_</w:t>
      </w:r>
    </w:p>
    <w:p w14:paraId="7794EE25" w14:textId="77777777" w:rsidR="0020647F" w:rsidRDefault="00000000">
      <w:pPr>
        <w:spacing w:after="120" w:line="300" w:lineRule="auto"/>
      </w:pPr>
      <w:r>
        <w:t>Backpatch lists:</w:t>
      </w:r>
    </w:p>
    <w:p w14:paraId="2780F728"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proofErr w:type="spellStart"/>
      <w:r>
        <w:rPr>
          <w:rFonts w:ascii="Consolas" w:eastAsia="Consolas" w:hAnsi="Consolas" w:cs="Consolas"/>
          <w:sz w:val="22"/>
          <w:szCs w:val="22"/>
        </w:rPr>
        <w:t>truelist</w:t>
      </w:r>
      <w:proofErr w:type="spellEnd"/>
      <w:r>
        <w:rPr>
          <w:rFonts w:ascii="Consolas" w:eastAsia="Consolas" w:hAnsi="Consolas" w:cs="Consolas"/>
          <w:sz w:val="22"/>
          <w:szCs w:val="22"/>
        </w:rPr>
        <w:t xml:space="preserve"> = {200}</w:t>
      </w:r>
      <w:r>
        <w:br/>
      </w:r>
      <w:proofErr w:type="spellStart"/>
      <w:r>
        <w:rPr>
          <w:rFonts w:ascii="Consolas" w:eastAsia="Consolas" w:hAnsi="Consolas" w:cs="Consolas"/>
          <w:sz w:val="22"/>
          <w:szCs w:val="22"/>
        </w:rPr>
        <w:t>falselist</w:t>
      </w:r>
      <w:proofErr w:type="spellEnd"/>
      <w:r>
        <w:rPr>
          <w:rFonts w:ascii="Consolas" w:eastAsia="Consolas" w:hAnsi="Consolas" w:cs="Consolas"/>
          <w:sz w:val="22"/>
          <w:szCs w:val="22"/>
        </w:rPr>
        <w:t xml:space="preserve"> = {201}</w:t>
      </w:r>
    </w:p>
    <w:p w14:paraId="19967ACC" w14:textId="77777777" w:rsidR="0020647F" w:rsidRDefault="00000000">
      <w:pPr>
        <w:spacing w:after="120" w:line="300" w:lineRule="auto"/>
      </w:pPr>
      <w:proofErr w:type="spellStart"/>
      <w:r>
        <w:t>Analyze</w:t>
      </w:r>
      <w:proofErr w:type="spellEnd"/>
      <w:r>
        <w:t xml:space="preserve"> the role of backpatching in intermediate code generation. Demonstrate how target addresses are updated during control flow handling and explain its importance in Boolean expression translation.</w:t>
      </w:r>
    </w:p>
    <w:p w14:paraId="3CF19F9A" w14:textId="77777777" w:rsidR="0020647F" w:rsidRDefault="00000000">
      <w:pPr>
        <w:spacing w:before="200" w:after="80"/>
      </w:pPr>
      <w:r>
        <w:rPr>
          <w:b/>
          <w:bCs/>
          <w:u w:val="single"/>
        </w:rPr>
        <w:t>Relevant Concept:</w:t>
      </w:r>
    </w:p>
    <w:p w14:paraId="1C84B954" w14:textId="77777777" w:rsidR="0020647F" w:rsidRDefault="00000000">
      <w:pPr>
        <w:spacing w:after="120" w:line="300" w:lineRule="auto"/>
      </w:pPr>
      <w:r>
        <w:t xml:space="preserve">Backpatching is a technique used during intermediate code generation for Boolean expressions and control statements in which the target addresses (jump destinations) of certain instructions </w:t>
      </w:r>
      <w:r>
        <w:lastRenderedPageBreak/>
        <w:t>are left blank at the time those instructions are generated, and are filled in later once the actual target label or instruction address becomes known.</w:t>
      </w:r>
    </w:p>
    <w:p w14:paraId="2AC691F3" w14:textId="77777777" w:rsidR="0020647F" w:rsidRDefault="00000000">
      <w:pPr>
        <w:spacing w:before="200" w:after="80"/>
      </w:pPr>
      <w:r>
        <w:rPr>
          <w:b/>
          <w:bCs/>
          <w:u w:val="single"/>
        </w:rPr>
        <w:t>Backpatching Concept:</w:t>
      </w:r>
    </w:p>
    <w:p w14:paraId="1ED9E73A" w14:textId="77777777" w:rsidR="0020647F" w:rsidRDefault="00000000">
      <w:pPr>
        <w:spacing w:after="120" w:line="300" w:lineRule="auto"/>
      </w:pPr>
      <w:r>
        <w:t>When a compiler generates code for a conditional jump (such as an if statement), it often does not yet know the address of the code that should be jumped to, because that code may appear later in the program (a forward jump/reference). Rather than delaying code generation until the target is known, the compiler emits the jump instruction with a blank/placeholder target and records the instruction's address in a list. Once the correct target address is determined, the compiler goes back and patches (fills in) the blank field — hence the name backpatching.</w:t>
      </w:r>
    </w:p>
    <w:p w14:paraId="28886EA5" w14:textId="77777777" w:rsidR="0020647F" w:rsidRDefault="00000000">
      <w:pPr>
        <w:spacing w:before="200" w:after="80"/>
      </w:pPr>
      <w:r>
        <w:rPr>
          <w:b/>
          <w:bCs/>
          <w:u w:val="single"/>
        </w:rPr>
        <w:t>True/</w:t>
      </w:r>
      <w:proofErr w:type="spellStart"/>
      <w:r>
        <w:rPr>
          <w:b/>
          <w:bCs/>
          <w:u w:val="single"/>
        </w:rPr>
        <w:t>Falselist</w:t>
      </w:r>
      <w:proofErr w:type="spellEnd"/>
      <w:r>
        <w:rPr>
          <w:b/>
          <w:bCs/>
          <w:u w:val="single"/>
        </w:rPr>
        <w:t xml:space="preserve"> Analysis:</w:t>
      </w:r>
    </w:p>
    <w:p w14:paraId="150969DD" w14:textId="77777777" w:rsidR="0020647F" w:rsidRDefault="00000000">
      <w:pPr>
        <w:spacing w:after="120" w:line="300" w:lineRule="auto"/>
      </w:pPr>
      <w:r>
        <w:t>For the given instructions:</w:t>
      </w:r>
    </w:p>
    <w:p w14:paraId="252F066C"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200: if x==y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_</w:t>
      </w:r>
      <w:r>
        <w:br/>
      </w:r>
      <w:r>
        <w:rPr>
          <w:rFonts w:ascii="Consolas" w:eastAsia="Consolas" w:hAnsi="Consolas" w:cs="Consolas"/>
          <w:sz w:val="22"/>
          <w:szCs w:val="22"/>
        </w:rPr>
        <w:t xml:space="preserve">201: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_</w:t>
      </w:r>
    </w:p>
    <w:p w14:paraId="18162D7C" w14:textId="77777777" w:rsidR="0020647F" w:rsidRDefault="00000000">
      <w:pPr>
        <w:pStyle w:val="ListParagraph"/>
        <w:numPr>
          <w:ilvl w:val="0"/>
          <w:numId w:val="1"/>
        </w:numPr>
        <w:spacing w:after="80"/>
      </w:pPr>
      <w:r>
        <w:t xml:space="preserve">Instruction 200 (if x==y </w:t>
      </w:r>
      <w:proofErr w:type="spellStart"/>
      <w:r>
        <w:t>goto</w:t>
      </w:r>
      <w:proofErr w:type="spellEnd"/>
      <w:r>
        <w:t xml:space="preserve"> _) is executed only when the condition x==y is true, so its target must be the label for the 'true' branch. Its address is placed in </w:t>
      </w:r>
      <w:proofErr w:type="spellStart"/>
      <w:r>
        <w:t>truelist</w:t>
      </w:r>
      <w:proofErr w:type="spellEnd"/>
      <w:r>
        <w:t xml:space="preserve"> = {200}.</w:t>
      </w:r>
    </w:p>
    <w:p w14:paraId="25DBB621" w14:textId="77777777" w:rsidR="0020647F" w:rsidRDefault="00000000">
      <w:pPr>
        <w:pStyle w:val="ListParagraph"/>
        <w:numPr>
          <w:ilvl w:val="0"/>
          <w:numId w:val="1"/>
        </w:numPr>
        <w:spacing w:after="80"/>
      </w:pPr>
      <w:r>
        <w:t>Instruction 201 (</w:t>
      </w:r>
      <w:proofErr w:type="spellStart"/>
      <w:r>
        <w:t>goto</w:t>
      </w:r>
      <w:proofErr w:type="spellEnd"/>
      <w:r>
        <w:t xml:space="preserve"> _) is an unconditional jump executed when the condition is false, so its target must be the label for the 'false' branch. Its address is placed in </w:t>
      </w:r>
      <w:proofErr w:type="spellStart"/>
      <w:r>
        <w:t>falselist</w:t>
      </w:r>
      <w:proofErr w:type="spellEnd"/>
      <w:r>
        <w:t xml:space="preserve"> = {201}.</w:t>
      </w:r>
    </w:p>
    <w:p w14:paraId="78E6DFC9" w14:textId="77777777" w:rsidR="0020647F" w:rsidRDefault="00000000">
      <w:pPr>
        <w:spacing w:after="120" w:line="300" w:lineRule="auto"/>
      </w:pPr>
      <w:r>
        <w:t>The blank targets ('_') exist because, at the point these two instructions are generated, the compiler has not yet generated the code for the true branch or the false branch, so it does not yet know which instruction addresses those branches will begin at.</w:t>
      </w:r>
    </w:p>
    <w:p w14:paraId="4C240D04" w14:textId="77777777" w:rsidR="0020647F" w:rsidRDefault="00000000">
      <w:pPr>
        <w:spacing w:before="200" w:after="80"/>
      </w:pPr>
      <w:r>
        <w:rPr>
          <w:b/>
          <w:bCs/>
          <w:u w:val="single"/>
        </w:rPr>
        <w:t>Before Backpatching:</w:t>
      </w:r>
    </w:p>
    <w:p w14:paraId="1E143AFB"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200: if x==y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_</w:t>
      </w:r>
      <w:r>
        <w:br/>
      </w:r>
      <w:r>
        <w:rPr>
          <w:rFonts w:ascii="Consolas" w:eastAsia="Consolas" w:hAnsi="Consolas" w:cs="Consolas"/>
          <w:sz w:val="22"/>
          <w:szCs w:val="22"/>
        </w:rPr>
        <w:t xml:space="preserve">201: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_</w:t>
      </w:r>
    </w:p>
    <w:p w14:paraId="09277193" w14:textId="77777777" w:rsidR="0020647F" w:rsidRDefault="00000000">
      <w:pPr>
        <w:spacing w:before="200" w:after="80"/>
      </w:pPr>
      <w:r>
        <w:rPr>
          <w:b/>
          <w:bCs/>
          <w:u w:val="single"/>
        </w:rPr>
        <w:t>Demonstration of Backpatching:</w:t>
      </w:r>
    </w:p>
    <w:p w14:paraId="493CC555" w14:textId="77777777" w:rsidR="0020647F" w:rsidRDefault="00000000">
      <w:pPr>
        <w:spacing w:after="120" w:line="300" w:lineRule="auto"/>
      </w:pPr>
      <w:r>
        <w:t>Suppose that, once the rest of the code is generated, it is determined that the true branch begins at instruction 205 and the false branch begins at instruction 210. (These values, 205 and 210, are illustrative target addresses chosen only to demonstrate the mechanism, and are not part of the original given data.)</w:t>
      </w:r>
    </w:p>
    <w:p w14:paraId="3B6B18CF" w14:textId="77777777" w:rsidR="0020647F" w:rsidRDefault="00000000">
      <w:pPr>
        <w:spacing w:after="120" w:line="300" w:lineRule="auto"/>
      </w:pPr>
      <w:r>
        <w:t xml:space="preserve">The compiler then patches every instruction address listed in </w:t>
      </w:r>
      <w:proofErr w:type="spellStart"/>
      <w:r>
        <w:t>truelist</w:t>
      </w:r>
      <w:proofErr w:type="spellEnd"/>
      <w:r>
        <w:t xml:space="preserve"> with 205, and every instruction address listed in </w:t>
      </w:r>
      <w:proofErr w:type="spellStart"/>
      <w:r>
        <w:t>falselist</w:t>
      </w:r>
      <w:proofErr w:type="spellEnd"/>
      <w:r>
        <w:t xml:space="preserve"> with 210.</w:t>
      </w:r>
    </w:p>
    <w:p w14:paraId="16A38941" w14:textId="77777777" w:rsidR="0020647F" w:rsidRDefault="00000000">
      <w:pPr>
        <w:spacing w:before="200" w:after="80"/>
      </w:pPr>
      <w:r>
        <w:rPr>
          <w:b/>
          <w:bCs/>
          <w:u w:val="single"/>
        </w:rPr>
        <w:t>After Backpatching (illustrative):</w:t>
      </w:r>
    </w:p>
    <w:p w14:paraId="1AD5441A" w14:textId="77777777" w:rsidR="0020647F" w:rsidRDefault="00000000">
      <w:pPr>
        <w:pBdr>
          <w:top w:val="single" w:sz="4" w:space="0" w:color="000000"/>
          <w:left w:val="single" w:sz="4" w:space="0" w:color="000000"/>
          <w:bottom w:val="single" w:sz="4" w:space="0" w:color="000000"/>
          <w:right w:val="single" w:sz="4" w:space="0" w:color="000000"/>
        </w:pBdr>
        <w:shd w:val="clear" w:color="auto" w:fill="F2F2F2"/>
        <w:spacing w:before="100" w:after="200"/>
      </w:pPr>
      <w:r>
        <w:rPr>
          <w:rFonts w:ascii="Consolas" w:eastAsia="Consolas" w:hAnsi="Consolas" w:cs="Consolas"/>
          <w:sz w:val="22"/>
          <w:szCs w:val="22"/>
        </w:rPr>
        <w:t xml:space="preserve">200: if x == y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205</w:t>
      </w:r>
      <w:r>
        <w:br/>
      </w:r>
      <w:r>
        <w:rPr>
          <w:rFonts w:ascii="Consolas" w:eastAsia="Consolas" w:hAnsi="Consolas" w:cs="Consolas"/>
          <w:sz w:val="22"/>
          <w:szCs w:val="22"/>
        </w:rPr>
        <w:t xml:space="preserve">201: </w:t>
      </w:r>
      <w:proofErr w:type="spellStart"/>
      <w:r>
        <w:rPr>
          <w:rFonts w:ascii="Consolas" w:eastAsia="Consolas" w:hAnsi="Consolas" w:cs="Consolas"/>
          <w:sz w:val="22"/>
          <w:szCs w:val="22"/>
        </w:rPr>
        <w:t>goto</w:t>
      </w:r>
      <w:proofErr w:type="spellEnd"/>
      <w:r>
        <w:rPr>
          <w:rFonts w:ascii="Consolas" w:eastAsia="Consolas" w:hAnsi="Consolas" w:cs="Consolas"/>
          <w:sz w:val="22"/>
          <w:szCs w:val="22"/>
        </w:rPr>
        <w:t xml:space="preserve"> 210</w:t>
      </w:r>
    </w:p>
    <w:p w14:paraId="02A269D9" w14:textId="77777777" w:rsidR="0020647F" w:rsidRDefault="00000000">
      <w:pPr>
        <w:spacing w:after="120" w:line="300" w:lineRule="auto"/>
      </w:pPr>
      <w:r>
        <w:lastRenderedPageBreak/>
        <w:t>205 and 210 are illustrative target addresses used only to demonstrate how backpatching fills in blank fields; they are not given values from the original problem.</w:t>
      </w:r>
    </w:p>
    <w:p w14:paraId="2BC3597D" w14:textId="77777777" w:rsidR="0020647F" w:rsidRDefault="00000000">
      <w:pPr>
        <w:spacing w:before="200" w:after="80"/>
      </w:pPr>
      <w:r>
        <w:rPr>
          <w:b/>
          <w:bCs/>
          <w:u w:val="single"/>
        </w:rPr>
        <w:t>Importance of Backpatching:</w:t>
      </w:r>
    </w:p>
    <w:p w14:paraId="004CD7F9" w14:textId="77777777" w:rsidR="0020647F" w:rsidRDefault="00000000">
      <w:pPr>
        <w:pStyle w:val="ListParagraph"/>
        <w:numPr>
          <w:ilvl w:val="0"/>
          <w:numId w:val="1"/>
        </w:numPr>
        <w:spacing w:after="80"/>
      </w:pPr>
      <w:r>
        <w:t>Boolean expressions: allows translation of expressions with &amp;&amp; and || into jump code in a single pass, without needing to know branch targets in advance.</w:t>
      </w:r>
    </w:p>
    <w:p w14:paraId="1F06217C" w14:textId="77777777" w:rsidR="0020647F" w:rsidRDefault="00000000">
      <w:pPr>
        <w:pStyle w:val="ListParagraph"/>
        <w:numPr>
          <w:ilvl w:val="0"/>
          <w:numId w:val="1"/>
        </w:numPr>
        <w:spacing w:after="80"/>
      </w:pPr>
      <w:r>
        <w:t>Conditional statements (if / if-else): permits generation of the conditional test before the corresponding branch bodies have been generated.</w:t>
      </w:r>
    </w:p>
    <w:p w14:paraId="493F441A" w14:textId="77777777" w:rsidR="0020647F" w:rsidRDefault="00000000">
      <w:pPr>
        <w:pStyle w:val="ListParagraph"/>
        <w:numPr>
          <w:ilvl w:val="0"/>
          <w:numId w:val="1"/>
        </w:numPr>
        <w:spacing w:after="80"/>
      </w:pPr>
      <w:r>
        <w:t>Loops: enables jumps back to the start of a loop or out of a loop to be generated before the loop body's full extent is known.</w:t>
      </w:r>
    </w:p>
    <w:p w14:paraId="1B246833" w14:textId="77777777" w:rsidR="0020647F" w:rsidRDefault="00000000">
      <w:pPr>
        <w:pStyle w:val="ListParagraph"/>
        <w:numPr>
          <w:ilvl w:val="0"/>
          <w:numId w:val="1"/>
        </w:numPr>
        <w:spacing w:after="80"/>
      </w:pPr>
      <w:r>
        <w:t>Forward jumps: is essential wherever code must jump to a label that appears later in the program, since the target address is not yet available when the jump instruction is created.</w:t>
      </w:r>
    </w:p>
    <w:p w14:paraId="5EBE1C54" w14:textId="77777777" w:rsidR="0020647F" w:rsidRDefault="00000000">
      <w:pPr>
        <w:pStyle w:val="ListParagraph"/>
        <w:numPr>
          <w:ilvl w:val="0"/>
          <w:numId w:val="1"/>
        </w:numPr>
        <w:spacing w:after="80"/>
      </w:pPr>
      <w:r>
        <w:t>Intermediate code generation in general: avoids the need for multiple passes over the source code purely to resolve jump targets, allowing a single-pass (or fewer-pass) compiler design.</w:t>
      </w:r>
    </w:p>
    <w:p w14:paraId="3E51BE5F" w14:textId="77777777" w:rsidR="0020647F" w:rsidRDefault="00000000">
      <w:pPr>
        <w:spacing w:before="200" w:after="80"/>
      </w:pPr>
      <w:r>
        <w:rPr>
          <w:b/>
          <w:bCs/>
          <w:u w:val="single"/>
        </w:rPr>
        <w:t>Conclusion:</w:t>
      </w:r>
    </w:p>
    <w:p w14:paraId="61012604" w14:textId="77777777" w:rsidR="0020647F" w:rsidRDefault="00000000">
      <w:pPr>
        <w:spacing w:after="120" w:line="300" w:lineRule="auto"/>
      </w:pPr>
      <w:r>
        <w:t xml:space="preserve">Backpatching allows the compiler to generate conditional and unconditional jump instructions with placeholder targets, recorded in </w:t>
      </w:r>
      <w:proofErr w:type="spellStart"/>
      <w:r>
        <w:t>truelist</w:t>
      </w:r>
      <w:proofErr w:type="spellEnd"/>
      <w:r>
        <w:t xml:space="preserve"> and </w:t>
      </w:r>
      <w:proofErr w:type="spellStart"/>
      <w:r>
        <w:t>falselist</w:t>
      </w:r>
      <w:proofErr w:type="spellEnd"/>
      <w:r>
        <w:t>, before the true and false branch addresses are known. Once those addresses are determined, the placeholders are filled in directly. This mechanism is essential for efficiently translating Boolean expressions, conditional statements, and loops that involve forward references, without requiring multiple passes over the source code.</w:t>
      </w:r>
    </w:p>
    <w:sectPr w:rsidR="0020647F">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4F66" w14:textId="77777777" w:rsidR="002C65FB" w:rsidRDefault="002C65FB">
      <w:r>
        <w:separator/>
      </w:r>
    </w:p>
  </w:endnote>
  <w:endnote w:type="continuationSeparator" w:id="0">
    <w:p w14:paraId="6049B9C6" w14:textId="77777777" w:rsidR="002C65FB" w:rsidRDefault="002C6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B7B9" w14:textId="77777777" w:rsidR="0020647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B7E7D">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2B7E7D">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FF978" w14:textId="77777777" w:rsidR="002C65FB" w:rsidRDefault="002C65FB">
      <w:r>
        <w:separator/>
      </w:r>
    </w:p>
  </w:footnote>
  <w:footnote w:type="continuationSeparator" w:id="0">
    <w:p w14:paraId="5E8F39F2" w14:textId="77777777" w:rsidR="002C65FB" w:rsidRDefault="002C65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1338C" w14:textId="77777777" w:rsidR="0020647F" w:rsidRDefault="00000000">
    <w:pPr>
      <w:jc w:val="center"/>
    </w:pPr>
    <w:r>
      <w:rPr>
        <w:i/>
        <w:iCs/>
        <w:sz w:val="20"/>
        <w:szCs w:val="20"/>
      </w:rPr>
      <w:t>Compiler Design – Data Interpretation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243FB"/>
    <w:multiLevelType w:val="hybridMultilevel"/>
    <w:tmpl w:val="6DA28116"/>
    <w:lvl w:ilvl="0" w:tplc="A384782A">
      <w:start w:val="1"/>
      <w:numFmt w:val="bullet"/>
      <w:lvlText w:val="●"/>
      <w:lvlJc w:val="left"/>
      <w:pPr>
        <w:ind w:left="720" w:hanging="360"/>
      </w:pPr>
    </w:lvl>
    <w:lvl w:ilvl="1" w:tplc="7FDCA7E2">
      <w:start w:val="1"/>
      <w:numFmt w:val="bullet"/>
      <w:lvlText w:val="○"/>
      <w:lvlJc w:val="left"/>
      <w:pPr>
        <w:ind w:left="1440" w:hanging="360"/>
      </w:pPr>
    </w:lvl>
    <w:lvl w:ilvl="2" w:tplc="00701DD0">
      <w:start w:val="1"/>
      <w:numFmt w:val="bullet"/>
      <w:lvlText w:val="■"/>
      <w:lvlJc w:val="left"/>
      <w:pPr>
        <w:ind w:left="2160" w:hanging="360"/>
      </w:pPr>
    </w:lvl>
    <w:lvl w:ilvl="3" w:tplc="2C2E56FE">
      <w:start w:val="1"/>
      <w:numFmt w:val="bullet"/>
      <w:lvlText w:val="●"/>
      <w:lvlJc w:val="left"/>
      <w:pPr>
        <w:ind w:left="2880" w:hanging="360"/>
      </w:pPr>
    </w:lvl>
    <w:lvl w:ilvl="4" w:tplc="C018D1E0">
      <w:start w:val="1"/>
      <w:numFmt w:val="bullet"/>
      <w:lvlText w:val="○"/>
      <w:lvlJc w:val="left"/>
      <w:pPr>
        <w:ind w:left="3600" w:hanging="360"/>
      </w:pPr>
    </w:lvl>
    <w:lvl w:ilvl="5" w:tplc="14903D18">
      <w:start w:val="1"/>
      <w:numFmt w:val="bullet"/>
      <w:lvlText w:val="■"/>
      <w:lvlJc w:val="left"/>
      <w:pPr>
        <w:ind w:left="4320" w:hanging="360"/>
      </w:pPr>
    </w:lvl>
    <w:lvl w:ilvl="6" w:tplc="4816FF42">
      <w:start w:val="1"/>
      <w:numFmt w:val="bullet"/>
      <w:lvlText w:val="●"/>
      <w:lvlJc w:val="left"/>
      <w:pPr>
        <w:ind w:left="5040" w:hanging="360"/>
      </w:pPr>
    </w:lvl>
    <w:lvl w:ilvl="7" w:tplc="0F406BA6">
      <w:start w:val="1"/>
      <w:numFmt w:val="bullet"/>
      <w:lvlText w:val="●"/>
      <w:lvlJc w:val="left"/>
      <w:pPr>
        <w:ind w:left="5760" w:hanging="360"/>
      </w:pPr>
    </w:lvl>
    <w:lvl w:ilvl="8" w:tplc="2500D34C">
      <w:start w:val="1"/>
      <w:numFmt w:val="bullet"/>
      <w:lvlText w:val="●"/>
      <w:lvlJc w:val="left"/>
      <w:pPr>
        <w:ind w:left="6480" w:hanging="360"/>
      </w:pPr>
    </w:lvl>
  </w:abstractNum>
  <w:num w:numId="1" w16cid:durableId="149176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47F"/>
    <w:rsid w:val="000F3E43"/>
    <w:rsid w:val="0020647F"/>
    <w:rsid w:val="002B7E7D"/>
    <w:rsid w:val="002C65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D4EF"/>
  <w15:docId w15:val="{43F4EA2E-DB53-45CF-9F61-4922CFE29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2990</Words>
  <Characters>17044</Characters>
  <Application>Microsoft Office Word</Application>
  <DocSecurity>0</DocSecurity>
  <Lines>142</Lines>
  <Paragraphs>39</Paragraphs>
  <ScaleCrop>false</ScaleCrop>
  <Company/>
  <LinksUpToDate>false</LinksUpToDate>
  <CharactersWithSpaces>19995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2</cp:revision>
  <dcterms:created xsi:type="dcterms:W3CDTF">2026-08-13T09:19:00Z</dcterms:created>
  <dcterms:modified xsi:type="dcterms:W3CDTF">2026-08-13T09:19:00Z</dcterms:modified>
</cp:coreProperties>
</file>