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VIGNESHWARA CHINNADURAI</w:t>
      </w:r>
    </w:p>
    <w:p>
      <w:pPr>
        <w:jc w:val="center"/>
      </w:pPr>
      <w:r>
        <w:rPr>
          <w:rFonts w:ascii="Times New Roman" w:hAnsi="Times New Roman"/>
          <w:b/>
          <w:sz w:val="26"/>
        </w:rPr>
        <w:t xml:space="preserve">Roll Number: </w:t>
      </w:r>
      <w:r>
        <w:rPr>
          <w:rFonts w:ascii="Times New Roman" w:hAnsi="Times New Roman"/>
          <w:sz w:val="26"/>
        </w:rPr>
        <w:t>2414504298</w:t>
      </w:r>
    </w:p>
    <w:p>
      <w:pPr>
        <w:jc w:val="center"/>
      </w:pPr>
      <w:r>
        <w:rPr>
          <w:rFonts w:ascii="Times New Roman" w:hAnsi="Times New Roman"/>
          <w:b/>
          <w:sz w:val="26"/>
        </w:rPr>
        <w:t xml:space="preserve">Program: </w:t>
      </w:r>
      <w:r>
        <w:rPr>
          <w:rFonts w:ascii="Times New Roman" w:hAnsi="Times New Roman"/>
          <w:sz w:val="26"/>
        </w:rPr>
        <w:t>Master of Business Administration (MBA)</w:t>
      </w:r>
    </w:p>
    <w:p>
      <w:pPr>
        <w:jc w:val="center"/>
      </w:pPr>
      <w:r>
        <w:rPr>
          <w:rFonts w:ascii="Times New Roman" w:hAnsi="Times New Roman"/>
          <w:b/>
          <w:sz w:val="26"/>
        </w:rPr>
        <w:t xml:space="preserve">Semester: </w:t>
      </w:r>
      <w:r>
        <w:rPr>
          <w:rFonts w:ascii="Times New Roman" w:hAnsi="Times New Roman"/>
          <w:sz w:val="26"/>
        </w:rPr>
        <w:t>IV</w:t>
      </w:r>
    </w:p>
    <w:p>
      <w:pPr>
        <w:jc w:val="center"/>
      </w:pPr>
      <w:r>
        <w:rPr>
          <w:rFonts w:ascii="Times New Roman" w:hAnsi="Times New Roman"/>
          <w:b/>
          <w:sz w:val="26"/>
        </w:rPr>
        <w:t xml:space="preserve">Course Code: </w:t>
      </w:r>
      <w:r>
        <w:rPr>
          <w:rFonts w:ascii="Times New Roman" w:hAnsi="Times New Roman"/>
          <w:sz w:val="26"/>
        </w:rPr>
        <w:t>DADS401</w:t>
      </w:r>
    </w:p>
    <w:p>
      <w:pPr>
        <w:jc w:val="center"/>
      </w:pPr>
      <w:r>
        <w:rPr>
          <w:rFonts w:ascii="Times New Roman" w:hAnsi="Times New Roman"/>
          <w:b/>
          <w:sz w:val="26"/>
        </w:rPr>
        <w:t xml:space="preserve">Course Name: </w:t>
      </w:r>
      <w:r>
        <w:rPr>
          <w:rFonts w:ascii="Times New Roman" w:hAnsi="Times New Roman"/>
          <w:sz w:val="26"/>
        </w:rPr>
        <w:t>Advanced Machine Learning</w:t>
      </w:r>
    </w:p>
    <w:p>
      <w:r>
        <w:br w:type="page"/>
      </w:r>
    </w:p>
    <w:p>
      <w:pPr>
        <w:spacing w:before="480" w:after="240"/>
        <w:jc w:val="center"/>
      </w:pPr>
      <w:r>
        <w:rPr>
          <w:rFonts w:ascii="Times New Roman" w:hAnsi="Times New Roman"/>
          <w:b/>
          <w:sz w:val="28"/>
          <w:u w:val="single"/>
        </w:rPr>
        <w:t>Assignment Set - 1</w:t>
      </w:r>
    </w:p>
    <w:p>
      <w:pPr>
        <w:spacing w:before="360" w:after="160"/>
        <w:jc w:val="left"/>
      </w:pPr>
      <w:r>
        <w:rPr>
          <w:rFonts w:ascii="Times New Roman" w:hAnsi="Times New Roman"/>
          <w:b/>
          <w:sz w:val="24"/>
        </w:rPr>
        <w:t>Q1(a). Discuss the objectives of Time Series Analysis. [5 Marks]</w:t>
      </w:r>
    </w:p>
    <w:p>
      <w:pPr>
        <w:jc w:val="both"/>
      </w:pPr>
      <w:r>
        <w:rPr>
          <w:rFonts w:ascii="Times New Roman" w:hAnsi="Times New Roman"/>
          <w:sz w:val="24"/>
        </w:rPr>
        <w:t>Looking at chronological measurements reveals odd hidden pacing. Folks map out stuff, say retail numbers, trying to guess impending shifts rather than staring at dead logs. Drawing a chart first solves confusion. You instantly notice if numbers slope upward continuously or bounce around winter holidays. Nobody builds heavy predictive formulas without checking those basic structural chunks.</w:t>
      </w:r>
    </w:p>
    <w:p>
      <w:pPr>
        <w:jc w:val="both"/>
      </w:pPr>
      <w:r>
        <w:rPr>
          <w:rFonts w:ascii="Times New Roman" w:hAnsi="Times New Roman"/>
          <w:sz w:val="24"/>
        </w:rPr>
        <w:t>After graphing it, splitting the variables apart matters hugely. We detach the pure slant and cyclical loops away from total random garbage. Guessing tomorrow's digit remains the core driver though. Companies run math computing integrated moving averages to estimate forthcoming budgets. Predicting flawlessly never happens; gaining rough estimates saves cash. Monitoring applications exist too. Engineers watch streams to verify production floors remain calm, or they verify whether an abrupt marketing dump actually bent the sales curve permanently.</w:t>
      </w:r>
    </w:p>
    <w:p>
      <w:pPr>
        <w:spacing w:before="360" w:after="160"/>
        <w:jc w:val="left"/>
      </w:pPr>
      <w:r>
        <w:rPr>
          <w:rFonts w:ascii="Times New Roman" w:hAnsi="Times New Roman"/>
          <w:b/>
          <w:sz w:val="24"/>
        </w:rPr>
        <w:t>Q1(b). Explain Autoregressive Model. [5 Marks]</w:t>
      </w:r>
    </w:p>
    <w:p>
      <w:pPr>
        <w:jc w:val="both"/>
      </w:pPr>
      <w:r>
        <w:rPr>
          <w:rFonts w:ascii="Times New Roman" w:hAnsi="Times New Roman"/>
          <w:sz w:val="24"/>
        </w:rPr>
        <w:t>Predicting often leans on internal auto-linking strategies. Instead of grabbing tons of exterior weather or economic variables, this specific math relies purely on the item's own footprint. Meaning, to guess tomorrow, you strictly plug in yesterday. An early-level setup grabs just one prior step. Expanded versions soak up two or three prior recordings. The underlying algebra multiplies previous recordings by tuned fractional markers and injects randomized static.</w:t>
      </w:r>
    </w:p>
    <w:p>
      <w:pPr>
        <w:jc w:val="both"/>
      </w:pPr>
      <w:r>
        <w:rPr>
          <w:rFonts w:ascii="Times New Roman" w:hAnsi="Times New Roman"/>
          <w:sz w:val="24"/>
        </w:rPr>
        <w:t>One massive demand exists before you execute this: non-drifting parameters. Your average line and volatility spread absolutely cannot wander. If climbing slopes exist, differential subtraction steps are forced immediately. To pinpoint exactly how many historical dots to grab, visual graph tests (like partial autocorrelation plots) provide massive hints. Due to rapid short-range guessing power, this specific auto-linking foundation anchors massive banking platforms worldwide.</w:t>
      </w:r>
    </w:p>
    <w:p>
      <w:pPr>
        <w:spacing w:before="360" w:after="160"/>
        <w:jc w:val="left"/>
      </w:pPr>
      <w:r>
        <w:rPr>
          <w:rFonts w:ascii="Times New Roman" w:hAnsi="Times New Roman"/>
          <w:b/>
          <w:sz w:val="24"/>
        </w:rPr>
        <w:t>Q2(a). Interpret the ETS Model. [5 Marks]</w:t>
      </w:r>
    </w:p>
    <w:p>
      <w:pPr>
        <w:jc w:val="both"/>
      </w:pPr>
      <w:r>
        <w:rPr>
          <w:rFonts w:ascii="Times New Roman" w:hAnsi="Times New Roman"/>
          <w:sz w:val="24"/>
        </w:rPr>
        <w:t>Three pillars exist: errors, slanted directions, and cyclic seasons. Combining them spawned a giant umbrella framework covering tons of smoothing tactics. Every chronological log holds bits of these three vibes. The mistake chunk handles chaotic turbulence, multiplying or adding itself. The directional slant tracks baseline drops or climbs. The third pillar just isolates looping monthly habits.</w:t>
      </w:r>
    </w:p>
    <w:p>
      <w:pPr>
        <w:jc w:val="both"/>
      </w:pPr>
      <w:r>
        <w:rPr>
          <w:rFonts w:ascii="Times New Roman" w:hAnsi="Times New Roman"/>
          <w:sz w:val="24"/>
        </w:rPr>
        <w:t>Analysts essentially play with these blocks. A completely flat log demands additive turbulence but zero slants and zero looping. Automated predictive kits love this logic. The software cycles through every possible block combination, grading them against tight informational penalty scales (like Akaike's criteria). It drops the most accurate blend right on your desk, lowering headache levels for corporate planners.</w:t>
      </w:r>
    </w:p>
    <w:p>
      <w:pPr>
        <w:spacing w:before="360" w:after="160"/>
        <w:jc w:val="left"/>
      </w:pPr>
      <w:r>
        <w:rPr>
          <w:rFonts w:ascii="Times New Roman" w:hAnsi="Times New Roman"/>
          <w:b/>
          <w:sz w:val="24"/>
        </w:rPr>
        <w:t>Q2(b). Define the ARCH Model. Explain its usage. [5 Marks]</w:t>
      </w:r>
    </w:p>
    <w:p>
      <w:pPr>
        <w:jc w:val="both"/>
      </w:pPr>
      <w:r>
        <w:rPr>
          <w:rFonts w:ascii="Times New Roman" w:hAnsi="Times New Roman"/>
          <w:sz w:val="24"/>
        </w:rPr>
        <w:t>Wildly jumping variances forced researchers into creating conditional heteroscedasticity frameworks. Standard regressions falsely pretend that mistake margins hold tightly forever. Wall Street proves that completely false. Tranquil trading weeks suddenly explode into violent selloffs. This framework proves that massive shockwaves right now promise extreme turbulence the following morning.</w:t>
      </w:r>
    </w:p>
    <w:p>
      <w:pPr>
        <w:jc w:val="both"/>
      </w:pPr>
      <w:r>
        <w:rPr>
          <w:rFonts w:ascii="Times New Roman" w:hAnsi="Times New Roman"/>
          <w:sz w:val="24"/>
        </w:rPr>
        <w:t>It strings an absolute mathematical tightrope between current jumping levels and squared past screw-ups. Banks absolutely depend on this. Mapping future jumping ranges allows desks to compute dangerous downside risk limits during crashes. Furthermore, swap derivatives price themselves heavily on anticipated chaos. Without checking this conditional variance logic, modern quantitative derivative trading essentially collapses.</w:t>
      </w:r>
    </w:p>
    <w:p>
      <w:pPr>
        <w:spacing w:before="360" w:after="160"/>
        <w:jc w:val="left"/>
      </w:pPr>
      <w:r>
        <w:rPr>
          <w:rFonts w:ascii="Times New Roman" w:hAnsi="Times New Roman"/>
          <w:b/>
          <w:sz w:val="24"/>
        </w:rPr>
        <w:t>Q3(a). Describe a few risks associated with Artificial Intelligence. [5 Marks]</w:t>
      </w:r>
    </w:p>
    <w:p>
      <w:pPr>
        <w:jc w:val="both"/>
      </w:pPr>
      <w:r>
        <w:rPr>
          <w:rFonts w:ascii="Times New Roman" w:hAnsi="Times New Roman"/>
          <w:sz w:val="24"/>
        </w:rPr>
        <w:t>Prejudice ruins automated logic constantly. Because software studies old hiring or policing records, it unknowingly swallows generations of human unfairness. We watched massive internet retailers junk digital HR screeners simply because the code ruthlessly downgraded female candidates. It acts like a giant mirror reflecting ugly history.</w:t>
      </w:r>
    </w:p>
    <w:p>
      <w:pPr>
        <w:jc w:val="both"/>
      </w:pPr>
      <w:r>
        <w:rPr>
          <w:rFonts w:ascii="Times New Roman" w:hAnsi="Times New Roman"/>
          <w:sz w:val="24"/>
        </w:rPr>
        <w:t>We also hit impenetrable opacity constraints. Intense networks spit out brilliant solutions, yet nobody, not even their creators, understands the internal tumbling numbers. Trying to get loan approvals or cancer verdicts from totally opaque boxes sparks heavy legal trouble. Beyond that, white-collar displacement terrifies economists. We are also fighting massive security breakdowns involving generated voice copying and relentless phishing bots.</w:t>
      </w:r>
    </w:p>
    <w:p>
      <w:pPr>
        <w:spacing w:before="360" w:after="160"/>
        <w:jc w:val="left"/>
      </w:pPr>
      <w:r>
        <w:rPr>
          <w:rFonts w:ascii="Times New Roman" w:hAnsi="Times New Roman"/>
          <w:b/>
          <w:sz w:val="24"/>
        </w:rPr>
        <w:t>Q3(b). Appraise some challenges or limitations we face with Deep Learning. [5 Marks]</w:t>
      </w:r>
    </w:p>
    <w:p>
      <w:pPr>
        <w:jc w:val="both"/>
      </w:pPr>
      <w:r>
        <w:rPr>
          <w:rFonts w:ascii="Times New Roman" w:hAnsi="Times New Roman"/>
          <w:sz w:val="24"/>
        </w:rPr>
        <w:t>Intense modeling demands absurd amounts of labeled records. If you lack millions of tagged pictures, these setups disintegrate instantly. This massive record-hunger prevents usage in narrow disciplines. Scanning extremely rare tumor slides fails because acquiring gigantic labeled folders costs ridiculous cash.</w:t>
      </w:r>
    </w:p>
    <w:p>
      <w:pPr>
        <w:jc w:val="both"/>
      </w:pPr>
      <w:r>
        <w:rPr>
          <w:rFonts w:ascii="Times New Roman" w:hAnsi="Times New Roman"/>
          <w:sz w:val="24"/>
        </w:rPr>
        <w:t>It also drains electrical grids horribly. Powering gigantic matrix grids takes weeks on elite graphical processors. Poor researchers cannot afford it, abandoning the sector to giant tech monopolies. Grabbing exact training details rather than general vibes causes overfitting disasters, completely tanking performance during live launches. Finally, microscopic pixel shifts completely shatter their confidence. Invisible static tricks vision scanners, making autonomous driving remarkably precarious.</w:t>
      </w:r>
    </w:p>
    <w:p>
      <w:r>
        <w:br w:type="page"/>
      </w:r>
    </w:p>
    <w:p>
      <w:pPr>
        <w:spacing w:before="480" w:after="240"/>
        <w:jc w:val="center"/>
      </w:pPr>
      <w:r>
        <w:rPr>
          <w:rFonts w:ascii="Times New Roman" w:hAnsi="Times New Roman"/>
          <w:b/>
          <w:sz w:val="28"/>
          <w:u w:val="single"/>
        </w:rPr>
        <w:t>Assignment Set - 2</w:t>
      </w:r>
    </w:p>
    <w:p>
      <w:pPr>
        <w:spacing w:before="360" w:after="160"/>
        <w:jc w:val="left"/>
      </w:pPr>
      <w:r>
        <w:rPr>
          <w:rFonts w:ascii="Times New Roman" w:hAnsi="Times New Roman"/>
          <w:b/>
          <w:sz w:val="24"/>
        </w:rPr>
        <w:t>Q4(a). Discuss ANN classification models. [5 Marks]</w:t>
      </w:r>
    </w:p>
    <w:p>
      <w:pPr>
        <w:jc w:val="both"/>
      </w:pPr>
      <w:r>
        <w:rPr>
          <w:rFonts w:ascii="Times New Roman" w:hAnsi="Times New Roman"/>
          <w:sz w:val="24"/>
        </w:rPr>
        <w:t>Layered digital brain cells sort raw details into rigid buckets. Emulating fleshy biology, it runs purely via calculus. First, you need an intake door. Then, middle calculation corridors do the heavy grinding. Finally, an exit door stamps the winning label.</w:t>
      </w:r>
    </w:p>
    <w:p>
      <w:pPr>
        <w:jc w:val="both"/>
      </w:pPr>
      <w:r>
        <w:rPr>
          <w:rFonts w:ascii="Times New Roman" w:hAnsi="Times New Roman"/>
          <w:sz w:val="24"/>
        </w:rPr>
        <w:t>Imagine separating junk mail. The intake swallows incoming letter counts. Traveling inward, microscopic units multiply those signals by dial-knob weights. They slap on an offset number, pushing that total through a curved trigger limit. Those bent limits allow mapping wildly twisted details that rigid code entirely ignores. Near the exit, probability algorithms smash the scores into neat percentage blocks. Training happens backwards. The code notices its own blunders and retunes the dial-knobs on every cycle.</w:t>
      </w:r>
    </w:p>
    <w:p>
      <w:pPr>
        <w:spacing w:before="360" w:after="160"/>
        <w:jc w:val="left"/>
      </w:pPr>
      <w:r>
        <w:rPr>
          <w:rFonts w:ascii="Times New Roman" w:hAnsi="Times New Roman"/>
          <w:b/>
          <w:sz w:val="24"/>
        </w:rPr>
        <w:t>Q4(b). Explain the classification of layers of CNN. [5 Marks]</w:t>
      </w:r>
    </w:p>
    <w:p>
      <w:pPr>
        <w:jc w:val="both"/>
      </w:pPr>
      <w:r>
        <w:rPr>
          <w:rFonts w:ascii="Times New Roman" w:hAnsi="Times New Roman"/>
          <w:sz w:val="24"/>
        </w:rPr>
        <w:t>Sorting imagery requires mathematical slide-windows, totally shifting the visual game. It begins with convolution sweeps. Little pixel-grids drag across the picture, noting sharp corners and stark lines. Going deeper, successive windows stack those raw corners into sophisticated bundles like noses or tires.</w:t>
      </w:r>
    </w:p>
    <w:p>
      <w:pPr>
        <w:jc w:val="both"/>
      </w:pPr>
      <w:r>
        <w:rPr>
          <w:rFonts w:ascii="Times New Roman" w:hAnsi="Times New Roman"/>
          <w:sz w:val="24"/>
        </w:rPr>
        <w:t>Each sliding pass requires a curved trigger to bend the mathematics, accelerating comprehension speeds. Following that comes compression layers. Snagging the highest pixel value inside small clusters shrinks the overall footprint. This downsizing allows the machine to spot stray objects shifting locations. At the absolute bottom, flat mapping networks compress everything into a straight string, hammering down the ultimate category decision.</w:t>
      </w:r>
    </w:p>
    <w:p>
      <w:pPr>
        <w:spacing w:before="360" w:after="160"/>
        <w:jc w:val="left"/>
      </w:pPr>
      <w:r>
        <w:rPr>
          <w:rFonts w:ascii="Times New Roman" w:hAnsi="Times New Roman"/>
          <w:b/>
          <w:sz w:val="24"/>
        </w:rPr>
        <w:t>Q5(a). Describe the classification of RNN based upon architecture. [5 Marks]</w:t>
      </w:r>
    </w:p>
    <w:p>
      <w:pPr>
        <w:jc w:val="both"/>
      </w:pPr>
      <w:r>
        <w:rPr>
          <w:rFonts w:ascii="Times New Roman" w:hAnsi="Times New Roman"/>
          <w:sz w:val="24"/>
        </w:rPr>
        <w:t>Sequential feeds demand loopy setups. Mapping these depends completely on entry versus exit ratios. The simplest design mimics vanilla setups: one exact prompt yields one exact reply.</w:t>
      </w:r>
    </w:p>
    <w:p>
      <w:pPr>
        <w:jc w:val="both"/>
      </w:pPr>
      <w:r>
        <w:rPr>
          <w:rFonts w:ascii="Times New Roman" w:hAnsi="Times New Roman"/>
          <w:sz w:val="24"/>
        </w:rPr>
        <w:t>Then we encounter solitary prompts bursting into lengthy responses. Photo detailing does this; you upload an image, and it vomits out a whole paragraph. Flipping that, we grab entire timelines to squeeze out a solitary verdict. Scanning an entire angry Amazon rant just to flip a switch saying 'negative' showcases this perfectly.</w:t>
      </w:r>
    </w:p>
    <w:p>
      <w:pPr>
        <w:jc w:val="both"/>
      </w:pPr>
      <w:r>
        <w:rPr>
          <w:rFonts w:ascii="Times New Roman" w:hAnsi="Times New Roman"/>
          <w:sz w:val="24"/>
        </w:rPr>
        <w:t>Lastly, pipelines stream directly into pipelines. Linked-up steps output tiny judgements constantly, like flagging adjectives mid-sentence. Alternatively, delayed-release pipelines swallow huge chunks of foreign speech entirely before coughing up the English equivalent all at once.</w:t>
      </w:r>
    </w:p>
    <w:p>
      <w:pPr>
        <w:spacing w:before="360" w:after="160"/>
        <w:jc w:val="left"/>
      </w:pPr>
      <w:r>
        <w:rPr>
          <w:rFonts w:ascii="Times New Roman" w:hAnsi="Times New Roman"/>
          <w:b/>
          <w:sz w:val="24"/>
        </w:rPr>
        <w:t>Q5(b). Illustrate the difference between SARSA and Q-Learning. [5 Marks]</w:t>
      </w:r>
    </w:p>
    <w:p>
      <w:pPr>
        <w:jc w:val="both"/>
      </w:pPr>
      <w:r>
        <w:rPr>
          <w:rFonts w:ascii="Times New Roman" w:hAnsi="Times New Roman"/>
          <w:sz w:val="24"/>
        </w:rPr>
        <w:t>Both steer autonomous agents, but their internal optimism differs wildly. One setup respects its own erratic behavior. When adjusting internal reward tracking, it firmly utilizes whatever goofy misstep the agent actually performed. If an exploratory jump crashes hard, the logic eats that pain, guaranteeing a permanently cautious mentality.</w:t>
      </w:r>
    </w:p>
    <w:p>
      <w:pPr>
        <w:jc w:val="both"/>
      </w:pPr>
      <w:r>
        <w:rPr>
          <w:rFonts w:ascii="Times New Roman" w:hAnsi="Times New Roman"/>
          <w:sz w:val="24"/>
        </w:rPr>
        <w:t>The other pathway embraces pure fantasy logic. During internal recalculations, it totally dumps the agent's real-world blunder in the trash. It simply assumes perfection going forward, pretending the agent will flawlessly grab maximum payouts every subsequent turn.</w:t>
      </w:r>
    </w:p>
    <w:p>
      <w:pPr>
        <w:jc w:val="both"/>
      </w:pPr>
      <w:r>
        <w:rPr>
          <w:rFonts w:ascii="Times New Roman" w:hAnsi="Times New Roman"/>
          <w:sz w:val="24"/>
        </w:rPr>
        <w:t>Testing this exposes harsh splits. A robot wandering cliffsides using fantasy logic will gladly balance on the rim, betting everything on perfect balance. The terrified, pain-aware logic routes the robot ten miles away from danger. When failing hurts physically or financially, the cautious route absolutely dominates the fantasy route.</w:t>
      </w:r>
    </w:p>
    <w:p>
      <w:pPr>
        <w:spacing w:before="360" w:after="160"/>
        <w:jc w:val="left"/>
      </w:pPr>
      <w:r>
        <w:rPr>
          <w:rFonts w:ascii="Times New Roman" w:hAnsi="Times New Roman"/>
          <w:b/>
          <w:sz w:val="24"/>
        </w:rPr>
        <w:t>Q6(a). Demonstrate the phases for doing Neural Network Analysis. [5 Marks]</w:t>
      </w:r>
    </w:p>
    <w:p>
      <w:pPr>
        <w:jc w:val="both"/>
      </w:pPr>
      <w:r>
        <w:rPr>
          <w:rFonts w:ascii="Times New Roman" w:hAnsi="Times New Roman"/>
          <w:sz w:val="24"/>
        </w:rPr>
        <w:t>Constructing intelligent projects completely bypasses mere typing. Figuring out the core intent tops the list. You have to clearly separate bucket-sorting goals from numerical sliding-scale predictions. Hoarding and hand-tagging mountains of crude records normally ruins your month immediately.</w:t>
      </w:r>
    </w:p>
    <w:p>
      <w:pPr>
        <w:jc w:val="both"/>
      </w:pPr>
      <w:r>
        <w:rPr>
          <w:rFonts w:ascii="Times New Roman" w:hAnsi="Times New Roman"/>
          <w:sz w:val="24"/>
        </w:rPr>
        <w:t>Cleaning up the mess follows next. Spreadsheets arrive littered with blank cells and bizarre outliers. Scrubbing those, matching their internal ranges, and splitting them away from testing folders averts total catastrophe. Step three involves architectural blueprints. You lock down the looping or sliding mechanisms and nail down node depths.</w:t>
      </w:r>
    </w:p>
    <w:p>
      <w:pPr>
        <w:jc w:val="both"/>
      </w:pPr>
      <w:r>
        <w:rPr>
          <w:rFonts w:ascii="Times New Roman" w:hAnsi="Times New Roman"/>
          <w:sz w:val="24"/>
        </w:rPr>
        <w:t>Step four fires up the math engine. The machine loops the records, measures failure distances, and cranks the internal dials backwards. Scientists anxiously monitor dashboards to halt memorization traps. Pushing into live environments wraps it up. Hitting fresh, unfamiliar scenarios proves actual viability. Because live environments evolve constantly, technicians continuously drag the beast back for mandatory tuning updates.</w:t>
      </w:r>
    </w:p>
    <w:p>
      <w:pPr>
        <w:spacing w:before="360" w:after="160"/>
        <w:jc w:val="left"/>
      </w:pPr>
      <w:r>
        <w:rPr>
          <w:rFonts w:ascii="Times New Roman" w:hAnsi="Times New Roman"/>
          <w:b/>
          <w:sz w:val="24"/>
        </w:rPr>
        <w:t>Q6(b). Reframe some algorithms commonly used with Image Recognition Systems. [5 Marks]</w:t>
      </w:r>
    </w:p>
    <w:p>
      <w:pPr>
        <w:jc w:val="both"/>
      </w:pPr>
      <w:r>
        <w:rPr>
          <w:rFonts w:ascii="Times New Roman" w:hAnsi="Times New Roman"/>
          <w:sz w:val="24"/>
        </w:rPr>
        <w:t>Sorting pixels lived through violent reinventions lately. Historical academics forced rigid rules, chaining gradient histograms into vector margin separators. This functioned adequately but tortured engineers who manually dictated every specific edge line to hunt for.</w:t>
      </w:r>
    </w:p>
    <w:p>
      <w:pPr>
        <w:jc w:val="both"/>
      </w:pPr>
      <w:r>
        <w:rPr>
          <w:rFonts w:ascii="Times New Roman" w:hAnsi="Times New Roman"/>
          <w:sz w:val="24"/>
        </w:rPr>
        <w:t>The dam broke a dozen years ago. A massive graphic-card-powered network decimated ancient benchmarks without anyone manually holding its hand. Following that explosion, thicker designs utilizing extremely tiny sweeping grids rocketed precision beyond human limits.</w:t>
      </w:r>
    </w:p>
    <w:p>
      <w:pPr>
        <w:jc w:val="both"/>
      </w:pPr>
      <w:r>
        <w:rPr>
          <w:rFonts w:ascii="Times New Roman" w:hAnsi="Times New Roman"/>
          <w:sz w:val="24"/>
        </w:rPr>
        <w:t>Eventually, throwing extreme depth at the system bred amnesia. Routing signals through bypass lanes solved this vanishing issue entirely, spawning hundred-tier deep behemoths. Box-drawing speeds finally matched reality when single-pass detection arrived. Scanning frames simultaneously instead of dicing them up achieved the furious pacing required for self-driving automotive computers.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