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32"/>
        </w:rPr>
        <w:t>VIGNESHWARA CHINNADURAI</w:t>
      </w:r>
    </w:p>
    <w:p>
      <w:pPr>
        <w:jc w:val="center"/>
      </w:pPr>
      <w:r>
        <w:rPr>
          <w:rFonts w:ascii="Times New Roman" w:hAnsi="Times New Roman"/>
          <w:b/>
          <w:sz w:val="26"/>
        </w:rPr>
        <w:t xml:space="preserve">Roll Number: </w:t>
      </w:r>
      <w:r>
        <w:rPr>
          <w:rFonts w:ascii="Times New Roman" w:hAnsi="Times New Roman"/>
          <w:sz w:val="26"/>
        </w:rPr>
        <w:t>2414504298</w:t>
      </w:r>
    </w:p>
    <w:p>
      <w:pPr>
        <w:jc w:val="center"/>
      </w:pPr>
      <w:r>
        <w:rPr>
          <w:rFonts w:ascii="Times New Roman" w:hAnsi="Times New Roman"/>
          <w:b/>
          <w:sz w:val="26"/>
        </w:rPr>
        <w:t xml:space="preserve">Program: </w:t>
      </w:r>
      <w:r>
        <w:rPr>
          <w:rFonts w:ascii="Times New Roman" w:hAnsi="Times New Roman"/>
          <w:sz w:val="26"/>
        </w:rPr>
        <w:t>Master of Business Administration (MBA)</w:t>
      </w:r>
    </w:p>
    <w:p>
      <w:pPr>
        <w:jc w:val="center"/>
      </w:pPr>
      <w:r>
        <w:rPr>
          <w:rFonts w:ascii="Times New Roman" w:hAnsi="Times New Roman"/>
          <w:b/>
          <w:sz w:val="26"/>
        </w:rPr>
        <w:t xml:space="preserve">Semester: </w:t>
      </w:r>
      <w:r>
        <w:rPr>
          <w:rFonts w:ascii="Times New Roman" w:hAnsi="Times New Roman"/>
          <w:sz w:val="26"/>
        </w:rPr>
        <w:t>IV</w:t>
      </w:r>
    </w:p>
    <w:p>
      <w:pPr>
        <w:jc w:val="center"/>
      </w:pPr>
      <w:r>
        <w:rPr>
          <w:rFonts w:ascii="Times New Roman" w:hAnsi="Times New Roman"/>
          <w:b/>
          <w:sz w:val="26"/>
        </w:rPr>
        <w:t xml:space="preserve">Course Code: </w:t>
      </w:r>
      <w:r>
        <w:rPr>
          <w:rFonts w:ascii="Times New Roman" w:hAnsi="Times New Roman"/>
          <w:sz w:val="26"/>
        </w:rPr>
        <w:t>DADS404</w:t>
      </w:r>
    </w:p>
    <w:p>
      <w:pPr>
        <w:jc w:val="center"/>
      </w:pPr>
      <w:r>
        <w:rPr>
          <w:rFonts w:ascii="Times New Roman" w:hAnsi="Times New Roman"/>
          <w:b/>
          <w:sz w:val="26"/>
        </w:rPr>
        <w:t xml:space="preserve">Course Name: </w:t>
      </w:r>
      <w:r>
        <w:rPr>
          <w:rFonts w:ascii="Times New Roman" w:hAnsi="Times New Roman"/>
          <w:sz w:val="26"/>
        </w:rPr>
        <w:t>Data Scraping</w:t>
      </w:r>
    </w:p>
    <w:p>
      <w:r>
        <w:br w:type="page"/>
      </w:r>
    </w:p>
    <w:p>
      <w:pPr>
        <w:spacing w:before="480" w:after="240"/>
        <w:jc w:val="center"/>
      </w:pPr>
      <w:r>
        <w:rPr>
          <w:rFonts w:ascii="Times New Roman" w:hAnsi="Times New Roman"/>
          <w:b/>
          <w:sz w:val="28"/>
          <w:u w:val="single"/>
        </w:rPr>
        <w:t>Assignment Set – 1</w:t>
      </w:r>
    </w:p>
    <w:p>
      <w:pPr>
        <w:spacing w:before="360" w:after="160"/>
        <w:jc w:val="left"/>
      </w:pPr>
      <w:r>
        <w:rPr>
          <w:rFonts w:ascii="Times New Roman" w:hAnsi="Times New Roman"/>
          <w:b/>
          <w:sz w:val="24"/>
        </w:rPr>
        <w:t>Q1. What factors should you consider when identifying a source for data scraping? [10 Marks]</w:t>
      </w:r>
    </w:p>
    <w:p>
      <w:pPr>
        <w:jc w:val="both"/>
      </w:pPr>
      <w:r>
        <w:rPr>
          <w:rFonts w:ascii="Times New Roman" w:hAnsi="Times New Roman"/>
          <w:sz w:val="24"/>
        </w:rPr>
        <w:t>Selecting the right source before writing any scraping code prevents wasted effort and legal entanglements. Several factors merit evaluation.</w:t>
      </w:r>
    </w:p>
    <w:p>
      <w:pPr>
        <w:jc w:val="both"/>
      </w:pPr>
      <w:r>
        <w:rPr>
          <w:rFonts w:ascii="Times New Roman" w:hAnsi="Times New Roman"/>
          <w:sz w:val="24"/>
        </w:rPr>
        <w:t>Legal permissibility is the first checkpoint. The website’s terms of service and robots.txt file indicate what automated access is permitted. robots.txt specifies which paths crawlers may or may not visit, and while it is technically advisory rather than legally binding in many jurisdictions, violating it strengthens a site owner’s case in litigation. The legal landscape remains unsettled — the 2022 US Ninth Circuit ruling in hiQ v. LinkedIn distinguished scraping publicly available data from accessing protected data — but the safest course is to respect stated restrictions and prefer official APIs where they exist.</w:t>
      </w:r>
    </w:p>
    <w:p>
      <w:pPr>
        <w:jc w:val="both"/>
      </w:pPr>
      <w:r>
        <w:rPr>
          <w:rFonts w:ascii="Times New Roman" w:hAnsi="Times New Roman"/>
          <w:sz w:val="24"/>
        </w:rPr>
        <w:t>Data quality and relevance should be assessed next. Does the source contain the specific fields needed? Is the data current, and how often is it updated? A price comparison project that requires real-time pricing is poorly served by a source that refreshes weekly. Consistency of formatting across pages also matters: if product pages use three different HTML layouts, the scraper will need distinct parsers for each, increasing both development time and fragility.</w:t>
      </w:r>
    </w:p>
    <w:p>
      <w:pPr>
        <w:jc w:val="both"/>
      </w:pPr>
      <w:r>
        <w:rPr>
          <w:rFonts w:ascii="Times New Roman" w:hAnsi="Times New Roman"/>
          <w:sz w:val="24"/>
        </w:rPr>
        <w:t>The technology stack of the target site affects feasibility. Static HTML sites rendered server-side are straightforward to scrape with requests and BeautifulSoup. Sites built on React, Angular, or Vue render content dynamically in the browser via JavaScript; scraping these requires a headless browser such as Selenium or Playwright, which is slower, more memory-intensive, and more prone to breakage when the front-end code changes.</w:t>
      </w:r>
    </w:p>
    <w:p>
      <w:pPr>
        <w:jc w:val="both"/>
      </w:pPr>
      <w:r>
        <w:rPr>
          <w:rFonts w:ascii="Times New Roman" w:hAnsi="Times New Roman"/>
          <w:sz w:val="24"/>
        </w:rPr>
        <w:t>Volume, frequency, and rate-limiting considerations influence architecture. A one-time extraction of 500 records is trivial. A recurring daily scrape of 100,000 pages demands scheduling, incremental change detection, storage planning, and respectful rate limiting to avoid overloading the target server or triggering IP bans.</w:t>
      </w:r>
    </w:p>
    <w:p>
      <w:pPr>
        <w:jc w:val="both"/>
      </w:pPr>
      <w:r>
        <w:rPr>
          <w:rFonts w:ascii="Times New Roman" w:hAnsi="Times New Roman"/>
          <w:sz w:val="24"/>
        </w:rPr>
        <w:t>Anti-scraping defences — CAPTCHAs, IP throttling, bot-detection JavaScript, dynamic CSS class names — determine practical difficulty. A test scrape of a small sample should be performed early to assess what defences are in place. And finally, the availability of an official API should always be checked first. APIs deliver structured JSON, are documented, and are designed for programmatic access; scraping the HTML should be a fallback when no API covers the required data.</w:t>
      </w:r>
    </w:p>
    <w:p>
      <w:pPr>
        <w:spacing w:before="360" w:after="160"/>
        <w:jc w:val="left"/>
      </w:pPr>
      <w:r>
        <w:rPr>
          <w:rFonts w:ascii="Times New Roman" w:hAnsi="Times New Roman"/>
          <w:b/>
          <w:sz w:val="24"/>
        </w:rPr>
        <w:t>Q2. Why are Wikipedia pages a preferred source for data scraping? Write steps to scrap data from a Wikipedia page using Python library BeautifulSoup. [5+5 = 10 Marks]</w:t>
      </w:r>
    </w:p>
    <w:p>
      <w:pPr>
        <w:jc w:val="both"/>
      </w:pPr>
      <w:r>
        <w:rPr>
          <w:rFonts w:ascii="Times New Roman" w:hAnsi="Times New Roman"/>
          <w:sz w:val="24"/>
        </w:rPr>
        <w:t>Wikipedia is favoured for several practical reasons. Its content is released under a Creative Commons licence, making reuse legally straightforward with proper attribution. The HTML is server-rendered, clean, and well-structured: tables carry the "wikitable" CSS class, headings use proper h2 and h3 tags, and paragraphs sit in standard p elements. No JavaScript rendering or authentication is required, and the site does not aggressively block automated requests during normal usage. The breadth of topics is vast, providing structured tables on subjects from country demographics to chemical element properties.</w:t>
      </w:r>
    </w:p>
    <w:p>
      <w:pPr>
        <w:jc w:val="both"/>
      </w:pPr>
      <w:r>
        <w:rPr>
          <w:rFonts w:ascii="Times New Roman" w:hAnsi="Times New Roman"/>
          <w:sz w:val="24"/>
        </w:rPr>
        <w:t>Step 1 – Install dependencies. Run "pip install requests beautifulsoup4" in the terminal. Optionally install pandas for downstream structuring of the extracted data.</w:t>
      </w:r>
    </w:p>
    <w:p>
      <w:pPr>
        <w:jc w:val="both"/>
      </w:pPr>
      <w:r>
        <w:rPr>
          <w:rFonts w:ascii="Times New Roman" w:hAnsi="Times New Roman"/>
          <w:sz w:val="24"/>
        </w:rPr>
        <w:t>Step 2 – Import libraries. In the Python script: "import requests" and "from bs4 import BeautifulSoup".</w:t>
      </w:r>
    </w:p>
    <w:p>
      <w:pPr>
        <w:jc w:val="both"/>
      </w:pPr>
      <w:r>
        <w:rPr>
          <w:rFonts w:ascii="Times New Roman" w:hAnsi="Times New Roman"/>
          <w:sz w:val="24"/>
        </w:rPr>
        <w:t>Step 3 – Fetch the page. Use "response = requests.get(url)" where url is the Wikipedia page URL. Check that response.status_code equals 200 to confirm a successful download.</w:t>
      </w:r>
    </w:p>
    <w:p>
      <w:pPr>
        <w:jc w:val="both"/>
      </w:pPr>
      <w:r>
        <w:rPr>
          <w:rFonts w:ascii="Times New Roman" w:hAnsi="Times New Roman"/>
          <w:sz w:val="24"/>
        </w:rPr>
        <w:t>Step 4 – Parse the HTML. Create a BeautifulSoup object: "soup = BeautifulSoup(response.text, 'html.parser')". This converts the raw HTML string into a navigable tree.</w:t>
      </w:r>
    </w:p>
    <w:p>
      <w:pPr>
        <w:jc w:val="both"/>
      </w:pPr>
      <w:r>
        <w:rPr>
          <w:rFonts w:ascii="Times New Roman" w:hAnsi="Times New Roman"/>
          <w:sz w:val="24"/>
        </w:rPr>
        <w:t>Step 5 – Locate the target elements. For a table: "table = soup.find('table', {'class': 'wikitable'})". For all headings: "headings = soup.find_all('h2')". CSS selectors via soup.select() offer further flexibility.</w:t>
      </w:r>
    </w:p>
    <w:p>
      <w:pPr>
        <w:jc w:val="both"/>
      </w:pPr>
      <w:r>
        <w:rPr>
          <w:rFonts w:ascii="Times New Roman" w:hAnsi="Times New Roman"/>
          <w:sz w:val="24"/>
        </w:rPr>
        <w:t>Step 6 – Extract and clean text. Iterate through rows (tr) and cells (td), call .get_text(strip=True) on each, and build a list of lists or a dictionary.</w:t>
      </w:r>
    </w:p>
    <w:p>
      <w:pPr>
        <w:jc w:val="both"/>
      </w:pPr>
      <w:r>
        <w:rPr>
          <w:rFonts w:ascii="Times New Roman" w:hAnsi="Times New Roman"/>
          <w:sz w:val="24"/>
        </w:rPr>
        <w:t>Step 7 – Store the output. Write to CSV using Python’s csv module or construct a pandas DataFrame and call .to_csv(). The result is a clean, tabular dataset ready for analysis.</w:t>
      </w:r>
    </w:p>
    <w:p>
      <w:pPr>
        <w:spacing w:before="360" w:after="160"/>
        <w:jc w:val="left"/>
      </w:pPr>
      <w:r>
        <w:rPr>
          <w:rFonts w:ascii="Times New Roman" w:hAnsi="Times New Roman"/>
          <w:b/>
          <w:sz w:val="24"/>
        </w:rPr>
        <w:t>Q3. What are the advantages and disadvantages of API-based Scraping? [5+5 = 10 Marks]</w:t>
      </w:r>
    </w:p>
    <w:p>
      <w:pPr>
        <w:jc w:val="both"/>
      </w:pPr>
      <w:r>
        <w:rPr>
          <w:rFonts w:ascii="Times New Roman" w:hAnsi="Times New Roman"/>
          <w:sz w:val="24"/>
        </w:rPr>
        <w:t>API-based data collection uses a platform’s official programmatic interface to retrieve data rather than parsing rendered web pages. The trade-offs are distinct from those of traditional HTML scraping.</w:t>
      </w:r>
    </w:p>
    <w:p>
      <w:pPr>
        <w:jc w:val="both"/>
      </w:pPr>
      <w:r>
        <w:rPr>
          <w:rFonts w:ascii="Times New Roman" w:hAnsi="Times New Roman"/>
          <w:sz w:val="24"/>
        </w:rPr>
        <w:t>Advantages. Data quality is high: responses arrive in structured formats (usually JSON) with documented field names, eliminating the need to navigate nested HTML or handle inconsistent page layouts. Reliability is strong because APIs are versioned; changes are communicated in advance and old endpoints are typically maintained during a deprecation window, unlike HTML structures that can change without notice. Legal standing is clearer — using an API means the platform has explicitly permitted programmatic access under its terms. Efficiency is also better: a single API call returns exactly the fields requested, whereas scraping downloads the full page (HTML, CSS, images) to extract a handful of data points.</w:t>
      </w:r>
    </w:p>
    <w:p>
      <w:pPr>
        <w:jc w:val="both"/>
      </w:pPr>
      <w:r>
        <w:rPr>
          <w:rFonts w:ascii="Times New Roman" w:hAnsi="Times New Roman"/>
          <w:sz w:val="24"/>
        </w:rPr>
        <w:t>Disadvantages. Rate limits restrict the volume of requests per unit of time. Large-scale data collection that would take minutes via parallel scraping can take hours through a rate-limited API. Data scope is constrained by what the platform exposes; the API may not provide every field visible on the website. Authentication overhead is non-trivial — API keys, OAuth flows, token refresh logic, and credential management add development and maintenance burden. Cost has become a growing concern: Twitter’s (now X’s) shift to a paid API model in 2023 priced out many academic and independent researchers, and other platforms have introduced or tightened paid tiers as well.</w:t>
      </w:r>
    </w:p>
    <w:p>
      <w:r>
        <w:br w:type="page"/>
      </w:r>
    </w:p>
    <w:p>
      <w:pPr>
        <w:spacing w:before="480" w:after="240"/>
        <w:jc w:val="center"/>
      </w:pPr>
      <w:r>
        <w:rPr>
          <w:rFonts w:ascii="Times New Roman" w:hAnsi="Times New Roman"/>
          <w:b/>
          <w:sz w:val="28"/>
          <w:u w:val="single"/>
        </w:rPr>
        <w:t>Assignment Set – 2</w:t>
      </w:r>
    </w:p>
    <w:p>
      <w:pPr>
        <w:spacing w:before="360" w:after="160"/>
        <w:jc w:val="left"/>
      </w:pPr>
      <w:r>
        <w:rPr>
          <w:rFonts w:ascii="Times New Roman" w:hAnsi="Times New Roman"/>
          <w:b/>
          <w:sz w:val="24"/>
        </w:rPr>
        <w:t>Q4. Why is scraping tweets useful for data analysis? Explain the process of collecting tweets using an API from X. [5+5 = 10 Marks]</w:t>
      </w:r>
    </w:p>
    <w:p>
      <w:pPr>
        <w:jc w:val="both"/>
      </w:pPr>
      <w:r>
        <w:rPr>
          <w:rFonts w:ascii="Times New Roman" w:hAnsi="Times New Roman"/>
          <w:sz w:val="24"/>
        </w:rPr>
        <w:t>X (formerly Twitter) generates a high-velocity stream of public, opinionated, timestamped text covering virtually every topic. This makes it an attractive data source for several analytical purposes. Sentiment analysis on brand mentions enables real-time tracking of public perception — a sudden spike in negative mentions may signal a product defect or a public relations incident before it reaches traditional media. Trend detection and event monitoring benefit from the platform’s speed: during elections, natural disasters, or product launches, tweet volumes shift minute by minute. Financial analysts have correlated tweet sentiment with short-term equity movements. Academic researchers in computational social science use tweet data extensively to study information diffusion, polarisation, and public health behaviour.</w:t>
      </w:r>
    </w:p>
    <w:p>
      <w:pPr>
        <w:jc w:val="both"/>
      </w:pPr>
      <w:r>
        <w:rPr>
          <w:rFonts w:ascii="Times New Roman" w:hAnsi="Times New Roman"/>
          <w:sz w:val="24"/>
        </w:rPr>
        <w:t>Collecting tweets via the X API begins with obtaining developer access. An application is submitted through the X Developer Portal describing the intended use case. Upon approval, a project and app are created, yielding API credentials: Bearer Token, API key, API secret, and access tokens.</w:t>
      </w:r>
    </w:p>
    <w:p>
      <w:pPr>
        <w:jc w:val="both"/>
      </w:pPr>
      <w:r>
        <w:rPr>
          <w:rFonts w:ascii="Times New Roman" w:hAnsi="Times New Roman"/>
          <w:sz w:val="24"/>
        </w:rPr>
        <w:t>The v2 API provides several endpoints. The recent search endpoint retrieves tweets matching a keyword or hashtag query from the past seven days. The filtered stream endpoint delivers tweets in real time matching specified rules. User timeline endpoints return all tweets from a particular account.</w:t>
      </w:r>
    </w:p>
    <w:p>
      <w:pPr>
        <w:jc w:val="both"/>
      </w:pPr>
      <w:r>
        <w:rPr>
          <w:rFonts w:ascii="Times New Roman" w:hAnsi="Times New Roman"/>
          <w:sz w:val="24"/>
        </w:rPr>
        <w:t>In Python, authentication is performed by including the Bearer Token in the HTTP Authorization header. Libraries such as tweepy abstract the authentication and pagination logic. A query is constructed with keywords, date ranges, and language filters, and the desired response fields (tweet text, creation timestamp, public metrics) are specified. Responses arrive as paginated JSON. The "next_token" field in each response is used to iterate through pages, with sleep intervals between requests to respect rate limits. Collected data is typically stored in a CSV file or a database for subsequent analysis.</w:t>
      </w:r>
    </w:p>
    <w:p>
      <w:pPr>
        <w:spacing w:before="360" w:after="160"/>
        <w:jc w:val="left"/>
      </w:pPr>
      <w:r>
        <w:rPr>
          <w:rFonts w:ascii="Times New Roman" w:hAnsi="Times New Roman"/>
          <w:b/>
          <w:sz w:val="24"/>
        </w:rPr>
        <w:t>Q5. Explain how data wrangling improves the quality of data with examples. [10 Marks]</w:t>
      </w:r>
    </w:p>
    <w:p>
      <w:pPr>
        <w:jc w:val="both"/>
      </w:pPr>
      <w:r>
        <w:rPr>
          <w:rFonts w:ascii="Times New Roman" w:hAnsi="Times New Roman"/>
          <w:sz w:val="24"/>
        </w:rPr>
        <w:t>Data wrangling is the process of cleaning, restructuring, and enriching raw data into a form suitable for analysis. Its importance is reflected in a widely cited estimate that data scientists spend 60 to 80 per cent of their time on preparation rather than modelling. Each wrangling step targets a specific quality deficiency.</w:t>
      </w:r>
    </w:p>
    <w:p>
      <w:pPr>
        <w:jc w:val="both"/>
      </w:pPr>
      <w:r>
        <w:rPr>
          <w:rFonts w:ascii="Times New Roman" w:hAnsi="Times New Roman"/>
          <w:sz w:val="24"/>
        </w:rPr>
        <w:t>Missing value treatment. Real datasets are rarely complete. A customer database with 50,000 records may have 3,000 blank phone numbers and 800 absent email addresses. Options include deletion of incomplete rows (acceptable only if the proportion is small and the missingness is random), imputation with the column mean or median (suitable for numerical fields), model-based imputation (e.g., k-nearest neighbours), or the addition of a binary indicator variable that flags whether the value was originally missing. In a housing price dataset, imputing missing "square footage" values with the neighbourhood median preserves those records for analysis instead of discarding them.</w:t>
      </w:r>
    </w:p>
    <w:p>
      <w:pPr>
        <w:jc w:val="both"/>
      </w:pPr>
      <w:r>
        <w:rPr>
          <w:rFonts w:ascii="Times New Roman" w:hAnsi="Times New Roman"/>
          <w:sz w:val="24"/>
        </w:rPr>
        <w:t>Duplicate removal. Duplicates arise from system glitches, repeated form submissions, or merging overlapping data sources. If a customer appears three times, their total purchase amount is triple-counted. Identifying duplicates ranges from exact-match deduplication to fuzzy matching (e.g., recognising "Jon Smith" and "Jonathan Smith" at the same postal code as the same individual).</w:t>
      </w:r>
    </w:p>
    <w:p>
      <w:pPr>
        <w:jc w:val="both"/>
      </w:pPr>
      <w:r>
        <w:rPr>
          <w:rFonts w:ascii="Times New Roman" w:hAnsi="Times New Roman"/>
          <w:sz w:val="24"/>
        </w:rPr>
        <w:t>Data type correction. A date column stored as text cannot support date arithmetic, range filtering, or extraction of month and day-of-week. A postal code stored as an integer drops leading zeros (07042 becomes 7042). Correcting types is a prerequisite for meaningful computation.</w:t>
      </w:r>
    </w:p>
    <w:p>
      <w:pPr>
        <w:jc w:val="both"/>
      </w:pPr>
      <w:r>
        <w:rPr>
          <w:rFonts w:ascii="Times New Roman" w:hAnsi="Times New Roman"/>
          <w:sz w:val="24"/>
        </w:rPr>
        <w:t>Standardisation. A country field containing "US", "United States", "U.S.A.", and "USA" inflates the distinct category count from one to four. Mapping all variants to a single canonical value resolves this. For numerical features, scaling to a common range (min-max normalisation or z-score standardisation) ensures that no single feature dominates a distance-based algorithm merely because of its unit of measurement.</w:t>
      </w:r>
    </w:p>
    <w:p>
      <w:pPr>
        <w:jc w:val="both"/>
      </w:pPr>
      <w:r>
        <w:rPr>
          <w:rFonts w:ascii="Times New Roman" w:hAnsi="Times New Roman"/>
          <w:sz w:val="24"/>
        </w:rPr>
        <w:t>Outlier handling. A salary column where most values fall between 30,000 and 150,000 but one entry reads 99,999,999 is almost certainly erroneous. Detection using z-scores or the interquartile range method identifies such points; the analyst then decides whether to correct (if the true value is recoverable), cap at a plausible maximum, or remove. Each of these steps brings the dataset closer to a state where analytical results can be trusted.</w:t>
      </w:r>
    </w:p>
    <w:p>
      <w:pPr>
        <w:spacing w:before="360" w:after="160"/>
        <w:jc w:val="left"/>
      </w:pPr>
      <w:r>
        <w:rPr>
          <w:rFonts w:ascii="Times New Roman" w:hAnsi="Times New Roman"/>
          <w:b/>
          <w:sz w:val="24"/>
        </w:rPr>
        <w:t>Q6. Discuss the importance of using dplyr for preprocessing raw data. [10 Marks]</w:t>
      </w:r>
    </w:p>
    <w:p>
      <w:pPr>
        <w:jc w:val="both"/>
      </w:pPr>
      <w:r>
        <w:rPr>
          <w:rFonts w:ascii="Times New Roman" w:hAnsi="Times New Roman"/>
          <w:sz w:val="24"/>
        </w:rPr>
        <w:t>dplyr is an R package in the tidyverse ecosystem that provides a consistent, readable grammar for data manipulation. Its importance in preprocessing stems from three qualities: expressiveness, performance, and composability.</w:t>
      </w:r>
    </w:p>
    <w:p>
      <w:pPr>
        <w:jc w:val="both"/>
      </w:pPr>
      <w:r>
        <w:rPr>
          <w:rFonts w:ascii="Times New Roman" w:hAnsi="Times New Roman"/>
          <w:sz w:val="24"/>
        </w:rPr>
        <w:t>The package organises manipulation around five core verbs. select() chooses columns — when a raw dataset has 80 columns and only 5 are relevant, select(name, email, amount, date) reduces the working frame immediately. filter() subsets rows by condition: filter(amount &gt; 100, region == "West") retains only the records meeting both criteria. In base R, the equivalent df[df$amount &gt; 100 &amp; df$region == "West", ] is functional but less readable and more error-prone.</w:t>
      </w:r>
    </w:p>
    <w:p>
      <w:pPr>
        <w:jc w:val="both"/>
      </w:pPr>
      <w:r>
        <w:rPr>
          <w:rFonts w:ascii="Times New Roman" w:hAnsi="Times New Roman"/>
          <w:sz w:val="24"/>
        </w:rPr>
        <w:t>mutate() creates or transforms columns. A profit variable is added with mutate(profit = revenue - cost); a month field is extracted with mutate(month = lubridate::month(order_date)). arrange() sorts rows: arrange(desc(sales)) places the highest-selling records first. summarise() paired with group_by() aggregates: group_by(region) |&gt; summarise(avg = mean(sales), n = n()) produces a summary table in two concise lines.</w:t>
      </w:r>
    </w:p>
    <w:p>
      <w:pPr>
        <w:jc w:val="both"/>
      </w:pPr>
      <w:r>
        <w:rPr>
          <w:rFonts w:ascii="Times New Roman" w:hAnsi="Times New Roman"/>
          <w:sz w:val="24"/>
        </w:rPr>
        <w:t>Composability comes from the pipe operator (|&gt; or %&gt;%). Operations chain sequentially, each taking the output of the previous step as input. This mirrors the mental model of "take the data, then filter, then mutate, then summarise" and makes complex transformations readable from top to bottom.</w:t>
      </w:r>
    </w:p>
    <w:p>
      <w:pPr>
        <w:jc w:val="both"/>
      </w:pPr>
      <w:r>
        <w:rPr>
          <w:rFonts w:ascii="Times New Roman" w:hAnsi="Times New Roman"/>
          <w:sz w:val="24"/>
        </w:rPr>
        <w:t>Performance is strong because dplyr’s backend is written in C++. For datasets that exceed R’s memory capacity, dbplyr translates dplyr code into SQL and executes it on a remote database, returning only the result set. The analyst writes the same dplyr syntax regardless of whether the data resides in a local data frame or a PostgreSQL table.</w:t>
      </w:r>
    </w:p>
    <w:p>
      <w:pPr>
        <w:jc w:val="both"/>
      </w:pPr>
      <w:r>
        <w:rPr>
          <w:rFonts w:ascii="Times New Roman" w:hAnsi="Times New Roman"/>
          <w:sz w:val="24"/>
        </w:rPr>
        <w:t>Additional verbs — rename(), distinct(), left_join(), case_when(), across() — extend the toolkit. rename() fixes column names inherited from messy source files. distinct() removes duplicate rows. left_join() merges datasets on a common key. case_when() implements multi-branch conditional logic cleanly. across() applies a function to multiple columns at once, avoiding repetitive code. Collectively, dplyr makes preprocessing in R faster to write, easier to audit, and more efficient to execute.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