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b/>
          <w:bCs/>
          <w:color w:val="1F3864"/>
          <w:sz w:val="36"/>
          <w:szCs w:val="36"/>
        </w:rPr>
        <w:t xml:space="preserve">ALUMNYE PLATFORM</w:t>
      </w:r>
    </w:p>
    <w:p>
      <w:pPr>
        <w:spacing w:after="80"/>
        <w:jc w:val="center"/>
      </w:pPr>
      <w:r>
        <w:rPr>
          <w:b/>
          <w:bCs/>
          <w:color w:val="2E5AAC"/>
          <w:sz w:val="28"/>
          <w:szCs w:val="28"/>
        </w:rPr>
        <w:t xml:space="preserve">Functional Specification Document</w:t>
      </w:r>
    </w:p>
    <w:p>
      <w:pPr>
        <w:spacing w:after="300"/>
        <w:jc w:val="center"/>
      </w:pPr>
      <w:r>
        <w:rPr>
          <w:b/>
          <w:bCs/>
          <w:color w:val="1F3864"/>
          <w:sz w:val="26"/>
          <w:szCs w:val="26"/>
        </w:rPr>
        <w:t xml:space="preserve">PASSIVE CONTENT APP (QUICK LAUNCH VERSION)</w:t>
      </w:r>
    </w:p>
    <w:p>
      <w:pPr>
        <w:spacing w:after="100" w:before="0"/>
        <w:jc w:val="center"/>
      </w:pPr>
      <w:r>
        <w:rPr>
          <w:b w:val="false"/>
          <w:bCs w:val="false"/>
          <w:i w:val="false"/>
          <w:iCs w:val="false"/>
          <w:sz w:val="22"/>
          <w:szCs w:val="22"/>
        </w:rPr>
        <w:t xml:space="preserve">Document Version: 1.1  |  Updated: September 2026 (original: April 2026)</w:t>
      </w:r>
    </w:p>
    <w:p>
      <w:pPr>
        <w:spacing w:after="100" w:before="0"/>
        <w:jc w:val="center"/>
      </w:pPr>
      <w:r>
        <w:rPr>
          <w:b w:val="false"/>
          <w:bCs w:val="false"/>
          <w:i w:val="false"/>
          <w:iCs w:val="false"/>
          <w:sz w:val="22"/>
          <w:szCs w:val="22"/>
        </w:rPr>
        <w:t xml:space="preserve">Project: Alumnye — Alumni Engagement &amp; Event Management Platform</w:t>
      </w:r>
    </w:p>
    <w:p>
      <w:pPr>
        <w:spacing w:after="100" w:before="0"/>
        <w:jc w:val="center"/>
      </w:pPr>
      <w:r>
        <w:rPr>
          <w:b w:val="false"/>
          <w:bCs w:val="false"/>
          <w:i w:val="false"/>
          <w:iCs w:val="false"/>
          <w:sz w:val="22"/>
          <w:szCs w:val="22"/>
        </w:rPr>
        <w:t xml:space="preserve">Prepared By: Lakshmi Chamundeeswari  |  Anand Sivaraman  |  Sathish Kumar</w:t>
      </w:r>
    </w:p>
    <w:p>
      <w:pPr>
        <w:spacing w:after="100" w:before="0"/>
        <w:jc w:val="center"/>
      </w:pPr>
      <w:r>
        <w:rPr>
          <w:b w:val="false"/>
          <w:bCs w:val="false"/>
          <w:i w:val="false"/>
          <w:iCs w:val="false"/>
          <w:sz w:val="22"/>
          <w:szCs w:val="22"/>
        </w:rPr>
        <w:t xml:space="preserve">v1.1 update: Prodian Infotech (AI-assisted consolidation)</w:t>
      </w:r>
    </w:p>
    <w:p>
      <w:pPr>
        <w:spacing w:after="300" w:before="0"/>
        <w:jc w:val="center"/>
      </w:pPr>
      <w:r>
        <w:rPr>
          <w:b w:val="false"/>
          <w:bCs w:val="false"/>
          <w:i w:val="false"/>
          <w:iCs w:val="false"/>
          <w:sz w:val="22"/>
          <w:szCs w:val="22"/>
        </w:rPr>
        <w:t xml:space="preserve">Client: Indeevar (Alumwhale)  |  Original Target Launch: 8 April 2026 (2-Week Sprint) — Delivered</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This document has been updated to Version 1.1. The original Quick Launch milestone (target 8-Apr-2026) has been confirmed delivered and has since been superseded by the much larger Delta-phase release, live through Release v1.3.0 (30-Aug-2026). See Section 1.2 for the full status note and pointers to current living-scope documents.</w:t>
      </w:r>
    </w:p>
    <w:p>
      <w:r>
        <w:br w:type="page"/>
      </w:r>
    </w:p>
    <w:p>
      <w:pPr>
        <w:spacing w:after="200"/>
        <w:jc w:val="center"/>
      </w:pPr>
      <w:r>
        <w:rPr>
          <w:b/>
          <w:bCs/>
          <w:color w:val="1F3864"/>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0"/>
      </w:pPr>
      <w:r>
        <w:rPr>
          <w:b w:val="false"/>
          <w:bCs w:val="false"/>
          <w:i/>
          <w:iCs/>
          <w:color w:val="808080"/>
          <w:sz w:val="18"/>
          <w:szCs w:val="18"/>
        </w:rPr>
        <w:t xml:space="preserve">(Right-click and choose "Update Field" in Word to populate/refresh page numbers.)</w:t>
      </w:r>
    </w:p>
    <w:p>
      <w:r>
        <w:br w:type="page"/>
      </w:r>
    </w:p>
    <w:p>
      <w:pPr>
        <w:pStyle w:val="Heading1"/>
        <w:spacing w:after="160" w:before="320"/>
      </w:pPr>
      <w:r>
        <w:t xml:space="preserve">1. 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F3864" w:val="clear"/>
            <w:tcMar>
              <w:top w:type="dxa" w:w="60"/>
              <w:left w:type="dxa" w:w="100"/>
              <w:bottom w:type="dxa" w:w="60"/>
              <w:right w:type="dxa" w:w="100"/>
            </w:tcMar>
            <w:vAlign w:val="center"/>
          </w:tcPr>
          <w:p>
            <w:r>
              <w:rPr>
                <w:b/>
                <w:bCs/>
                <w:color w:val="FFFFFF"/>
                <w:sz w:val="20"/>
                <w:szCs w:val="20"/>
              </w:rPr>
              <w:t xml:space="preserve">Attribute</w:t>
            </w:r>
          </w:p>
        </w:tc>
        <w:tc>
          <w:tcPr>
            <w:tcW w:type="dxa" w:w="6732"/>
            <w:shd w:fill="1F3864" w:val="clear"/>
            <w:tcMar>
              <w:top w:type="dxa" w:w="60"/>
              <w:left w:type="dxa" w:w="100"/>
              <w:bottom w:type="dxa" w:w="60"/>
              <w:right w:type="dxa" w:w="100"/>
            </w:tcMar>
            <w:vAlign w:val="center"/>
          </w:tcPr>
          <w:p>
            <w:r>
              <w:rPr>
                <w:b/>
                <w:bCs/>
                <w:color w:val="FFFFFF"/>
                <w:sz w:val="20"/>
                <w:szCs w:val="20"/>
              </w:rPr>
              <w:t xml:space="preserve">Details</w:t>
            </w:r>
          </w:p>
        </w:tc>
      </w:tr>
      <w:tr>
        <w:tc>
          <w:tcPr>
            <w:tcW w:type="dxa" w:w="2618"/>
            <w:tcMar>
              <w:top w:type="dxa" w:w="60"/>
              <w:left w:type="dxa" w:w="100"/>
              <w:bottom w:type="dxa" w:w="60"/>
              <w:right w:type="dxa" w:w="100"/>
            </w:tcMar>
            <w:vAlign w:val="center"/>
          </w:tcPr>
          <w:p>
            <w:r>
              <w:rPr>
                <w:sz w:val="20"/>
                <w:szCs w:val="20"/>
              </w:rPr>
              <w:t xml:space="preserve">Document Title</w:t>
            </w:r>
          </w:p>
        </w:tc>
        <w:tc>
          <w:tcPr>
            <w:tcW w:type="dxa" w:w="6732"/>
            <w:tcMar>
              <w:top w:type="dxa" w:w="60"/>
              <w:left w:type="dxa" w:w="100"/>
              <w:bottom w:type="dxa" w:w="60"/>
              <w:right w:type="dxa" w:w="100"/>
            </w:tcMar>
            <w:vAlign w:val="center"/>
          </w:tcPr>
          <w:p>
            <w:r>
              <w:rPr>
                <w:sz w:val="20"/>
                <w:szCs w:val="20"/>
              </w:rPr>
              <w:t xml:space="preserve">Alumnye Platform — Functional Specification Document — Passive Content App (Quick Launch)</w:t>
            </w:r>
          </w:p>
        </w:tc>
      </w:tr>
      <w:tr>
        <w:tc>
          <w:tcPr>
            <w:tcW w:type="dxa" w:w="2618"/>
            <w:shd w:fill="F7F7F7" w:val="clear"/>
            <w:tcMar>
              <w:top w:type="dxa" w:w="60"/>
              <w:left w:type="dxa" w:w="100"/>
              <w:bottom w:type="dxa" w:w="60"/>
              <w:right w:type="dxa" w:w="100"/>
            </w:tcMar>
            <w:vAlign w:val="center"/>
          </w:tcPr>
          <w:p>
            <w:r>
              <w:rPr>
                <w:sz w:val="20"/>
                <w:szCs w:val="20"/>
              </w:rPr>
              <w:t xml:space="preserve">Document Type</w:t>
            </w:r>
          </w:p>
        </w:tc>
        <w:tc>
          <w:tcPr>
            <w:tcW w:type="dxa" w:w="6732"/>
            <w:shd w:fill="F7F7F7" w:val="clear"/>
            <w:tcMar>
              <w:top w:type="dxa" w:w="60"/>
              <w:left w:type="dxa" w:w="100"/>
              <w:bottom w:type="dxa" w:w="60"/>
              <w:right w:type="dxa" w:w="100"/>
            </w:tcMar>
            <w:vAlign w:val="center"/>
          </w:tcPr>
          <w:p>
            <w:r>
              <w:rPr>
                <w:sz w:val="20"/>
                <w:szCs w:val="20"/>
              </w:rPr>
              <w:t xml:space="preserve">Functional Specification Document (FSD)</w:t>
            </w:r>
          </w:p>
        </w:tc>
      </w:tr>
      <w:tr>
        <w:tc>
          <w:tcPr>
            <w:tcW w:type="dxa" w:w="2618"/>
            <w:tcMar>
              <w:top w:type="dxa" w:w="60"/>
              <w:left w:type="dxa" w:w="100"/>
              <w:bottom w:type="dxa" w:w="60"/>
              <w:right w:type="dxa" w:w="100"/>
            </w:tcMar>
            <w:vAlign w:val="center"/>
          </w:tcPr>
          <w:p>
            <w:r>
              <w:rPr>
                <w:sz w:val="20"/>
                <w:szCs w:val="20"/>
              </w:rPr>
              <w:t xml:space="preserve">Version</w:t>
            </w:r>
          </w:p>
        </w:tc>
        <w:tc>
          <w:tcPr>
            <w:tcW w:type="dxa" w:w="6732"/>
            <w:tcMar>
              <w:top w:type="dxa" w:w="60"/>
              <w:left w:type="dxa" w:w="100"/>
              <w:bottom w:type="dxa" w:w="60"/>
              <w:right w:type="dxa" w:w="100"/>
            </w:tcMar>
            <w:vAlign w:val="center"/>
          </w:tcPr>
          <w:p>
            <w:r>
              <w:rPr>
                <w:sz w:val="20"/>
                <w:szCs w:val="20"/>
              </w:rPr>
              <w:t xml:space="preserve">1.1</w:t>
            </w:r>
          </w:p>
        </w:tc>
      </w:tr>
      <w:tr>
        <w:tc>
          <w:tcPr>
            <w:tcW w:type="dxa" w:w="2618"/>
            <w:shd w:fill="F7F7F7" w:val="clear"/>
            <w:tcMar>
              <w:top w:type="dxa" w:w="60"/>
              <w:left w:type="dxa" w:w="100"/>
              <w:bottom w:type="dxa" w:w="60"/>
              <w:right w:type="dxa" w:w="100"/>
            </w:tcMar>
            <w:vAlign w:val="center"/>
          </w:tcPr>
          <w:p>
            <w:r>
              <w:rPr>
                <w:sz w:val="20"/>
                <w:szCs w:val="20"/>
              </w:rPr>
              <w:t xml:space="preserve">Status</w:t>
            </w:r>
          </w:p>
        </w:tc>
        <w:tc>
          <w:tcPr>
            <w:tcW w:type="dxa" w:w="6732"/>
            <w:shd w:fill="F7F7F7" w:val="clear"/>
            <w:tcMar>
              <w:top w:type="dxa" w:w="60"/>
              <w:left w:type="dxa" w:w="100"/>
              <w:bottom w:type="dxa" w:w="60"/>
              <w:right w:type="dxa" w:w="100"/>
            </w:tcMar>
            <w:vAlign w:val="center"/>
          </w:tcPr>
          <w:p>
            <w:r>
              <w:rPr>
                <w:sz w:val="20"/>
                <w:szCs w:val="20"/>
              </w:rPr>
              <w:t xml:space="preserve">Updated — Quick Launch milestone completed; content annotated to reflect current state as of Release v1.3.0</w:t>
            </w:r>
          </w:p>
        </w:tc>
      </w:tr>
      <w:tr>
        <w:tc>
          <w:tcPr>
            <w:tcW w:type="dxa" w:w="2618"/>
            <w:tcMar>
              <w:top w:type="dxa" w:w="60"/>
              <w:left w:type="dxa" w:w="100"/>
              <w:bottom w:type="dxa" w:w="60"/>
              <w:right w:type="dxa" w:w="100"/>
            </w:tcMar>
            <w:vAlign w:val="center"/>
          </w:tcPr>
          <w:p>
            <w:r>
              <w:rPr>
                <w:sz w:val="20"/>
                <w:szCs w:val="20"/>
              </w:rPr>
              <w:t xml:space="preserve">Date</w:t>
            </w:r>
          </w:p>
        </w:tc>
        <w:tc>
          <w:tcPr>
            <w:tcW w:type="dxa" w:w="6732"/>
            <w:tcMar>
              <w:top w:type="dxa" w:w="60"/>
              <w:left w:type="dxa" w:w="100"/>
              <w:bottom w:type="dxa" w:w="60"/>
              <w:right w:type="dxa" w:w="100"/>
            </w:tcMar>
            <w:vAlign w:val="center"/>
          </w:tcPr>
          <w:p>
            <w:r>
              <w:rPr>
                <w:sz w:val="20"/>
                <w:szCs w:val="20"/>
              </w:rPr>
              <w:t xml:space="preserve">April 2026 (original)  |  Updated: September 2026</w:t>
            </w:r>
          </w:p>
        </w:tc>
      </w:tr>
      <w:tr>
        <w:tc>
          <w:tcPr>
            <w:tcW w:type="dxa" w:w="2618"/>
            <w:shd w:fill="F7F7F7" w:val="clear"/>
            <w:tcMar>
              <w:top w:type="dxa" w:w="60"/>
              <w:left w:type="dxa" w:w="100"/>
              <w:bottom w:type="dxa" w:w="60"/>
              <w:right w:type="dxa" w:w="100"/>
            </w:tcMar>
            <w:vAlign w:val="center"/>
          </w:tcPr>
          <w:p>
            <w:r>
              <w:rPr>
                <w:sz w:val="20"/>
                <w:szCs w:val="20"/>
              </w:rPr>
              <w:t xml:space="preserve">Prepared By</w:t>
            </w:r>
          </w:p>
        </w:tc>
        <w:tc>
          <w:tcPr>
            <w:tcW w:type="dxa" w:w="6732"/>
            <w:shd w:fill="F7F7F7" w:val="clear"/>
            <w:tcMar>
              <w:top w:type="dxa" w:w="60"/>
              <w:left w:type="dxa" w:w="100"/>
              <w:bottom w:type="dxa" w:w="60"/>
              <w:right w:type="dxa" w:w="100"/>
            </w:tcMar>
            <w:vAlign w:val="center"/>
          </w:tcPr>
          <w:p>
            <w:r>
              <w:rPr>
                <w:sz w:val="20"/>
                <w:szCs w:val="20"/>
              </w:rPr>
              <w:t xml:space="preserve">Lakshmi Chamundeeswari, Anand Sivaraman, Sathish Kumar</w:t>
            </w:r>
          </w:p>
        </w:tc>
      </w:tr>
      <w:tr>
        <w:tc>
          <w:tcPr>
            <w:tcW w:type="dxa" w:w="2618"/>
            <w:tcMar>
              <w:top w:type="dxa" w:w="60"/>
              <w:left w:type="dxa" w:w="100"/>
              <w:bottom w:type="dxa" w:w="60"/>
              <w:right w:type="dxa" w:w="100"/>
            </w:tcMar>
            <w:vAlign w:val="center"/>
          </w:tcPr>
          <w:p>
            <w:r>
              <w:rPr>
                <w:sz w:val="20"/>
                <w:szCs w:val="20"/>
              </w:rPr>
              <w:t xml:space="preserve">v1.1 Update Prepared By</w:t>
            </w:r>
          </w:p>
        </w:tc>
        <w:tc>
          <w:tcPr>
            <w:tcW w:type="dxa" w:w="6732"/>
            <w:tcMar>
              <w:top w:type="dxa" w:w="60"/>
              <w:left w:type="dxa" w:w="100"/>
              <w:bottom w:type="dxa" w:w="60"/>
              <w:right w:type="dxa" w:w="100"/>
            </w:tcMar>
            <w:vAlign w:val="center"/>
          </w:tcPr>
          <w:p>
            <w:r>
              <w:rPr>
                <w:sz w:val="20"/>
                <w:szCs w:val="20"/>
              </w:rPr>
              <w:t xml:space="preserve">Prodian Infotech (AI-assisted consolidation)</w:t>
            </w:r>
          </w:p>
        </w:tc>
      </w:tr>
      <w:tr>
        <w:tc>
          <w:tcPr>
            <w:tcW w:type="dxa" w:w="2618"/>
            <w:shd w:fill="F7F7F7" w:val="clear"/>
            <w:tcMar>
              <w:top w:type="dxa" w:w="60"/>
              <w:left w:type="dxa" w:w="100"/>
              <w:bottom w:type="dxa" w:w="60"/>
              <w:right w:type="dxa" w:w="100"/>
            </w:tcMar>
            <w:vAlign w:val="center"/>
          </w:tcPr>
          <w:p>
            <w:r>
              <w:rPr>
                <w:sz w:val="20"/>
                <w:szCs w:val="20"/>
              </w:rPr>
              <w:t xml:space="preserve">Reviewed By</w:t>
            </w:r>
          </w:p>
        </w:tc>
        <w:tc>
          <w:tcPr>
            <w:tcW w:type="dxa" w:w="6732"/>
            <w:shd w:fill="F7F7F7" w:val="clear"/>
            <w:tcMar>
              <w:top w:type="dxa" w:w="60"/>
              <w:left w:type="dxa" w:w="100"/>
              <w:bottom w:type="dxa" w:w="60"/>
              <w:right w:type="dxa" w:w="100"/>
            </w:tcMar>
            <w:vAlign w:val="center"/>
          </w:tcPr>
          <w:p>
            <w:r>
              <w:rPr>
                <w:sz w:val="20"/>
                <w:szCs w:val="20"/>
              </w:rPr>
              <w:t xml:space="preserve">Indeevar (Client / Product Owner)</w:t>
            </w:r>
          </w:p>
        </w:tc>
      </w:tr>
      <w:tr>
        <w:tc>
          <w:tcPr>
            <w:tcW w:type="dxa" w:w="2618"/>
            <w:tcMar>
              <w:top w:type="dxa" w:w="60"/>
              <w:left w:type="dxa" w:w="100"/>
              <w:bottom w:type="dxa" w:w="60"/>
              <w:right w:type="dxa" w:w="100"/>
            </w:tcMar>
            <w:vAlign w:val="center"/>
          </w:tcPr>
          <w:p>
            <w:r>
              <w:rPr>
                <w:sz w:val="20"/>
                <w:szCs w:val="20"/>
              </w:rPr>
              <w:t xml:space="preserve">Scope</w:t>
            </w:r>
          </w:p>
        </w:tc>
        <w:tc>
          <w:tcPr>
            <w:tcW w:type="dxa" w:w="6732"/>
            <w:tcMar>
              <w:top w:type="dxa" w:w="60"/>
              <w:left w:type="dxa" w:w="100"/>
              <w:bottom w:type="dxa" w:w="60"/>
              <w:right w:type="dxa" w:w="100"/>
            </w:tcMar>
            <w:vAlign w:val="center"/>
          </w:tcPr>
          <w:p>
            <w:r>
              <w:rPr>
                <w:sz w:val="20"/>
                <w:szCs w:val="20"/>
              </w:rPr>
              <w:t xml:space="preserve">Quick Launch / Passive Content Version — Stream 1 (2-week delivery). Retained in v1.1 as a historical milestone record — see Section 1.2.</w:t>
            </w:r>
          </w:p>
        </w:tc>
      </w:tr>
      <w:tr>
        <w:tc>
          <w:tcPr>
            <w:tcW w:type="dxa" w:w="2618"/>
            <w:shd w:fill="F7F7F7" w:val="clear"/>
            <w:tcMar>
              <w:top w:type="dxa" w:w="60"/>
              <w:left w:type="dxa" w:w="100"/>
              <w:bottom w:type="dxa" w:w="60"/>
              <w:right w:type="dxa" w:w="100"/>
            </w:tcMar>
            <w:vAlign w:val="center"/>
          </w:tcPr>
          <w:p>
            <w:r>
              <w:rPr>
                <w:sz w:val="20"/>
                <w:szCs w:val="20"/>
              </w:rPr>
              <w:t xml:space="preserve">Target Platform</w:t>
            </w:r>
          </w:p>
        </w:tc>
        <w:tc>
          <w:tcPr>
            <w:tcW w:type="dxa" w:w="6732"/>
            <w:shd w:fill="F7F7F7" w:val="clear"/>
            <w:tcMar>
              <w:top w:type="dxa" w:w="60"/>
              <w:left w:type="dxa" w:w="100"/>
              <w:bottom w:type="dxa" w:w="60"/>
              <w:right w:type="dxa" w:w="100"/>
            </w:tcMar>
            <w:vAlign w:val="center"/>
          </w:tcPr>
          <w:p>
            <w:r>
              <w:rPr>
                <w:sz w:val="20"/>
                <w:szCs w:val="20"/>
              </w:rPr>
              <w:t xml:space="preserve">Mobile Application (Primary) + Backend-driven Web views</w:t>
            </w:r>
          </w:p>
        </w:tc>
      </w:tr>
      <w:tr>
        <w:tc>
          <w:tcPr>
            <w:tcW w:type="dxa" w:w="2618"/>
            <w:tcMar>
              <w:top w:type="dxa" w:w="60"/>
              <w:left w:type="dxa" w:w="100"/>
              <w:bottom w:type="dxa" w:w="60"/>
              <w:right w:type="dxa" w:w="100"/>
            </w:tcMar>
            <w:vAlign w:val="center"/>
          </w:tcPr>
          <w:p>
            <w:r>
              <w:rPr>
                <w:sz w:val="20"/>
                <w:szCs w:val="20"/>
              </w:rPr>
              <w:t xml:space="preserve">Target Launch Date</w:t>
            </w:r>
          </w:p>
        </w:tc>
        <w:tc>
          <w:tcPr>
            <w:tcW w:type="dxa" w:w="6732"/>
            <w:tcMar>
              <w:top w:type="dxa" w:w="60"/>
              <w:left w:type="dxa" w:w="100"/>
              <w:bottom w:type="dxa" w:w="60"/>
              <w:right w:type="dxa" w:w="100"/>
            </w:tcMar>
            <w:vAlign w:val="center"/>
          </w:tcPr>
          <w:p>
            <w:r>
              <w:rPr>
                <w:sz w:val="20"/>
                <w:szCs w:val="20"/>
              </w:rPr>
              <w:t xml:space="preserve">8 April 2026 (Fully functional backend-driven app for review) — Delivered</w:t>
            </w:r>
          </w:p>
        </w:tc>
      </w:tr>
      <w:tr>
        <w:tc>
          <w:tcPr>
            <w:tcW w:type="dxa" w:w="2618"/>
            <w:shd w:fill="F7F7F7" w:val="clear"/>
            <w:tcMar>
              <w:top w:type="dxa" w:w="60"/>
              <w:left w:type="dxa" w:w="100"/>
              <w:bottom w:type="dxa" w:w="60"/>
              <w:right w:type="dxa" w:w="100"/>
            </w:tcMar>
            <w:vAlign w:val="center"/>
          </w:tcPr>
          <w:p>
            <w:r>
              <w:rPr>
                <w:sz w:val="20"/>
                <w:szCs w:val="20"/>
              </w:rPr>
              <w:t xml:space="preserve">Reference Documents</w:t>
            </w:r>
          </w:p>
        </w:tc>
        <w:tc>
          <w:tcPr>
            <w:tcW w:type="dxa" w:w="6732"/>
            <w:shd w:fill="F7F7F7" w:val="clear"/>
            <w:tcMar>
              <w:top w:type="dxa" w:w="60"/>
              <w:left w:type="dxa" w:w="100"/>
              <w:bottom w:type="dxa" w:w="60"/>
              <w:right w:type="dxa" w:w="100"/>
            </w:tcMar>
            <w:vAlign w:val="center"/>
          </w:tcPr>
          <w:p>
            <w:pPr>
              <w:spacing w:after="40"/>
            </w:pPr>
            <w:r>
              <w:rPr>
                <w:sz w:val="20"/>
                <w:szCs w:val="20"/>
              </w:rPr>
              <w:t xml:space="preserve">Alumnye Consolidated MoM (10 Mar – 3 Apr 2026)</w:t>
            </w:r>
          </w:p>
          <w:p>
            <w:pPr>
              <w:spacing w:after="40"/>
            </w:pPr>
            <w:r>
              <w:rPr>
                <w:sz w:val="20"/>
                <w:szCs w:val="20"/>
              </w:rPr>
              <w:t xml:space="preserve">Requirements_QuickLaunch_MVP.xlsx</w:t>
            </w:r>
          </w:p>
          <w:p>
            <w:pPr>
              <w:spacing w:after="40"/>
            </w:pPr>
            <w:r>
              <w:rPr>
                <w:sz w:val="20"/>
                <w:szCs w:val="20"/>
              </w:rPr>
              <w:t xml:space="preserve">ProjectPlanv1_0.xlsx</w:t>
            </w:r>
          </w:p>
          <w:p>
            <w:pPr>
              <w:spacing w:after="40"/>
            </w:pPr>
            <w:r>
              <w:rPr>
                <w:sz w:val="20"/>
                <w:szCs w:val="20"/>
              </w:rPr>
              <w:t xml:space="preserve">Decision Records register (v1.1)</w:t>
            </w:r>
          </w:p>
          <w:p>
            <w:pPr>
              <w:spacing w:after="40"/>
            </w:pPr>
            <w:r>
              <w:rPr>
                <w:sz w:val="20"/>
                <w:szCs w:val="20"/>
              </w:rPr>
              <w:t xml:space="preserve">Alumnye Release v1.3.0 Release Notes (30-Aug-2026)</w:t>
            </w:r>
          </w:p>
          <w:p>
            <w:pPr>
              <w:spacing w:after="40"/>
            </w:pPr>
            <w:r>
              <w:rPr>
                <w:sz w:val="20"/>
                <w:szCs w:val="20"/>
              </w:rPr>
              <w:t xml:space="preserve">FSD_Alumnye_Anchor v1.1</w:t>
            </w:r>
          </w:p>
          <w:p>
            <w:pPr>
              <w:spacing w:after="40"/>
            </w:pPr>
            <w:r>
              <w:rPr>
                <w:sz w:val="20"/>
                <w:szCs w:val="20"/>
              </w:rPr>
              <w:t xml:space="preserve">FSD_Alumnye_Member v1.1</w:t>
            </w:r>
          </w:p>
        </w:tc>
      </w:tr>
    </w:tbl>
    <w:p>
      <w:pPr>
        <w:pStyle w:val="Heading2"/>
        <w:spacing w:after="120" w:before="220"/>
      </w:pPr>
      <w:r>
        <w:t xml:space="preserve">1.1 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1309"/>
        <w:gridCol w:w="5236"/>
        <w:gridCol w:w="1870"/>
      </w:tblGrid>
      <w:tr>
        <w:trPr>
          <w:tblHeader/>
        </w:trPr>
        <w:tc>
          <w:tcPr>
            <w:tcW w:type="dxa" w:w="935"/>
            <w:shd w:fill="1F3864" w:val="clear"/>
            <w:tcMar>
              <w:top w:type="dxa" w:w="60"/>
              <w:left w:type="dxa" w:w="100"/>
              <w:bottom w:type="dxa" w:w="60"/>
              <w:right w:type="dxa" w:w="100"/>
            </w:tcMar>
            <w:vAlign w:val="center"/>
          </w:tcPr>
          <w:p>
            <w:r>
              <w:rPr>
                <w:b/>
                <w:bCs/>
                <w:color w:val="FFFFFF"/>
                <w:sz w:val="20"/>
                <w:szCs w:val="20"/>
              </w:rPr>
              <w:t xml:space="preserve">Version</w:t>
            </w:r>
          </w:p>
        </w:tc>
        <w:tc>
          <w:tcPr>
            <w:tcW w:type="dxa" w:w="1309"/>
            <w:shd w:fill="1F3864" w:val="clear"/>
            <w:tcMar>
              <w:top w:type="dxa" w:w="60"/>
              <w:left w:type="dxa" w:w="100"/>
              <w:bottom w:type="dxa" w:w="60"/>
              <w:right w:type="dxa" w:w="100"/>
            </w:tcMar>
            <w:vAlign w:val="center"/>
          </w:tcPr>
          <w:p>
            <w:r>
              <w:rPr>
                <w:b/>
                <w:bCs/>
                <w:color w:val="FFFFFF"/>
                <w:sz w:val="20"/>
                <w:szCs w:val="20"/>
              </w:rPr>
              <w:t xml:space="preserve">Date</w:t>
            </w:r>
          </w:p>
        </w:tc>
        <w:tc>
          <w:tcPr>
            <w:tcW w:type="dxa" w:w="5236"/>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870"/>
            <w:shd w:fill="1F3864" w:val="clear"/>
            <w:tcMar>
              <w:top w:type="dxa" w:w="60"/>
              <w:left w:type="dxa" w:w="100"/>
              <w:bottom w:type="dxa" w:w="60"/>
              <w:right w:type="dxa" w:w="100"/>
            </w:tcMar>
            <w:vAlign w:val="center"/>
          </w:tcPr>
          <w:p>
            <w:r>
              <w:rPr>
                <w:b/>
                <w:bCs/>
                <w:color w:val="FFFFFF"/>
                <w:sz w:val="20"/>
                <w:szCs w:val="20"/>
              </w:rPr>
              <w:t xml:space="preserve">Author</w:t>
            </w:r>
          </w:p>
        </w:tc>
      </w:tr>
      <w:tr>
        <w:tc>
          <w:tcPr>
            <w:tcW w:type="dxa" w:w="935"/>
            <w:tcMar>
              <w:top w:type="dxa" w:w="60"/>
              <w:left w:type="dxa" w:w="100"/>
              <w:bottom w:type="dxa" w:w="60"/>
              <w:right w:type="dxa" w:w="100"/>
            </w:tcMar>
            <w:vAlign w:val="center"/>
          </w:tcPr>
          <w:p>
            <w:r>
              <w:rPr>
                <w:sz w:val="20"/>
                <w:szCs w:val="20"/>
              </w:rPr>
              <w:t xml:space="preserve">1.0</w:t>
            </w:r>
          </w:p>
        </w:tc>
        <w:tc>
          <w:tcPr>
            <w:tcW w:type="dxa" w:w="1309"/>
            <w:tcMar>
              <w:top w:type="dxa" w:w="60"/>
              <w:left w:type="dxa" w:w="100"/>
              <w:bottom w:type="dxa" w:w="60"/>
              <w:right w:type="dxa" w:w="100"/>
            </w:tcMar>
            <w:vAlign w:val="center"/>
          </w:tcPr>
          <w:p>
            <w:r>
              <w:rPr>
                <w:sz w:val="20"/>
                <w:szCs w:val="20"/>
              </w:rPr>
              <w:t xml:space="preserve">April 2026</w:t>
            </w:r>
          </w:p>
        </w:tc>
        <w:tc>
          <w:tcPr>
            <w:tcW w:type="dxa" w:w="5236"/>
            <w:tcMar>
              <w:top w:type="dxa" w:w="60"/>
              <w:left w:type="dxa" w:w="100"/>
              <w:bottom w:type="dxa" w:w="60"/>
              <w:right w:type="dxa" w:w="100"/>
            </w:tcMar>
            <w:vAlign w:val="center"/>
          </w:tcPr>
          <w:p>
            <w:r>
              <w:rPr>
                <w:sz w:val="20"/>
                <w:szCs w:val="20"/>
              </w:rPr>
              <w:t xml:space="preserve">Initial Draft — Based on all MoMs and requirements documents</w:t>
            </w:r>
          </w:p>
        </w:tc>
        <w:tc>
          <w:tcPr>
            <w:tcW w:type="dxa" w:w="1870"/>
            <w:tcMar>
              <w:top w:type="dxa" w:w="60"/>
              <w:left w:type="dxa" w:w="100"/>
              <w:bottom w:type="dxa" w:w="60"/>
              <w:right w:type="dxa" w:w="100"/>
            </w:tcMar>
            <w:vAlign w:val="center"/>
          </w:tcPr>
          <w:p>
            <w:r>
              <w:rPr>
                <w:sz w:val="20"/>
                <w:szCs w:val="20"/>
              </w:rPr>
              <w:t xml:space="preserve">Lakshmi / Anand / Sathish</w:t>
            </w:r>
          </w:p>
        </w:tc>
      </w:tr>
      <w:tr>
        <w:tc>
          <w:tcPr>
            <w:tcW w:type="dxa" w:w="935"/>
            <w:shd w:fill="F7F7F7" w:val="clear"/>
            <w:tcMar>
              <w:top w:type="dxa" w:w="60"/>
              <w:left w:type="dxa" w:w="100"/>
              <w:bottom w:type="dxa" w:w="60"/>
              <w:right w:type="dxa" w:w="100"/>
            </w:tcMar>
            <w:vAlign w:val="center"/>
          </w:tcPr>
          <w:p>
            <w:r>
              <w:rPr>
                <w:sz w:val="20"/>
                <w:szCs w:val="20"/>
              </w:rPr>
              <w:t xml:space="preserve">1.1</w:t>
            </w:r>
          </w:p>
        </w:tc>
        <w:tc>
          <w:tcPr>
            <w:tcW w:type="dxa" w:w="1309"/>
            <w:shd w:fill="F7F7F7" w:val="clear"/>
            <w:tcMar>
              <w:top w:type="dxa" w:w="60"/>
              <w:left w:type="dxa" w:w="100"/>
              <w:bottom w:type="dxa" w:w="60"/>
              <w:right w:type="dxa" w:w="100"/>
            </w:tcMar>
            <w:vAlign w:val="center"/>
          </w:tcPr>
          <w:p>
            <w:r>
              <w:rPr>
                <w:sz w:val="20"/>
                <w:szCs w:val="20"/>
              </w:rPr>
              <w:t xml:space="preserve">September 2026</w:t>
            </w:r>
          </w:p>
        </w:tc>
        <w:tc>
          <w:tcPr>
            <w:tcW w:type="dxa" w:w="5236"/>
            <w:shd w:fill="F7F7F7" w:val="clear"/>
            <w:tcMar>
              <w:top w:type="dxa" w:w="60"/>
              <w:left w:type="dxa" w:w="100"/>
              <w:bottom w:type="dxa" w:w="60"/>
              <w:right w:type="dxa" w:w="100"/>
            </w:tcMar>
            <w:vAlign w:val="center"/>
          </w:tcPr>
          <w:p>
            <w:pPr>
              <w:spacing w:after="40"/>
            </w:pPr>
            <w:r>
              <w:rPr>
                <w:sz w:val="20"/>
                <w:szCs w:val="20"/>
              </w:rPr>
              <w:t xml:space="preserve">Quick Launch (8-Apr-2026) milestone confirmed delivered; document annotated throughout to distinguish historical</w:t>
            </w:r>
          </w:p>
          <w:p>
            <w:pPr>
              <w:spacing w:after="40"/>
            </w:pPr>
            <w:r>
              <w:rPr>
                <w:sz w:val="20"/>
                <w:szCs w:val="20"/>
              </w:rPr>
              <w:t xml:space="preserve">Quick Launch scope from current Delta-phase state as of Release v1.3.0 — see FSD_Alumnye_Anchor v1.1 /</w:t>
            </w:r>
          </w:p>
          <w:p>
            <w:pPr>
              <w:spacing w:after="40"/>
            </w:pPr>
            <w:r>
              <w:rPr>
                <w:sz w:val="20"/>
                <w:szCs w:val="20"/>
              </w:rPr>
              <w:t xml:space="preserve">FSD_Alumnye_Member v1.1 and the Decision Records register for current living scope</w:t>
            </w:r>
          </w:p>
        </w:tc>
        <w:tc>
          <w:tcPr>
            <w:tcW w:type="dxa" w:w="1870"/>
            <w:shd w:fill="F7F7F7" w:val="clear"/>
            <w:tcMar>
              <w:top w:type="dxa" w:w="60"/>
              <w:left w:type="dxa" w:w="100"/>
              <w:bottom w:type="dxa" w:w="60"/>
              <w:right w:type="dxa" w:w="100"/>
            </w:tcMar>
            <w:vAlign w:val="center"/>
          </w:tcPr>
          <w:p>
            <w:r>
              <w:rPr>
                <w:sz w:val="20"/>
                <w:szCs w:val="20"/>
              </w:rPr>
              <w:t xml:space="preserve">Prodian Infotech (AI-assisted consolidation)</w:t>
            </w:r>
          </w:p>
        </w:tc>
      </w:tr>
    </w:tbl>
    <w:p>
      <w:pPr>
        <w:pStyle w:val="Heading2"/>
        <w:spacing w:after="120" w:before="220"/>
      </w:pPr>
      <w:r>
        <w:t xml:space="preserve">1.2 Document Status Note</w:t>
      </w:r>
    </w:p>
    <w:p>
      <w:pPr>
        <w:spacing w:after="140" w:before="0"/>
      </w:pPr>
      <w:r>
        <w:rPr>
          <w:b w:val="false"/>
          <w:bCs w:val="false"/>
          <w:i w:val="false"/>
          <w:iCs w:val="false"/>
        </w:rPr>
        <w:t xml:space="preserve">This FSD's original scope was a 2-week, time-boxed "Quick Launch" release (target 8 April 2026), covering passive/static content, manual profile enrichment, event viewing, itinerary posting and media upload only. That milestone has been confirmed delivered.</w:t>
      </w:r>
    </w:p>
    <w:p>
      <w:pPr>
        <w:spacing w:after="140" w:before="0"/>
      </w:pPr>
      <w:r>
        <w:rPr>
          <w:b w:val="false"/>
          <w:bCs w:val="false"/>
          <w:i w:val="false"/>
          <w:iCs w:val="false"/>
        </w:rPr>
        <w:t xml:space="preserve">Since then, the platform has shipped a substantially larger "Delta"-phase release — now live through Release v1.3.0 (30 August 2026) — that includes full D1–D4 event polling, CostGPT cost estimation, RSVP management, manual payment tracking, an AI-assisted Profile Builder, a Golf Tournament Scoring &amp; Management module, and considerably expanded notification, security and testing governance. This is far beyond the "passive/static content only, NOT the full MVP" premise this document was originally scoped against.</w:t>
      </w:r>
    </w:p>
    <w:p>
      <w:pPr>
        <w:spacing w:after="140" w:before="0"/>
      </w:pPr>
      <w:r>
        <w:rPr>
          <w:b w:val="false"/>
          <w:bCs w:val="false"/>
          <w:i w:val="false"/>
          <w:iCs w:val="false"/>
        </w:rPr>
        <w:t xml:space="preserve">Sections 13 (Acceptance Criteria) and 14 (Delivery Plan) are retained below exactly as originally written, as a historical record of that original Quick Launch milestone, and should NOT be read as current scope or current delivery status.</w:t>
      </w:r>
    </w:p>
    <w:p>
      <w:pPr>
        <w:spacing w:after="140" w:before="0"/>
      </w:pPr>
      <w:r>
        <w:rPr>
          <w:b w:val="false"/>
          <w:bCs w:val="false"/>
          <w:i w:val="false"/>
          <w:iCs w:val="false"/>
        </w:rPr>
        <w:t xml:space="preserve">For current, living functional scope, refer to FSD_Alumnye_Anchor v1.1 and FSD_Alumnye_Member v1.1. For the full decision history behind every change referenced in this update, refer to the Decision Records register.</w:t>
      </w:r>
    </w:p>
    <w:p>
      <w:pPr>
        <w:spacing w:after="60" w:before="0"/>
      </w:pPr>
      <w:r>
        <w:rPr>
          <w:b w:val="false"/>
          <w:bCs w:val="false"/>
          <w:i w:val="false"/>
          <w:iCs w:val="false"/>
        </w:rPr>
        <w:t xml:space="preserve">Elsewhere in this document, sections describing what was, at the time, intended as an ongoing or present-tense state (e.g. the technology stack, vendor status, feature-comparison tables) have been annotated in place with "Update (Sep 2026)" call-outs — shown in this style — wherever the underlying fact has since changed, while the original April-2026 text is left untouched immediately above each annotation for audit-trail purposes.</w:t>
      </w:r>
    </w:p>
    <w:p>
      <w:pPr>
        <w:pStyle w:val="Heading1"/>
        <w:spacing w:after="160" w:before="320"/>
      </w:pPr>
      <w:r>
        <w:t xml:space="preserve">2. Overview &amp; Objectives</w:t>
      </w:r>
    </w:p>
    <w:p>
      <w:pPr>
        <w:pStyle w:val="Heading2"/>
        <w:spacing w:after="120" w:before="220"/>
      </w:pPr>
      <w:r>
        <w:t xml:space="preserve">2.1 Purpose</w:t>
      </w:r>
    </w:p>
    <w:p>
      <w:pPr>
        <w:spacing w:after="140" w:before="0"/>
      </w:pPr>
      <w:r>
        <w:rPr>
          <w:b w:val="false"/>
          <w:bCs w:val="false"/>
          <w:i w:val="false"/>
          <w:iCs w:val="false"/>
        </w:rPr>
        <w:t xml:space="preserve">This Functional Specification Document (FSD) defines the complete functional requirements, scope boundaries, workflows and acceptance criteria for the Passive Content Application — the Quick Launch Version (Stream 1) of the Alumnye Platform.</w:t>
      </w:r>
    </w:p>
    <w:p>
      <w:pPr>
        <w:spacing w:after="60" w:before="0"/>
      </w:pPr>
      <w:r>
        <w:rPr>
          <w:b w:val="false"/>
          <w:bCs w:val="false"/>
          <w:i w:val="false"/>
          <w:iCs w:val="false"/>
        </w:rPr>
        <w:t xml:space="preserve">The Quick Launch version is a focused, time-boxed initial release designed to get a working product into the hands of users quickly, primarily featuring passive/static content, profile enrichment, event viewing, media upload and itinerary management. It is NOT the full MVP.</w:t>
      </w:r>
    </w:p>
    <w:p>
      <w:pPr>
        <w:pStyle w:val="Heading2"/>
        <w:spacing w:after="120" w:before="220"/>
      </w:pPr>
      <w:r>
        <w:t xml:space="preserve">2.2 Strategic Purpose</w:t>
      </w:r>
    </w:p>
    <w:p>
      <w:pPr>
        <w:pStyle w:val="ListParagraph"/>
        <w:numPr>
          <w:ilvl w:val="0"/>
          <w:numId w:val="1"/>
        </w:numPr>
        <w:spacing w:after="80"/>
      </w:pPr>
      <w:r>
        <w:rPr>
          <w:b w:val="false"/>
          <w:bCs w:val="false"/>
          <w:i w:val="false"/>
          <w:iCs w:val="false"/>
        </w:rPr>
        <w:t xml:space="preserve">Enable an early customer launch to gather real user feedback</w:t>
      </w:r>
    </w:p>
    <w:p>
      <w:pPr>
        <w:pStyle w:val="ListParagraph"/>
        <w:numPr>
          <w:ilvl w:val="0"/>
          <w:numId w:val="1"/>
        </w:numPr>
        <w:spacing w:after="80"/>
      </w:pPr>
      <w:r>
        <w:rPr>
          <w:b w:val="false"/>
          <w:bCs w:val="false"/>
          <w:i w:val="false"/>
          <w:iCs w:val="false"/>
        </w:rPr>
        <w:t xml:space="preserve">Demonstrate the Alumnye platform value proposition to stakeholders</w:t>
      </w:r>
    </w:p>
    <w:p>
      <w:pPr>
        <w:pStyle w:val="ListParagraph"/>
        <w:numPr>
          <w:ilvl w:val="0"/>
          <w:numId w:val="1"/>
        </w:numPr>
        <w:spacing w:after="80"/>
      </w:pPr>
      <w:r>
        <w:rPr>
          <w:b w:val="false"/>
          <w:bCs w:val="false"/>
          <w:i w:val="false"/>
          <w:iCs w:val="false"/>
        </w:rPr>
        <w:t xml:space="preserve">Prepare a working module for potential client review</w:t>
      </w:r>
    </w:p>
    <w:p>
      <w:pPr>
        <w:pStyle w:val="ListParagraph"/>
        <w:numPr>
          <w:ilvl w:val="0"/>
          <w:numId w:val="1"/>
        </w:numPr>
        <w:spacing w:after="80"/>
      </w:pPr>
      <w:r>
        <w:rPr>
          <w:b w:val="false"/>
          <w:bCs w:val="false"/>
          <w:i w:val="false"/>
          <w:iCs w:val="false"/>
        </w:rPr>
        <w:t xml:space="preserve">Market build-up before full MVP rollout</w:t>
      </w:r>
    </w:p>
    <w:p>
      <w:pPr>
        <w:pStyle w:val="Heading2"/>
        <w:spacing w:after="120" w:before="220"/>
      </w:pPr>
      <w:r>
        <w:t xml:space="preserve">2.3 Quick Launch vs. Full MVP</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Platform terminology has since changed: what this table calls "Full MVP" is now called "Delta" (confirmed 05-Jun-2026), with a further near-term "Alpha" phase and a longer-horizon "Future"/"Gamma" phase beyond it. The comparison table below is retained with its original "MVP" wording for historical accuracy, since it reflects the terminology in force at the time. Every row this table marks "Not included" for the Full-MVP column has since shipped in some form: Polling (D1–D4 poll wizard, live since ~Jun-2026), CostGPT/EVE cost estimation (live), manual payment tracking (live — not the originally-planned live Razorpay gateway, which is itself deferred to Alpha), and Profile Builder AI (live). The table below is therefore now purely a historical comparison reference, not a forward-looking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3366"/>
        <w:gridCol w:w="4301"/>
      </w:tblGrid>
      <w:tr>
        <w:trPr>
          <w:tblHeader/>
        </w:trPr>
        <w:tc>
          <w:tcPr>
            <w:tcW w:type="dxa" w:w="1683"/>
            <w:shd w:fill="1F3864" w:val="clear"/>
            <w:tcMar>
              <w:top w:type="dxa" w:w="60"/>
              <w:left w:type="dxa" w:w="100"/>
              <w:bottom w:type="dxa" w:w="60"/>
              <w:right w:type="dxa" w:w="100"/>
            </w:tcMar>
            <w:vAlign w:val="center"/>
          </w:tcPr>
          <w:p>
            <w:r>
              <w:rPr>
                <w:b/>
                <w:bCs/>
                <w:color w:val="FFFFFF"/>
                <w:sz w:val="20"/>
                <w:szCs w:val="20"/>
              </w:rPr>
              <w:t xml:space="preserve">Dimension</w:t>
            </w:r>
          </w:p>
        </w:tc>
        <w:tc>
          <w:tcPr>
            <w:tcW w:type="dxa" w:w="3366"/>
            <w:shd w:fill="1F3864" w:val="clear"/>
            <w:tcMar>
              <w:top w:type="dxa" w:w="60"/>
              <w:left w:type="dxa" w:w="100"/>
              <w:bottom w:type="dxa" w:w="60"/>
              <w:right w:type="dxa" w:w="100"/>
            </w:tcMar>
            <w:vAlign w:val="center"/>
          </w:tcPr>
          <w:p>
            <w:r>
              <w:rPr>
                <w:b/>
                <w:bCs/>
                <w:color w:val="FFFFFF"/>
                <w:sz w:val="20"/>
                <w:szCs w:val="20"/>
              </w:rPr>
              <w:t xml:space="preserve">Quick Launch (This FSD)</w:t>
            </w:r>
          </w:p>
        </w:tc>
        <w:tc>
          <w:tcPr>
            <w:tcW w:type="dxa" w:w="4301"/>
            <w:shd w:fill="1F3864" w:val="clear"/>
            <w:tcMar>
              <w:top w:type="dxa" w:w="60"/>
              <w:left w:type="dxa" w:w="100"/>
              <w:bottom w:type="dxa" w:w="60"/>
              <w:right w:type="dxa" w:w="100"/>
            </w:tcMar>
            <w:vAlign w:val="center"/>
          </w:tcPr>
          <w:p>
            <w:r>
              <w:rPr>
                <w:b/>
                <w:bCs/>
                <w:color w:val="FFFFFF"/>
                <w:sz w:val="20"/>
                <w:szCs w:val="20"/>
              </w:rPr>
              <w:t xml:space="preserve">Full MVP / "Delta" (Post Quick Launch)</w:t>
            </w:r>
          </w:p>
        </w:tc>
      </w:tr>
      <w:tr>
        <w:tc>
          <w:tcPr>
            <w:tcW w:type="dxa" w:w="1683"/>
            <w:tcMar>
              <w:top w:type="dxa" w:w="60"/>
              <w:left w:type="dxa" w:w="100"/>
              <w:bottom w:type="dxa" w:w="60"/>
              <w:right w:type="dxa" w:w="100"/>
            </w:tcMar>
            <w:vAlign w:val="center"/>
          </w:tcPr>
          <w:p>
            <w:r>
              <w:rPr>
                <w:sz w:val="20"/>
                <w:szCs w:val="20"/>
              </w:rPr>
              <w:t xml:space="preserve">Timeline</w:t>
            </w:r>
          </w:p>
        </w:tc>
        <w:tc>
          <w:tcPr>
            <w:tcW w:type="dxa" w:w="3366"/>
            <w:tcMar>
              <w:top w:type="dxa" w:w="60"/>
              <w:left w:type="dxa" w:w="100"/>
              <w:bottom w:type="dxa" w:w="60"/>
              <w:right w:type="dxa" w:w="100"/>
            </w:tcMar>
            <w:vAlign w:val="center"/>
          </w:tcPr>
          <w:p>
            <w:r>
              <w:rPr>
                <w:sz w:val="20"/>
                <w:szCs w:val="20"/>
              </w:rPr>
              <w:t xml:space="preserve">2 weeks (Weeks 1–2) — target by 8 Apr 2026</w:t>
            </w:r>
          </w:p>
        </w:tc>
        <w:tc>
          <w:tcPr>
            <w:tcW w:type="dxa" w:w="4301"/>
            <w:tcMar>
              <w:top w:type="dxa" w:w="60"/>
              <w:left w:type="dxa" w:w="100"/>
              <w:bottom w:type="dxa" w:w="60"/>
              <w:right w:type="dxa" w:w="100"/>
            </w:tcMar>
            <w:vAlign w:val="center"/>
          </w:tcPr>
          <w:p>
            <w:r>
              <w:rPr>
                <w:sz w:val="20"/>
                <w:szCs w:val="20"/>
              </w:rPr>
              <w:t xml:space="preserve">7 weeks (Weeks 1–7)</w:t>
            </w:r>
          </w:p>
        </w:tc>
      </w:tr>
      <w:tr>
        <w:tc>
          <w:tcPr>
            <w:tcW w:type="dxa" w:w="1683"/>
            <w:shd w:fill="F7F7F7" w:val="clear"/>
            <w:tcMar>
              <w:top w:type="dxa" w:w="60"/>
              <w:left w:type="dxa" w:w="100"/>
              <w:bottom w:type="dxa" w:w="60"/>
              <w:right w:type="dxa" w:w="100"/>
            </w:tcMar>
            <w:vAlign w:val="center"/>
          </w:tcPr>
          <w:p>
            <w:r>
              <w:rPr>
                <w:sz w:val="20"/>
                <w:szCs w:val="20"/>
              </w:rPr>
              <w:t xml:space="preserve">Content Type</w:t>
            </w:r>
          </w:p>
        </w:tc>
        <w:tc>
          <w:tcPr>
            <w:tcW w:type="dxa" w:w="3366"/>
            <w:shd w:fill="F7F7F7" w:val="clear"/>
            <w:tcMar>
              <w:top w:type="dxa" w:w="60"/>
              <w:left w:type="dxa" w:w="100"/>
              <w:bottom w:type="dxa" w:w="60"/>
              <w:right w:type="dxa" w:w="100"/>
            </w:tcMar>
            <w:vAlign w:val="center"/>
          </w:tcPr>
          <w:p>
            <w:r>
              <w:rPr>
                <w:sz w:val="20"/>
                <w:szCs w:val="20"/>
              </w:rPr>
              <w:t xml:space="preserve">Passive / Static only</w:t>
            </w:r>
          </w:p>
        </w:tc>
        <w:tc>
          <w:tcPr>
            <w:tcW w:type="dxa" w:w="4301"/>
            <w:shd w:fill="F7F7F7" w:val="clear"/>
            <w:tcMar>
              <w:top w:type="dxa" w:w="60"/>
              <w:left w:type="dxa" w:w="100"/>
              <w:bottom w:type="dxa" w:w="60"/>
              <w:right w:type="dxa" w:w="100"/>
            </w:tcMar>
            <w:vAlign w:val="center"/>
          </w:tcPr>
          <w:p>
            <w:r>
              <w:rPr>
                <w:sz w:val="20"/>
                <w:szCs w:val="20"/>
              </w:rPr>
              <w:t xml:space="preserve">Dynamic — polls, payments, AI workflows</w:t>
            </w:r>
          </w:p>
        </w:tc>
      </w:tr>
      <w:tr>
        <w:tc>
          <w:tcPr>
            <w:tcW w:type="dxa" w:w="1683"/>
            <w:tcMar>
              <w:top w:type="dxa" w:w="60"/>
              <w:left w:type="dxa" w:w="100"/>
              <w:bottom w:type="dxa" w:w="60"/>
              <w:right w:type="dxa" w:w="100"/>
            </w:tcMar>
            <w:vAlign w:val="center"/>
          </w:tcPr>
          <w:p>
            <w:r>
              <w:rPr>
                <w:sz w:val="20"/>
                <w:szCs w:val="20"/>
              </w:rPr>
              <w:t xml:space="preserve">Polling</w:t>
            </w:r>
          </w:p>
        </w:tc>
        <w:tc>
          <w:tcPr>
            <w:tcW w:type="dxa" w:w="3366"/>
            <w:tcMar>
              <w:top w:type="dxa" w:w="60"/>
              <w:left w:type="dxa" w:w="100"/>
              <w:bottom w:type="dxa" w:w="60"/>
              <w:right w:type="dxa" w:w="100"/>
            </w:tcMar>
            <w:vAlign w:val="center"/>
          </w:tcPr>
          <w:p>
            <w:r>
              <w:rPr>
                <w:sz w:val="20"/>
                <w:szCs w:val="20"/>
              </w:rPr>
              <w:t xml:space="preserve">Not included</w:t>
            </w:r>
          </w:p>
        </w:tc>
        <w:tc>
          <w:tcPr>
            <w:tcW w:type="dxa" w:w="4301"/>
            <w:tcMar>
              <w:top w:type="dxa" w:w="60"/>
              <w:left w:type="dxa" w:w="100"/>
              <w:bottom w:type="dxa" w:w="60"/>
              <w:right w:type="dxa" w:w="100"/>
            </w:tcMar>
            <w:vAlign w:val="center"/>
          </w:tcPr>
          <w:p>
            <w:r>
              <w:rPr>
                <w:sz w:val="20"/>
                <w:szCs w:val="20"/>
              </w:rPr>
              <w:t xml:space="preserve">Full D3 (→ D1–D4) poll engine</w:t>
            </w:r>
          </w:p>
        </w:tc>
      </w:tr>
      <w:tr>
        <w:tc>
          <w:tcPr>
            <w:tcW w:type="dxa" w:w="1683"/>
            <w:shd w:fill="F7F7F7" w:val="clear"/>
            <w:tcMar>
              <w:top w:type="dxa" w:w="60"/>
              <w:left w:type="dxa" w:w="100"/>
              <w:bottom w:type="dxa" w:w="60"/>
              <w:right w:type="dxa" w:w="100"/>
            </w:tcMar>
            <w:vAlign w:val="center"/>
          </w:tcPr>
          <w:p>
            <w:r>
              <w:rPr>
                <w:sz w:val="20"/>
                <w:szCs w:val="20"/>
              </w:rPr>
              <w:t xml:space="preserve">Payments</w:t>
            </w:r>
          </w:p>
        </w:tc>
        <w:tc>
          <w:tcPr>
            <w:tcW w:type="dxa" w:w="3366"/>
            <w:shd w:fill="F7F7F7" w:val="clear"/>
            <w:tcMar>
              <w:top w:type="dxa" w:w="60"/>
              <w:left w:type="dxa" w:w="100"/>
              <w:bottom w:type="dxa" w:w="60"/>
              <w:right w:type="dxa" w:w="100"/>
            </w:tcMar>
            <w:vAlign w:val="center"/>
          </w:tcPr>
          <w:p>
            <w:r>
              <w:rPr>
                <w:sz w:val="20"/>
                <w:szCs w:val="20"/>
              </w:rPr>
              <w:t xml:space="preserve">Not included</w:t>
            </w:r>
          </w:p>
        </w:tc>
        <w:tc>
          <w:tcPr>
            <w:tcW w:type="dxa" w:w="4301"/>
            <w:shd w:fill="F7F7F7" w:val="clear"/>
            <w:tcMar>
              <w:top w:type="dxa" w:w="60"/>
              <w:left w:type="dxa" w:w="100"/>
              <w:bottom w:type="dxa" w:w="60"/>
              <w:right w:type="dxa" w:w="100"/>
            </w:tcMar>
            <w:vAlign w:val="center"/>
          </w:tcPr>
          <w:p>
            <w:r>
              <w:rPr>
                <w:sz w:val="20"/>
                <w:szCs w:val="20"/>
              </w:rPr>
              <w:t xml:space="preserve">Manual payment tracking shipped in Delta; Razorpay gateway deferred to Alpha</w:t>
            </w:r>
          </w:p>
        </w:tc>
      </w:tr>
      <w:tr>
        <w:tc>
          <w:tcPr>
            <w:tcW w:type="dxa" w:w="1683"/>
            <w:tcMar>
              <w:top w:type="dxa" w:w="60"/>
              <w:left w:type="dxa" w:w="100"/>
              <w:bottom w:type="dxa" w:w="60"/>
              <w:right w:type="dxa" w:w="100"/>
            </w:tcMar>
            <w:vAlign w:val="center"/>
          </w:tcPr>
          <w:p>
            <w:r>
              <w:rPr>
                <w:sz w:val="20"/>
                <w:szCs w:val="20"/>
              </w:rPr>
              <w:t xml:space="preserve">AI Agents</w:t>
            </w:r>
          </w:p>
        </w:tc>
        <w:tc>
          <w:tcPr>
            <w:tcW w:type="dxa" w:w="3366"/>
            <w:tcMar>
              <w:top w:type="dxa" w:w="60"/>
              <w:left w:type="dxa" w:w="100"/>
              <w:bottom w:type="dxa" w:w="60"/>
              <w:right w:type="dxa" w:w="100"/>
            </w:tcMar>
            <w:vAlign w:val="center"/>
          </w:tcPr>
          <w:p>
            <w:r>
              <w:rPr>
                <w:sz w:val="20"/>
                <w:szCs w:val="20"/>
              </w:rPr>
              <w:t xml:space="preserve">Not included (built in parallel Stream 2)</w:t>
            </w:r>
          </w:p>
        </w:tc>
        <w:tc>
          <w:tcPr>
            <w:tcW w:type="dxa" w:w="4301"/>
            <w:tcMar>
              <w:top w:type="dxa" w:w="60"/>
              <w:left w:type="dxa" w:w="100"/>
              <w:bottom w:type="dxa" w:w="60"/>
              <w:right w:type="dxa" w:w="100"/>
            </w:tcMar>
            <w:vAlign w:val="center"/>
          </w:tcPr>
          <w:p>
            <w:r>
              <w:rPr>
                <w:sz w:val="20"/>
                <w:szCs w:val="20"/>
              </w:rPr>
              <w:t xml:space="preserve">CostGPT, Profile Bot, RSVP Agent</w:t>
            </w:r>
          </w:p>
        </w:tc>
      </w:tr>
      <w:tr>
        <w:tc>
          <w:tcPr>
            <w:tcW w:type="dxa" w:w="1683"/>
            <w:shd w:fill="F7F7F7" w:val="clear"/>
            <w:tcMar>
              <w:top w:type="dxa" w:w="60"/>
              <w:left w:type="dxa" w:w="100"/>
              <w:bottom w:type="dxa" w:w="60"/>
              <w:right w:type="dxa" w:w="100"/>
            </w:tcMar>
            <w:vAlign w:val="center"/>
          </w:tcPr>
          <w:p>
            <w:r>
              <w:rPr>
                <w:sz w:val="20"/>
                <w:szCs w:val="20"/>
              </w:rPr>
              <w:t xml:space="preserve">Target</w:t>
            </w:r>
          </w:p>
        </w:tc>
        <w:tc>
          <w:tcPr>
            <w:tcW w:type="dxa" w:w="3366"/>
            <w:shd w:fill="F7F7F7" w:val="clear"/>
            <w:tcMar>
              <w:top w:type="dxa" w:w="60"/>
              <w:left w:type="dxa" w:w="100"/>
              <w:bottom w:type="dxa" w:w="60"/>
              <w:right w:type="dxa" w:w="100"/>
            </w:tcMar>
            <w:vAlign w:val="center"/>
          </w:tcPr>
          <w:p>
            <w:r>
              <w:rPr>
                <w:sz w:val="20"/>
                <w:szCs w:val="20"/>
              </w:rPr>
              <w:t xml:space="preserve">Initial customer visibility + feedback</w:t>
            </w:r>
          </w:p>
        </w:tc>
        <w:tc>
          <w:tcPr>
            <w:tcW w:type="dxa" w:w="4301"/>
            <w:shd w:fill="F7F7F7" w:val="clear"/>
            <w:tcMar>
              <w:top w:type="dxa" w:w="60"/>
              <w:left w:type="dxa" w:w="100"/>
              <w:bottom w:type="dxa" w:w="60"/>
              <w:right w:type="dxa" w:w="100"/>
            </w:tcMar>
            <w:vAlign w:val="center"/>
          </w:tcPr>
          <w:p>
            <w:r>
              <w:rPr>
                <w:sz w:val="20"/>
                <w:szCs w:val="20"/>
              </w:rPr>
              <w:t xml:space="preserve">Full platform with event-to-payment workflow</w:t>
            </w:r>
          </w:p>
        </w:tc>
      </w:tr>
      <w:tr>
        <w:tc>
          <w:tcPr>
            <w:tcW w:type="dxa" w:w="1683"/>
            <w:tcMar>
              <w:top w:type="dxa" w:w="60"/>
              <w:left w:type="dxa" w:w="100"/>
              <w:bottom w:type="dxa" w:w="60"/>
              <w:right w:type="dxa" w:w="100"/>
            </w:tcMar>
            <w:vAlign w:val="center"/>
          </w:tcPr>
          <w:p>
            <w:r>
              <w:rPr>
                <w:sz w:val="20"/>
                <w:szCs w:val="20"/>
              </w:rPr>
              <w:t xml:space="preserve">Authentication</w:t>
            </w:r>
          </w:p>
        </w:tc>
        <w:tc>
          <w:tcPr>
            <w:tcW w:type="dxa" w:w="3366"/>
            <w:tcMar>
              <w:top w:type="dxa" w:w="60"/>
              <w:left w:type="dxa" w:w="100"/>
              <w:bottom w:type="dxa" w:w="60"/>
              <w:right w:type="dxa" w:w="100"/>
            </w:tcMar>
            <w:vAlign w:val="center"/>
          </w:tcPr>
          <w:p>
            <w:r>
              <w:rPr>
                <w:sz w:val="20"/>
                <w:szCs w:val="20"/>
              </w:rPr>
              <w:t xml:space="preserve">Login + Signup included</w:t>
            </w:r>
          </w:p>
        </w:tc>
        <w:tc>
          <w:tcPr>
            <w:tcW w:type="dxa" w:w="4301"/>
            <w:tcMar>
              <w:top w:type="dxa" w:w="60"/>
              <w:left w:type="dxa" w:w="100"/>
              <w:bottom w:type="dxa" w:w="60"/>
              <w:right w:type="dxa" w:w="100"/>
            </w:tcMar>
            <w:vAlign w:val="center"/>
          </w:tcPr>
          <w:p>
            <w:r>
              <w:rPr>
                <w:sz w:val="20"/>
                <w:szCs w:val="20"/>
              </w:rPr>
              <w:t xml:space="preserve">Full auth + device binding</w:t>
            </w:r>
          </w:p>
        </w:tc>
      </w:tr>
      <w:tr>
        <w:tc>
          <w:tcPr>
            <w:tcW w:type="dxa" w:w="1683"/>
            <w:shd w:fill="F7F7F7" w:val="clear"/>
            <w:tcMar>
              <w:top w:type="dxa" w:w="60"/>
              <w:left w:type="dxa" w:w="100"/>
              <w:bottom w:type="dxa" w:w="60"/>
              <w:right w:type="dxa" w:w="100"/>
            </w:tcMar>
            <w:vAlign w:val="center"/>
          </w:tcPr>
          <w:p>
            <w:r>
              <w:rPr>
                <w:sz w:val="20"/>
                <w:szCs w:val="20"/>
              </w:rPr>
              <w:t xml:space="preserve">Profile</w:t>
            </w:r>
          </w:p>
        </w:tc>
        <w:tc>
          <w:tcPr>
            <w:tcW w:type="dxa" w:w="3366"/>
            <w:shd w:fill="F7F7F7" w:val="clear"/>
            <w:tcMar>
              <w:top w:type="dxa" w:w="60"/>
              <w:left w:type="dxa" w:w="100"/>
              <w:bottom w:type="dxa" w:w="60"/>
              <w:right w:type="dxa" w:w="100"/>
            </w:tcMar>
            <w:vAlign w:val="center"/>
          </w:tcPr>
          <w:p>
            <w:r>
              <w:rPr>
                <w:sz w:val="20"/>
                <w:szCs w:val="20"/>
              </w:rPr>
              <w:t xml:space="preserve">Manual creation + static display</w:t>
            </w:r>
          </w:p>
        </w:tc>
        <w:tc>
          <w:tcPr>
            <w:tcW w:type="dxa" w:w="4301"/>
            <w:shd w:fill="F7F7F7" w:val="clear"/>
            <w:tcMar>
              <w:top w:type="dxa" w:w="60"/>
              <w:left w:type="dxa" w:w="100"/>
              <w:bottom w:type="dxa" w:w="60"/>
              <w:right w:type="dxa" w:w="100"/>
            </w:tcMar>
            <w:vAlign w:val="center"/>
          </w:tcPr>
          <w:p>
            <w:r>
              <w:rPr>
                <w:sz w:val="20"/>
                <w:szCs w:val="20"/>
              </w:rPr>
              <w:t xml:space="preserve">AI-enriched profiles (Claude Sonnet 4.6)</w:t>
            </w:r>
          </w:p>
        </w:tc>
      </w:tr>
      <w:tr>
        <w:tc>
          <w:tcPr>
            <w:tcW w:type="dxa" w:w="1683"/>
            <w:tcMar>
              <w:top w:type="dxa" w:w="60"/>
              <w:left w:type="dxa" w:w="100"/>
              <w:bottom w:type="dxa" w:w="60"/>
              <w:right w:type="dxa" w:w="100"/>
            </w:tcMar>
            <w:vAlign w:val="center"/>
          </w:tcPr>
          <w:p>
            <w:r>
              <w:rPr>
                <w:sz w:val="20"/>
                <w:szCs w:val="20"/>
              </w:rPr>
              <w:t xml:space="preserve">Media</w:t>
            </w:r>
          </w:p>
        </w:tc>
        <w:tc>
          <w:tcPr>
            <w:tcW w:type="dxa" w:w="3366"/>
            <w:tcMar>
              <w:top w:type="dxa" w:w="60"/>
              <w:left w:type="dxa" w:w="100"/>
              <w:bottom w:type="dxa" w:w="60"/>
              <w:right w:type="dxa" w:w="100"/>
            </w:tcMar>
            <w:vAlign w:val="center"/>
          </w:tcPr>
          <w:p>
            <w:r>
              <w:rPr>
                <w:sz w:val="20"/>
                <w:szCs w:val="20"/>
              </w:rPr>
              <w:t xml:space="preserve">Upload + display</w:t>
            </w:r>
          </w:p>
        </w:tc>
        <w:tc>
          <w:tcPr>
            <w:tcW w:type="dxa" w:w="4301"/>
            <w:tcMar>
              <w:top w:type="dxa" w:w="60"/>
              <w:left w:type="dxa" w:w="100"/>
              <w:bottom w:type="dxa" w:w="60"/>
              <w:right w:type="dxa" w:w="100"/>
            </w:tcMar>
            <w:vAlign w:val="center"/>
          </w:tcPr>
          <w:p>
            <w:r>
              <w:rPr>
                <w:sz w:val="20"/>
                <w:szCs w:val="20"/>
              </w:rPr>
              <w:t xml:space="preserve">Upload + display + S3 CDN + auto-delete (auto-delete not yet shipped)</w:t>
            </w:r>
          </w:p>
        </w:tc>
      </w:tr>
    </w:tbl>
    <w:p>
      <w:pPr>
        <w:pStyle w:val="Heading1"/>
        <w:spacing w:after="160" w:before="320"/>
      </w:pPr>
      <w:r>
        <w:t xml:space="preserve">3. Scope Definition</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A Golf Tournament Scoring &amp; Management module has since been built as an entirely separate, standalone add-on module (confirmed 30-Jun-2026), deliberately kept apart from the core alumni-event roadmap this FSD describes, and is now shipping features in Release v1.3.0 (golf statistics, scorecard fixes, dynamic handicap). Golf is out of scope for this document; a separate FSD may be warranted for that module. Additionally, a multi-anchor entitlement model (an Anchor can grant anchor rights to other members, with entitlement checks and a full audit trail) has since been pulled into Delta scope at client request — see the note under Section 4 below.</w:t>
      </w:r>
    </w:p>
    <w:p>
      <w:pPr>
        <w:pStyle w:val="Heading2"/>
        <w:spacing w:after="120" w:before="220"/>
      </w:pPr>
      <w:r>
        <w:t xml:space="preserve">3.1 In Scope — Quick Launch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8"/>
        <w:gridCol w:w="1870"/>
        <w:gridCol w:w="4675"/>
        <w:gridCol w:w="2337"/>
      </w:tblGrid>
      <w:tr>
        <w:trPr>
          <w:tblHeader/>
        </w:trPr>
        <w:tc>
          <w:tcPr>
            <w:tcW w:type="dxa" w:w="468"/>
            <w:shd w:fill="1F3864" w:val="clear"/>
            <w:tcMar>
              <w:top w:type="dxa" w:w="60"/>
              <w:left w:type="dxa" w:w="100"/>
              <w:bottom w:type="dxa" w:w="60"/>
              <w:right w:type="dxa" w:w="100"/>
            </w:tcMar>
            <w:vAlign w:val="center"/>
          </w:tcPr>
          <w:p>
            <w:r>
              <w:rPr>
                <w:b/>
                <w:bCs/>
                <w:color w:val="FFFFFF"/>
                <w:sz w:val="20"/>
                <w:szCs w:val="20"/>
              </w:rPr>
              <w:t xml:space="preserve">#</w:t>
            </w:r>
          </w:p>
        </w:tc>
        <w:tc>
          <w:tcPr>
            <w:tcW w:type="dxa" w:w="1870"/>
            <w:shd w:fill="1F3864" w:val="clear"/>
            <w:tcMar>
              <w:top w:type="dxa" w:w="60"/>
              <w:left w:type="dxa" w:w="100"/>
              <w:bottom w:type="dxa" w:w="60"/>
              <w:right w:type="dxa" w:w="100"/>
            </w:tcMar>
            <w:vAlign w:val="center"/>
          </w:tcPr>
          <w:p>
            <w:r>
              <w:rPr>
                <w:b/>
                <w:bCs/>
                <w:color w:val="FFFFFF"/>
                <w:sz w:val="20"/>
                <w:szCs w:val="20"/>
              </w:rPr>
              <w:t xml:space="preserve">Feature Area</w:t>
            </w:r>
          </w:p>
        </w:tc>
        <w:tc>
          <w:tcPr>
            <w:tcW w:type="dxa" w:w="4675"/>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2337"/>
            <w:shd w:fill="1F3864" w:val="clear"/>
            <w:tcMar>
              <w:top w:type="dxa" w:w="60"/>
              <w:left w:type="dxa" w:w="100"/>
              <w:bottom w:type="dxa" w:w="60"/>
              <w:right w:type="dxa" w:w="100"/>
            </w:tcMar>
            <w:vAlign w:val="center"/>
          </w:tcPr>
          <w:p>
            <w:r>
              <w:rPr>
                <w:b/>
                <w:bCs/>
                <w:color w:val="FFFFFF"/>
                <w:sz w:val="20"/>
                <w:szCs w:val="20"/>
              </w:rPr>
              <w:t xml:space="preserve">Actor</w:t>
            </w:r>
          </w:p>
        </w:tc>
      </w:tr>
      <w:tr>
        <w:tc>
          <w:tcPr>
            <w:tcW w:type="dxa" w:w="468"/>
            <w:tcMar>
              <w:top w:type="dxa" w:w="60"/>
              <w:left w:type="dxa" w:w="100"/>
              <w:bottom w:type="dxa" w:w="60"/>
              <w:right w:type="dxa" w:w="100"/>
            </w:tcMar>
            <w:vAlign w:val="center"/>
          </w:tcPr>
          <w:p>
            <w:r>
              <w:rPr>
                <w:sz w:val="20"/>
                <w:szCs w:val="20"/>
              </w:rPr>
              <w:t xml:space="preserve">1</w:t>
            </w:r>
          </w:p>
        </w:tc>
        <w:tc>
          <w:tcPr>
            <w:tcW w:type="dxa" w:w="1870"/>
            <w:tcMar>
              <w:top w:type="dxa" w:w="60"/>
              <w:left w:type="dxa" w:w="100"/>
              <w:bottom w:type="dxa" w:w="60"/>
              <w:right w:type="dxa" w:w="100"/>
            </w:tcMar>
            <w:vAlign w:val="center"/>
          </w:tcPr>
          <w:p>
            <w:r>
              <w:rPr>
                <w:sz w:val="20"/>
                <w:szCs w:val="20"/>
              </w:rPr>
              <w:t xml:space="preserve">Authentication — Login</w:t>
            </w:r>
          </w:p>
        </w:tc>
        <w:tc>
          <w:tcPr>
            <w:tcW w:type="dxa" w:w="4675"/>
            <w:tcMar>
              <w:top w:type="dxa" w:w="60"/>
              <w:left w:type="dxa" w:w="100"/>
              <w:bottom w:type="dxa" w:w="60"/>
              <w:right w:type="dxa" w:w="100"/>
            </w:tcMar>
            <w:vAlign w:val="center"/>
          </w:tcPr>
          <w:p>
            <w:r>
              <w:rPr>
                <w:sz w:val="20"/>
                <w:szCs w:val="20"/>
              </w:rPr>
              <w:t xml:space="preserve">User login using Google OAuth / Email</w:t>
            </w:r>
          </w:p>
        </w:tc>
        <w:tc>
          <w:tcPr>
            <w:tcW w:type="dxa" w:w="2337"/>
            <w:tcMar>
              <w:top w:type="dxa" w:w="60"/>
              <w:left w:type="dxa" w:w="100"/>
              <w:bottom w:type="dxa" w:w="60"/>
              <w:right w:type="dxa" w:w="100"/>
            </w:tcMar>
            <w:vAlign w:val="center"/>
          </w:tcPr>
          <w:p>
            <w:r>
              <w:rPr>
                <w:sz w:val="20"/>
                <w:szCs w:val="20"/>
              </w:rPr>
              <w:t xml:space="preserve">Both</w:t>
            </w:r>
          </w:p>
        </w:tc>
      </w:tr>
      <w:tr>
        <w:tc>
          <w:tcPr>
            <w:tcW w:type="dxa" w:w="468"/>
            <w:shd w:fill="F7F7F7" w:val="clear"/>
            <w:tcMar>
              <w:top w:type="dxa" w:w="60"/>
              <w:left w:type="dxa" w:w="100"/>
              <w:bottom w:type="dxa" w:w="60"/>
              <w:right w:type="dxa" w:w="100"/>
            </w:tcMar>
            <w:vAlign w:val="center"/>
          </w:tcPr>
          <w:p>
            <w:r>
              <w:rPr>
                <w:sz w:val="20"/>
                <w:szCs w:val="20"/>
              </w:rPr>
              <w:t xml:space="preserve">2</w:t>
            </w:r>
          </w:p>
        </w:tc>
        <w:tc>
          <w:tcPr>
            <w:tcW w:type="dxa" w:w="1870"/>
            <w:shd w:fill="F7F7F7" w:val="clear"/>
            <w:tcMar>
              <w:top w:type="dxa" w:w="60"/>
              <w:left w:type="dxa" w:w="100"/>
              <w:bottom w:type="dxa" w:w="60"/>
              <w:right w:type="dxa" w:w="100"/>
            </w:tcMar>
            <w:vAlign w:val="center"/>
          </w:tcPr>
          <w:p>
            <w:r>
              <w:rPr>
                <w:sz w:val="20"/>
                <w:szCs w:val="20"/>
              </w:rPr>
              <w:t xml:space="preserve">Authentication — Signup</w:t>
            </w:r>
          </w:p>
        </w:tc>
        <w:tc>
          <w:tcPr>
            <w:tcW w:type="dxa" w:w="4675"/>
            <w:shd w:fill="F7F7F7" w:val="clear"/>
            <w:tcMar>
              <w:top w:type="dxa" w:w="60"/>
              <w:left w:type="dxa" w:w="100"/>
              <w:bottom w:type="dxa" w:w="60"/>
              <w:right w:type="dxa" w:w="100"/>
            </w:tcMar>
            <w:vAlign w:val="center"/>
          </w:tcPr>
          <w:p>
            <w:r>
              <w:rPr>
                <w:sz w:val="20"/>
                <w:szCs w:val="20"/>
              </w:rPr>
              <w:t xml:space="preserve">User registration / sign-up screen</w:t>
            </w:r>
          </w:p>
        </w:tc>
        <w:tc>
          <w:tcPr>
            <w:tcW w:type="dxa" w:w="2337"/>
            <w:shd w:fill="F7F7F7" w:val="clear"/>
            <w:tcMar>
              <w:top w:type="dxa" w:w="60"/>
              <w:left w:type="dxa" w:w="100"/>
              <w:bottom w:type="dxa" w:w="60"/>
              <w:right w:type="dxa" w:w="100"/>
            </w:tcMar>
            <w:vAlign w:val="center"/>
          </w:tcPr>
          <w:p>
            <w:r>
              <w:rPr>
                <w:sz w:val="20"/>
                <w:szCs w:val="20"/>
              </w:rPr>
              <w:t xml:space="preserve">Both</w:t>
            </w:r>
          </w:p>
        </w:tc>
      </w:tr>
      <w:tr>
        <w:tc>
          <w:tcPr>
            <w:tcW w:type="dxa" w:w="468"/>
            <w:tcMar>
              <w:top w:type="dxa" w:w="60"/>
              <w:left w:type="dxa" w:w="100"/>
              <w:bottom w:type="dxa" w:w="60"/>
              <w:right w:type="dxa" w:w="100"/>
            </w:tcMar>
            <w:vAlign w:val="center"/>
          </w:tcPr>
          <w:p>
            <w:r>
              <w:rPr>
                <w:sz w:val="20"/>
                <w:szCs w:val="20"/>
              </w:rPr>
              <w:t xml:space="preserve">3</w:t>
            </w:r>
          </w:p>
        </w:tc>
        <w:tc>
          <w:tcPr>
            <w:tcW w:type="dxa" w:w="1870"/>
            <w:tcMar>
              <w:top w:type="dxa" w:w="60"/>
              <w:left w:type="dxa" w:w="100"/>
              <w:bottom w:type="dxa" w:w="60"/>
              <w:right w:type="dxa" w:w="100"/>
            </w:tcMar>
            <w:vAlign w:val="center"/>
          </w:tcPr>
          <w:p>
            <w:r>
              <w:rPr>
                <w:sz w:val="20"/>
                <w:szCs w:val="20"/>
              </w:rPr>
              <w:t xml:space="preserve">Event Viewing</w:t>
            </w:r>
          </w:p>
        </w:tc>
        <w:tc>
          <w:tcPr>
            <w:tcW w:type="dxa" w:w="4675"/>
            <w:tcMar>
              <w:top w:type="dxa" w:w="60"/>
              <w:left w:type="dxa" w:w="100"/>
              <w:bottom w:type="dxa" w:w="60"/>
              <w:right w:type="dxa" w:w="100"/>
            </w:tcMar>
            <w:vAlign w:val="center"/>
          </w:tcPr>
          <w:p>
            <w:r>
              <w:rPr>
                <w:sz w:val="20"/>
                <w:szCs w:val="20"/>
              </w:rPr>
              <w:t xml:space="preserve">View event details that the user belongs to</w:t>
            </w:r>
          </w:p>
        </w:tc>
        <w:tc>
          <w:tcPr>
            <w:tcW w:type="dxa" w:w="2337"/>
            <w:tcMar>
              <w:top w:type="dxa" w:w="60"/>
              <w:left w:type="dxa" w:w="100"/>
              <w:bottom w:type="dxa" w:w="60"/>
              <w:right w:type="dxa" w:w="100"/>
            </w:tcMar>
            <w:vAlign w:val="center"/>
          </w:tcPr>
          <w:p>
            <w:r>
              <w:rPr>
                <w:sz w:val="20"/>
                <w:szCs w:val="20"/>
              </w:rPr>
              <w:t xml:space="preserve">Both</w:t>
            </w:r>
          </w:p>
        </w:tc>
      </w:tr>
      <w:tr>
        <w:tc>
          <w:tcPr>
            <w:tcW w:type="dxa" w:w="468"/>
            <w:shd w:fill="F7F7F7" w:val="clear"/>
            <w:tcMar>
              <w:top w:type="dxa" w:w="60"/>
              <w:left w:type="dxa" w:w="100"/>
              <w:bottom w:type="dxa" w:w="60"/>
              <w:right w:type="dxa" w:w="100"/>
            </w:tcMar>
            <w:vAlign w:val="center"/>
          </w:tcPr>
          <w:p>
            <w:r>
              <w:rPr>
                <w:sz w:val="20"/>
                <w:szCs w:val="20"/>
              </w:rPr>
              <w:t xml:space="preserve">4</w:t>
            </w:r>
          </w:p>
        </w:tc>
        <w:tc>
          <w:tcPr>
            <w:tcW w:type="dxa" w:w="1870"/>
            <w:shd w:fill="F7F7F7" w:val="clear"/>
            <w:tcMar>
              <w:top w:type="dxa" w:w="60"/>
              <w:left w:type="dxa" w:w="100"/>
              <w:bottom w:type="dxa" w:w="60"/>
              <w:right w:type="dxa" w:w="100"/>
            </w:tcMar>
            <w:vAlign w:val="center"/>
          </w:tcPr>
          <w:p>
            <w:r>
              <w:rPr>
                <w:sz w:val="20"/>
                <w:szCs w:val="20"/>
              </w:rPr>
              <w:t xml:space="preserve">Profile Enrichment</w:t>
            </w:r>
          </w:p>
        </w:tc>
        <w:tc>
          <w:tcPr>
            <w:tcW w:type="dxa" w:w="4675"/>
            <w:shd w:fill="F7F7F7" w:val="clear"/>
            <w:tcMar>
              <w:top w:type="dxa" w:w="60"/>
              <w:left w:type="dxa" w:w="100"/>
              <w:bottom w:type="dxa" w:w="60"/>
              <w:right w:type="dxa" w:w="100"/>
            </w:tcMar>
            <w:vAlign w:val="center"/>
          </w:tcPr>
          <w:p>
            <w:r>
              <w:rPr>
                <w:sz w:val="20"/>
                <w:szCs w:val="20"/>
              </w:rPr>
              <w:t xml:space="preserve">Manual static profile with photo and content</w:t>
            </w:r>
          </w:p>
        </w:tc>
        <w:tc>
          <w:tcPr>
            <w:tcW w:type="dxa" w:w="2337"/>
            <w:shd w:fill="F7F7F7" w:val="clear"/>
            <w:tcMar>
              <w:top w:type="dxa" w:w="60"/>
              <w:left w:type="dxa" w:w="100"/>
              <w:bottom w:type="dxa" w:w="60"/>
              <w:right w:type="dxa" w:w="100"/>
            </w:tcMar>
            <w:vAlign w:val="center"/>
          </w:tcPr>
          <w:p>
            <w:r>
              <w:rPr>
                <w:sz w:val="20"/>
                <w:szCs w:val="20"/>
              </w:rPr>
              <w:t xml:space="preserve">Both</w:t>
            </w:r>
          </w:p>
        </w:tc>
      </w:tr>
      <w:tr>
        <w:tc>
          <w:tcPr>
            <w:tcW w:type="dxa" w:w="468"/>
            <w:tcMar>
              <w:top w:type="dxa" w:w="60"/>
              <w:left w:type="dxa" w:w="100"/>
              <w:bottom w:type="dxa" w:w="60"/>
              <w:right w:type="dxa" w:w="100"/>
            </w:tcMar>
            <w:vAlign w:val="center"/>
          </w:tcPr>
          <w:p>
            <w:r>
              <w:rPr>
                <w:sz w:val="20"/>
                <w:szCs w:val="20"/>
              </w:rPr>
              <w:t xml:space="preserve">5</w:t>
            </w:r>
          </w:p>
        </w:tc>
        <w:tc>
          <w:tcPr>
            <w:tcW w:type="dxa" w:w="1870"/>
            <w:tcMar>
              <w:top w:type="dxa" w:w="60"/>
              <w:left w:type="dxa" w:w="100"/>
              <w:bottom w:type="dxa" w:w="60"/>
              <w:right w:type="dxa" w:w="100"/>
            </w:tcMar>
            <w:vAlign w:val="center"/>
          </w:tcPr>
          <w:p>
            <w:r>
              <w:rPr>
                <w:sz w:val="20"/>
                <w:szCs w:val="20"/>
              </w:rPr>
              <w:t xml:space="preserve">Itinerary Posting</w:t>
            </w:r>
          </w:p>
        </w:tc>
        <w:tc>
          <w:tcPr>
            <w:tcW w:type="dxa" w:w="4675"/>
            <w:tcMar>
              <w:top w:type="dxa" w:w="60"/>
              <w:left w:type="dxa" w:w="100"/>
              <w:bottom w:type="dxa" w:w="60"/>
              <w:right w:type="dxa" w:w="100"/>
            </w:tcMar>
            <w:vAlign w:val="center"/>
          </w:tcPr>
          <w:p>
            <w:r>
              <w:rPr>
                <w:sz w:val="20"/>
                <w:szCs w:val="20"/>
              </w:rPr>
              <w:t xml:space="preserve">Upload itinerary directly or via Excel import</w:t>
            </w:r>
          </w:p>
        </w:tc>
        <w:tc>
          <w:tcPr>
            <w:tcW w:type="dxa" w:w="2337"/>
            <w:tcMar>
              <w:top w:type="dxa" w:w="60"/>
              <w:left w:type="dxa" w:w="100"/>
              <w:bottom w:type="dxa" w:w="60"/>
              <w:right w:type="dxa" w:w="100"/>
            </w:tcMar>
            <w:vAlign w:val="center"/>
          </w:tcPr>
          <w:p>
            <w:r>
              <w:rPr>
                <w:sz w:val="20"/>
                <w:szCs w:val="20"/>
              </w:rPr>
              <w:t xml:space="preserve">Anchor</w:t>
            </w:r>
          </w:p>
        </w:tc>
      </w:tr>
      <w:tr>
        <w:tc>
          <w:tcPr>
            <w:tcW w:type="dxa" w:w="468"/>
            <w:shd w:fill="F7F7F7" w:val="clear"/>
            <w:tcMar>
              <w:top w:type="dxa" w:w="60"/>
              <w:left w:type="dxa" w:w="100"/>
              <w:bottom w:type="dxa" w:w="60"/>
              <w:right w:type="dxa" w:w="100"/>
            </w:tcMar>
            <w:vAlign w:val="center"/>
          </w:tcPr>
          <w:p>
            <w:r>
              <w:rPr>
                <w:sz w:val="20"/>
                <w:szCs w:val="20"/>
              </w:rPr>
              <w:t xml:space="preserve">6</w:t>
            </w:r>
          </w:p>
        </w:tc>
        <w:tc>
          <w:tcPr>
            <w:tcW w:type="dxa" w:w="1870"/>
            <w:shd w:fill="F7F7F7" w:val="clear"/>
            <w:tcMar>
              <w:top w:type="dxa" w:w="60"/>
              <w:left w:type="dxa" w:w="100"/>
              <w:bottom w:type="dxa" w:w="60"/>
              <w:right w:type="dxa" w:w="100"/>
            </w:tcMar>
            <w:vAlign w:val="center"/>
          </w:tcPr>
          <w:p>
            <w:r>
              <w:rPr>
                <w:sz w:val="20"/>
                <w:szCs w:val="20"/>
              </w:rPr>
              <w:t xml:space="preserve">Media Upload — Pictures</w:t>
            </w:r>
          </w:p>
        </w:tc>
        <w:tc>
          <w:tcPr>
            <w:tcW w:type="dxa" w:w="4675"/>
            <w:shd w:fill="F7F7F7" w:val="clear"/>
            <w:tcMar>
              <w:top w:type="dxa" w:w="60"/>
              <w:left w:type="dxa" w:w="100"/>
              <w:bottom w:type="dxa" w:w="60"/>
              <w:right w:type="dxa" w:w="100"/>
            </w:tcMar>
            <w:vAlign w:val="center"/>
          </w:tcPr>
          <w:p>
            <w:r>
              <w:rPr>
                <w:sz w:val="20"/>
                <w:szCs w:val="20"/>
              </w:rPr>
              <w:t xml:space="preserve">Upload pictures of the event/itinerary</w:t>
            </w:r>
          </w:p>
        </w:tc>
        <w:tc>
          <w:tcPr>
            <w:tcW w:type="dxa" w:w="2337"/>
            <w:shd w:fill="F7F7F7" w:val="clear"/>
            <w:tcMar>
              <w:top w:type="dxa" w:w="60"/>
              <w:left w:type="dxa" w:w="100"/>
              <w:bottom w:type="dxa" w:w="60"/>
              <w:right w:type="dxa" w:w="100"/>
            </w:tcMar>
            <w:vAlign w:val="center"/>
          </w:tcPr>
          <w:p>
            <w:r>
              <w:rPr>
                <w:sz w:val="20"/>
                <w:szCs w:val="20"/>
              </w:rPr>
              <w:t xml:space="preserve">Both</w:t>
            </w:r>
          </w:p>
        </w:tc>
      </w:tr>
      <w:tr>
        <w:tc>
          <w:tcPr>
            <w:tcW w:type="dxa" w:w="468"/>
            <w:tcMar>
              <w:top w:type="dxa" w:w="60"/>
              <w:left w:type="dxa" w:w="100"/>
              <w:bottom w:type="dxa" w:w="60"/>
              <w:right w:type="dxa" w:w="100"/>
            </w:tcMar>
            <w:vAlign w:val="center"/>
          </w:tcPr>
          <w:p>
            <w:r>
              <w:rPr>
                <w:sz w:val="20"/>
                <w:szCs w:val="20"/>
              </w:rPr>
              <w:t xml:space="preserve">7</w:t>
            </w:r>
          </w:p>
        </w:tc>
        <w:tc>
          <w:tcPr>
            <w:tcW w:type="dxa" w:w="1870"/>
            <w:tcMar>
              <w:top w:type="dxa" w:w="60"/>
              <w:left w:type="dxa" w:w="100"/>
              <w:bottom w:type="dxa" w:w="60"/>
              <w:right w:type="dxa" w:w="100"/>
            </w:tcMar>
            <w:vAlign w:val="center"/>
          </w:tcPr>
          <w:p>
            <w:r>
              <w:rPr>
                <w:sz w:val="20"/>
                <w:szCs w:val="20"/>
              </w:rPr>
              <w:t xml:space="preserve">Media Upload — Videos</w:t>
            </w:r>
          </w:p>
        </w:tc>
        <w:tc>
          <w:tcPr>
            <w:tcW w:type="dxa" w:w="4675"/>
            <w:tcMar>
              <w:top w:type="dxa" w:w="60"/>
              <w:left w:type="dxa" w:w="100"/>
              <w:bottom w:type="dxa" w:w="60"/>
              <w:right w:type="dxa" w:w="100"/>
            </w:tcMar>
            <w:vAlign w:val="center"/>
          </w:tcPr>
          <w:p>
            <w:r>
              <w:rPr>
                <w:sz w:val="20"/>
                <w:szCs w:val="20"/>
              </w:rPr>
              <w:t xml:space="preserve">Upload videos of the event/itinerary</w:t>
            </w:r>
          </w:p>
        </w:tc>
        <w:tc>
          <w:tcPr>
            <w:tcW w:type="dxa" w:w="2337"/>
            <w:tcMar>
              <w:top w:type="dxa" w:w="60"/>
              <w:left w:type="dxa" w:w="100"/>
              <w:bottom w:type="dxa" w:w="60"/>
              <w:right w:type="dxa" w:w="100"/>
            </w:tcMar>
            <w:vAlign w:val="center"/>
          </w:tcPr>
          <w:p>
            <w:r>
              <w:rPr>
                <w:sz w:val="20"/>
                <w:szCs w:val="20"/>
              </w:rPr>
              <w:t xml:space="preserve">Both</w:t>
            </w:r>
          </w:p>
        </w:tc>
      </w:tr>
      <w:tr>
        <w:tc>
          <w:tcPr>
            <w:tcW w:type="dxa" w:w="468"/>
            <w:shd w:fill="F7F7F7" w:val="clear"/>
            <w:tcMar>
              <w:top w:type="dxa" w:w="60"/>
              <w:left w:type="dxa" w:w="100"/>
              <w:bottom w:type="dxa" w:w="60"/>
              <w:right w:type="dxa" w:w="100"/>
            </w:tcMar>
            <w:vAlign w:val="center"/>
          </w:tcPr>
          <w:p>
            <w:r>
              <w:rPr>
                <w:sz w:val="20"/>
                <w:szCs w:val="20"/>
              </w:rPr>
              <w:t xml:space="preserve">8</w:t>
            </w:r>
          </w:p>
        </w:tc>
        <w:tc>
          <w:tcPr>
            <w:tcW w:type="dxa" w:w="1870"/>
            <w:shd w:fill="F7F7F7" w:val="clear"/>
            <w:tcMar>
              <w:top w:type="dxa" w:w="60"/>
              <w:left w:type="dxa" w:w="100"/>
              <w:bottom w:type="dxa" w:w="60"/>
              <w:right w:type="dxa" w:w="100"/>
            </w:tcMar>
            <w:vAlign w:val="center"/>
          </w:tcPr>
          <w:p>
            <w:r>
              <w:rPr>
                <w:sz w:val="20"/>
                <w:szCs w:val="20"/>
              </w:rPr>
              <w:t xml:space="preserve">Media Display</w:t>
            </w:r>
          </w:p>
        </w:tc>
        <w:tc>
          <w:tcPr>
            <w:tcW w:type="dxa" w:w="4675"/>
            <w:shd w:fill="F7F7F7" w:val="clear"/>
            <w:tcMar>
              <w:top w:type="dxa" w:w="60"/>
              <w:left w:type="dxa" w:w="100"/>
              <w:bottom w:type="dxa" w:w="60"/>
              <w:right w:type="dxa" w:w="100"/>
            </w:tcMar>
            <w:vAlign w:val="center"/>
          </w:tcPr>
          <w:p>
            <w:r>
              <w:rPr>
                <w:sz w:val="20"/>
                <w:szCs w:val="20"/>
              </w:rPr>
              <w:t xml:space="preserve">View uploaded media — latest first</w:t>
            </w:r>
          </w:p>
        </w:tc>
        <w:tc>
          <w:tcPr>
            <w:tcW w:type="dxa" w:w="2337"/>
            <w:shd w:fill="F7F7F7" w:val="clear"/>
            <w:tcMar>
              <w:top w:type="dxa" w:w="60"/>
              <w:left w:type="dxa" w:w="100"/>
              <w:bottom w:type="dxa" w:w="60"/>
              <w:right w:type="dxa" w:w="100"/>
            </w:tcMar>
            <w:vAlign w:val="center"/>
          </w:tcPr>
          <w:p>
            <w:r>
              <w:rPr>
                <w:sz w:val="20"/>
                <w:szCs w:val="20"/>
              </w:rPr>
              <w:t xml:space="preserve">Both</w:t>
            </w:r>
          </w:p>
        </w:tc>
      </w:tr>
      <w:tr>
        <w:tc>
          <w:tcPr>
            <w:tcW w:type="dxa" w:w="468"/>
            <w:tcMar>
              <w:top w:type="dxa" w:w="60"/>
              <w:left w:type="dxa" w:w="100"/>
              <w:bottom w:type="dxa" w:w="60"/>
              <w:right w:type="dxa" w:w="100"/>
            </w:tcMar>
            <w:vAlign w:val="center"/>
          </w:tcPr>
          <w:p>
            <w:r>
              <w:rPr>
                <w:sz w:val="20"/>
                <w:szCs w:val="20"/>
              </w:rPr>
              <w:t xml:space="preserve">9</w:t>
            </w:r>
          </w:p>
        </w:tc>
        <w:tc>
          <w:tcPr>
            <w:tcW w:type="dxa" w:w="1870"/>
            <w:tcMar>
              <w:top w:type="dxa" w:w="60"/>
              <w:left w:type="dxa" w:w="100"/>
              <w:bottom w:type="dxa" w:w="60"/>
              <w:right w:type="dxa" w:w="100"/>
            </w:tcMar>
            <w:vAlign w:val="center"/>
          </w:tcPr>
          <w:p>
            <w:r>
              <w:rPr>
                <w:sz w:val="20"/>
                <w:szCs w:val="20"/>
              </w:rPr>
              <w:t xml:space="preserve">PDF Upload</w:t>
            </w:r>
          </w:p>
        </w:tc>
        <w:tc>
          <w:tcPr>
            <w:tcW w:type="dxa" w:w="4675"/>
            <w:tcMar>
              <w:top w:type="dxa" w:w="60"/>
              <w:left w:type="dxa" w:w="100"/>
              <w:bottom w:type="dxa" w:w="60"/>
              <w:right w:type="dxa" w:w="100"/>
            </w:tcMar>
            <w:vAlign w:val="center"/>
          </w:tcPr>
          <w:p>
            <w:r>
              <w:rPr>
                <w:sz w:val="20"/>
                <w:szCs w:val="20"/>
              </w:rPr>
              <w:t xml:space="preserve">Upload PDF documents (itinerary, menu card). Members can view</w:t>
            </w:r>
          </w:p>
        </w:tc>
        <w:tc>
          <w:tcPr>
            <w:tcW w:type="dxa" w:w="2337"/>
            <w:tcMar>
              <w:top w:type="dxa" w:w="60"/>
              <w:left w:type="dxa" w:w="100"/>
              <w:bottom w:type="dxa" w:w="60"/>
              <w:right w:type="dxa" w:w="100"/>
            </w:tcMar>
            <w:vAlign w:val="center"/>
          </w:tcPr>
          <w:p>
            <w:r>
              <w:rPr>
                <w:sz w:val="20"/>
                <w:szCs w:val="20"/>
              </w:rPr>
              <w:t xml:space="preserve">Anchor uploads; Member views</w:t>
            </w:r>
          </w:p>
        </w:tc>
      </w:tr>
      <w:tr>
        <w:tc>
          <w:tcPr>
            <w:tcW w:type="dxa" w:w="468"/>
            <w:shd w:fill="F7F7F7" w:val="clear"/>
            <w:tcMar>
              <w:top w:type="dxa" w:w="60"/>
              <w:left w:type="dxa" w:w="100"/>
              <w:bottom w:type="dxa" w:w="60"/>
              <w:right w:type="dxa" w:w="100"/>
            </w:tcMar>
            <w:vAlign w:val="center"/>
          </w:tcPr>
          <w:p>
            <w:r>
              <w:rPr>
                <w:sz w:val="20"/>
                <w:szCs w:val="20"/>
              </w:rPr>
              <w:t xml:space="preserve">10</w:t>
            </w:r>
          </w:p>
        </w:tc>
        <w:tc>
          <w:tcPr>
            <w:tcW w:type="dxa" w:w="1870"/>
            <w:shd w:fill="F7F7F7" w:val="clear"/>
            <w:tcMar>
              <w:top w:type="dxa" w:w="60"/>
              <w:left w:type="dxa" w:w="100"/>
              <w:bottom w:type="dxa" w:w="60"/>
              <w:right w:type="dxa" w:w="100"/>
            </w:tcMar>
            <w:vAlign w:val="center"/>
          </w:tcPr>
          <w:p>
            <w:r>
              <w:rPr>
                <w:sz w:val="20"/>
                <w:szCs w:val="20"/>
              </w:rPr>
              <w:t xml:space="preserve">Notifications</w:t>
            </w:r>
          </w:p>
        </w:tc>
        <w:tc>
          <w:tcPr>
            <w:tcW w:type="dxa" w:w="4675"/>
            <w:shd w:fill="F7F7F7" w:val="clear"/>
            <w:tcMar>
              <w:top w:type="dxa" w:w="60"/>
              <w:left w:type="dxa" w:w="100"/>
              <w:bottom w:type="dxa" w:w="60"/>
              <w:right w:type="dxa" w:w="100"/>
            </w:tcMar>
            <w:vAlign w:val="center"/>
          </w:tcPr>
          <w:p>
            <w:r>
              <w:rPr>
                <w:sz w:val="20"/>
                <w:szCs w:val="20"/>
              </w:rPr>
              <w:t xml:space="preserve">Alerts for itinerary posting and updates</w:t>
            </w:r>
          </w:p>
        </w:tc>
        <w:tc>
          <w:tcPr>
            <w:tcW w:type="dxa" w:w="2337"/>
            <w:shd w:fill="F7F7F7" w:val="clear"/>
            <w:tcMar>
              <w:top w:type="dxa" w:w="60"/>
              <w:left w:type="dxa" w:w="100"/>
              <w:bottom w:type="dxa" w:w="60"/>
              <w:right w:type="dxa" w:w="100"/>
            </w:tcMar>
            <w:vAlign w:val="center"/>
          </w:tcPr>
          <w:p>
            <w:r>
              <w:rPr>
                <w:sz w:val="20"/>
                <w:szCs w:val="20"/>
              </w:rPr>
              <w:t xml:space="preserve">System</w:t>
            </w:r>
          </w:p>
        </w:tc>
      </w:tr>
      <w:tr>
        <w:tc>
          <w:tcPr>
            <w:tcW w:type="dxa" w:w="468"/>
            <w:tcMar>
              <w:top w:type="dxa" w:w="60"/>
              <w:left w:type="dxa" w:w="100"/>
              <w:bottom w:type="dxa" w:w="60"/>
              <w:right w:type="dxa" w:w="100"/>
            </w:tcMar>
            <w:vAlign w:val="center"/>
          </w:tcPr>
          <w:p>
            <w:r>
              <w:rPr>
                <w:sz w:val="20"/>
                <w:szCs w:val="20"/>
              </w:rPr>
              <w:t xml:space="preserve">11</w:t>
            </w:r>
          </w:p>
        </w:tc>
        <w:tc>
          <w:tcPr>
            <w:tcW w:type="dxa" w:w="1870"/>
            <w:tcMar>
              <w:top w:type="dxa" w:w="60"/>
              <w:left w:type="dxa" w:w="100"/>
              <w:bottom w:type="dxa" w:w="60"/>
              <w:right w:type="dxa" w:w="100"/>
            </w:tcMar>
            <w:vAlign w:val="center"/>
          </w:tcPr>
          <w:p>
            <w:r>
              <w:rPr>
                <w:sz w:val="20"/>
                <w:szCs w:val="20"/>
              </w:rPr>
              <w:t xml:space="preserve">Backend-Driven Data</w:t>
            </w:r>
          </w:p>
        </w:tc>
        <w:tc>
          <w:tcPr>
            <w:tcW w:type="dxa" w:w="4675"/>
            <w:tcMar>
              <w:top w:type="dxa" w:w="60"/>
              <w:left w:type="dxa" w:w="100"/>
              <w:bottom w:type="dxa" w:w="60"/>
              <w:right w:type="dxa" w:w="100"/>
            </w:tcMar>
            <w:vAlign w:val="center"/>
          </w:tcPr>
          <w:p>
            <w:r>
              <w:rPr>
                <w:sz w:val="20"/>
                <w:szCs w:val="20"/>
              </w:rPr>
              <w:t xml:space="preserve">All content loaded from backend (no hardcoded static content)</w:t>
            </w:r>
          </w:p>
        </w:tc>
        <w:tc>
          <w:tcPr>
            <w:tcW w:type="dxa" w:w="2337"/>
            <w:tcMar>
              <w:top w:type="dxa" w:w="60"/>
              <w:left w:type="dxa" w:w="100"/>
              <w:bottom w:type="dxa" w:w="60"/>
              <w:right w:type="dxa" w:w="100"/>
            </w:tcMar>
            <w:vAlign w:val="center"/>
          </w:tcPr>
          <w:p>
            <w:r>
              <w:rPr>
                <w:sz w:val="20"/>
                <w:szCs w:val="20"/>
              </w:rPr>
              <w:t xml:space="preserve">System</w:t>
            </w:r>
          </w:p>
        </w:tc>
      </w:tr>
    </w:tbl>
    <w:p>
      <w:pPr>
        <w:pStyle w:val="Heading1"/>
        <w:spacing w:after="160" w:before="320"/>
      </w:pPr>
      <w:r>
        <w:t xml:space="preserve">4. Users &amp; Roles in Quick Launch</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A multi-anchor entitlement model (DR-062, pulled into Delta scope 20-Jul-2026) has since expanded beyond the strict two-role (Anchor/Member) framing below: an existing Anchor can now grant anchor rights to other members, subject to entitlement checks before sensitive actions and a full audit trail of which anchor performed which action. Full multi-anchor rollout was not expected within Release v1.3 (targeted post-v1.3), with an interim backend-provisioned temporary-anchor workaround under evaluation. See FSD_Alumnye_Anchor v1.1 for the current model.</w:t>
      </w:r>
    </w:p>
    <w:p>
      <w:pPr>
        <w:pStyle w:val="Heading2"/>
        <w:spacing w:after="120" w:before="220"/>
      </w:pPr>
      <w:r>
        <w:t xml:space="preserve">4.1 Supported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5143"/>
        <w:gridCol w:w="2337"/>
      </w:tblGrid>
      <w:tr>
        <w:trPr>
          <w:tblHeader/>
        </w:trPr>
        <w:tc>
          <w:tcPr>
            <w:tcW w:type="dxa" w:w="1870"/>
            <w:shd w:fill="1F3864" w:val="clear"/>
            <w:tcMar>
              <w:top w:type="dxa" w:w="60"/>
              <w:left w:type="dxa" w:w="100"/>
              <w:bottom w:type="dxa" w:w="60"/>
              <w:right w:type="dxa" w:w="100"/>
            </w:tcMar>
            <w:vAlign w:val="center"/>
          </w:tcPr>
          <w:p>
            <w:r>
              <w:rPr>
                <w:b/>
                <w:bCs/>
                <w:color w:val="FFFFFF"/>
                <w:sz w:val="20"/>
                <w:szCs w:val="20"/>
              </w:rPr>
              <w:t xml:space="preserve">Role</w:t>
            </w:r>
          </w:p>
        </w:tc>
        <w:tc>
          <w:tcPr>
            <w:tcW w:type="dxa" w:w="5143"/>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2337"/>
            <w:shd w:fill="1F3864" w:val="clear"/>
            <w:tcMar>
              <w:top w:type="dxa" w:w="60"/>
              <w:left w:type="dxa" w:w="100"/>
              <w:bottom w:type="dxa" w:w="60"/>
              <w:right w:type="dxa" w:w="100"/>
            </w:tcMar>
            <w:vAlign w:val="center"/>
          </w:tcPr>
          <w:p>
            <w:r>
              <w:rPr>
                <w:b/>
                <w:bCs/>
                <w:color w:val="FFFFFF"/>
                <w:sz w:val="20"/>
                <w:szCs w:val="20"/>
              </w:rPr>
              <w:t xml:space="preserve">Access Level</w:t>
            </w:r>
          </w:p>
        </w:tc>
      </w:tr>
      <w:tr>
        <w:tc>
          <w:tcPr>
            <w:tcW w:type="dxa" w:w="1870"/>
            <w:tcMar>
              <w:top w:type="dxa" w:w="60"/>
              <w:left w:type="dxa" w:w="100"/>
              <w:bottom w:type="dxa" w:w="60"/>
              <w:right w:type="dxa" w:w="100"/>
            </w:tcMar>
            <w:vAlign w:val="center"/>
          </w:tcPr>
          <w:p>
            <w:r>
              <w:rPr>
                <w:sz w:val="20"/>
                <w:szCs w:val="20"/>
              </w:rPr>
              <w:t xml:space="preserve">Anchor</w:t>
            </w:r>
          </w:p>
        </w:tc>
        <w:tc>
          <w:tcPr>
            <w:tcW w:type="dxa" w:w="5143"/>
            <w:tcMar>
              <w:top w:type="dxa" w:w="60"/>
              <w:left w:type="dxa" w:w="100"/>
              <w:bottom w:type="dxa" w:w="60"/>
              <w:right w:type="dxa" w:w="100"/>
            </w:tcMar>
            <w:vAlign w:val="center"/>
          </w:tcPr>
          <w:p>
            <w:r>
              <w:rPr>
                <w:sz w:val="20"/>
                <w:szCs w:val="20"/>
              </w:rPr>
              <w:t xml:space="preserve">Administrator of the alumni group/cohort. Can upload content, manage itineraries upload media</w:t>
            </w:r>
          </w:p>
        </w:tc>
        <w:tc>
          <w:tcPr>
            <w:tcW w:type="dxa" w:w="2337"/>
            <w:tcMar>
              <w:top w:type="dxa" w:w="60"/>
              <w:left w:type="dxa" w:w="100"/>
              <w:bottom w:type="dxa" w:w="60"/>
              <w:right w:type="dxa" w:w="100"/>
            </w:tcMar>
            <w:vAlign w:val="center"/>
          </w:tcPr>
          <w:p>
            <w:r>
              <w:rPr>
                <w:sz w:val="20"/>
                <w:szCs w:val="20"/>
              </w:rPr>
              <w:t xml:space="preserve">Elevated — content management access</w:t>
            </w:r>
          </w:p>
        </w:tc>
      </w:tr>
      <w:tr>
        <w:tc>
          <w:tcPr>
            <w:tcW w:type="dxa" w:w="1870"/>
            <w:shd w:fill="F7F7F7" w:val="clear"/>
            <w:tcMar>
              <w:top w:type="dxa" w:w="60"/>
              <w:left w:type="dxa" w:w="100"/>
              <w:bottom w:type="dxa" w:w="60"/>
              <w:right w:type="dxa" w:w="100"/>
            </w:tcMar>
            <w:vAlign w:val="center"/>
          </w:tcPr>
          <w:p>
            <w:r>
              <w:rPr>
                <w:sz w:val="20"/>
                <w:szCs w:val="20"/>
              </w:rPr>
              <w:t xml:space="preserve">Member (Alum)</w:t>
            </w:r>
          </w:p>
        </w:tc>
        <w:tc>
          <w:tcPr>
            <w:tcW w:type="dxa" w:w="5143"/>
            <w:shd w:fill="F7F7F7" w:val="clear"/>
            <w:tcMar>
              <w:top w:type="dxa" w:w="60"/>
              <w:left w:type="dxa" w:w="100"/>
              <w:bottom w:type="dxa" w:w="60"/>
              <w:right w:type="dxa" w:w="100"/>
            </w:tcMar>
            <w:vAlign w:val="center"/>
          </w:tcPr>
          <w:p>
            <w:r>
              <w:rPr>
                <w:sz w:val="20"/>
                <w:szCs w:val="20"/>
              </w:rPr>
              <w:t xml:space="preserve">Regular alumni member. Can view event content, upload media and view</w:t>
            </w:r>
          </w:p>
        </w:tc>
        <w:tc>
          <w:tcPr>
            <w:tcW w:type="dxa" w:w="2337"/>
            <w:shd w:fill="F7F7F7" w:val="clear"/>
            <w:tcMar>
              <w:top w:type="dxa" w:w="60"/>
              <w:left w:type="dxa" w:w="100"/>
              <w:bottom w:type="dxa" w:w="60"/>
              <w:right w:type="dxa" w:w="100"/>
            </w:tcMar>
            <w:vAlign w:val="center"/>
          </w:tcPr>
          <w:p>
            <w:r>
              <w:rPr>
                <w:sz w:val="20"/>
                <w:szCs w:val="20"/>
              </w:rPr>
              <w:t xml:space="preserve">Standard — read + limited upload</w:t>
            </w:r>
          </w:p>
        </w:tc>
      </w:tr>
    </w:tbl>
    <w:p>
      <w:pPr>
        <w:pStyle w:val="Heading2"/>
        <w:spacing w:after="120" w:before="220"/>
      </w:pPr>
      <w:r>
        <w:t xml:space="preserve">4.2 Role Differences in Quick Launch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38"/>
        <w:gridCol w:w="2337"/>
      </w:tblGrid>
      <w:tr>
        <w:trPr>
          <w:tblHeader/>
        </w:trPr>
        <w:tc>
          <w:tcPr>
            <w:tcW w:type="dxa" w:w="4675"/>
            <w:shd w:fill="1F3864" w:val="clear"/>
            <w:tcMar>
              <w:top w:type="dxa" w:w="60"/>
              <w:left w:type="dxa" w:w="100"/>
              <w:bottom w:type="dxa" w:w="60"/>
              <w:right w:type="dxa" w:w="100"/>
            </w:tcMar>
            <w:vAlign w:val="center"/>
          </w:tcPr>
          <w:p>
            <w:r>
              <w:rPr>
                <w:b/>
                <w:bCs/>
                <w:color w:val="FFFFFF"/>
                <w:sz w:val="20"/>
                <w:szCs w:val="20"/>
              </w:rPr>
              <w:t xml:space="preserve">Action</w:t>
            </w:r>
          </w:p>
        </w:tc>
        <w:tc>
          <w:tcPr>
            <w:tcW w:type="dxa" w:w="2338"/>
            <w:shd w:fill="1F3864" w:val="clear"/>
            <w:tcMar>
              <w:top w:type="dxa" w:w="60"/>
              <w:left w:type="dxa" w:w="100"/>
              <w:bottom w:type="dxa" w:w="60"/>
              <w:right w:type="dxa" w:w="100"/>
            </w:tcMar>
            <w:vAlign w:val="center"/>
          </w:tcPr>
          <w:p>
            <w:r>
              <w:rPr>
                <w:b/>
                <w:bCs/>
                <w:color w:val="FFFFFF"/>
                <w:sz w:val="20"/>
                <w:szCs w:val="20"/>
              </w:rPr>
              <w:t xml:space="preserve">Anchor</w:t>
            </w:r>
          </w:p>
        </w:tc>
        <w:tc>
          <w:tcPr>
            <w:tcW w:type="dxa" w:w="2337"/>
            <w:shd w:fill="1F3864" w:val="clear"/>
            <w:tcMar>
              <w:top w:type="dxa" w:w="60"/>
              <w:left w:type="dxa" w:w="100"/>
              <w:bottom w:type="dxa" w:w="60"/>
              <w:right w:type="dxa" w:w="100"/>
            </w:tcMar>
            <w:vAlign w:val="center"/>
          </w:tcPr>
          <w:p>
            <w:r>
              <w:rPr>
                <w:b/>
                <w:bCs/>
                <w:color w:val="FFFFFF"/>
                <w:sz w:val="20"/>
                <w:szCs w:val="20"/>
              </w:rPr>
              <w:t xml:space="preserve">Member</w:t>
            </w:r>
          </w:p>
        </w:tc>
      </w:tr>
      <w:tr>
        <w:tc>
          <w:tcPr>
            <w:tcW w:type="dxa" w:w="4675"/>
            <w:tcMar>
              <w:top w:type="dxa" w:w="60"/>
              <w:left w:type="dxa" w:w="100"/>
              <w:bottom w:type="dxa" w:w="60"/>
              <w:right w:type="dxa" w:w="100"/>
            </w:tcMar>
            <w:vAlign w:val="center"/>
          </w:tcPr>
          <w:p>
            <w:r>
              <w:rPr>
                <w:sz w:val="20"/>
                <w:szCs w:val="20"/>
              </w:rPr>
              <w:t xml:space="preserve">Login / Sign Up</w:t>
            </w:r>
          </w:p>
        </w:tc>
        <w:tc>
          <w:tcPr>
            <w:tcW w:type="dxa" w:w="2338"/>
            <w:tcMar>
              <w:top w:type="dxa" w:w="60"/>
              <w:left w:type="dxa" w:w="100"/>
              <w:bottom w:type="dxa" w:w="60"/>
              <w:right w:type="dxa" w:w="100"/>
            </w:tcMar>
            <w:vAlign w:val="center"/>
          </w:tcPr>
          <w:p>
            <w:r>
              <w:rPr>
                <w:sz w:val="20"/>
                <w:szCs w:val="20"/>
              </w:rPr>
              <w:t xml:space="preserve">Yes</w:t>
            </w:r>
          </w:p>
        </w:tc>
        <w:tc>
          <w:tcPr>
            <w:tcW w:type="dxa" w:w="2337"/>
            <w:tcMar>
              <w:top w:type="dxa" w:w="60"/>
              <w:left w:type="dxa" w:w="100"/>
              <w:bottom w:type="dxa" w:w="60"/>
              <w:right w:type="dxa" w:w="100"/>
            </w:tcMar>
            <w:vAlign w:val="center"/>
          </w:tcPr>
          <w:p>
            <w:r>
              <w:rPr>
                <w:sz w:val="20"/>
                <w:szCs w:val="20"/>
              </w:rPr>
              <w:t xml:space="preserve">Yes</w:t>
            </w:r>
          </w:p>
        </w:tc>
      </w:tr>
      <w:tr>
        <w:tc>
          <w:tcPr>
            <w:tcW w:type="dxa" w:w="4675"/>
            <w:shd w:fill="F7F7F7" w:val="clear"/>
            <w:tcMar>
              <w:top w:type="dxa" w:w="60"/>
              <w:left w:type="dxa" w:w="100"/>
              <w:bottom w:type="dxa" w:w="60"/>
              <w:right w:type="dxa" w:w="100"/>
            </w:tcMar>
            <w:vAlign w:val="center"/>
          </w:tcPr>
          <w:p>
            <w:r>
              <w:rPr>
                <w:sz w:val="20"/>
                <w:szCs w:val="20"/>
              </w:rPr>
              <w:t xml:space="preserve">View Event Details</w:t>
            </w:r>
          </w:p>
        </w:tc>
        <w:tc>
          <w:tcPr>
            <w:tcW w:type="dxa" w:w="2338"/>
            <w:shd w:fill="F7F7F7" w:val="clear"/>
            <w:tcMar>
              <w:top w:type="dxa" w:w="60"/>
              <w:left w:type="dxa" w:w="100"/>
              <w:bottom w:type="dxa" w:w="60"/>
              <w:right w:type="dxa" w:w="100"/>
            </w:tcMar>
            <w:vAlign w:val="center"/>
          </w:tcPr>
          <w:p>
            <w:r>
              <w:rPr>
                <w:sz w:val="20"/>
                <w:szCs w:val="20"/>
              </w:rPr>
              <w:t xml:space="preserve">Yes</w:t>
            </w:r>
          </w:p>
        </w:tc>
        <w:tc>
          <w:tcPr>
            <w:tcW w:type="dxa" w:w="2337"/>
            <w:shd w:fill="F7F7F7" w:val="clear"/>
            <w:tcMar>
              <w:top w:type="dxa" w:w="60"/>
              <w:left w:type="dxa" w:w="100"/>
              <w:bottom w:type="dxa" w:w="60"/>
              <w:right w:type="dxa" w:w="100"/>
            </w:tcMar>
            <w:vAlign w:val="center"/>
          </w:tcPr>
          <w:p>
            <w:r>
              <w:rPr>
                <w:sz w:val="20"/>
                <w:szCs w:val="20"/>
              </w:rPr>
              <w:t xml:space="preserve">Yes</w:t>
            </w:r>
          </w:p>
        </w:tc>
      </w:tr>
      <w:tr>
        <w:tc>
          <w:tcPr>
            <w:tcW w:type="dxa" w:w="4675"/>
            <w:tcMar>
              <w:top w:type="dxa" w:w="60"/>
              <w:left w:type="dxa" w:w="100"/>
              <w:bottom w:type="dxa" w:w="60"/>
              <w:right w:type="dxa" w:w="100"/>
            </w:tcMar>
            <w:vAlign w:val="center"/>
          </w:tcPr>
          <w:p>
            <w:r>
              <w:rPr>
                <w:sz w:val="20"/>
                <w:szCs w:val="20"/>
              </w:rPr>
              <w:t xml:space="preserve">View Itinerary &amp; PDFs</w:t>
            </w:r>
          </w:p>
        </w:tc>
        <w:tc>
          <w:tcPr>
            <w:tcW w:type="dxa" w:w="2338"/>
            <w:tcMar>
              <w:top w:type="dxa" w:w="60"/>
              <w:left w:type="dxa" w:w="100"/>
              <w:bottom w:type="dxa" w:w="60"/>
              <w:right w:type="dxa" w:w="100"/>
            </w:tcMar>
            <w:vAlign w:val="center"/>
          </w:tcPr>
          <w:p>
            <w:r>
              <w:rPr>
                <w:sz w:val="20"/>
                <w:szCs w:val="20"/>
              </w:rPr>
              <w:t xml:space="preserve">Yes</w:t>
            </w:r>
          </w:p>
        </w:tc>
        <w:tc>
          <w:tcPr>
            <w:tcW w:type="dxa" w:w="2337"/>
            <w:tcMar>
              <w:top w:type="dxa" w:w="60"/>
              <w:left w:type="dxa" w:w="100"/>
              <w:bottom w:type="dxa" w:w="60"/>
              <w:right w:type="dxa" w:w="100"/>
            </w:tcMar>
            <w:vAlign w:val="center"/>
          </w:tcPr>
          <w:p>
            <w:r>
              <w:rPr>
                <w:sz w:val="20"/>
                <w:szCs w:val="20"/>
              </w:rPr>
              <w:t xml:space="preserve">Yes</w:t>
            </w:r>
          </w:p>
        </w:tc>
      </w:tr>
      <w:tr>
        <w:tc>
          <w:tcPr>
            <w:tcW w:type="dxa" w:w="4675"/>
            <w:shd w:fill="F7F7F7" w:val="clear"/>
            <w:tcMar>
              <w:top w:type="dxa" w:w="60"/>
              <w:left w:type="dxa" w:w="100"/>
              <w:bottom w:type="dxa" w:w="60"/>
              <w:right w:type="dxa" w:w="100"/>
            </w:tcMar>
            <w:vAlign w:val="center"/>
          </w:tcPr>
          <w:p>
            <w:r>
              <w:rPr>
                <w:sz w:val="20"/>
                <w:szCs w:val="20"/>
              </w:rPr>
              <w:t xml:space="preserve">Download PDFs</w:t>
            </w:r>
          </w:p>
        </w:tc>
        <w:tc>
          <w:tcPr>
            <w:tcW w:type="dxa" w:w="2338"/>
            <w:shd w:fill="F7F7F7" w:val="clear"/>
            <w:tcMar>
              <w:top w:type="dxa" w:w="60"/>
              <w:left w:type="dxa" w:w="100"/>
              <w:bottom w:type="dxa" w:w="60"/>
              <w:right w:type="dxa" w:w="100"/>
            </w:tcMar>
            <w:vAlign w:val="center"/>
          </w:tcPr>
          <w:p>
            <w:r>
              <w:rPr>
                <w:sz w:val="20"/>
                <w:szCs w:val="20"/>
              </w:rPr>
              <w:t xml:space="preserve">Yes</w:t>
            </w:r>
          </w:p>
        </w:tc>
        <w:tc>
          <w:tcPr>
            <w:tcW w:type="dxa" w:w="2337"/>
            <w:shd w:fill="F7F7F7" w:val="clear"/>
            <w:tcMar>
              <w:top w:type="dxa" w:w="60"/>
              <w:left w:type="dxa" w:w="100"/>
              <w:bottom w:type="dxa" w:w="60"/>
              <w:right w:type="dxa" w:w="100"/>
            </w:tcMar>
            <w:vAlign w:val="center"/>
          </w:tcPr>
          <w:p>
            <w:r>
              <w:rPr>
                <w:sz w:val="20"/>
                <w:szCs w:val="20"/>
              </w:rPr>
              <w:t xml:space="preserve">Yes</w:t>
            </w:r>
          </w:p>
        </w:tc>
      </w:tr>
      <w:tr>
        <w:tc>
          <w:tcPr>
            <w:tcW w:type="dxa" w:w="4675"/>
            <w:tcMar>
              <w:top w:type="dxa" w:w="60"/>
              <w:left w:type="dxa" w:w="100"/>
              <w:bottom w:type="dxa" w:w="60"/>
              <w:right w:type="dxa" w:w="100"/>
            </w:tcMar>
            <w:vAlign w:val="center"/>
          </w:tcPr>
          <w:p>
            <w:r>
              <w:rPr>
                <w:sz w:val="20"/>
                <w:szCs w:val="20"/>
              </w:rPr>
              <w:t xml:space="preserve">Upload Itinerary / Excel</w:t>
            </w:r>
          </w:p>
        </w:tc>
        <w:tc>
          <w:tcPr>
            <w:tcW w:type="dxa" w:w="2338"/>
            <w:tcMar>
              <w:top w:type="dxa" w:w="60"/>
              <w:left w:type="dxa" w:w="100"/>
              <w:bottom w:type="dxa" w:w="60"/>
              <w:right w:type="dxa" w:w="100"/>
            </w:tcMar>
            <w:vAlign w:val="center"/>
          </w:tcPr>
          <w:p>
            <w:r>
              <w:rPr>
                <w:sz w:val="20"/>
                <w:szCs w:val="20"/>
              </w:rPr>
              <w:t xml:space="preserve">Yes</w:t>
            </w:r>
          </w:p>
        </w:tc>
        <w:tc>
          <w:tcPr>
            <w:tcW w:type="dxa" w:w="2337"/>
            <w:tcMar>
              <w:top w:type="dxa" w:w="60"/>
              <w:left w:type="dxa" w:w="100"/>
              <w:bottom w:type="dxa" w:w="60"/>
              <w:right w:type="dxa" w:w="100"/>
            </w:tcMar>
            <w:vAlign w:val="center"/>
          </w:tcPr>
          <w:p>
            <w:r>
              <w:rPr>
                <w:sz w:val="20"/>
                <w:szCs w:val="20"/>
              </w:rPr>
              <w:t xml:space="preserve">No</w:t>
            </w:r>
          </w:p>
        </w:tc>
      </w:tr>
      <w:tr>
        <w:tc>
          <w:tcPr>
            <w:tcW w:type="dxa" w:w="4675"/>
            <w:shd w:fill="F7F7F7" w:val="clear"/>
            <w:tcMar>
              <w:top w:type="dxa" w:w="60"/>
              <w:left w:type="dxa" w:w="100"/>
              <w:bottom w:type="dxa" w:w="60"/>
              <w:right w:type="dxa" w:w="100"/>
            </w:tcMar>
            <w:vAlign w:val="center"/>
          </w:tcPr>
          <w:p>
            <w:r>
              <w:rPr>
                <w:sz w:val="20"/>
                <w:szCs w:val="20"/>
              </w:rPr>
              <w:t xml:space="preserve">Upload PDF Documents</w:t>
            </w:r>
          </w:p>
        </w:tc>
        <w:tc>
          <w:tcPr>
            <w:tcW w:type="dxa" w:w="2338"/>
            <w:shd w:fill="F7F7F7" w:val="clear"/>
            <w:tcMar>
              <w:top w:type="dxa" w:w="60"/>
              <w:left w:type="dxa" w:w="100"/>
              <w:bottom w:type="dxa" w:w="60"/>
              <w:right w:type="dxa" w:w="100"/>
            </w:tcMar>
            <w:vAlign w:val="center"/>
          </w:tcPr>
          <w:p>
            <w:r>
              <w:rPr>
                <w:sz w:val="20"/>
                <w:szCs w:val="20"/>
              </w:rPr>
              <w:t xml:space="preserve">Yes</w:t>
            </w:r>
          </w:p>
        </w:tc>
        <w:tc>
          <w:tcPr>
            <w:tcW w:type="dxa" w:w="2337"/>
            <w:shd w:fill="F7F7F7" w:val="clear"/>
            <w:tcMar>
              <w:top w:type="dxa" w:w="60"/>
              <w:left w:type="dxa" w:w="100"/>
              <w:bottom w:type="dxa" w:w="60"/>
              <w:right w:type="dxa" w:w="100"/>
            </w:tcMar>
            <w:vAlign w:val="center"/>
          </w:tcPr>
          <w:p>
            <w:r>
              <w:rPr>
                <w:sz w:val="20"/>
                <w:szCs w:val="20"/>
              </w:rPr>
              <w:t xml:space="preserve">No</w:t>
            </w:r>
          </w:p>
        </w:tc>
      </w:tr>
      <w:tr>
        <w:tc>
          <w:tcPr>
            <w:tcW w:type="dxa" w:w="4675"/>
            <w:tcMar>
              <w:top w:type="dxa" w:w="60"/>
              <w:left w:type="dxa" w:w="100"/>
              <w:bottom w:type="dxa" w:w="60"/>
              <w:right w:type="dxa" w:w="100"/>
            </w:tcMar>
            <w:vAlign w:val="center"/>
          </w:tcPr>
          <w:p>
            <w:r>
              <w:rPr>
                <w:sz w:val="20"/>
                <w:szCs w:val="20"/>
              </w:rPr>
              <w:t xml:space="preserve">Upload Photos / Videos</w:t>
            </w:r>
          </w:p>
        </w:tc>
        <w:tc>
          <w:tcPr>
            <w:tcW w:type="dxa" w:w="2338"/>
            <w:tcMar>
              <w:top w:type="dxa" w:w="60"/>
              <w:left w:type="dxa" w:w="100"/>
              <w:bottom w:type="dxa" w:w="60"/>
              <w:right w:type="dxa" w:w="100"/>
            </w:tcMar>
            <w:vAlign w:val="center"/>
          </w:tcPr>
          <w:p>
            <w:r>
              <w:rPr>
                <w:sz w:val="20"/>
                <w:szCs w:val="20"/>
              </w:rPr>
              <w:t xml:space="preserve">Yes</w:t>
            </w:r>
          </w:p>
        </w:tc>
        <w:tc>
          <w:tcPr>
            <w:tcW w:type="dxa" w:w="2337"/>
            <w:tcMar>
              <w:top w:type="dxa" w:w="60"/>
              <w:left w:type="dxa" w:w="100"/>
              <w:bottom w:type="dxa" w:w="60"/>
              <w:right w:type="dxa" w:w="100"/>
            </w:tcMar>
            <w:vAlign w:val="center"/>
          </w:tcPr>
          <w:p>
            <w:r>
              <w:rPr>
                <w:sz w:val="20"/>
                <w:szCs w:val="20"/>
              </w:rPr>
              <w:t xml:space="preserve">Yes</w:t>
            </w:r>
          </w:p>
        </w:tc>
      </w:tr>
      <w:tr>
        <w:tc>
          <w:tcPr>
            <w:tcW w:type="dxa" w:w="4675"/>
            <w:shd w:fill="F7F7F7" w:val="clear"/>
            <w:tcMar>
              <w:top w:type="dxa" w:w="60"/>
              <w:left w:type="dxa" w:w="100"/>
              <w:bottom w:type="dxa" w:w="60"/>
              <w:right w:type="dxa" w:w="100"/>
            </w:tcMar>
            <w:vAlign w:val="center"/>
          </w:tcPr>
          <w:p>
            <w:r>
              <w:rPr>
                <w:sz w:val="20"/>
                <w:szCs w:val="20"/>
              </w:rPr>
              <w:t xml:space="preserve">View Profile</w:t>
            </w:r>
          </w:p>
        </w:tc>
        <w:tc>
          <w:tcPr>
            <w:tcW w:type="dxa" w:w="2338"/>
            <w:shd w:fill="F7F7F7" w:val="clear"/>
            <w:tcMar>
              <w:top w:type="dxa" w:w="60"/>
              <w:left w:type="dxa" w:w="100"/>
              <w:bottom w:type="dxa" w:w="60"/>
              <w:right w:type="dxa" w:w="100"/>
            </w:tcMar>
            <w:vAlign w:val="center"/>
          </w:tcPr>
          <w:p>
            <w:r>
              <w:rPr>
                <w:sz w:val="20"/>
                <w:szCs w:val="20"/>
              </w:rPr>
              <w:t xml:space="preserve">Yes</w:t>
            </w:r>
          </w:p>
        </w:tc>
        <w:tc>
          <w:tcPr>
            <w:tcW w:type="dxa" w:w="2337"/>
            <w:shd w:fill="F7F7F7" w:val="clear"/>
            <w:tcMar>
              <w:top w:type="dxa" w:w="60"/>
              <w:left w:type="dxa" w:w="100"/>
              <w:bottom w:type="dxa" w:w="60"/>
              <w:right w:type="dxa" w:w="100"/>
            </w:tcMar>
            <w:vAlign w:val="center"/>
          </w:tcPr>
          <w:p>
            <w:r>
              <w:rPr>
                <w:sz w:val="20"/>
                <w:szCs w:val="20"/>
              </w:rPr>
              <w:t xml:space="preserve">Yes</w:t>
            </w:r>
          </w:p>
        </w:tc>
      </w:tr>
      <w:tr>
        <w:tc>
          <w:tcPr>
            <w:tcW w:type="dxa" w:w="4675"/>
            <w:tcMar>
              <w:top w:type="dxa" w:w="60"/>
              <w:left w:type="dxa" w:w="100"/>
              <w:bottom w:type="dxa" w:w="60"/>
              <w:right w:type="dxa" w:w="100"/>
            </w:tcMar>
            <w:vAlign w:val="center"/>
          </w:tcPr>
          <w:p>
            <w:r>
              <w:rPr>
                <w:sz w:val="20"/>
                <w:szCs w:val="20"/>
              </w:rPr>
              <w:t xml:space="preserve">View Others' Profiles</w:t>
            </w:r>
          </w:p>
        </w:tc>
        <w:tc>
          <w:tcPr>
            <w:tcW w:type="dxa" w:w="2338"/>
            <w:tcMar>
              <w:top w:type="dxa" w:w="60"/>
              <w:left w:type="dxa" w:w="100"/>
              <w:bottom w:type="dxa" w:w="60"/>
              <w:right w:type="dxa" w:w="100"/>
            </w:tcMar>
            <w:vAlign w:val="center"/>
          </w:tcPr>
          <w:p>
            <w:r>
              <w:rPr>
                <w:sz w:val="20"/>
                <w:szCs w:val="20"/>
              </w:rPr>
              <w:t xml:space="preserve">Yes</w:t>
            </w:r>
          </w:p>
        </w:tc>
        <w:tc>
          <w:tcPr>
            <w:tcW w:type="dxa" w:w="2337"/>
            <w:tcMar>
              <w:top w:type="dxa" w:w="60"/>
              <w:left w:type="dxa" w:w="100"/>
              <w:bottom w:type="dxa" w:w="60"/>
              <w:right w:type="dxa" w:w="100"/>
            </w:tcMar>
            <w:vAlign w:val="center"/>
          </w:tcPr>
          <w:p>
            <w:r>
              <w:rPr>
                <w:sz w:val="20"/>
                <w:szCs w:val="20"/>
              </w:rPr>
              <w:t xml:space="preserve">Yes</w:t>
            </w:r>
          </w:p>
        </w:tc>
      </w:tr>
    </w:tbl>
    <w:p>
      <w:pPr>
        <w:pStyle w:val="Heading1"/>
        <w:spacing w:after="160" w:before="320"/>
      </w:pPr>
      <w:r>
        <w:t xml:space="preserve">5. Authentication &amp; Login</w:t>
      </w:r>
    </w:p>
    <w:p>
      <w:pPr>
        <w:pStyle w:val="Heading2"/>
        <w:spacing w:after="120" w:before="220"/>
      </w:pPr>
      <w:r>
        <w:t xml:space="preserve">5.1 Login / Sign-Up Flow</w:t>
      </w:r>
    </w:p>
    <w:p>
      <w:pPr>
        <w:spacing w:after="140" w:before="0"/>
      </w:pPr>
      <w:r>
        <w:rPr>
          <w:b w:val="false"/>
          <w:bCs w:val="false"/>
          <w:i w:val="false"/>
          <w:iCs w:val="false"/>
        </w:rPr>
        <w:t xml:space="preserve">Authentication is a core feature of the Quick Launch version. Both login and signup must be available from the initial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5891"/>
        <w:gridCol w:w="1402"/>
      </w:tblGrid>
      <w:tr>
        <w:trPr>
          <w:tblHeader/>
        </w:trPr>
        <w:tc>
          <w:tcPr>
            <w:tcW w:type="dxa" w:w="2057"/>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5891"/>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402"/>
            <w:shd w:fill="1F3864" w:val="clear"/>
            <w:tcMar>
              <w:top w:type="dxa" w:w="60"/>
              <w:left w:type="dxa" w:w="100"/>
              <w:bottom w:type="dxa" w:w="60"/>
              <w:right w:type="dxa" w:w="100"/>
            </w:tcMar>
            <w:vAlign w:val="center"/>
          </w:tcPr>
          <w:p>
            <w:r>
              <w:rPr>
                <w:b/>
                <w:bCs/>
                <w:color w:val="FFFFFF"/>
                <w:sz w:val="20"/>
                <w:szCs w:val="20"/>
              </w:rPr>
              <w:t xml:space="preserve">Priority</w:t>
            </w:r>
          </w:p>
        </w:tc>
      </w:tr>
      <w:tr>
        <w:tc>
          <w:tcPr>
            <w:tcW w:type="dxa" w:w="2057"/>
            <w:tcMar>
              <w:top w:type="dxa" w:w="60"/>
              <w:left w:type="dxa" w:w="100"/>
              <w:bottom w:type="dxa" w:w="60"/>
              <w:right w:type="dxa" w:w="100"/>
            </w:tcMar>
            <w:vAlign w:val="center"/>
          </w:tcPr>
          <w:p>
            <w:r>
              <w:rPr>
                <w:sz w:val="20"/>
                <w:szCs w:val="20"/>
              </w:rPr>
              <w:t xml:space="preserve">Google OAuth Login</w:t>
            </w:r>
          </w:p>
        </w:tc>
        <w:tc>
          <w:tcPr>
            <w:tcW w:type="dxa" w:w="5891"/>
            <w:tcMar>
              <w:top w:type="dxa" w:w="60"/>
              <w:left w:type="dxa" w:w="100"/>
              <w:bottom w:type="dxa" w:w="60"/>
              <w:right w:type="dxa" w:w="100"/>
            </w:tcMar>
            <w:vAlign w:val="center"/>
          </w:tcPr>
          <w:p>
            <w:r>
              <w:rPr>
                <w:sz w:val="20"/>
                <w:szCs w:val="20"/>
              </w:rPr>
              <w:t xml:space="preserve">Login using Google Workspace account — primary authentication method</w:t>
            </w:r>
          </w:p>
        </w:tc>
        <w:tc>
          <w:tcPr>
            <w:tcW w:type="dxa" w:w="1402"/>
            <w:tcMar>
              <w:top w:type="dxa" w:w="60"/>
              <w:left w:type="dxa" w:w="100"/>
              <w:bottom w:type="dxa" w:w="60"/>
              <w:right w:type="dxa" w:w="100"/>
            </w:tcMar>
            <w:vAlign w:val="center"/>
          </w:tcPr>
          <w:p>
            <w:r>
              <w:rPr>
                <w:sz w:val="20"/>
                <w:szCs w:val="20"/>
              </w:rPr>
              <w:t xml:space="preserve">High</w:t>
            </w:r>
          </w:p>
        </w:tc>
      </w:tr>
      <w:tr>
        <w:tc>
          <w:tcPr>
            <w:tcW w:type="dxa" w:w="2057"/>
            <w:shd w:fill="F7F7F7" w:val="clear"/>
            <w:tcMar>
              <w:top w:type="dxa" w:w="60"/>
              <w:left w:type="dxa" w:w="100"/>
              <w:bottom w:type="dxa" w:w="60"/>
              <w:right w:type="dxa" w:w="100"/>
            </w:tcMar>
            <w:vAlign w:val="center"/>
          </w:tcPr>
          <w:p>
            <w:r>
              <w:rPr>
                <w:sz w:val="20"/>
                <w:szCs w:val="20"/>
              </w:rPr>
              <w:t xml:space="preserve">Signup / Registration</w:t>
            </w:r>
          </w:p>
        </w:tc>
        <w:tc>
          <w:tcPr>
            <w:tcW w:type="dxa" w:w="5891"/>
            <w:shd w:fill="F7F7F7" w:val="clear"/>
            <w:tcMar>
              <w:top w:type="dxa" w:w="60"/>
              <w:left w:type="dxa" w:w="100"/>
              <w:bottom w:type="dxa" w:w="60"/>
              <w:right w:type="dxa" w:w="100"/>
            </w:tcMar>
            <w:vAlign w:val="center"/>
          </w:tcPr>
          <w:p>
            <w:r>
              <w:rPr>
                <w:sz w:val="20"/>
                <w:szCs w:val="20"/>
              </w:rPr>
              <w:t xml:space="preserve">New user registration screen clearly visible and prominently placed</w:t>
            </w:r>
          </w:p>
        </w:tc>
        <w:tc>
          <w:tcPr>
            <w:tcW w:type="dxa" w:w="1402"/>
            <w:shd w:fill="F7F7F7" w:val="clear"/>
            <w:tcMar>
              <w:top w:type="dxa" w:w="60"/>
              <w:left w:type="dxa" w:w="100"/>
              <w:bottom w:type="dxa" w:w="60"/>
              <w:right w:type="dxa" w:w="100"/>
            </w:tcMar>
            <w:vAlign w:val="center"/>
          </w:tcPr>
          <w:p>
            <w:r>
              <w:rPr>
                <w:sz w:val="20"/>
                <w:szCs w:val="20"/>
              </w:rPr>
              <w:t xml:space="preserve">High</w:t>
            </w:r>
          </w:p>
        </w:tc>
      </w:tr>
      <w:tr>
        <w:tc>
          <w:tcPr>
            <w:tcW w:type="dxa" w:w="2057"/>
            <w:tcMar>
              <w:top w:type="dxa" w:w="60"/>
              <w:left w:type="dxa" w:w="100"/>
              <w:bottom w:type="dxa" w:w="60"/>
              <w:right w:type="dxa" w:w="100"/>
            </w:tcMar>
            <w:vAlign w:val="center"/>
          </w:tcPr>
          <w:p>
            <w:r>
              <w:rPr>
                <w:sz w:val="20"/>
                <w:szCs w:val="20"/>
              </w:rPr>
              <w:t xml:space="preserve">WhatsApp OTP</w:t>
            </w:r>
          </w:p>
        </w:tc>
        <w:tc>
          <w:tcPr>
            <w:tcW w:type="dxa" w:w="5891"/>
            <w:tcMar>
              <w:top w:type="dxa" w:w="60"/>
              <w:left w:type="dxa" w:w="100"/>
              <w:bottom w:type="dxa" w:w="60"/>
              <w:right w:type="dxa" w:w="100"/>
            </w:tcMar>
            <w:vAlign w:val="center"/>
          </w:tcPr>
          <w:p>
            <w:r>
              <w:rPr>
                <w:sz w:val="20"/>
                <w:szCs w:val="20"/>
              </w:rPr>
              <w:t xml:space="preserve">OTP-based authentication via WhatsApp — included in Quick Launch</w:t>
            </w:r>
          </w:p>
        </w:tc>
        <w:tc>
          <w:tcPr>
            <w:tcW w:type="dxa" w:w="1402"/>
            <w:tcMar>
              <w:top w:type="dxa" w:w="60"/>
              <w:left w:type="dxa" w:w="100"/>
              <w:bottom w:type="dxa" w:w="60"/>
              <w:right w:type="dxa" w:w="100"/>
            </w:tcMar>
            <w:vAlign w:val="center"/>
          </w:tcPr>
          <w:p>
            <w:r>
              <w:rPr>
                <w:sz w:val="20"/>
                <w:szCs w:val="20"/>
              </w:rPr>
              <w:t xml:space="preserve">High</w:t>
            </w:r>
          </w:p>
        </w:tc>
      </w:tr>
      <w:tr>
        <w:tc>
          <w:tcPr>
            <w:tcW w:type="dxa" w:w="2057"/>
            <w:shd w:fill="F7F7F7" w:val="clear"/>
            <w:tcMar>
              <w:top w:type="dxa" w:w="60"/>
              <w:left w:type="dxa" w:w="100"/>
              <w:bottom w:type="dxa" w:w="60"/>
              <w:right w:type="dxa" w:w="100"/>
            </w:tcMar>
            <w:vAlign w:val="center"/>
          </w:tcPr>
          <w:p>
            <w:r>
              <w:rPr>
                <w:sz w:val="20"/>
                <w:szCs w:val="20"/>
              </w:rPr>
              <w:t xml:space="preserve">Device Binding</w:t>
            </w:r>
          </w:p>
        </w:tc>
        <w:tc>
          <w:tcPr>
            <w:tcW w:type="dxa" w:w="5891"/>
            <w:shd w:fill="F7F7F7" w:val="clear"/>
            <w:tcMar>
              <w:top w:type="dxa" w:w="60"/>
              <w:left w:type="dxa" w:w="100"/>
              <w:bottom w:type="dxa" w:w="60"/>
              <w:right w:type="dxa" w:w="100"/>
            </w:tcMar>
            <w:vAlign w:val="center"/>
          </w:tcPr>
          <w:p>
            <w:r>
              <w:rPr>
                <w:sz w:val="20"/>
                <w:szCs w:val="20"/>
              </w:rPr>
              <w:t xml:space="preserve">Bind authenticated device for enhanced login security</w:t>
            </w:r>
          </w:p>
        </w:tc>
        <w:tc>
          <w:tcPr>
            <w:tcW w:type="dxa" w:w="1402"/>
            <w:shd w:fill="F7F7F7" w:val="clear"/>
            <w:tcMar>
              <w:top w:type="dxa" w:w="60"/>
              <w:left w:type="dxa" w:w="100"/>
              <w:bottom w:type="dxa" w:w="60"/>
              <w:right w:type="dxa" w:w="100"/>
            </w:tcMar>
            <w:vAlign w:val="center"/>
          </w:tcPr>
          <w:p>
            <w:r>
              <w:rPr>
                <w:sz w:val="20"/>
                <w:szCs w:val="20"/>
              </w:rPr>
              <w:t xml:space="preserve">High</w:t>
            </w:r>
          </w:p>
        </w:tc>
      </w:tr>
      <w:tr>
        <w:tc>
          <w:tcPr>
            <w:tcW w:type="dxa" w:w="2057"/>
            <w:tcMar>
              <w:top w:type="dxa" w:w="60"/>
              <w:left w:type="dxa" w:w="100"/>
              <w:bottom w:type="dxa" w:w="60"/>
              <w:right w:type="dxa" w:w="100"/>
            </w:tcMar>
            <w:vAlign w:val="center"/>
          </w:tcPr>
          <w:p>
            <w:r>
              <w:rPr>
                <w:sz w:val="20"/>
                <w:szCs w:val="20"/>
              </w:rPr>
              <w:t xml:space="preserve">Session Management</w:t>
            </w:r>
          </w:p>
        </w:tc>
        <w:tc>
          <w:tcPr>
            <w:tcW w:type="dxa" w:w="5891"/>
            <w:tcMar>
              <w:top w:type="dxa" w:w="60"/>
              <w:left w:type="dxa" w:w="100"/>
              <w:bottom w:type="dxa" w:w="60"/>
              <w:right w:type="dxa" w:w="100"/>
            </w:tcMar>
            <w:vAlign w:val="center"/>
          </w:tcPr>
          <w:p>
            <w:r>
              <w:rPr>
                <w:sz w:val="20"/>
                <w:szCs w:val="20"/>
              </w:rPr>
              <w:t xml:space="preserve">JWT-based secure session with logout</w:t>
            </w:r>
          </w:p>
        </w:tc>
        <w:tc>
          <w:tcPr>
            <w:tcW w:type="dxa" w:w="1402"/>
            <w:tcMar>
              <w:top w:type="dxa" w:w="60"/>
              <w:left w:type="dxa" w:w="100"/>
              <w:bottom w:type="dxa" w:w="60"/>
              <w:right w:type="dxa" w:w="100"/>
            </w:tcMar>
            <w:vAlign w:val="center"/>
          </w:tcPr>
          <w:p>
            <w:r>
              <w:rPr>
                <w:sz w:val="20"/>
                <w:szCs w:val="20"/>
              </w:rPr>
              <w:t xml:space="preserve">High</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The "WhatsApp OTP ... included in Quick Launch" row above is superseded. Karix's WhatsApp Business Meta/Facebook account verification failed, and WhatsApp was formally deferred to Alpha platform-wide (DR-015, 09-Jun-2026) — not merely descoped from Quick Launch specifically. Delta-phase authentication is SMS-only for OTP; the shipped method set is Email/Password, Google OAuth, Phone OTP (SMS), and Device Binding.</w:t>
      </w:r>
    </w:p>
    <w:p>
      <w:pPr>
        <w:pStyle w:val="Heading2"/>
        <w:spacing w:after="120" w:before="220"/>
      </w:pPr>
      <w:r>
        <w:t xml:space="preserve">5.2 Authentication Infrastructure</w:t>
      </w:r>
    </w:p>
    <w:p>
      <w:pPr>
        <w:pStyle w:val="ListParagraph"/>
        <w:numPr>
          <w:ilvl w:val="0"/>
          <w:numId w:val="1"/>
        </w:numPr>
        <w:spacing w:after="80"/>
      </w:pPr>
      <w:r>
        <w:rPr>
          <w:b w:val="false"/>
          <w:bCs w:val="false"/>
          <w:i w:val="false"/>
          <w:iCs w:val="false"/>
        </w:rPr>
        <w:t xml:space="preserve">Google Workspace account to be created for authentication and email services</w:t>
      </w:r>
    </w:p>
    <w:p>
      <w:pPr>
        <w:pStyle w:val="ListParagraph"/>
        <w:numPr>
          <w:ilvl w:val="0"/>
          <w:numId w:val="1"/>
        </w:numPr>
        <w:spacing w:after="80"/>
      </w:pPr>
      <w:r>
        <w:rPr>
          <w:b w:val="false"/>
          <w:bCs w:val="false"/>
          <w:i w:val="false"/>
          <w:iCs w:val="false"/>
        </w:rPr>
        <w:t xml:space="preserve">OAuth configuration must be set up and verified before launch</w:t>
      </w:r>
    </w:p>
    <w:p>
      <w:pPr>
        <w:pStyle w:val="ListParagraph"/>
        <w:numPr>
          <w:ilvl w:val="0"/>
          <w:numId w:val="1"/>
        </w:numPr>
        <w:spacing w:after="80"/>
      </w:pPr>
      <w:r>
        <w:rPr>
          <w:b w:val="false"/>
          <w:bCs w:val="false"/>
          <w:i w:val="false"/>
          <w:iCs w:val="false"/>
        </w:rPr>
        <w:t xml:space="preserve">JWT session tokens with secure expiry</w:t>
      </w:r>
    </w:p>
    <w:p>
      <w:pPr>
        <w:pStyle w:val="ListParagraph"/>
        <w:numPr>
          <w:ilvl w:val="0"/>
          <w:numId w:val="1"/>
        </w:numPr>
        <w:spacing w:after="80"/>
      </w:pPr>
      <w:r>
        <w:rPr>
          <w:b w:val="false"/>
          <w:bCs w:val="false"/>
          <w:i w:val="false"/>
          <w:iCs w:val="false"/>
        </w:rPr>
        <w:t xml:space="preserve">User login verified before any event or content access is granted</w:t>
      </w:r>
    </w:p>
    <w:p>
      <w:pPr>
        <w:pStyle w:val="Heading1"/>
        <w:spacing w:after="160" w:before="320"/>
      </w:pPr>
      <w:r>
        <w:t xml:space="preserve">6. Profile Enrichment (Quick Launch Scope)</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The full Delta-phase Profile Builder has since superseded the manual/static, "Accept-only" profile model described in this section: an AI-assisted profile generation workflow (Claude Sonnet 4.6, 3-attempt token cap, two-step consent covering extraction and publishing separately), a single free-text "provide as many links as possible" source-links box, a Preferences screen (dietary/accessibility/health fields), and Nominee Management are all now live. See FSD_Alumnye_Anchor v1.1 §12 and FSD_Alumnye_Member v1.1 for the current Profile Builder specification.</w:t>
      </w:r>
    </w:p>
    <w:p>
      <w:pPr>
        <w:pStyle w:val="Heading2"/>
        <w:spacing w:after="120" w:before="220"/>
      </w:pPr>
      <w:r>
        <w:t xml:space="preserve">6.1 Profile Features in Quick Launch</w:t>
      </w:r>
    </w:p>
    <w:p>
      <w:pPr>
        <w:spacing w:after="140" w:before="0"/>
      </w:pPr>
      <w:r>
        <w:rPr>
          <w:b w:val="false"/>
          <w:bCs w:val="false"/>
          <w:i w:val="false"/>
          <w:iCs w:val="false"/>
        </w:rPr>
        <w:t xml:space="preserve">The Quick Launch profile is primarily manual and static. AI-powered automation is available in Phase 1 (built in parallel via Stream 2 AI Agents).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4488"/>
        <w:gridCol w:w="1403"/>
        <w:gridCol w:w="1402"/>
      </w:tblGrid>
      <w:tr>
        <w:trPr>
          <w:tblHeader/>
        </w:trPr>
        <w:tc>
          <w:tcPr>
            <w:tcW w:type="dxa" w:w="2057"/>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4488"/>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403"/>
            <w:shd w:fill="1F3864" w:val="clear"/>
            <w:tcMar>
              <w:top w:type="dxa" w:w="60"/>
              <w:left w:type="dxa" w:w="100"/>
              <w:bottom w:type="dxa" w:w="60"/>
              <w:right w:type="dxa" w:w="100"/>
            </w:tcMar>
            <w:vAlign w:val="center"/>
          </w:tcPr>
          <w:p>
            <w:r>
              <w:rPr>
                <w:b/>
                <w:bCs/>
                <w:color w:val="FFFFFF"/>
                <w:sz w:val="20"/>
                <w:szCs w:val="20"/>
              </w:rPr>
              <w:t xml:space="preserve">Type</w:t>
            </w:r>
          </w:p>
        </w:tc>
        <w:tc>
          <w:tcPr>
            <w:tcW w:type="dxa" w:w="1402"/>
            <w:shd w:fill="1F3864" w:val="clear"/>
            <w:tcMar>
              <w:top w:type="dxa" w:w="60"/>
              <w:left w:type="dxa" w:w="100"/>
              <w:bottom w:type="dxa" w:w="60"/>
              <w:right w:type="dxa" w:w="100"/>
            </w:tcMar>
            <w:vAlign w:val="center"/>
          </w:tcPr>
          <w:p>
            <w:r>
              <w:rPr>
                <w:b/>
                <w:bCs/>
                <w:color w:val="FFFFFF"/>
                <w:sz w:val="20"/>
                <w:szCs w:val="20"/>
              </w:rPr>
              <w:t xml:space="preserve">Phase</w:t>
            </w:r>
          </w:p>
        </w:tc>
      </w:tr>
      <w:tr>
        <w:tc>
          <w:tcPr>
            <w:tcW w:type="dxa" w:w="2057"/>
            <w:tcMar>
              <w:top w:type="dxa" w:w="60"/>
              <w:left w:type="dxa" w:w="100"/>
              <w:bottom w:type="dxa" w:w="60"/>
              <w:right w:type="dxa" w:w="100"/>
            </w:tcMar>
            <w:vAlign w:val="center"/>
          </w:tcPr>
          <w:p>
            <w:r>
              <w:rPr>
                <w:sz w:val="20"/>
                <w:szCs w:val="20"/>
              </w:rPr>
              <w:t xml:space="preserve">Manual Profile Creation</w:t>
            </w:r>
          </w:p>
        </w:tc>
        <w:tc>
          <w:tcPr>
            <w:tcW w:type="dxa" w:w="4488"/>
            <w:tcMar>
              <w:top w:type="dxa" w:w="60"/>
              <w:left w:type="dxa" w:w="100"/>
              <w:bottom w:type="dxa" w:w="60"/>
              <w:right w:type="dxa" w:w="100"/>
            </w:tcMar>
            <w:vAlign w:val="center"/>
          </w:tcPr>
          <w:p>
            <w:r>
              <w:rPr>
                <w:sz w:val="20"/>
                <w:szCs w:val="20"/>
              </w:rPr>
              <w:t xml:space="preserve">User enters their own profile data</w:t>
            </w:r>
          </w:p>
        </w:tc>
        <w:tc>
          <w:tcPr>
            <w:tcW w:type="dxa" w:w="1403"/>
            <w:tcMar>
              <w:top w:type="dxa" w:w="60"/>
              <w:left w:type="dxa" w:w="100"/>
              <w:bottom w:type="dxa" w:w="60"/>
              <w:right w:type="dxa" w:w="100"/>
            </w:tcMar>
            <w:vAlign w:val="center"/>
          </w:tcPr>
          <w:p>
            <w:r>
              <w:rPr>
                <w:sz w:val="20"/>
                <w:szCs w:val="20"/>
              </w:rPr>
              <w:t xml:space="preserve">Manual / Static</w:t>
            </w:r>
          </w:p>
        </w:tc>
        <w:tc>
          <w:tcPr>
            <w:tcW w:type="dxa" w:w="1402"/>
            <w:tcMar>
              <w:top w:type="dxa" w:w="60"/>
              <w:left w:type="dxa" w:w="100"/>
              <w:bottom w:type="dxa" w:w="60"/>
              <w:right w:type="dxa" w:w="100"/>
            </w:tcMar>
            <w:vAlign w:val="center"/>
          </w:tcPr>
          <w:p>
            <w:r>
              <w:rPr>
                <w:sz w:val="20"/>
                <w:szCs w:val="20"/>
              </w:rPr>
              <w:t xml:space="preserve">Quick Launch</w:t>
            </w:r>
          </w:p>
        </w:tc>
      </w:tr>
      <w:tr>
        <w:tc>
          <w:tcPr>
            <w:tcW w:type="dxa" w:w="2057"/>
            <w:shd w:fill="F7F7F7" w:val="clear"/>
            <w:tcMar>
              <w:top w:type="dxa" w:w="60"/>
              <w:left w:type="dxa" w:w="100"/>
              <w:bottom w:type="dxa" w:w="60"/>
              <w:right w:type="dxa" w:w="100"/>
            </w:tcMar>
            <w:vAlign w:val="center"/>
          </w:tcPr>
          <w:p>
            <w:r>
              <w:rPr>
                <w:sz w:val="20"/>
                <w:szCs w:val="20"/>
              </w:rPr>
              <w:t xml:space="preserve">Profile Photo Upload</w:t>
            </w:r>
          </w:p>
        </w:tc>
        <w:tc>
          <w:tcPr>
            <w:tcW w:type="dxa" w:w="4488"/>
            <w:shd w:fill="F7F7F7" w:val="clear"/>
            <w:tcMar>
              <w:top w:type="dxa" w:w="60"/>
              <w:left w:type="dxa" w:w="100"/>
              <w:bottom w:type="dxa" w:w="60"/>
              <w:right w:type="dxa" w:w="100"/>
            </w:tcMar>
            <w:vAlign w:val="center"/>
          </w:tcPr>
          <w:p>
            <w:r>
              <w:rPr>
                <w:sz w:val="20"/>
                <w:szCs w:val="20"/>
              </w:rPr>
              <w:t xml:space="preserve">User uploads profile photo or avatar</w:t>
            </w:r>
          </w:p>
        </w:tc>
        <w:tc>
          <w:tcPr>
            <w:tcW w:type="dxa" w:w="1403"/>
            <w:shd w:fill="F7F7F7" w:val="clear"/>
            <w:tcMar>
              <w:top w:type="dxa" w:w="60"/>
              <w:left w:type="dxa" w:w="100"/>
              <w:bottom w:type="dxa" w:w="60"/>
              <w:right w:type="dxa" w:w="100"/>
            </w:tcMar>
            <w:vAlign w:val="center"/>
          </w:tcPr>
          <w:p>
            <w:r>
              <w:rPr>
                <w:sz w:val="20"/>
                <w:szCs w:val="20"/>
              </w:rPr>
              <w:t xml:space="preserve">Manual</w:t>
            </w:r>
          </w:p>
        </w:tc>
        <w:tc>
          <w:tcPr>
            <w:tcW w:type="dxa" w:w="1402"/>
            <w:shd w:fill="F7F7F7" w:val="clear"/>
            <w:tcMar>
              <w:top w:type="dxa" w:w="60"/>
              <w:left w:type="dxa" w:w="100"/>
              <w:bottom w:type="dxa" w:w="60"/>
              <w:right w:type="dxa" w:w="100"/>
            </w:tcMar>
            <w:vAlign w:val="center"/>
          </w:tcPr>
          <w:p>
            <w:r>
              <w:rPr>
                <w:sz w:val="20"/>
                <w:szCs w:val="20"/>
              </w:rPr>
              <w:t xml:space="preserve">Quick Launch</w:t>
            </w:r>
          </w:p>
        </w:tc>
      </w:tr>
      <w:tr>
        <w:tc>
          <w:tcPr>
            <w:tcW w:type="dxa" w:w="2057"/>
            <w:tcMar>
              <w:top w:type="dxa" w:w="60"/>
              <w:left w:type="dxa" w:w="100"/>
              <w:bottom w:type="dxa" w:w="60"/>
              <w:right w:type="dxa" w:w="100"/>
            </w:tcMar>
            <w:vAlign w:val="center"/>
          </w:tcPr>
          <w:p>
            <w:r>
              <w:rPr>
                <w:sz w:val="20"/>
                <w:szCs w:val="20"/>
              </w:rPr>
              <w:t xml:space="preserve">Profile Privacy Options</w:t>
            </w:r>
          </w:p>
        </w:tc>
        <w:tc>
          <w:tcPr>
            <w:tcW w:type="dxa" w:w="4488"/>
            <w:tcMar>
              <w:top w:type="dxa" w:w="60"/>
              <w:left w:type="dxa" w:w="100"/>
              <w:bottom w:type="dxa" w:w="60"/>
              <w:right w:type="dxa" w:w="100"/>
            </w:tcMar>
            <w:vAlign w:val="center"/>
          </w:tcPr>
          <w:p>
            <w:r>
              <w:rPr>
                <w:sz w:val="20"/>
                <w:szCs w:val="20"/>
              </w:rPr>
              <w:t xml:space="preserve">Keep private / Edit / Publish full / Publish selected - however only Accept option will be available for quick launch</w:t>
            </w:r>
          </w:p>
        </w:tc>
        <w:tc>
          <w:tcPr>
            <w:tcW w:type="dxa" w:w="1403"/>
            <w:tcMar>
              <w:top w:type="dxa" w:w="60"/>
              <w:left w:type="dxa" w:w="100"/>
              <w:bottom w:type="dxa" w:w="60"/>
              <w:right w:type="dxa" w:w="100"/>
            </w:tcMar>
            <w:vAlign w:val="center"/>
          </w:tcPr>
          <w:p>
            <w:r>
              <w:rPr>
                <w:sz w:val="20"/>
                <w:szCs w:val="20"/>
              </w:rPr>
              <w:t xml:space="preserve">User Controlled</w:t>
            </w:r>
          </w:p>
        </w:tc>
        <w:tc>
          <w:tcPr>
            <w:tcW w:type="dxa" w:w="1402"/>
            <w:tcMar>
              <w:top w:type="dxa" w:w="60"/>
              <w:left w:type="dxa" w:w="100"/>
              <w:bottom w:type="dxa" w:w="60"/>
              <w:right w:type="dxa" w:w="100"/>
            </w:tcMar>
            <w:vAlign w:val="center"/>
          </w:tcPr>
          <w:p>
            <w:r>
              <w:rPr>
                <w:sz w:val="20"/>
                <w:szCs w:val="20"/>
              </w:rPr>
              <w:t xml:space="preserve">Quick Launch</w:t>
            </w:r>
          </w:p>
        </w:tc>
      </w:tr>
      <w:tr>
        <w:tc>
          <w:tcPr>
            <w:tcW w:type="dxa" w:w="2057"/>
            <w:shd w:fill="F7F7F7" w:val="clear"/>
            <w:tcMar>
              <w:top w:type="dxa" w:w="60"/>
              <w:left w:type="dxa" w:w="100"/>
              <w:bottom w:type="dxa" w:w="60"/>
              <w:right w:type="dxa" w:w="100"/>
            </w:tcMar>
            <w:vAlign w:val="center"/>
          </w:tcPr>
          <w:p>
            <w:r>
              <w:rPr>
                <w:sz w:val="20"/>
                <w:szCs w:val="20"/>
              </w:rPr>
              <w:t xml:space="preserve">Last Updated On Timestamp</w:t>
            </w:r>
          </w:p>
        </w:tc>
        <w:tc>
          <w:tcPr>
            <w:tcW w:type="dxa" w:w="4488"/>
            <w:shd w:fill="F7F7F7" w:val="clear"/>
            <w:tcMar>
              <w:top w:type="dxa" w:w="60"/>
              <w:left w:type="dxa" w:w="100"/>
              <w:bottom w:type="dxa" w:w="60"/>
              <w:right w:type="dxa" w:w="100"/>
            </w:tcMar>
            <w:vAlign w:val="center"/>
          </w:tcPr>
          <w:p>
            <w:r>
              <w:rPr>
                <w:sz w:val="20"/>
                <w:szCs w:val="20"/>
              </w:rPr>
              <w:t xml:space="preserve">Timestamp displayed under each profile summary</w:t>
            </w:r>
          </w:p>
        </w:tc>
        <w:tc>
          <w:tcPr>
            <w:tcW w:type="dxa" w:w="1403"/>
            <w:shd w:fill="F7F7F7" w:val="clear"/>
            <w:tcMar>
              <w:top w:type="dxa" w:w="60"/>
              <w:left w:type="dxa" w:w="100"/>
              <w:bottom w:type="dxa" w:w="60"/>
              <w:right w:type="dxa" w:w="100"/>
            </w:tcMar>
            <w:vAlign w:val="center"/>
          </w:tcPr>
          <w:p>
            <w:r>
              <w:rPr>
                <w:sz w:val="20"/>
                <w:szCs w:val="20"/>
              </w:rPr>
              <w:t xml:space="preserve">Auto</w:t>
            </w:r>
          </w:p>
        </w:tc>
        <w:tc>
          <w:tcPr>
            <w:tcW w:type="dxa" w:w="1402"/>
            <w:shd w:fill="F7F7F7" w:val="clear"/>
            <w:tcMar>
              <w:top w:type="dxa" w:w="60"/>
              <w:left w:type="dxa" w:w="100"/>
              <w:bottom w:type="dxa" w:w="60"/>
              <w:right w:type="dxa" w:w="100"/>
            </w:tcMar>
            <w:vAlign w:val="center"/>
          </w:tcPr>
          <w:p>
            <w:r>
              <w:rPr>
                <w:sz w:val="20"/>
                <w:szCs w:val="20"/>
              </w:rPr>
              <w:t xml:space="preserve">Quick Launch</w:t>
            </w:r>
          </w:p>
        </w:tc>
      </w:tr>
      <w:tr>
        <w:tc>
          <w:tcPr>
            <w:tcW w:type="dxa" w:w="2057"/>
            <w:tcMar>
              <w:top w:type="dxa" w:w="60"/>
              <w:left w:type="dxa" w:w="100"/>
              <w:bottom w:type="dxa" w:w="60"/>
              <w:right w:type="dxa" w:w="100"/>
            </w:tcMar>
            <w:vAlign w:val="center"/>
          </w:tcPr>
          <w:p>
            <w:r>
              <w:rPr>
                <w:sz w:val="20"/>
                <w:szCs w:val="20"/>
              </w:rPr>
              <w:t xml:space="preserve">Profile View by Others</w:t>
            </w:r>
          </w:p>
        </w:tc>
        <w:tc>
          <w:tcPr>
            <w:tcW w:type="dxa" w:w="4488"/>
            <w:tcMar>
              <w:top w:type="dxa" w:w="60"/>
              <w:left w:type="dxa" w:w="100"/>
              <w:bottom w:type="dxa" w:w="60"/>
              <w:right w:type="dxa" w:w="100"/>
            </w:tcMar>
            <w:vAlign w:val="center"/>
          </w:tcPr>
          <w:p>
            <w:r>
              <w:rPr>
                <w:sz w:val="20"/>
                <w:szCs w:val="20"/>
              </w:rPr>
              <w:t xml:space="preserve">Members in the same cohort can view published profiles</w:t>
            </w:r>
          </w:p>
        </w:tc>
        <w:tc>
          <w:tcPr>
            <w:tcW w:type="dxa" w:w="1403"/>
            <w:tcMar>
              <w:top w:type="dxa" w:w="60"/>
              <w:left w:type="dxa" w:w="100"/>
              <w:bottom w:type="dxa" w:w="60"/>
              <w:right w:type="dxa" w:w="100"/>
            </w:tcMar>
            <w:vAlign w:val="center"/>
          </w:tcPr>
          <w:p>
            <w:r>
              <w:rPr>
                <w:sz w:val="20"/>
                <w:szCs w:val="20"/>
              </w:rPr>
              <w:t xml:space="preserve">Standard</w:t>
            </w:r>
          </w:p>
        </w:tc>
        <w:tc>
          <w:tcPr>
            <w:tcW w:type="dxa" w:w="1402"/>
            <w:tcMar>
              <w:top w:type="dxa" w:w="60"/>
              <w:left w:type="dxa" w:w="100"/>
              <w:bottom w:type="dxa" w:w="60"/>
              <w:right w:type="dxa" w:w="100"/>
            </w:tcMar>
            <w:vAlign w:val="center"/>
          </w:tcPr>
          <w:p>
            <w:r>
              <w:rPr>
                <w:sz w:val="20"/>
                <w:szCs w:val="20"/>
              </w:rPr>
              <w:t xml:space="preserve">Quick Launch</w:t>
            </w:r>
          </w:p>
        </w:tc>
      </w:tr>
    </w:tbl>
    <w:p>
      <w:pPr>
        <w:pStyle w:val="Heading2"/>
        <w:spacing w:after="120" w:before="220"/>
      </w:pPr>
      <w:r>
        <w:t xml:space="preserve">6.2 Profile Privacy in Quick Launch</w:t>
      </w:r>
    </w:p>
    <w:p>
      <w:pPr>
        <w:pStyle w:val="ListParagraph"/>
        <w:numPr>
          <w:ilvl w:val="0"/>
          <w:numId w:val="1"/>
        </w:numPr>
        <w:spacing w:after="80"/>
      </w:pPr>
      <w:r>
        <w:rPr>
          <w:b w:val="false"/>
          <w:bCs w:val="false"/>
          <w:i w:val="false"/>
          <w:iCs w:val="false"/>
        </w:rPr>
        <w:t xml:space="preserve">User receives provisional profile content with options to: Keep private, Edit/update, Publish full, Publish selected (hiding certain details) - however only Accept option will be available for quick launch</w:t>
      </w:r>
    </w:p>
    <w:p>
      <w:pPr>
        <w:pStyle w:val="ListParagraph"/>
        <w:numPr>
          <w:ilvl w:val="0"/>
          <w:numId w:val="1"/>
        </w:numPr>
        <w:spacing w:after="80"/>
      </w:pPr>
      <w:r>
        <w:rPr>
          <w:b w:val="false"/>
          <w:bCs w:val="false"/>
          <w:i w:val="false"/>
          <w:iCs w:val="false"/>
        </w:rPr>
        <w:t xml:space="preserve">User consent required before storing AI-generated profile data</w:t>
      </w:r>
    </w:p>
    <w:p>
      <w:pPr>
        <w:pStyle w:val="Heading2"/>
        <w:spacing w:after="120" w:before="220"/>
      </w:pPr>
      <w:r>
        <w:t xml:space="preserve">6.3 Profile Generation Workflow — Quick Launch</w:t>
      </w:r>
    </w:p>
    <w:p>
      <w:pPr>
        <w:spacing w:after="80" w:before="0"/>
      </w:pPr>
      <w:r>
        <w:rPr>
          <w:b/>
          <w:bCs/>
          <w:i w:val="false"/>
          <w:iCs w:val="false"/>
        </w:rPr>
        <w:t xml:space="preserve">For Anchors (Backend-driven Quick Launch)</w:t>
      </w:r>
    </w:p>
    <w:p>
      <w:pPr>
        <w:pStyle w:val="ListParagraph"/>
        <w:numPr>
          <w:ilvl w:val="0"/>
          <w:numId w:val="1"/>
        </w:numPr>
        <w:spacing w:after="80"/>
      </w:pPr>
      <w:r>
        <w:rPr>
          <w:b w:val="false"/>
          <w:bCs w:val="false"/>
          <w:i w:val="false"/>
          <w:iCs w:val="false"/>
        </w:rPr>
        <w:t xml:space="preserve">Anchor can update profile content from the backend</w:t>
      </w:r>
    </w:p>
    <w:p>
      <w:pPr>
        <w:spacing w:after="80" w:before="100"/>
      </w:pPr>
      <w:r>
        <w:rPr>
          <w:b/>
          <w:bCs/>
          <w:i w:val="false"/>
          <w:iCs w:val="false"/>
        </w:rPr>
        <w:t xml:space="preserve">For Members</w:t>
      </w:r>
    </w:p>
    <w:p>
      <w:pPr>
        <w:pStyle w:val="ListParagraph"/>
        <w:numPr>
          <w:ilvl w:val="0"/>
          <w:numId w:val="1"/>
        </w:numPr>
        <w:spacing w:after="80"/>
      </w:pPr>
      <w:r>
        <w:rPr>
          <w:b w:val="false"/>
          <w:bCs w:val="false"/>
          <w:i w:val="false"/>
          <w:iCs w:val="false"/>
        </w:rPr>
        <w:t xml:space="preserve">Member can view and accept their profile content</w:t>
      </w:r>
    </w:p>
    <w:p>
      <w:pPr>
        <w:pStyle w:val="ListParagraph"/>
        <w:numPr>
          <w:ilvl w:val="0"/>
          <w:numId w:val="1"/>
        </w:numPr>
        <w:spacing w:after="80"/>
      </w:pPr>
      <w:r>
        <w:rPr>
          <w:b w:val="false"/>
          <w:bCs w:val="false"/>
          <w:i w:val="false"/>
          <w:iCs w:val="false"/>
        </w:rPr>
        <w:t xml:space="preserve">Member uploads a profile photo</w:t>
      </w:r>
    </w:p>
    <w:p>
      <w:pPr>
        <w:pStyle w:val="Heading1"/>
        <w:spacing w:after="160" w:before="320"/>
      </w:pPr>
      <w:r>
        <w:t xml:space="preserve">7. Event Viewing (Quick Launch Scope)</w:t>
      </w:r>
    </w:p>
    <w:p>
      <w:pPr>
        <w:pStyle w:val="Heading2"/>
        <w:spacing w:after="120" w:before="220"/>
      </w:pPr>
      <w:r>
        <w:t xml:space="preserve">7.1 Event View Features</w:t>
      </w:r>
    </w:p>
    <w:p>
      <w:pPr>
        <w:spacing w:after="140" w:before="0"/>
      </w:pPr>
      <w:r>
        <w:rPr>
          <w:b w:val="false"/>
          <w:bCs w:val="false"/>
          <w:i w:val="false"/>
          <w:iCs w:val="false"/>
        </w:rPr>
        <w:t xml:space="preserve">Members and Anchors can view event content that belongs to their cohort. The Quick Launch version displays static/passive event content loaded from the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5236"/>
        <w:gridCol w:w="1870"/>
      </w:tblGrid>
      <w:tr>
        <w:trPr>
          <w:tblHeader/>
        </w:trPr>
        <w:tc>
          <w:tcPr>
            <w:tcW w:type="dxa" w:w="2244"/>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5236"/>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870"/>
            <w:shd w:fill="1F3864" w:val="clear"/>
            <w:tcMar>
              <w:top w:type="dxa" w:w="60"/>
              <w:left w:type="dxa" w:w="100"/>
              <w:bottom w:type="dxa" w:w="60"/>
              <w:right w:type="dxa" w:w="100"/>
            </w:tcMar>
            <w:vAlign w:val="center"/>
          </w:tcPr>
          <w:p>
            <w:r>
              <w:rPr>
                <w:b/>
                <w:bCs/>
                <w:color w:val="FFFFFF"/>
                <w:sz w:val="20"/>
                <w:szCs w:val="20"/>
              </w:rPr>
              <w:t xml:space="preserve">Actor</w:t>
            </w:r>
          </w:p>
        </w:tc>
      </w:tr>
      <w:tr>
        <w:tc>
          <w:tcPr>
            <w:tcW w:type="dxa" w:w="2244"/>
            <w:tcMar>
              <w:top w:type="dxa" w:w="60"/>
              <w:left w:type="dxa" w:w="100"/>
              <w:bottom w:type="dxa" w:w="60"/>
              <w:right w:type="dxa" w:w="100"/>
            </w:tcMar>
            <w:vAlign w:val="center"/>
          </w:tcPr>
          <w:p>
            <w:r>
              <w:rPr>
                <w:sz w:val="20"/>
                <w:szCs w:val="20"/>
              </w:rPr>
              <w:t xml:space="preserve">Login &amp; Event Access</w:t>
            </w:r>
          </w:p>
        </w:tc>
        <w:tc>
          <w:tcPr>
            <w:tcW w:type="dxa" w:w="5236"/>
            <w:tcMar>
              <w:top w:type="dxa" w:w="60"/>
              <w:left w:type="dxa" w:w="100"/>
              <w:bottom w:type="dxa" w:w="60"/>
              <w:right w:type="dxa" w:w="100"/>
            </w:tcMar>
            <w:vAlign w:val="center"/>
          </w:tcPr>
          <w:p>
            <w:r>
              <w:rPr>
                <w:sz w:val="20"/>
                <w:szCs w:val="20"/>
              </w:rPr>
              <w:t xml:space="preserve">After login, user is directed to view event details for their cohort</w:t>
            </w:r>
          </w:p>
        </w:tc>
        <w:tc>
          <w:tcPr>
            <w:tcW w:type="dxa" w:w="1870"/>
            <w:tcMar>
              <w:top w:type="dxa" w:w="60"/>
              <w:left w:type="dxa" w:w="100"/>
              <w:bottom w:type="dxa" w:w="60"/>
              <w:right w:type="dxa" w:w="100"/>
            </w:tcMar>
            <w:vAlign w:val="center"/>
          </w:tcPr>
          <w:p>
            <w:r>
              <w:rPr>
                <w:sz w:val="20"/>
                <w:szCs w:val="20"/>
              </w:rPr>
              <w:t xml:space="preserve">Both</w:t>
            </w:r>
          </w:p>
        </w:tc>
      </w:tr>
      <w:tr>
        <w:tc>
          <w:tcPr>
            <w:tcW w:type="dxa" w:w="2244"/>
            <w:shd w:fill="F7F7F7" w:val="clear"/>
            <w:tcMar>
              <w:top w:type="dxa" w:w="60"/>
              <w:left w:type="dxa" w:w="100"/>
              <w:bottom w:type="dxa" w:w="60"/>
              <w:right w:type="dxa" w:w="100"/>
            </w:tcMar>
            <w:vAlign w:val="center"/>
          </w:tcPr>
          <w:p>
            <w:r>
              <w:rPr>
                <w:sz w:val="20"/>
                <w:szCs w:val="20"/>
              </w:rPr>
              <w:t xml:space="preserve">Event Name &amp; Description</w:t>
            </w:r>
          </w:p>
        </w:tc>
        <w:tc>
          <w:tcPr>
            <w:tcW w:type="dxa" w:w="5236"/>
            <w:shd w:fill="F7F7F7" w:val="clear"/>
            <w:tcMar>
              <w:top w:type="dxa" w:w="60"/>
              <w:left w:type="dxa" w:w="100"/>
              <w:bottom w:type="dxa" w:w="60"/>
              <w:right w:type="dxa" w:w="100"/>
            </w:tcMar>
            <w:vAlign w:val="center"/>
          </w:tcPr>
          <w:p>
            <w:r>
              <w:rPr>
                <w:sz w:val="20"/>
                <w:szCs w:val="20"/>
              </w:rPr>
              <w:t xml:space="preserve">View the event name, description, and basic details</w:t>
            </w:r>
          </w:p>
        </w:tc>
        <w:tc>
          <w:tcPr>
            <w:tcW w:type="dxa" w:w="1870"/>
            <w:shd w:fill="F7F7F7" w:val="clear"/>
            <w:tcMar>
              <w:top w:type="dxa" w:w="60"/>
              <w:left w:type="dxa" w:w="100"/>
              <w:bottom w:type="dxa" w:w="60"/>
              <w:right w:type="dxa" w:w="100"/>
            </w:tcMar>
            <w:vAlign w:val="center"/>
          </w:tcPr>
          <w:p>
            <w:r>
              <w:rPr>
                <w:sz w:val="20"/>
                <w:szCs w:val="20"/>
              </w:rPr>
              <w:t xml:space="preserve">Both</w:t>
            </w:r>
          </w:p>
        </w:tc>
      </w:tr>
      <w:tr>
        <w:tc>
          <w:tcPr>
            <w:tcW w:type="dxa" w:w="2244"/>
            <w:tcMar>
              <w:top w:type="dxa" w:w="60"/>
              <w:left w:type="dxa" w:w="100"/>
              <w:bottom w:type="dxa" w:w="60"/>
              <w:right w:type="dxa" w:w="100"/>
            </w:tcMar>
            <w:vAlign w:val="center"/>
          </w:tcPr>
          <w:p>
            <w:r>
              <w:rPr>
                <w:sz w:val="20"/>
                <w:szCs w:val="20"/>
              </w:rPr>
              <w:t xml:space="preserve">Event Status</w:t>
            </w:r>
          </w:p>
        </w:tc>
        <w:tc>
          <w:tcPr>
            <w:tcW w:type="dxa" w:w="5236"/>
            <w:tcMar>
              <w:top w:type="dxa" w:w="60"/>
              <w:left w:type="dxa" w:w="100"/>
              <w:bottom w:type="dxa" w:w="60"/>
              <w:right w:type="dxa" w:w="100"/>
            </w:tcMar>
            <w:vAlign w:val="center"/>
          </w:tcPr>
          <w:p>
            <w:r>
              <w:rPr>
                <w:sz w:val="20"/>
                <w:szCs w:val="20"/>
              </w:rPr>
              <w:t xml:space="preserve">Display current state of the event (informational in Quick Launch)</w:t>
            </w:r>
          </w:p>
        </w:tc>
        <w:tc>
          <w:tcPr>
            <w:tcW w:type="dxa" w:w="1870"/>
            <w:tcMar>
              <w:top w:type="dxa" w:w="60"/>
              <w:left w:type="dxa" w:w="100"/>
              <w:bottom w:type="dxa" w:w="60"/>
              <w:right w:type="dxa" w:w="100"/>
            </w:tcMar>
            <w:vAlign w:val="center"/>
          </w:tcPr>
          <w:p>
            <w:r>
              <w:rPr>
                <w:sz w:val="20"/>
                <w:szCs w:val="20"/>
              </w:rPr>
              <w:t xml:space="preserve">Both</w:t>
            </w:r>
          </w:p>
        </w:tc>
      </w:tr>
      <w:tr>
        <w:tc>
          <w:tcPr>
            <w:tcW w:type="dxa" w:w="2244"/>
            <w:shd w:fill="F7F7F7" w:val="clear"/>
            <w:tcMar>
              <w:top w:type="dxa" w:w="60"/>
              <w:left w:type="dxa" w:w="100"/>
              <w:bottom w:type="dxa" w:w="60"/>
              <w:right w:type="dxa" w:w="100"/>
            </w:tcMar>
            <w:vAlign w:val="center"/>
          </w:tcPr>
          <w:p>
            <w:r>
              <w:rPr>
                <w:sz w:val="20"/>
                <w:szCs w:val="20"/>
              </w:rPr>
              <w:t xml:space="preserve">Sample Event Content</w:t>
            </w:r>
          </w:p>
        </w:tc>
        <w:tc>
          <w:tcPr>
            <w:tcW w:type="dxa" w:w="5236"/>
            <w:shd w:fill="F7F7F7" w:val="clear"/>
            <w:tcMar>
              <w:top w:type="dxa" w:w="60"/>
              <w:left w:type="dxa" w:w="100"/>
              <w:bottom w:type="dxa" w:w="60"/>
              <w:right w:type="dxa" w:w="100"/>
            </w:tcMar>
            <w:vAlign w:val="center"/>
          </w:tcPr>
          <w:p>
            <w:r>
              <w:rPr>
                <w:sz w:val="20"/>
                <w:szCs w:val="20"/>
              </w:rPr>
              <w:t xml:space="preserve">One selected event with uploaded PDF, public images, sample videos for demonstration</w:t>
            </w:r>
          </w:p>
        </w:tc>
        <w:tc>
          <w:tcPr>
            <w:tcW w:type="dxa" w:w="1870"/>
            <w:shd w:fill="F7F7F7" w:val="clear"/>
            <w:tcMar>
              <w:top w:type="dxa" w:w="60"/>
              <w:left w:type="dxa" w:w="100"/>
              <w:bottom w:type="dxa" w:w="60"/>
              <w:right w:type="dxa" w:w="100"/>
            </w:tcMar>
            <w:vAlign w:val="center"/>
          </w:tcPr>
          <w:p>
            <w:r>
              <w:rPr>
                <w:sz w:val="20"/>
                <w:szCs w:val="20"/>
              </w:rPr>
              <w:t xml:space="preserve">Both</w:t>
            </w:r>
          </w:p>
        </w:tc>
      </w:tr>
      <w:tr>
        <w:tc>
          <w:tcPr>
            <w:tcW w:type="dxa" w:w="2244"/>
            <w:tcMar>
              <w:top w:type="dxa" w:w="60"/>
              <w:left w:type="dxa" w:w="100"/>
              <w:bottom w:type="dxa" w:w="60"/>
              <w:right w:type="dxa" w:w="100"/>
            </w:tcMar>
            <w:vAlign w:val="center"/>
          </w:tcPr>
          <w:p>
            <w:r>
              <w:rPr>
                <w:sz w:val="20"/>
                <w:szCs w:val="20"/>
              </w:rPr>
              <w:t xml:space="preserve">PDF Documents</w:t>
            </w:r>
          </w:p>
        </w:tc>
        <w:tc>
          <w:tcPr>
            <w:tcW w:type="dxa" w:w="5236"/>
            <w:tcMar>
              <w:top w:type="dxa" w:w="60"/>
              <w:left w:type="dxa" w:w="100"/>
              <w:bottom w:type="dxa" w:w="60"/>
              <w:right w:type="dxa" w:w="100"/>
            </w:tcMar>
            <w:vAlign w:val="center"/>
          </w:tcPr>
          <w:p>
            <w:r>
              <w:rPr>
                <w:sz w:val="20"/>
                <w:szCs w:val="20"/>
              </w:rPr>
              <w:t xml:space="preserve">View itinerary PDFs menu cards and other event documents</w:t>
            </w:r>
          </w:p>
        </w:tc>
        <w:tc>
          <w:tcPr>
            <w:tcW w:type="dxa" w:w="1870"/>
            <w:tcMar>
              <w:top w:type="dxa" w:w="60"/>
              <w:left w:type="dxa" w:w="100"/>
              <w:bottom w:type="dxa" w:w="60"/>
              <w:right w:type="dxa" w:w="100"/>
            </w:tcMar>
            <w:vAlign w:val="center"/>
          </w:tcPr>
          <w:p>
            <w:r>
              <w:rPr>
                <w:sz w:val="20"/>
                <w:szCs w:val="20"/>
              </w:rPr>
              <w:t xml:space="preserve">Both</w:t>
            </w:r>
          </w:p>
        </w:tc>
      </w:tr>
      <w:tr>
        <w:tc>
          <w:tcPr>
            <w:tcW w:type="dxa" w:w="2244"/>
            <w:shd w:fill="F7F7F7" w:val="clear"/>
            <w:tcMar>
              <w:top w:type="dxa" w:w="60"/>
              <w:left w:type="dxa" w:w="100"/>
              <w:bottom w:type="dxa" w:w="60"/>
              <w:right w:type="dxa" w:w="100"/>
            </w:tcMar>
            <w:vAlign w:val="center"/>
          </w:tcPr>
          <w:p>
            <w:r>
              <w:rPr>
                <w:sz w:val="20"/>
                <w:szCs w:val="20"/>
              </w:rPr>
              <w:t xml:space="preserve">Public Images</w:t>
            </w:r>
          </w:p>
        </w:tc>
        <w:tc>
          <w:tcPr>
            <w:tcW w:type="dxa" w:w="5236"/>
            <w:shd w:fill="F7F7F7" w:val="clear"/>
            <w:tcMar>
              <w:top w:type="dxa" w:w="60"/>
              <w:left w:type="dxa" w:w="100"/>
              <w:bottom w:type="dxa" w:w="60"/>
              <w:right w:type="dxa" w:w="100"/>
            </w:tcMar>
            <w:vAlign w:val="center"/>
          </w:tcPr>
          <w:p>
            <w:r>
              <w:rPr>
                <w:sz w:val="20"/>
                <w:szCs w:val="20"/>
              </w:rPr>
              <w:t xml:space="preserve">View images uploaded by Anchor</w:t>
            </w:r>
          </w:p>
        </w:tc>
        <w:tc>
          <w:tcPr>
            <w:tcW w:type="dxa" w:w="1870"/>
            <w:shd w:fill="F7F7F7" w:val="clear"/>
            <w:tcMar>
              <w:top w:type="dxa" w:w="60"/>
              <w:left w:type="dxa" w:w="100"/>
              <w:bottom w:type="dxa" w:w="60"/>
              <w:right w:type="dxa" w:w="100"/>
            </w:tcMar>
            <w:vAlign w:val="center"/>
          </w:tcPr>
          <w:p>
            <w:r>
              <w:rPr>
                <w:sz w:val="20"/>
                <w:szCs w:val="20"/>
              </w:rPr>
              <w:t xml:space="preserve">Both</w:t>
            </w:r>
          </w:p>
        </w:tc>
      </w:tr>
      <w:tr>
        <w:tc>
          <w:tcPr>
            <w:tcW w:type="dxa" w:w="2244"/>
            <w:tcMar>
              <w:top w:type="dxa" w:w="60"/>
              <w:left w:type="dxa" w:w="100"/>
              <w:bottom w:type="dxa" w:w="60"/>
              <w:right w:type="dxa" w:w="100"/>
            </w:tcMar>
            <w:vAlign w:val="center"/>
          </w:tcPr>
          <w:p>
            <w:r>
              <w:rPr>
                <w:sz w:val="20"/>
                <w:szCs w:val="20"/>
              </w:rPr>
              <w:t xml:space="preserve">Sample Videos</w:t>
            </w:r>
          </w:p>
        </w:tc>
        <w:tc>
          <w:tcPr>
            <w:tcW w:type="dxa" w:w="5236"/>
            <w:tcMar>
              <w:top w:type="dxa" w:w="60"/>
              <w:left w:type="dxa" w:w="100"/>
              <w:bottom w:type="dxa" w:w="60"/>
              <w:right w:type="dxa" w:w="100"/>
            </w:tcMar>
            <w:vAlign w:val="center"/>
          </w:tcPr>
          <w:p>
            <w:r>
              <w:rPr>
                <w:sz w:val="20"/>
                <w:szCs w:val="20"/>
              </w:rPr>
              <w:t xml:space="preserve">View sample videos associated with the event</w:t>
            </w:r>
          </w:p>
        </w:tc>
        <w:tc>
          <w:tcPr>
            <w:tcW w:type="dxa" w:w="1870"/>
            <w:tcMar>
              <w:top w:type="dxa" w:w="60"/>
              <w:left w:type="dxa" w:w="100"/>
              <w:bottom w:type="dxa" w:w="60"/>
              <w:right w:type="dxa" w:w="100"/>
            </w:tcMar>
            <w:vAlign w:val="center"/>
          </w:tcPr>
          <w:p>
            <w:r>
              <w:rPr>
                <w:sz w:val="20"/>
                <w:szCs w:val="20"/>
              </w:rPr>
              <w:t xml:space="preserve">Both</w:t>
            </w:r>
          </w:p>
        </w:tc>
      </w:tr>
    </w:tbl>
    <w:p>
      <w:pPr>
        <w:pStyle w:val="Heading1"/>
        <w:spacing w:after="160" w:before="320"/>
      </w:pPr>
      <w:r>
        <w:t xml:space="preserve">8. Itinerary Management (Quick Launch Scope)</w:t>
      </w:r>
    </w:p>
    <w:p>
      <w:pPr>
        <w:pStyle w:val="Heading2"/>
        <w:spacing w:after="120" w:before="220"/>
      </w:pPr>
      <w:r>
        <w:t xml:space="preserve">8.1 Anchor — Itinerary Upload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6078"/>
        <w:gridCol w:w="1402"/>
      </w:tblGrid>
      <w:tr>
        <w:trPr>
          <w:tblHeader/>
        </w:trPr>
        <w:tc>
          <w:tcPr>
            <w:tcW w:type="dxa" w:w="1870"/>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6078"/>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402"/>
            <w:shd w:fill="1F3864" w:val="clear"/>
            <w:tcMar>
              <w:top w:type="dxa" w:w="60"/>
              <w:left w:type="dxa" w:w="100"/>
              <w:bottom w:type="dxa" w:w="60"/>
              <w:right w:type="dxa" w:w="100"/>
            </w:tcMar>
            <w:vAlign w:val="center"/>
          </w:tcPr>
          <w:p>
            <w:r>
              <w:rPr>
                <w:b/>
                <w:bCs/>
                <w:color w:val="FFFFFF"/>
                <w:sz w:val="20"/>
                <w:szCs w:val="20"/>
              </w:rPr>
              <w:t xml:space="preserve">Priority</w:t>
            </w:r>
          </w:p>
        </w:tc>
      </w:tr>
      <w:tr>
        <w:tc>
          <w:tcPr>
            <w:tcW w:type="dxa" w:w="1870"/>
            <w:tcMar>
              <w:top w:type="dxa" w:w="60"/>
              <w:left w:type="dxa" w:w="100"/>
              <w:bottom w:type="dxa" w:w="60"/>
              <w:right w:type="dxa" w:w="100"/>
            </w:tcMar>
            <w:vAlign w:val="center"/>
          </w:tcPr>
          <w:p>
            <w:r>
              <w:rPr>
                <w:sz w:val="20"/>
                <w:szCs w:val="20"/>
              </w:rPr>
              <w:t xml:space="preserve">Direct Upload</w:t>
            </w:r>
          </w:p>
        </w:tc>
        <w:tc>
          <w:tcPr>
            <w:tcW w:type="dxa" w:w="6078"/>
            <w:tcMar>
              <w:top w:type="dxa" w:w="60"/>
              <w:left w:type="dxa" w:w="100"/>
              <w:bottom w:type="dxa" w:w="60"/>
              <w:right w:type="dxa" w:w="100"/>
            </w:tcMar>
            <w:vAlign w:val="center"/>
          </w:tcPr>
          <w:p>
            <w:r>
              <w:rPr>
                <w:sz w:val="20"/>
                <w:szCs w:val="20"/>
              </w:rPr>
              <w:t xml:space="preserve">Anchor uploads itinerary information directly to the system</w:t>
            </w:r>
          </w:p>
        </w:tc>
        <w:tc>
          <w:tcPr>
            <w:tcW w:type="dxa" w:w="1402"/>
            <w:tcMar>
              <w:top w:type="dxa" w:w="60"/>
              <w:left w:type="dxa" w:w="100"/>
              <w:bottom w:type="dxa" w:w="60"/>
              <w:right w:type="dxa" w:w="100"/>
            </w:tcMar>
            <w:vAlign w:val="center"/>
          </w:tcPr>
          <w:p>
            <w:r>
              <w:rPr>
                <w:sz w:val="20"/>
                <w:szCs w:val="20"/>
              </w:rPr>
              <w:t xml:space="preserve">High</w:t>
            </w:r>
          </w:p>
        </w:tc>
      </w:tr>
      <w:tr>
        <w:tc>
          <w:tcPr>
            <w:tcW w:type="dxa" w:w="1870"/>
            <w:shd w:fill="F7F7F7" w:val="clear"/>
            <w:tcMar>
              <w:top w:type="dxa" w:w="60"/>
              <w:left w:type="dxa" w:w="100"/>
              <w:bottom w:type="dxa" w:w="60"/>
              <w:right w:type="dxa" w:w="100"/>
            </w:tcMar>
            <w:vAlign w:val="center"/>
          </w:tcPr>
          <w:p>
            <w:r>
              <w:rPr>
                <w:sz w:val="20"/>
                <w:szCs w:val="20"/>
              </w:rPr>
              <w:t xml:space="preserve">Excel Import</w:t>
            </w:r>
          </w:p>
        </w:tc>
        <w:tc>
          <w:tcPr>
            <w:tcW w:type="dxa" w:w="6078"/>
            <w:shd w:fill="F7F7F7" w:val="clear"/>
            <w:tcMar>
              <w:top w:type="dxa" w:w="60"/>
              <w:left w:type="dxa" w:w="100"/>
              <w:bottom w:type="dxa" w:w="60"/>
              <w:right w:type="dxa" w:w="100"/>
            </w:tcMar>
            <w:vAlign w:val="center"/>
          </w:tcPr>
          <w:p>
            <w:r>
              <w:rPr>
                <w:sz w:val="20"/>
                <w:szCs w:val="20"/>
              </w:rPr>
              <w:t xml:space="preserve">Import itinerary data via Excel files — system parses and displays</w:t>
            </w:r>
          </w:p>
        </w:tc>
        <w:tc>
          <w:tcPr>
            <w:tcW w:type="dxa" w:w="1402"/>
            <w:shd w:fill="F7F7F7" w:val="clear"/>
            <w:tcMar>
              <w:top w:type="dxa" w:w="60"/>
              <w:left w:type="dxa" w:w="100"/>
              <w:bottom w:type="dxa" w:w="60"/>
              <w:right w:type="dxa" w:w="100"/>
            </w:tcMar>
            <w:vAlign w:val="center"/>
          </w:tcPr>
          <w:p>
            <w:r>
              <w:rPr>
                <w:sz w:val="20"/>
                <w:szCs w:val="20"/>
              </w:rPr>
              <w:t xml:space="preserve">High</w:t>
            </w:r>
          </w:p>
        </w:tc>
      </w:tr>
      <w:tr>
        <w:tc>
          <w:tcPr>
            <w:tcW w:type="dxa" w:w="1870"/>
            <w:tcMar>
              <w:top w:type="dxa" w:w="60"/>
              <w:left w:type="dxa" w:w="100"/>
              <w:bottom w:type="dxa" w:w="60"/>
              <w:right w:type="dxa" w:w="100"/>
            </w:tcMar>
            <w:vAlign w:val="center"/>
          </w:tcPr>
          <w:p>
            <w:r>
              <w:rPr>
                <w:sz w:val="20"/>
                <w:szCs w:val="20"/>
              </w:rPr>
              <w:t xml:space="preserve">PDF Upload</w:t>
            </w:r>
          </w:p>
        </w:tc>
        <w:tc>
          <w:tcPr>
            <w:tcW w:type="dxa" w:w="6078"/>
            <w:tcMar>
              <w:top w:type="dxa" w:w="60"/>
              <w:left w:type="dxa" w:w="100"/>
              <w:bottom w:type="dxa" w:w="60"/>
              <w:right w:type="dxa" w:w="100"/>
            </w:tcMar>
            <w:vAlign w:val="center"/>
          </w:tcPr>
          <w:p>
            <w:r>
              <w:rPr>
                <w:sz w:val="20"/>
                <w:szCs w:val="20"/>
              </w:rPr>
              <w:t xml:space="preserve">Upload PDF itinerary documents for members to view</w:t>
            </w:r>
          </w:p>
        </w:tc>
        <w:tc>
          <w:tcPr>
            <w:tcW w:type="dxa" w:w="1402"/>
            <w:tcMar>
              <w:top w:type="dxa" w:w="60"/>
              <w:left w:type="dxa" w:w="100"/>
              <w:bottom w:type="dxa" w:w="60"/>
              <w:right w:type="dxa" w:w="100"/>
            </w:tcMar>
            <w:vAlign w:val="center"/>
          </w:tcPr>
          <w:p>
            <w:r>
              <w:rPr>
                <w:sz w:val="20"/>
                <w:szCs w:val="20"/>
              </w:rPr>
              <w:t xml:space="preserve">High</w:t>
            </w:r>
          </w:p>
        </w:tc>
      </w:tr>
    </w:tbl>
    <w:p>
      <w:pPr>
        <w:pStyle w:val="Heading2"/>
        <w:spacing w:after="120" w:before="220"/>
      </w:pPr>
      <w:r>
        <w:t xml:space="preserve">8.2 Member — Itinerary Viewing</w:t>
      </w:r>
    </w:p>
    <w:p>
      <w:pPr>
        <w:pStyle w:val="ListParagraph"/>
        <w:numPr>
          <w:ilvl w:val="0"/>
          <w:numId w:val="1"/>
        </w:numPr>
        <w:spacing w:after="80"/>
      </w:pPr>
      <w:r>
        <w:rPr>
          <w:b w:val="false"/>
          <w:bCs w:val="false"/>
          <w:i w:val="false"/>
          <w:iCs w:val="false"/>
        </w:rPr>
        <w:t xml:space="preserve">Members can view all uploaded itinerary content</w:t>
      </w:r>
    </w:p>
    <w:p>
      <w:pPr>
        <w:pStyle w:val="Heading2"/>
        <w:spacing w:after="120" w:before="220"/>
      </w:pPr>
      <w:r>
        <w:t xml:space="preserve">8.3 Itinerary Data Notes</w:t>
      </w:r>
    </w:p>
    <w:p>
      <w:pPr>
        <w:pStyle w:val="ListParagraph"/>
        <w:numPr>
          <w:ilvl w:val="0"/>
          <w:numId w:val="1"/>
        </w:numPr>
        <w:spacing w:after="80"/>
      </w:pPr>
      <w:r>
        <w:rPr>
          <w:b w:val="false"/>
          <w:bCs w:val="false"/>
          <w:i w:val="false"/>
          <w:iCs w:val="false"/>
        </w:rPr>
        <w:t xml:space="preserve">All itinerary content is manually managed in Quick Launch (no automation)</w:t>
      </w:r>
    </w:p>
    <w:p>
      <w:pPr>
        <w:pStyle w:val="Heading1"/>
        <w:spacing w:after="160" w:before="320"/>
      </w:pPr>
      <w:r>
        <w:t xml:space="preserve">9. Media Upload &amp; Display (Quick Launch Scope)</w:t>
      </w:r>
    </w:p>
    <w:p>
      <w:pPr>
        <w:pStyle w:val="Heading2"/>
        <w:spacing w:after="120" w:before="220"/>
      </w:pPr>
      <w:r>
        <w:t xml:space="preserve">9.1 Media Upload —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7106"/>
      </w:tblGrid>
      <w:tr>
        <w:trPr>
          <w:tblHeader/>
        </w:trPr>
        <w:tc>
          <w:tcPr>
            <w:tcW w:type="dxa" w:w="2244"/>
            <w:shd w:fill="1F3864" w:val="clear"/>
            <w:tcMar>
              <w:top w:type="dxa" w:w="60"/>
              <w:left w:type="dxa" w:w="100"/>
              <w:bottom w:type="dxa" w:w="60"/>
              <w:right w:type="dxa" w:w="100"/>
            </w:tcMar>
            <w:vAlign w:val="center"/>
          </w:tcPr>
          <w:p>
            <w:r>
              <w:rPr>
                <w:b/>
                <w:bCs/>
                <w:color w:val="FFFFFF"/>
                <w:sz w:val="20"/>
                <w:szCs w:val="20"/>
              </w:rPr>
              <w:t xml:space="preserve">Rule</w:t>
            </w:r>
          </w:p>
        </w:tc>
        <w:tc>
          <w:tcPr>
            <w:tcW w:type="dxa" w:w="7106"/>
            <w:shd w:fill="1F3864" w:val="clear"/>
            <w:tcMar>
              <w:top w:type="dxa" w:w="60"/>
              <w:left w:type="dxa" w:w="100"/>
              <w:bottom w:type="dxa" w:w="60"/>
              <w:right w:type="dxa" w:w="100"/>
            </w:tcMar>
            <w:vAlign w:val="center"/>
          </w:tcPr>
          <w:p>
            <w:r>
              <w:rPr>
                <w:b/>
                <w:bCs/>
                <w:color w:val="FFFFFF"/>
                <w:sz w:val="20"/>
                <w:szCs w:val="20"/>
              </w:rPr>
              <w:t xml:space="preserve">Detail</w:t>
            </w:r>
          </w:p>
        </w:tc>
      </w:tr>
      <w:tr>
        <w:tc>
          <w:tcPr>
            <w:tcW w:type="dxa" w:w="2244"/>
            <w:tcMar>
              <w:top w:type="dxa" w:w="60"/>
              <w:left w:type="dxa" w:w="100"/>
              <w:bottom w:type="dxa" w:w="60"/>
              <w:right w:type="dxa" w:w="100"/>
            </w:tcMar>
            <w:vAlign w:val="center"/>
          </w:tcPr>
          <w:p>
            <w:r>
              <w:rPr>
                <w:sz w:val="20"/>
                <w:szCs w:val="20"/>
              </w:rPr>
              <w:t xml:space="preserve">Upload Types</w:t>
            </w:r>
          </w:p>
        </w:tc>
        <w:tc>
          <w:tcPr>
            <w:tcW w:type="dxa" w:w="7106"/>
            <w:tcMar>
              <w:top w:type="dxa" w:w="60"/>
              <w:left w:type="dxa" w:w="100"/>
              <w:bottom w:type="dxa" w:w="60"/>
              <w:right w:type="dxa" w:w="100"/>
            </w:tcMar>
            <w:vAlign w:val="center"/>
          </w:tcPr>
          <w:p>
            <w:r>
              <w:rPr>
                <w:sz w:val="20"/>
                <w:szCs w:val="20"/>
              </w:rPr>
              <w:t xml:space="preserve">Pictures and Videos</w:t>
            </w:r>
          </w:p>
        </w:tc>
      </w:tr>
      <w:tr>
        <w:tc>
          <w:tcPr>
            <w:tcW w:type="dxa" w:w="2244"/>
            <w:shd w:fill="F7F7F7" w:val="clear"/>
            <w:tcMar>
              <w:top w:type="dxa" w:w="60"/>
              <w:left w:type="dxa" w:w="100"/>
              <w:bottom w:type="dxa" w:w="60"/>
              <w:right w:type="dxa" w:w="100"/>
            </w:tcMar>
            <w:vAlign w:val="center"/>
          </w:tcPr>
          <w:p>
            <w:r>
              <w:rPr>
                <w:sz w:val="20"/>
                <w:szCs w:val="20"/>
              </w:rPr>
              <w:t xml:space="preserve">Who can upload</w:t>
            </w:r>
          </w:p>
        </w:tc>
        <w:tc>
          <w:tcPr>
            <w:tcW w:type="dxa" w:w="7106"/>
            <w:shd w:fill="F7F7F7" w:val="clear"/>
            <w:tcMar>
              <w:top w:type="dxa" w:w="60"/>
              <w:left w:type="dxa" w:w="100"/>
              <w:bottom w:type="dxa" w:w="60"/>
              <w:right w:type="dxa" w:w="100"/>
            </w:tcMar>
            <w:vAlign w:val="center"/>
          </w:tcPr>
          <w:p>
            <w:r>
              <w:rPr>
                <w:sz w:val="20"/>
                <w:szCs w:val="20"/>
              </w:rPr>
              <w:t xml:space="preserve">Both Anchors and Members</w:t>
            </w:r>
          </w:p>
        </w:tc>
      </w:tr>
      <w:tr>
        <w:tc>
          <w:tcPr>
            <w:tcW w:type="dxa" w:w="2244"/>
            <w:tcMar>
              <w:top w:type="dxa" w:w="60"/>
              <w:left w:type="dxa" w:w="100"/>
              <w:bottom w:type="dxa" w:w="60"/>
              <w:right w:type="dxa" w:w="100"/>
            </w:tcMar>
            <w:vAlign w:val="center"/>
          </w:tcPr>
          <w:p>
            <w:r>
              <w:rPr>
                <w:sz w:val="20"/>
                <w:szCs w:val="20"/>
              </w:rPr>
              <w:t xml:space="preserve">Quick Launch specific</w:t>
            </w:r>
          </w:p>
        </w:tc>
        <w:tc>
          <w:tcPr>
            <w:tcW w:type="dxa" w:w="7106"/>
            <w:tcMar>
              <w:top w:type="dxa" w:w="60"/>
              <w:left w:type="dxa" w:w="100"/>
              <w:bottom w:type="dxa" w:w="60"/>
              <w:right w:type="dxa" w:w="100"/>
            </w:tcMar>
            <w:vAlign w:val="center"/>
          </w:tcPr>
          <w:p>
            <w:r>
              <w:rPr>
                <w:sz w:val="20"/>
                <w:szCs w:val="20"/>
              </w:rPr>
              <w:t xml:space="preserve">Anchor uploads are specifically for Pictures and Videos in Quick Launch (Anchor - Itinerary Upload = Upload of Pictures and videos alone)</w:t>
            </w:r>
          </w:p>
        </w:tc>
      </w:tr>
      <w:tr>
        <w:tc>
          <w:tcPr>
            <w:tcW w:type="dxa" w:w="2244"/>
            <w:shd w:fill="F7F7F7" w:val="clear"/>
            <w:tcMar>
              <w:top w:type="dxa" w:w="60"/>
              <w:left w:type="dxa" w:w="100"/>
              <w:bottom w:type="dxa" w:w="60"/>
              <w:right w:type="dxa" w:w="100"/>
            </w:tcMar>
            <w:vAlign w:val="center"/>
          </w:tcPr>
          <w:p>
            <w:r>
              <w:rPr>
                <w:sz w:val="20"/>
                <w:szCs w:val="20"/>
              </w:rPr>
              <w:t xml:space="preserve">Delete Permissions</w:t>
            </w:r>
          </w:p>
        </w:tc>
        <w:tc>
          <w:tcPr>
            <w:tcW w:type="dxa" w:w="7106"/>
            <w:shd w:fill="F7F7F7" w:val="clear"/>
            <w:tcMar>
              <w:top w:type="dxa" w:w="60"/>
              <w:left w:type="dxa" w:w="100"/>
              <w:bottom w:type="dxa" w:w="60"/>
              <w:right w:type="dxa" w:w="100"/>
            </w:tcMar>
            <w:vAlign w:val="center"/>
          </w:tcPr>
          <w:p>
            <w:r>
              <w:rPr>
                <w:sz w:val="20"/>
                <w:szCs w:val="20"/>
              </w:rPr>
              <w:t xml:space="preserve">Currently no delete option for Anchors and Members</w:t>
            </w:r>
          </w:p>
        </w:tc>
      </w:tr>
      <w:tr>
        <w:tc>
          <w:tcPr>
            <w:tcW w:type="dxa" w:w="2244"/>
            <w:tcMar>
              <w:top w:type="dxa" w:w="60"/>
              <w:left w:type="dxa" w:w="100"/>
              <w:bottom w:type="dxa" w:w="60"/>
              <w:right w:type="dxa" w:w="100"/>
            </w:tcMar>
            <w:vAlign w:val="center"/>
          </w:tcPr>
          <w:p>
            <w:r>
              <w:rPr>
                <w:sz w:val="20"/>
                <w:szCs w:val="20"/>
              </w:rPr>
              <w:t xml:space="preserve">Display Order</w:t>
            </w:r>
          </w:p>
        </w:tc>
        <w:tc>
          <w:tcPr>
            <w:tcW w:type="dxa" w:w="7106"/>
            <w:tcMar>
              <w:top w:type="dxa" w:w="60"/>
              <w:left w:type="dxa" w:w="100"/>
              <w:bottom w:type="dxa" w:w="60"/>
              <w:right w:type="dxa" w:w="100"/>
            </w:tcMar>
            <w:vAlign w:val="center"/>
          </w:tcPr>
          <w:p>
            <w:r>
              <w:rPr>
                <w:sz w:val="20"/>
                <w:szCs w:val="20"/>
              </w:rPr>
              <w:t xml:space="preserve">Latest uploaded media displayed first (reverse chronological)</w:t>
            </w:r>
          </w:p>
        </w:tc>
      </w:tr>
      <w:tr>
        <w:tc>
          <w:tcPr>
            <w:tcW w:type="dxa" w:w="2244"/>
            <w:shd w:fill="F7F7F7" w:val="clear"/>
            <w:tcMar>
              <w:top w:type="dxa" w:w="60"/>
              <w:left w:type="dxa" w:w="100"/>
              <w:bottom w:type="dxa" w:w="60"/>
              <w:right w:type="dxa" w:w="100"/>
            </w:tcMar>
            <w:vAlign w:val="center"/>
          </w:tcPr>
          <w:p>
            <w:r>
              <w:rPr>
                <w:sz w:val="20"/>
                <w:szCs w:val="20"/>
              </w:rPr>
              <w:t xml:space="preserve">Storage Backend</w:t>
            </w:r>
          </w:p>
        </w:tc>
        <w:tc>
          <w:tcPr>
            <w:tcW w:type="dxa" w:w="7106"/>
            <w:shd w:fill="F7F7F7" w:val="clear"/>
            <w:tcMar>
              <w:top w:type="dxa" w:w="60"/>
              <w:left w:type="dxa" w:w="100"/>
              <w:bottom w:type="dxa" w:w="60"/>
              <w:right w:type="dxa" w:w="100"/>
            </w:tcMar>
            <w:vAlign w:val="center"/>
          </w:tcPr>
          <w:p>
            <w:r>
              <w:rPr>
                <w:sz w:val="20"/>
                <w:szCs w:val="20"/>
              </w:rPr>
              <w:t xml:space="preserve">AWS S3 Bucket</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Confirmed still accurate as of Release v1.3.0: this is the one statement, across all three Alumnye FSDs, that still matches the current Delta build — like/comment/share and delete interactions remain disabled for all roles (Mobile Product Walkthrough v1.2 §15.1). This section is the authoritative current-state reference on media deletion; the Anchor FSD's corresponding "Delete Media" text should be reconciled to match this, not the reverse.</w:t>
      </w:r>
    </w:p>
    <w:p>
      <w:pPr>
        <w:pStyle w:val="Heading2"/>
        <w:spacing w:after="120" w:before="220"/>
      </w:pPr>
      <w:r>
        <w:t xml:space="preserve">9.2 Media Display</w:t>
      </w:r>
    </w:p>
    <w:p>
      <w:pPr>
        <w:pStyle w:val="ListParagraph"/>
        <w:numPr>
          <w:ilvl w:val="0"/>
          <w:numId w:val="1"/>
        </w:numPr>
        <w:spacing w:after="80"/>
      </w:pPr>
      <w:r>
        <w:rPr>
          <w:b w:val="false"/>
          <w:bCs w:val="false"/>
          <w:i w:val="false"/>
          <w:iCs w:val="false"/>
        </w:rPr>
        <w:t xml:space="preserve">All uploaded photos and videos visible to all members of the group</w:t>
      </w:r>
    </w:p>
    <w:p>
      <w:pPr>
        <w:pStyle w:val="ListParagraph"/>
        <w:numPr>
          <w:ilvl w:val="0"/>
          <w:numId w:val="1"/>
        </w:numPr>
        <w:spacing w:after="80"/>
      </w:pPr>
      <w:r>
        <w:rPr>
          <w:b w:val="false"/>
          <w:bCs w:val="false"/>
          <w:i w:val="false"/>
          <w:iCs w:val="false"/>
        </w:rPr>
        <w:t xml:space="preserve">Latest uploaded media displayed first</w:t>
      </w:r>
    </w:p>
    <w:p>
      <w:pPr>
        <w:pStyle w:val="Heading2"/>
        <w:spacing w:after="120" w:before="220"/>
      </w:pPr>
      <w:r>
        <w:t xml:space="preserve">9.3 AWS S3 Storage</w:t>
      </w:r>
    </w:p>
    <w:p>
      <w:pPr>
        <w:pStyle w:val="ListParagraph"/>
        <w:numPr>
          <w:ilvl w:val="0"/>
          <w:numId w:val="1"/>
        </w:numPr>
        <w:spacing w:after="80"/>
      </w:pPr>
      <w:r>
        <w:rPr>
          <w:b w:val="false"/>
          <w:bCs w:val="false"/>
          <w:i w:val="false"/>
          <w:iCs w:val="false"/>
        </w:rPr>
        <w:t xml:space="preserve">All media files stored in AWS S3 bucket</w:t>
      </w:r>
    </w:p>
    <w:p>
      <w:pPr>
        <w:pStyle w:val="ListParagraph"/>
        <w:numPr>
          <w:ilvl w:val="0"/>
          <w:numId w:val="1"/>
        </w:numPr>
        <w:spacing w:after="80"/>
      </w:pPr>
      <w:r>
        <w:rPr>
          <w:b w:val="false"/>
          <w:bCs w:val="false"/>
          <w:i w:val="false"/>
          <w:iCs w:val="false"/>
        </w:rPr>
        <w:t xml:space="preserve">Storage setup handled by Prodian as part of infrastructure setup</w:t>
      </w:r>
    </w:p>
    <w:p>
      <w:pPr>
        <w:pStyle w:val="Heading1"/>
        <w:spacing w:after="160" w:before="320"/>
      </w:pPr>
      <w:r>
        <w:t xml:space="preserve">10. Infrastructure &amp; Technical Stack (Quick Launch)</w:t>
      </w:r>
    </w:p>
    <w:p>
      <w:pPr>
        <w:pStyle w:val="Heading2"/>
        <w:spacing w:after="120" w:before="220"/>
      </w:pPr>
      <w:r>
        <w:t xml:space="preserve">10.1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F3864" w:val="clear"/>
            <w:tcMar>
              <w:top w:type="dxa" w:w="60"/>
              <w:left w:type="dxa" w:w="100"/>
              <w:bottom w:type="dxa" w:w="60"/>
              <w:right w:type="dxa" w:w="100"/>
            </w:tcMar>
            <w:vAlign w:val="center"/>
          </w:tcPr>
          <w:p>
            <w:r>
              <w:rPr>
                <w:b/>
                <w:bCs/>
                <w:color w:val="FFFFFF"/>
                <w:sz w:val="20"/>
                <w:szCs w:val="20"/>
              </w:rPr>
              <w:t xml:space="preserve">Category</w:t>
            </w:r>
          </w:p>
        </w:tc>
        <w:tc>
          <w:tcPr>
            <w:tcW w:type="dxa" w:w="6545"/>
            <w:shd w:fill="1F3864" w:val="clear"/>
            <w:tcMar>
              <w:top w:type="dxa" w:w="60"/>
              <w:left w:type="dxa" w:w="100"/>
              <w:bottom w:type="dxa" w:w="60"/>
              <w:right w:type="dxa" w:w="100"/>
            </w:tcMar>
            <w:vAlign w:val="center"/>
          </w:tcPr>
          <w:p>
            <w:r>
              <w:rPr>
                <w:b/>
                <w:bCs/>
                <w:color w:val="FFFFFF"/>
                <w:sz w:val="20"/>
                <w:szCs w:val="20"/>
              </w:rPr>
              <w:t xml:space="preserve">Details</w:t>
            </w:r>
          </w:p>
        </w:tc>
      </w:tr>
      <w:tr>
        <w:tc>
          <w:tcPr>
            <w:tcW w:type="dxa" w:w="2805"/>
            <w:tcMar>
              <w:top w:type="dxa" w:w="60"/>
              <w:left w:type="dxa" w:w="100"/>
              <w:bottom w:type="dxa" w:w="60"/>
              <w:right w:type="dxa" w:w="100"/>
            </w:tcMar>
            <w:vAlign w:val="center"/>
          </w:tcPr>
          <w:p>
            <w:r>
              <w:rPr>
                <w:sz w:val="20"/>
                <w:szCs w:val="20"/>
              </w:rPr>
              <w:t xml:space="preserve">Development Environments</w:t>
            </w:r>
          </w:p>
        </w:tc>
        <w:tc>
          <w:tcPr>
            <w:tcW w:type="dxa" w:w="6545"/>
            <w:tcMar>
              <w:top w:type="dxa" w:w="60"/>
              <w:left w:type="dxa" w:w="100"/>
              <w:bottom w:type="dxa" w:w="60"/>
              <w:right w:type="dxa" w:w="100"/>
            </w:tcMar>
            <w:vAlign w:val="center"/>
          </w:tcPr>
          <w:p>
            <w:r>
              <w:rPr>
                <w:sz w:val="20"/>
                <w:szCs w:val="20"/>
              </w:rPr>
              <w:t xml:space="preserve">AWS Cloud — Dev, SIT, Production</w:t>
            </w:r>
          </w:p>
        </w:tc>
      </w:tr>
      <w:tr>
        <w:tc>
          <w:tcPr>
            <w:tcW w:type="dxa" w:w="2805"/>
            <w:shd w:fill="F7F7F7" w:val="clear"/>
            <w:tcMar>
              <w:top w:type="dxa" w:w="60"/>
              <w:left w:type="dxa" w:w="100"/>
              <w:bottom w:type="dxa" w:w="60"/>
              <w:right w:type="dxa" w:w="100"/>
            </w:tcMar>
            <w:vAlign w:val="center"/>
          </w:tcPr>
          <w:p>
            <w:r>
              <w:rPr>
                <w:sz w:val="20"/>
                <w:szCs w:val="20"/>
              </w:rPr>
              <w:t xml:space="preserve">Mobile Application</w:t>
            </w:r>
          </w:p>
        </w:tc>
        <w:tc>
          <w:tcPr>
            <w:tcW w:type="dxa" w:w="6545"/>
            <w:shd w:fill="F7F7F7" w:val="clear"/>
            <w:tcMar>
              <w:top w:type="dxa" w:w="60"/>
              <w:left w:type="dxa" w:w="100"/>
              <w:bottom w:type="dxa" w:w="60"/>
              <w:right w:type="dxa" w:w="100"/>
            </w:tcMar>
            <w:vAlign w:val="center"/>
          </w:tcPr>
          <w:p>
            <w:r>
              <w:rPr>
                <w:sz w:val="20"/>
                <w:szCs w:val="20"/>
              </w:rPr>
              <w:t xml:space="preserve">React Native (Primary platform for Quick Launch)</w:t>
            </w:r>
          </w:p>
        </w:tc>
      </w:tr>
      <w:tr>
        <w:tc>
          <w:tcPr>
            <w:tcW w:type="dxa" w:w="2805"/>
            <w:tcMar>
              <w:top w:type="dxa" w:w="60"/>
              <w:left w:type="dxa" w:w="100"/>
              <w:bottom w:type="dxa" w:w="60"/>
              <w:right w:type="dxa" w:w="100"/>
            </w:tcMar>
            <w:vAlign w:val="center"/>
          </w:tcPr>
          <w:p>
            <w:r>
              <w:rPr>
                <w:sz w:val="20"/>
                <w:szCs w:val="20"/>
              </w:rPr>
              <w:t xml:space="preserve">Database</w:t>
            </w:r>
          </w:p>
        </w:tc>
        <w:tc>
          <w:tcPr>
            <w:tcW w:type="dxa" w:w="6545"/>
            <w:tcMar>
              <w:top w:type="dxa" w:w="60"/>
              <w:left w:type="dxa" w:w="100"/>
              <w:bottom w:type="dxa" w:w="60"/>
              <w:right w:type="dxa" w:w="100"/>
            </w:tcMar>
            <w:vAlign w:val="center"/>
          </w:tcPr>
          <w:p>
            <w:r>
              <w:rPr>
                <w:sz w:val="20"/>
                <w:szCs w:val="20"/>
              </w:rPr>
              <w:t xml:space="preserve">PostgreSQL</w:t>
            </w:r>
          </w:p>
        </w:tc>
      </w:tr>
      <w:tr>
        <w:tc>
          <w:tcPr>
            <w:tcW w:type="dxa" w:w="2805"/>
            <w:shd w:fill="F7F7F7" w:val="clear"/>
            <w:tcMar>
              <w:top w:type="dxa" w:w="60"/>
              <w:left w:type="dxa" w:w="100"/>
              <w:bottom w:type="dxa" w:w="60"/>
              <w:right w:type="dxa" w:w="100"/>
            </w:tcMar>
            <w:vAlign w:val="center"/>
          </w:tcPr>
          <w:p>
            <w:r>
              <w:rPr>
                <w:sz w:val="20"/>
                <w:szCs w:val="20"/>
              </w:rPr>
              <w:t xml:space="preserve">Authentication</w:t>
            </w:r>
          </w:p>
        </w:tc>
        <w:tc>
          <w:tcPr>
            <w:tcW w:type="dxa" w:w="6545"/>
            <w:shd w:fill="F7F7F7" w:val="clear"/>
            <w:tcMar>
              <w:top w:type="dxa" w:w="60"/>
              <w:left w:type="dxa" w:w="100"/>
              <w:bottom w:type="dxa" w:w="60"/>
              <w:right w:type="dxa" w:w="100"/>
            </w:tcMar>
            <w:vAlign w:val="center"/>
          </w:tcPr>
          <w:p>
            <w:r>
              <w:rPr>
                <w:sz w:val="20"/>
                <w:szCs w:val="20"/>
              </w:rPr>
              <w:t xml:space="preserve">OAuth via Google Workspace + JWT Session Management</w:t>
            </w:r>
          </w:p>
        </w:tc>
      </w:tr>
      <w:tr>
        <w:tc>
          <w:tcPr>
            <w:tcW w:type="dxa" w:w="2805"/>
            <w:tcMar>
              <w:top w:type="dxa" w:w="60"/>
              <w:left w:type="dxa" w:w="100"/>
              <w:bottom w:type="dxa" w:w="60"/>
              <w:right w:type="dxa" w:w="100"/>
            </w:tcMar>
            <w:vAlign w:val="center"/>
          </w:tcPr>
          <w:p>
            <w:r>
              <w:rPr>
                <w:sz w:val="20"/>
                <w:szCs w:val="20"/>
              </w:rPr>
              <w:t xml:space="preserve">Email Service</w:t>
            </w:r>
          </w:p>
        </w:tc>
        <w:tc>
          <w:tcPr>
            <w:tcW w:type="dxa" w:w="6545"/>
            <w:tcMar>
              <w:top w:type="dxa" w:w="60"/>
              <w:left w:type="dxa" w:w="100"/>
              <w:bottom w:type="dxa" w:w="60"/>
              <w:right w:type="dxa" w:w="100"/>
            </w:tcMar>
            <w:vAlign w:val="center"/>
          </w:tcPr>
          <w:p>
            <w:r>
              <w:rPr>
                <w:sz w:val="20"/>
                <w:szCs w:val="20"/>
              </w:rPr>
              <w:t xml:space="preserve">Zepto (ZeptoMail)</w:t>
            </w:r>
          </w:p>
        </w:tc>
      </w:tr>
      <w:tr>
        <w:tc>
          <w:tcPr>
            <w:tcW w:type="dxa" w:w="2805"/>
            <w:shd w:fill="F7F7F7" w:val="clear"/>
            <w:tcMar>
              <w:top w:type="dxa" w:w="60"/>
              <w:left w:type="dxa" w:w="100"/>
              <w:bottom w:type="dxa" w:w="60"/>
              <w:right w:type="dxa" w:w="100"/>
            </w:tcMar>
            <w:vAlign w:val="center"/>
          </w:tcPr>
          <w:p>
            <w:r>
              <w:rPr>
                <w:sz w:val="20"/>
                <w:szCs w:val="20"/>
              </w:rPr>
              <w:t xml:space="preserve">SMS Service</w:t>
            </w:r>
          </w:p>
        </w:tc>
        <w:tc>
          <w:tcPr>
            <w:tcW w:type="dxa" w:w="6545"/>
            <w:shd w:fill="F7F7F7" w:val="clear"/>
            <w:tcMar>
              <w:top w:type="dxa" w:w="60"/>
              <w:left w:type="dxa" w:w="100"/>
              <w:bottom w:type="dxa" w:w="60"/>
              <w:right w:type="dxa" w:w="100"/>
            </w:tcMar>
            <w:vAlign w:val="center"/>
          </w:tcPr>
          <w:p>
            <w:r>
              <w:rPr>
                <w:sz w:val="20"/>
                <w:szCs w:val="20"/>
              </w:rPr>
              <w:t xml:space="preserve">Karix</w:t>
            </w:r>
          </w:p>
        </w:tc>
      </w:tr>
      <w:tr>
        <w:tc>
          <w:tcPr>
            <w:tcW w:type="dxa" w:w="2805"/>
            <w:tcMar>
              <w:top w:type="dxa" w:w="60"/>
              <w:left w:type="dxa" w:w="100"/>
              <w:bottom w:type="dxa" w:w="60"/>
              <w:right w:type="dxa" w:w="100"/>
            </w:tcMar>
            <w:vAlign w:val="center"/>
          </w:tcPr>
          <w:p>
            <w:r>
              <w:rPr>
                <w:sz w:val="20"/>
                <w:szCs w:val="20"/>
              </w:rPr>
              <w:t xml:space="preserve">Code Repository</w:t>
            </w:r>
          </w:p>
        </w:tc>
        <w:tc>
          <w:tcPr>
            <w:tcW w:type="dxa" w:w="6545"/>
            <w:tcMar>
              <w:top w:type="dxa" w:w="60"/>
              <w:left w:type="dxa" w:w="100"/>
              <w:bottom w:type="dxa" w:w="60"/>
              <w:right w:type="dxa" w:w="100"/>
            </w:tcMar>
            <w:vAlign w:val="center"/>
          </w:tcPr>
          <w:p>
            <w:r>
              <w:rPr>
                <w:sz w:val="20"/>
                <w:szCs w:val="20"/>
              </w:rPr>
              <w:t xml:space="preserve">GitHub — Alumwhale</w:t>
            </w:r>
          </w:p>
        </w:tc>
      </w:tr>
      <w:tr>
        <w:tc>
          <w:tcPr>
            <w:tcW w:type="dxa" w:w="2805"/>
            <w:shd w:fill="F7F7F7" w:val="clear"/>
            <w:tcMar>
              <w:top w:type="dxa" w:w="60"/>
              <w:left w:type="dxa" w:w="100"/>
              <w:bottom w:type="dxa" w:w="60"/>
              <w:right w:type="dxa" w:w="100"/>
            </w:tcMar>
            <w:vAlign w:val="center"/>
          </w:tcPr>
          <w:p>
            <w:r>
              <w:rPr>
                <w:sz w:val="20"/>
                <w:szCs w:val="20"/>
              </w:rPr>
              <w:t xml:space="preserve">Storage</w:t>
            </w:r>
          </w:p>
        </w:tc>
        <w:tc>
          <w:tcPr>
            <w:tcW w:type="dxa" w:w="6545"/>
            <w:shd w:fill="F7F7F7" w:val="clear"/>
            <w:tcMar>
              <w:top w:type="dxa" w:w="60"/>
              <w:left w:type="dxa" w:w="100"/>
              <w:bottom w:type="dxa" w:w="60"/>
              <w:right w:type="dxa" w:w="100"/>
            </w:tcMar>
            <w:vAlign w:val="center"/>
          </w:tcPr>
          <w:p>
            <w:r>
              <w:rPr>
                <w:sz w:val="20"/>
                <w:szCs w:val="20"/>
              </w:rPr>
              <w:t xml:space="preserve">AWS S3 Bucket</w:t>
            </w:r>
          </w:p>
        </w:tc>
      </w:tr>
      <w:tr>
        <w:tc>
          <w:tcPr>
            <w:tcW w:type="dxa" w:w="2805"/>
            <w:tcMar>
              <w:top w:type="dxa" w:w="60"/>
              <w:left w:type="dxa" w:w="100"/>
              <w:bottom w:type="dxa" w:w="60"/>
              <w:right w:type="dxa" w:w="100"/>
            </w:tcMar>
            <w:vAlign w:val="center"/>
          </w:tcPr>
          <w:p>
            <w:r>
              <w:rPr>
                <w:sz w:val="20"/>
                <w:szCs w:val="20"/>
              </w:rPr>
              <w:t xml:space="preserve">Infrastructure Setup</w:t>
            </w:r>
          </w:p>
        </w:tc>
        <w:tc>
          <w:tcPr>
            <w:tcW w:type="dxa" w:w="6545"/>
            <w:tcMar>
              <w:top w:type="dxa" w:w="60"/>
              <w:left w:type="dxa" w:w="100"/>
              <w:bottom w:type="dxa" w:w="60"/>
              <w:right w:type="dxa" w:w="100"/>
            </w:tcMar>
            <w:vAlign w:val="center"/>
          </w:tcPr>
          <w:p>
            <w:r>
              <w:rPr>
                <w:sz w:val="20"/>
                <w:szCs w:val="20"/>
              </w:rPr>
              <w:t xml:space="preserve">Handled by Prodian</w:t>
            </w:r>
          </w:p>
        </w:tc>
      </w:tr>
      <w:tr>
        <w:tc>
          <w:tcPr>
            <w:tcW w:type="dxa" w:w="2805"/>
            <w:shd w:fill="F7F7F7" w:val="clear"/>
            <w:tcMar>
              <w:top w:type="dxa" w:w="60"/>
              <w:left w:type="dxa" w:w="100"/>
              <w:bottom w:type="dxa" w:w="60"/>
              <w:right w:type="dxa" w:w="100"/>
            </w:tcMar>
            <w:vAlign w:val="center"/>
          </w:tcPr>
          <w:p>
            <w:r>
              <w:rPr>
                <w:sz w:val="20"/>
                <w:szCs w:val="20"/>
              </w:rPr>
              <w:t xml:space="preserve">Infrastructure Sizing</w:t>
            </w:r>
          </w:p>
        </w:tc>
        <w:tc>
          <w:tcPr>
            <w:tcW w:type="dxa" w:w="6545"/>
            <w:shd w:fill="F7F7F7" w:val="clear"/>
            <w:tcMar>
              <w:top w:type="dxa" w:w="60"/>
              <w:left w:type="dxa" w:w="100"/>
              <w:bottom w:type="dxa" w:w="60"/>
              <w:right w:type="dxa" w:w="100"/>
            </w:tcMar>
            <w:vAlign w:val="center"/>
          </w:tcPr>
          <w:p>
            <w:r>
              <w:rPr>
                <w:sz w:val="20"/>
                <w:szCs w:val="20"/>
              </w:rPr>
              <w:t xml:space="preserve">2 Core CPU, 8 GB RAM</w:t>
            </w:r>
          </w:p>
        </w:tc>
      </w:tr>
      <w:tr>
        <w:tc>
          <w:tcPr>
            <w:tcW w:type="dxa" w:w="2805"/>
            <w:tcMar>
              <w:top w:type="dxa" w:w="60"/>
              <w:left w:type="dxa" w:w="100"/>
              <w:bottom w:type="dxa" w:w="60"/>
              <w:right w:type="dxa" w:w="100"/>
            </w:tcMar>
            <w:vAlign w:val="center"/>
          </w:tcPr>
          <w:p>
            <w:r>
              <w:rPr>
                <w:sz w:val="20"/>
                <w:szCs w:val="20"/>
              </w:rPr>
              <w:t xml:space="preserve">Documentation Tool</w:t>
            </w:r>
          </w:p>
        </w:tc>
        <w:tc>
          <w:tcPr>
            <w:tcW w:type="dxa" w:w="6545"/>
            <w:tcMar>
              <w:top w:type="dxa" w:w="60"/>
              <w:left w:type="dxa" w:w="100"/>
              <w:bottom w:type="dxa" w:w="60"/>
              <w:right w:type="dxa" w:w="100"/>
            </w:tcMar>
            <w:vAlign w:val="center"/>
          </w:tcPr>
          <w:p>
            <w:r>
              <w:rPr>
                <w:sz w:val="20"/>
                <w:szCs w:val="20"/>
              </w:rPr>
              <w:t xml:space="preserve">Tela — BRD, FRD, Test Cases</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Technology stack detail confirmed since April 2026: Backend is Spring Boot 3.4.2 / Java 21, REST (OpenAPI), over PostgreSQL 14+ via Flyway migrations. AWS RDS is deliberately excluded from initial infrastructure — backups run to S3 only until data volume warrants RDS (DR-008, 19-Jun-2026); this refines the "Database: PostgreSQL" row above, which could otherwise be read as implying RDS from the outset. The AWS account was migrated from the prior Mobil80 account to a dedicated Prodian AWS account (DR-073), updating the "AWS Access" item in the checklist below. The Mobil80-linked Apple app was detached and a new dedicated "Alumnye" App ID created, resolving an app-name conflict (DR-075, 17-Jun-2026). The public website was scoped down to a minimal "Coming Soon" page (banner, early-bird capture, Privacy Policy link), with T&amp;Cs and feature language temporarily removed (DR-076, 09-Jul-2026). On cost: servers are shut down on a schedule outside business hours with usage-based AWS billing pre-Production (DR-007); CloudFront pricing is $0.008 per 1,000 requests (DR-009); and a consolidated AWS + Karix cost/usage dashboard with alert thresholds has since been stood up (DR-010).</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Email Service row: ZeptoMail is confirmed NOT the long-term vendor. It is used only as a temporary bridge (via Prodian's existing CSK project configuration) until Karix email is fully live (DR-014, 30/31-Mar-2026).</w:t>
      </w:r>
    </w:p>
    <w:p>
      <w:pPr>
        <w:pStyle w:val="Heading2"/>
        <w:spacing w:after="120" w:before="220"/>
      </w:pPr>
      <w:r>
        <w:t xml:space="preserve">10.2 Infrastructure Setup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4114"/>
        <w:gridCol w:w="1683"/>
        <w:gridCol w:w="1683"/>
      </w:tblGrid>
      <w:tr>
        <w:trPr>
          <w:tblHeader/>
        </w:trPr>
        <w:tc>
          <w:tcPr>
            <w:tcW w:type="dxa" w:w="1870"/>
            <w:shd w:fill="1F3864" w:val="clear"/>
            <w:tcMar>
              <w:top w:type="dxa" w:w="60"/>
              <w:left w:type="dxa" w:w="100"/>
              <w:bottom w:type="dxa" w:w="60"/>
              <w:right w:type="dxa" w:w="100"/>
            </w:tcMar>
            <w:vAlign w:val="center"/>
          </w:tcPr>
          <w:p>
            <w:r>
              <w:rPr>
                <w:b/>
                <w:bCs/>
                <w:color w:val="FFFFFF"/>
                <w:sz w:val="20"/>
                <w:szCs w:val="20"/>
              </w:rPr>
              <w:t xml:space="preserve">Item</w:t>
            </w:r>
          </w:p>
        </w:tc>
        <w:tc>
          <w:tcPr>
            <w:tcW w:type="dxa" w:w="4114"/>
            <w:shd w:fill="1F3864" w:val="clear"/>
            <w:tcMar>
              <w:top w:type="dxa" w:w="60"/>
              <w:left w:type="dxa" w:w="100"/>
              <w:bottom w:type="dxa" w:w="60"/>
              <w:right w:type="dxa" w:w="100"/>
            </w:tcMar>
            <w:vAlign w:val="center"/>
          </w:tcPr>
          <w:p>
            <w:r>
              <w:rPr>
                <w:b/>
                <w:bCs/>
                <w:color w:val="FFFFFF"/>
                <w:sz w:val="20"/>
                <w:szCs w:val="20"/>
              </w:rPr>
              <w:t xml:space="preserve">Details</w:t>
            </w:r>
          </w:p>
        </w:tc>
        <w:tc>
          <w:tcPr>
            <w:tcW w:type="dxa" w:w="1683"/>
            <w:shd w:fill="1F3864" w:val="clear"/>
            <w:tcMar>
              <w:top w:type="dxa" w:w="60"/>
              <w:left w:type="dxa" w:w="100"/>
              <w:bottom w:type="dxa" w:w="60"/>
              <w:right w:type="dxa" w:w="100"/>
            </w:tcMar>
            <w:vAlign w:val="center"/>
          </w:tcPr>
          <w:p>
            <w:r>
              <w:rPr>
                <w:b/>
                <w:bCs/>
                <w:color w:val="FFFFFF"/>
                <w:sz w:val="20"/>
                <w:szCs w:val="20"/>
              </w:rPr>
              <w:t xml:space="preserve">Owner</w:t>
            </w:r>
          </w:p>
        </w:tc>
        <w:tc>
          <w:tcPr>
            <w:tcW w:type="dxa" w:w="1683"/>
            <w:shd w:fill="1F3864" w:val="clear"/>
            <w:tcMar>
              <w:top w:type="dxa" w:w="60"/>
              <w:left w:type="dxa" w:w="100"/>
              <w:bottom w:type="dxa" w:w="60"/>
              <w:right w:type="dxa" w:w="100"/>
            </w:tcMar>
            <w:vAlign w:val="center"/>
          </w:tcPr>
          <w:p>
            <w:r>
              <w:rPr>
                <w:b/>
                <w:bCs/>
                <w:color w:val="FFFFFF"/>
                <w:sz w:val="20"/>
                <w:szCs w:val="20"/>
              </w:rPr>
              <w:t xml:space="preserve">Status</w:t>
            </w:r>
          </w:p>
        </w:tc>
      </w:tr>
      <w:tr>
        <w:tc>
          <w:tcPr>
            <w:tcW w:type="dxa" w:w="1870"/>
            <w:tcMar>
              <w:top w:type="dxa" w:w="60"/>
              <w:left w:type="dxa" w:w="100"/>
              <w:bottom w:type="dxa" w:w="60"/>
              <w:right w:type="dxa" w:w="100"/>
            </w:tcMar>
            <w:vAlign w:val="center"/>
          </w:tcPr>
          <w:p>
            <w:r>
              <w:rPr>
                <w:sz w:val="20"/>
                <w:szCs w:val="20"/>
              </w:rPr>
              <w:t xml:space="preserve">AWS Access</w:t>
            </w:r>
          </w:p>
        </w:tc>
        <w:tc>
          <w:tcPr>
            <w:tcW w:type="dxa" w:w="4114"/>
            <w:tcMar>
              <w:top w:type="dxa" w:w="60"/>
              <w:left w:type="dxa" w:w="100"/>
              <w:bottom w:type="dxa" w:w="60"/>
              <w:right w:type="dxa" w:w="100"/>
            </w:tcMar>
            <w:vAlign w:val="center"/>
          </w:tcPr>
          <w:p>
            <w:r>
              <w:rPr>
                <w:sz w:val="20"/>
                <w:szCs w:val="20"/>
              </w:rPr>
              <w:t xml:space="preserve">Access created and provided to development team</w:t>
            </w:r>
          </w:p>
        </w:tc>
        <w:tc>
          <w:tcPr>
            <w:tcW w:type="dxa" w:w="1683"/>
            <w:tcMar>
              <w:top w:type="dxa" w:w="60"/>
              <w:left w:type="dxa" w:w="100"/>
              <w:bottom w:type="dxa" w:w="60"/>
              <w:right w:type="dxa" w:w="100"/>
            </w:tcMar>
            <w:vAlign w:val="center"/>
          </w:tcPr>
          <w:p>
            <w:r>
              <w:rPr>
                <w:sz w:val="20"/>
                <w:szCs w:val="20"/>
              </w:rPr>
              <w:t xml:space="preserve">Indeevar</w:t>
            </w:r>
          </w:p>
        </w:tc>
        <w:tc>
          <w:tcPr>
            <w:tcW w:type="dxa" w:w="1683"/>
            <w:tcMar>
              <w:top w:type="dxa" w:w="60"/>
              <w:left w:type="dxa" w:w="100"/>
              <w:bottom w:type="dxa" w:w="60"/>
              <w:right w:type="dxa" w:w="100"/>
            </w:tcMar>
            <w:vAlign w:val="center"/>
          </w:tcPr>
          <w:p>
            <w:r>
              <w:rPr>
                <w:sz w:val="20"/>
                <w:szCs w:val="20"/>
              </w:rPr>
              <w:t xml:space="preserve">In Progress</w:t>
            </w:r>
          </w:p>
        </w:tc>
      </w:tr>
      <w:tr>
        <w:tc>
          <w:tcPr>
            <w:tcW w:type="dxa" w:w="1870"/>
            <w:shd w:fill="F7F7F7" w:val="clear"/>
            <w:tcMar>
              <w:top w:type="dxa" w:w="60"/>
              <w:left w:type="dxa" w:w="100"/>
              <w:bottom w:type="dxa" w:w="60"/>
              <w:right w:type="dxa" w:w="100"/>
            </w:tcMar>
            <w:vAlign w:val="center"/>
          </w:tcPr>
          <w:p>
            <w:r>
              <w:rPr>
                <w:sz w:val="20"/>
                <w:szCs w:val="20"/>
              </w:rPr>
              <w:t xml:space="preserve">GitHub Repository</w:t>
            </w:r>
          </w:p>
        </w:tc>
        <w:tc>
          <w:tcPr>
            <w:tcW w:type="dxa" w:w="4114"/>
            <w:shd w:fill="F7F7F7" w:val="clear"/>
            <w:tcMar>
              <w:top w:type="dxa" w:w="60"/>
              <w:left w:type="dxa" w:w="100"/>
              <w:bottom w:type="dxa" w:w="60"/>
              <w:right w:type="dxa" w:w="100"/>
            </w:tcMar>
            <w:vAlign w:val="center"/>
          </w:tcPr>
          <w:p>
            <w:r>
              <w:rPr>
                <w:sz w:val="20"/>
                <w:szCs w:val="20"/>
              </w:rPr>
              <w:t xml:space="preserve">Alumwhale repo created; access granted to dev team</w:t>
            </w:r>
          </w:p>
        </w:tc>
        <w:tc>
          <w:tcPr>
            <w:tcW w:type="dxa" w:w="1683"/>
            <w:shd w:fill="F7F7F7" w:val="clear"/>
            <w:tcMar>
              <w:top w:type="dxa" w:w="60"/>
              <w:left w:type="dxa" w:w="100"/>
              <w:bottom w:type="dxa" w:w="60"/>
              <w:right w:type="dxa" w:w="100"/>
            </w:tcMar>
            <w:vAlign w:val="center"/>
          </w:tcPr>
          <w:p>
            <w:r>
              <w:rPr>
                <w:sz w:val="20"/>
                <w:szCs w:val="20"/>
              </w:rPr>
              <w:t xml:space="preserve">Sathish</w:t>
            </w:r>
          </w:p>
        </w:tc>
        <w:tc>
          <w:tcPr>
            <w:tcW w:type="dxa" w:w="1683"/>
            <w:shd w:fill="F7F7F7" w:val="clear"/>
            <w:tcMar>
              <w:top w:type="dxa" w:w="60"/>
              <w:left w:type="dxa" w:w="100"/>
              <w:bottom w:type="dxa" w:w="60"/>
              <w:right w:type="dxa" w:w="100"/>
            </w:tcMar>
            <w:vAlign w:val="center"/>
          </w:tcPr>
          <w:p>
            <w:r>
              <w:rPr>
                <w:sz w:val="20"/>
                <w:szCs w:val="20"/>
              </w:rPr>
              <w:t xml:space="preserve">Completed</w:t>
            </w:r>
          </w:p>
        </w:tc>
      </w:tr>
      <w:tr>
        <w:tc>
          <w:tcPr>
            <w:tcW w:type="dxa" w:w="1870"/>
            <w:tcMar>
              <w:top w:type="dxa" w:w="60"/>
              <w:left w:type="dxa" w:w="100"/>
              <w:bottom w:type="dxa" w:w="60"/>
              <w:right w:type="dxa" w:w="100"/>
            </w:tcMar>
            <w:vAlign w:val="center"/>
          </w:tcPr>
          <w:p>
            <w:r>
              <w:rPr>
                <w:sz w:val="20"/>
                <w:szCs w:val="20"/>
              </w:rPr>
              <w:t xml:space="preserve">Google Workspace</w:t>
            </w:r>
          </w:p>
        </w:tc>
        <w:tc>
          <w:tcPr>
            <w:tcW w:type="dxa" w:w="4114"/>
            <w:tcMar>
              <w:top w:type="dxa" w:w="60"/>
              <w:left w:type="dxa" w:w="100"/>
              <w:bottom w:type="dxa" w:w="60"/>
              <w:right w:type="dxa" w:w="100"/>
            </w:tcMar>
            <w:vAlign w:val="center"/>
          </w:tcPr>
          <w:p>
            <w:r>
              <w:rPr>
                <w:sz w:val="20"/>
                <w:szCs w:val="20"/>
              </w:rPr>
              <w:t xml:space="preserve">Workspace account for authentication, collaboration, and email</w:t>
            </w:r>
          </w:p>
        </w:tc>
        <w:tc>
          <w:tcPr>
            <w:tcW w:type="dxa" w:w="1683"/>
            <w:tcMar>
              <w:top w:type="dxa" w:w="60"/>
              <w:left w:type="dxa" w:w="100"/>
              <w:bottom w:type="dxa" w:w="60"/>
              <w:right w:type="dxa" w:w="100"/>
            </w:tcMar>
            <w:vAlign w:val="center"/>
          </w:tcPr>
          <w:p>
            <w:r>
              <w:rPr>
                <w:sz w:val="20"/>
                <w:szCs w:val="20"/>
              </w:rPr>
              <w:t xml:space="preserve">Indeevar</w:t>
            </w:r>
          </w:p>
        </w:tc>
        <w:tc>
          <w:tcPr>
            <w:tcW w:type="dxa" w:w="1683"/>
            <w:tcMar>
              <w:top w:type="dxa" w:w="60"/>
              <w:left w:type="dxa" w:w="100"/>
              <w:bottom w:type="dxa" w:w="60"/>
              <w:right w:type="dxa" w:w="100"/>
            </w:tcMar>
            <w:vAlign w:val="center"/>
          </w:tcPr>
          <w:p>
            <w:r>
              <w:rPr>
                <w:sz w:val="20"/>
                <w:szCs w:val="20"/>
              </w:rPr>
              <w:t xml:space="preserve">Completed</w:t>
            </w:r>
          </w:p>
        </w:tc>
      </w:tr>
      <w:tr>
        <w:tc>
          <w:tcPr>
            <w:tcW w:type="dxa" w:w="1870"/>
            <w:shd w:fill="F7F7F7" w:val="clear"/>
            <w:tcMar>
              <w:top w:type="dxa" w:w="60"/>
              <w:left w:type="dxa" w:w="100"/>
              <w:bottom w:type="dxa" w:w="60"/>
              <w:right w:type="dxa" w:w="100"/>
            </w:tcMar>
            <w:vAlign w:val="center"/>
          </w:tcPr>
          <w:p>
            <w:r>
              <w:rPr>
                <w:sz w:val="20"/>
                <w:szCs w:val="20"/>
              </w:rPr>
              <w:t xml:space="preserve">Project Email IDs</w:t>
            </w:r>
          </w:p>
        </w:tc>
        <w:tc>
          <w:tcPr>
            <w:tcW w:type="dxa" w:w="4114"/>
            <w:shd w:fill="F7F7F7" w:val="clear"/>
            <w:tcMar>
              <w:top w:type="dxa" w:w="60"/>
              <w:left w:type="dxa" w:w="100"/>
              <w:bottom w:type="dxa" w:w="60"/>
              <w:right w:type="dxa" w:w="100"/>
            </w:tcMar>
            <w:vAlign w:val="center"/>
          </w:tcPr>
          <w:p>
            <w:r>
              <w:rPr>
                <w:sz w:val="20"/>
                <w:szCs w:val="20"/>
              </w:rPr>
              <w:t xml:space="preserve">Multiple project-related email IDs created</w:t>
            </w:r>
          </w:p>
        </w:tc>
        <w:tc>
          <w:tcPr>
            <w:tcW w:type="dxa" w:w="1683"/>
            <w:shd w:fill="F7F7F7" w:val="clear"/>
            <w:tcMar>
              <w:top w:type="dxa" w:w="60"/>
              <w:left w:type="dxa" w:w="100"/>
              <w:bottom w:type="dxa" w:w="60"/>
              <w:right w:type="dxa" w:w="100"/>
            </w:tcMar>
            <w:vAlign w:val="center"/>
          </w:tcPr>
          <w:p>
            <w:r>
              <w:rPr>
                <w:sz w:val="20"/>
                <w:szCs w:val="20"/>
              </w:rPr>
              <w:t xml:space="preserve">Indeevar</w:t>
            </w:r>
          </w:p>
        </w:tc>
        <w:tc>
          <w:tcPr>
            <w:tcW w:type="dxa" w:w="1683"/>
            <w:shd w:fill="F7F7F7" w:val="clear"/>
            <w:tcMar>
              <w:top w:type="dxa" w:w="60"/>
              <w:left w:type="dxa" w:w="100"/>
              <w:bottom w:type="dxa" w:w="60"/>
              <w:right w:type="dxa" w:w="100"/>
            </w:tcMar>
            <w:vAlign w:val="center"/>
          </w:tcPr>
          <w:p>
            <w:r>
              <w:rPr>
                <w:sz w:val="20"/>
                <w:szCs w:val="20"/>
              </w:rPr>
              <w:t xml:space="preserve">Open</w:t>
            </w:r>
          </w:p>
        </w:tc>
      </w:tr>
      <w:tr>
        <w:tc>
          <w:tcPr>
            <w:tcW w:type="dxa" w:w="1870"/>
            <w:tcMar>
              <w:top w:type="dxa" w:w="60"/>
              <w:left w:type="dxa" w:w="100"/>
              <w:bottom w:type="dxa" w:w="60"/>
              <w:right w:type="dxa" w:w="100"/>
            </w:tcMar>
            <w:vAlign w:val="center"/>
          </w:tcPr>
          <w:p>
            <w:r>
              <w:rPr>
                <w:sz w:val="20"/>
                <w:szCs w:val="20"/>
              </w:rPr>
              <w:t xml:space="preserve">AWS S3 Bucket</w:t>
            </w:r>
          </w:p>
        </w:tc>
        <w:tc>
          <w:tcPr>
            <w:tcW w:type="dxa" w:w="4114"/>
            <w:tcMar>
              <w:top w:type="dxa" w:w="60"/>
              <w:left w:type="dxa" w:w="100"/>
              <w:bottom w:type="dxa" w:w="60"/>
              <w:right w:type="dxa" w:w="100"/>
            </w:tcMar>
            <w:vAlign w:val="center"/>
          </w:tcPr>
          <w:p>
            <w:r>
              <w:rPr>
                <w:sz w:val="20"/>
                <w:szCs w:val="20"/>
              </w:rPr>
              <w:t xml:space="preserve">Media storage bucket configured and charges verified</w:t>
            </w:r>
          </w:p>
        </w:tc>
        <w:tc>
          <w:tcPr>
            <w:tcW w:type="dxa" w:w="1683"/>
            <w:tcMar>
              <w:top w:type="dxa" w:w="60"/>
              <w:left w:type="dxa" w:w="100"/>
              <w:bottom w:type="dxa" w:w="60"/>
              <w:right w:type="dxa" w:w="100"/>
            </w:tcMar>
            <w:vAlign w:val="center"/>
          </w:tcPr>
          <w:p>
            <w:r>
              <w:rPr>
                <w:sz w:val="20"/>
                <w:szCs w:val="20"/>
              </w:rPr>
              <w:t xml:space="preserve">Sathish</w:t>
            </w:r>
          </w:p>
        </w:tc>
        <w:tc>
          <w:tcPr>
            <w:tcW w:type="dxa" w:w="1683"/>
            <w:tcMar>
              <w:top w:type="dxa" w:w="60"/>
              <w:left w:type="dxa" w:w="100"/>
              <w:bottom w:type="dxa" w:w="60"/>
              <w:right w:type="dxa" w:w="100"/>
            </w:tcMar>
            <w:vAlign w:val="center"/>
          </w:tcPr>
          <w:p>
            <w:r>
              <w:rPr>
                <w:sz w:val="20"/>
                <w:szCs w:val="20"/>
              </w:rPr>
              <w:t xml:space="preserve">In Progress</w:t>
            </w:r>
          </w:p>
        </w:tc>
      </w:tr>
      <w:tr>
        <w:tc>
          <w:tcPr>
            <w:tcW w:type="dxa" w:w="1870"/>
            <w:shd w:fill="F7F7F7" w:val="clear"/>
            <w:tcMar>
              <w:top w:type="dxa" w:w="60"/>
              <w:left w:type="dxa" w:w="100"/>
              <w:bottom w:type="dxa" w:w="60"/>
              <w:right w:type="dxa" w:w="100"/>
            </w:tcMar>
            <w:vAlign w:val="center"/>
          </w:tcPr>
          <w:p>
            <w:r>
              <w:rPr>
                <w:sz w:val="20"/>
                <w:szCs w:val="20"/>
              </w:rPr>
              <w:t xml:space="preserve">Domain Setup</w:t>
            </w:r>
          </w:p>
        </w:tc>
        <w:tc>
          <w:tcPr>
            <w:tcW w:type="dxa" w:w="4114"/>
            <w:shd w:fill="F7F7F7" w:val="clear"/>
            <w:tcMar>
              <w:top w:type="dxa" w:w="60"/>
              <w:left w:type="dxa" w:w="100"/>
              <w:bottom w:type="dxa" w:w="60"/>
              <w:right w:type="dxa" w:w="100"/>
            </w:tcMar>
            <w:vAlign w:val="center"/>
          </w:tcPr>
          <w:p>
            <w:r>
              <w:rPr>
                <w:sz w:val="20"/>
                <w:szCs w:val="20"/>
              </w:rPr>
              <w:t xml:space="preserve">Domain DNS configuration (GoDaddy / AWS Route 53)</w:t>
            </w:r>
          </w:p>
        </w:tc>
        <w:tc>
          <w:tcPr>
            <w:tcW w:type="dxa" w:w="1683"/>
            <w:shd w:fill="F7F7F7" w:val="clear"/>
            <w:tcMar>
              <w:top w:type="dxa" w:w="60"/>
              <w:left w:type="dxa" w:w="100"/>
              <w:bottom w:type="dxa" w:w="60"/>
              <w:right w:type="dxa" w:w="100"/>
            </w:tcMar>
            <w:vAlign w:val="center"/>
          </w:tcPr>
          <w:p>
            <w:r>
              <w:rPr>
                <w:sz w:val="20"/>
                <w:szCs w:val="20"/>
              </w:rPr>
              <w:t xml:space="preserve">Indeevar / Sathish</w:t>
            </w:r>
          </w:p>
        </w:tc>
        <w:tc>
          <w:tcPr>
            <w:tcW w:type="dxa" w:w="1683"/>
            <w:shd w:fill="F7F7F7" w:val="clear"/>
            <w:tcMar>
              <w:top w:type="dxa" w:w="60"/>
              <w:left w:type="dxa" w:w="100"/>
              <w:bottom w:type="dxa" w:w="60"/>
              <w:right w:type="dxa" w:w="100"/>
            </w:tcMar>
            <w:vAlign w:val="center"/>
          </w:tcPr>
          <w:p>
            <w:r>
              <w:rPr>
                <w:sz w:val="20"/>
                <w:szCs w:val="20"/>
              </w:rPr>
              <w:t xml:space="preserve">In Progress</w:t>
            </w:r>
          </w:p>
        </w:tc>
      </w:tr>
      <w:tr>
        <w:tc>
          <w:tcPr>
            <w:tcW w:type="dxa" w:w="1870"/>
            <w:tcMar>
              <w:top w:type="dxa" w:w="60"/>
              <w:left w:type="dxa" w:w="100"/>
              <w:bottom w:type="dxa" w:w="60"/>
              <w:right w:type="dxa" w:w="100"/>
            </w:tcMar>
            <w:vAlign w:val="center"/>
          </w:tcPr>
          <w:p>
            <w:r>
              <w:rPr>
                <w:sz w:val="20"/>
                <w:szCs w:val="20"/>
              </w:rPr>
              <w:t xml:space="preserve">App Store Account</w:t>
            </w:r>
          </w:p>
        </w:tc>
        <w:tc>
          <w:tcPr>
            <w:tcW w:type="dxa" w:w="4114"/>
            <w:tcMar>
              <w:top w:type="dxa" w:w="60"/>
              <w:left w:type="dxa" w:w="100"/>
              <w:bottom w:type="dxa" w:w="60"/>
              <w:right w:type="dxa" w:w="100"/>
            </w:tcMar>
            <w:vAlign w:val="center"/>
          </w:tcPr>
          <w:p>
            <w:r>
              <w:rPr>
                <w:sz w:val="20"/>
                <w:szCs w:val="20"/>
              </w:rPr>
              <w:t xml:space="preserve">Developer account for Google Play Store</w:t>
            </w:r>
          </w:p>
        </w:tc>
        <w:tc>
          <w:tcPr>
            <w:tcW w:type="dxa" w:w="1683"/>
            <w:tcMar>
              <w:top w:type="dxa" w:w="60"/>
              <w:left w:type="dxa" w:w="100"/>
              <w:bottom w:type="dxa" w:w="60"/>
              <w:right w:type="dxa" w:w="100"/>
            </w:tcMar>
            <w:vAlign w:val="center"/>
          </w:tcPr>
          <w:p>
            <w:r>
              <w:rPr>
                <w:sz w:val="20"/>
                <w:szCs w:val="20"/>
              </w:rPr>
              <w:t xml:space="preserve">Indeevar</w:t>
            </w:r>
          </w:p>
        </w:tc>
        <w:tc>
          <w:tcPr>
            <w:tcW w:type="dxa" w:w="1683"/>
            <w:tcMar>
              <w:top w:type="dxa" w:w="60"/>
              <w:left w:type="dxa" w:w="100"/>
              <w:bottom w:type="dxa" w:w="60"/>
              <w:right w:type="dxa" w:w="100"/>
            </w:tcMar>
            <w:vAlign w:val="center"/>
          </w:tcPr>
          <w:p>
            <w:r>
              <w:rPr>
                <w:sz w:val="20"/>
                <w:szCs w:val="20"/>
              </w:rPr>
              <w:t xml:space="preserve">Open</w:t>
            </w:r>
          </w:p>
        </w:tc>
      </w:tr>
      <w:tr>
        <w:tc>
          <w:tcPr>
            <w:tcW w:type="dxa" w:w="1870"/>
            <w:shd w:fill="F7F7F7" w:val="clear"/>
            <w:tcMar>
              <w:top w:type="dxa" w:w="60"/>
              <w:left w:type="dxa" w:w="100"/>
              <w:bottom w:type="dxa" w:w="60"/>
              <w:right w:type="dxa" w:w="100"/>
            </w:tcMar>
            <w:vAlign w:val="center"/>
          </w:tcPr>
          <w:p>
            <w:r>
              <w:rPr>
                <w:sz w:val="20"/>
                <w:szCs w:val="20"/>
              </w:rPr>
              <w:t xml:space="preserve">Apple App Store Account</w:t>
            </w:r>
          </w:p>
        </w:tc>
        <w:tc>
          <w:tcPr>
            <w:tcW w:type="dxa" w:w="4114"/>
            <w:shd w:fill="F7F7F7" w:val="clear"/>
            <w:tcMar>
              <w:top w:type="dxa" w:w="60"/>
              <w:left w:type="dxa" w:w="100"/>
              <w:bottom w:type="dxa" w:w="60"/>
              <w:right w:type="dxa" w:w="100"/>
            </w:tcMar>
            <w:vAlign w:val="center"/>
          </w:tcPr>
          <w:p>
            <w:r>
              <w:rPr>
                <w:sz w:val="20"/>
                <w:szCs w:val="20"/>
              </w:rPr>
              <w:t xml:space="preserve">Developer account for Apple App Store (requires DUNS)</w:t>
            </w:r>
          </w:p>
        </w:tc>
        <w:tc>
          <w:tcPr>
            <w:tcW w:type="dxa" w:w="1683"/>
            <w:shd w:fill="F7F7F7" w:val="clear"/>
            <w:tcMar>
              <w:top w:type="dxa" w:w="60"/>
              <w:left w:type="dxa" w:w="100"/>
              <w:bottom w:type="dxa" w:w="60"/>
              <w:right w:type="dxa" w:w="100"/>
            </w:tcMar>
            <w:vAlign w:val="center"/>
          </w:tcPr>
          <w:p>
            <w:r>
              <w:rPr>
                <w:sz w:val="20"/>
                <w:szCs w:val="20"/>
              </w:rPr>
              <w:t xml:space="preserve">Indeevar</w:t>
            </w:r>
          </w:p>
        </w:tc>
        <w:tc>
          <w:tcPr>
            <w:tcW w:type="dxa" w:w="1683"/>
            <w:shd w:fill="F7F7F7" w:val="clear"/>
            <w:tcMar>
              <w:top w:type="dxa" w:w="60"/>
              <w:left w:type="dxa" w:w="100"/>
              <w:bottom w:type="dxa" w:w="60"/>
              <w:right w:type="dxa" w:w="100"/>
            </w:tcMar>
            <w:vAlign w:val="center"/>
          </w:tcPr>
          <w:p>
            <w:r>
              <w:rPr>
                <w:sz w:val="20"/>
                <w:szCs w:val="20"/>
              </w:rPr>
              <w:t xml:space="preserve">Open</w:t>
            </w:r>
          </w:p>
        </w:tc>
      </w:tr>
      <w:tr>
        <w:tc>
          <w:tcPr>
            <w:tcW w:type="dxa" w:w="1870"/>
            <w:tcMar>
              <w:top w:type="dxa" w:w="60"/>
              <w:left w:type="dxa" w:w="100"/>
              <w:bottom w:type="dxa" w:w="60"/>
              <w:right w:type="dxa" w:w="100"/>
            </w:tcMar>
            <w:vAlign w:val="center"/>
          </w:tcPr>
          <w:p>
            <w:r>
              <w:rPr>
                <w:sz w:val="20"/>
                <w:szCs w:val="20"/>
              </w:rPr>
              <w:t xml:space="preserve">DUNS Registration</w:t>
            </w:r>
          </w:p>
        </w:tc>
        <w:tc>
          <w:tcPr>
            <w:tcW w:type="dxa" w:w="4114"/>
            <w:tcMar>
              <w:top w:type="dxa" w:w="60"/>
              <w:left w:type="dxa" w:w="100"/>
              <w:bottom w:type="dxa" w:w="60"/>
              <w:right w:type="dxa" w:w="100"/>
            </w:tcMar>
            <w:vAlign w:val="center"/>
          </w:tcPr>
          <w:p>
            <w:r>
              <w:rPr>
                <w:sz w:val="20"/>
                <w:szCs w:val="20"/>
              </w:rPr>
              <w:t xml:space="preserve">Free option (30–45 days); applied for Prodian account</w:t>
            </w:r>
          </w:p>
        </w:tc>
        <w:tc>
          <w:tcPr>
            <w:tcW w:type="dxa" w:w="1683"/>
            <w:tcMar>
              <w:top w:type="dxa" w:w="60"/>
              <w:left w:type="dxa" w:w="100"/>
              <w:bottom w:type="dxa" w:w="60"/>
              <w:right w:type="dxa" w:w="100"/>
            </w:tcMar>
            <w:vAlign w:val="center"/>
          </w:tcPr>
          <w:p>
            <w:r>
              <w:rPr>
                <w:sz w:val="20"/>
                <w:szCs w:val="20"/>
              </w:rPr>
              <w:t xml:space="preserve">Indeevar / Sathish</w:t>
            </w:r>
          </w:p>
        </w:tc>
        <w:tc>
          <w:tcPr>
            <w:tcW w:type="dxa" w:w="1683"/>
            <w:tcMar>
              <w:top w:type="dxa" w:w="60"/>
              <w:left w:type="dxa" w:w="100"/>
              <w:bottom w:type="dxa" w:w="60"/>
              <w:right w:type="dxa" w:w="100"/>
            </w:tcMar>
            <w:vAlign w:val="center"/>
          </w:tcPr>
          <w:p>
            <w:r>
              <w:rPr>
                <w:sz w:val="20"/>
                <w:szCs w:val="20"/>
              </w:rPr>
              <w:t xml:space="preserve">In Progress</w:t>
            </w:r>
          </w:p>
        </w:tc>
      </w:tr>
      <w:tr>
        <w:tc>
          <w:tcPr>
            <w:tcW w:type="dxa" w:w="1870"/>
            <w:shd w:fill="F7F7F7" w:val="clear"/>
            <w:tcMar>
              <w:top w:type="dxa" w:w="60"/>
              <w:left w:type="dxa" w:w="100"/>
              <w:bottom w:type="dxa" w:w="60"/>
              <w:right w:type="dxa" w:w="100"/>
            </w:tcMar>
            <w:vAlign w:val="center"/>
          </w:tcPr>
          <w:p>
            <w:r>
              <w:rPr>
                <w:sz w:val="20"/>
                <w:szCs w:val="20"/>
              </w:rPr>
              <w:t xml:space="preserve">Code Backup from Mobil80</w:t>
            </w:r>
          </w:p>
        </w:tc>
        <w:tc>
          <w:tcPr>
            <w:tcW w:type="dxa" w:w="4114"/>
            <w:shd w:fill="F7F7F7" w:val="clear"/>
            <w:tcMar>
              <w:top w:type="dxa" w:w="60"/>
              <w:left w:type="dxa" w:w="100"/>
              <w:bottom w:type="dxa" w:w="60"/>
              <w:right w:type="dxa" w:w="100"/>
            </w:tcMar>
            <w:vAlign w:val="center"/>
          </w:tcPr>
          <w:p>
            <w:r>
              <w:rPr>
                <w:sz w:val="20"/>
                <w:szCs w:val="20"/>
              </w:rPr>
              <w:t xml:space="preserve">Existing source code backed up</w:t>
            </w:r>
          </w:p>
        </w:tc>
        <w:tc>
          <w:tcPr>
            <w:tcW w:type="dxa" w:w="1683"/>
            <w:shd w:fill="F7F7F7" w:val="clear"/>
            <w:tcMar>
              <w:top w:type="dxa" w:w="60"/>
              <w:left w:type="dxa" w:w="100"/>
              <w:bottom w:type="dxa" w:w="60"/>
              <w:right w:type="dxa" w:w="100"/>
            </w:tcMar>
            <w:vAlign w:val="center"/>
          </w:tcPr>
          <w:p>
            <w:r>
              <w:rPr>
                <w:sz w:val="20"/>
                <w:szCs w:val="20"/>
              </w:rPr>
              <w:t xml:space="preserve">Indeevar / Sathish</w:t>
            </w:r>
          </w:p>
        </w:tc>
        <w:tc>
          <w:tcPr>
            <w:tcW w:type="dxa" w:w="1683"/>
            <w:shd w:fill="F7F7F7" w:val="clear"/>
            <w:tcMar>
              <w:top w:type="dxa" w:w="60"/>
              <w:left w:type="dxa" w:w="100"/>
              <w:bottom w:type="dxa" w:w="60"/>
              <w:right w:type="dxa" w:w="100"/>
            </w:tcMar>
            <w:vAlign w:val="center"/>
          </w:tcPr>
          <w:p>
            <w:r>
              <w:rPr>
                <w:sz w:val="20"/>
                <w:szCs w:val="20"/>
              </w:rPr>
              <w:t xml:space="preserve">In Progress</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All items above were, in fact, completed as the platform progressed: AWS access migrated to a dedicated Prodian account; Google Play DUNS verification completed early; the Apple App Store blocker was resolved via a new dedicated "Alumnye" App ID (17-Jun-2026); iOS App Store approval was formally received 27-Jul-2026 (direct release deliberately held back pending Golf-module data-quality work). Retained above unedited as the original point-in-time checklist.</w:t>
      </w:r>
    </w:p>
    <w:p>
      <w:pPr>
        <w:pStyle w:val="Heading2"/>
        <w:spacing w:after="120" w:before="220"/>
      </w:pPr>
      <w:r>
        <w:t xml:space="preserve">10.3 Database Setup for Quick Launch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5"/>
        <w:gridCol w:w="6545"/>
      </w:tblGrid>
      <w:tr>
        <w:trPr>
          <w:tblHeader/>
        </w:trPr>
        <w:tc>
          <w:tcPr>
            <w:tcW w:type="dxa" w:w="2805"/>
            <w:shd w:fill="1F3864" w:val="clear"/>
            <w:tcMar>
              <w:top w:type="dxa" w:w="60"/>
              <w:left w:type="dxa" w:w="100"/>
              <w:bottom w:type="dxa" w:w="60"/>
              <w:right w:type="dxa" w:w="100"/>
            </w:tcMar>
            <w:vAlign w:val="center"/>
          </w:tcPr>
          <w:p>
            <w:r>
              <w:rPr>
                <w:b/>
                <w:bCs/>
                <w:color w:val="FFFFFF"/>
                <w:sz w:val="20"/>
                <w:szCs w:val="20"/>
              </w:rPr>
              <w:t xml:space="preserve">Data Entity</w:t>
            </w:r>
          </w:p>
        </w:tc>
        <w:tc>
          <w:tcPr>
            <w:tcW w:type="dxa" w:w="6545"/>
            <w:shd w:fill="1F3864" w:val="clear"/>
            <w:tcMar>
              <w:top w:type="dxa" w:w="60"/>
              <w:left w:type="dxa" w:w="100"/>
              <w:bottom w:type="dxa" w:w="60"/>
              <w:right w:type="dxa" w:w="100"/>
            </w:tcMar>
            <w:vAlign w:val="center"/>
          </w:tcPr>
          <w:p>
            <w:r>
              <w:rPr>
                <w:b/>
                <w:bCs/>
                <w:color w:val="FFFFFF"/>
                <w:sz w:val="20"/>
                <w:szCs w:val="20"/>
              </w:rPr>
              <w:t xml:space="preserve">Details</w:t>
            </w:r>
          </w:p>
        </w:tc>
      </w:tr>
      <w:tr>
        <w:tc>
          <w:tcPr>
            <w:tcW w:type="dxa" w:w="2805"/>
            <w:tcMar>
              <w:top w:type="dxa" w:w="60"/>
              <w:left w:type="dxa" w:w="100"/>
              <w:bottom w:type="dxa" w:w="60"/>
              <w:right w:type="dxa" w:w="100"/>
            </w:tcMar>
            <w:vAlign w:val="center"/>
          </w:tcPr>
          <w:p>
            <w:r>
              <w:rPr>
                <w:sz w:val="20"/>
                <w:szCs w:val="20"/>
              </w:rPr>
              <w:t xml:space="preserve">Initial Users</w:t>
            </w:r>
          </w:p>
        </w:tc>
        <w:tc>
          <w:tcPr>
            <w:tcW w:type="dxa" w:w="6545"/>
            <w:tcMar>
              <w:top w:type="dxa" w:w="60"/>
              <w:left w:type="dxa" w:w="100"/>
              <w:bottom w:type="dxa" w:w="60"/>
              <w:right w:type="dxa" w:w="100"/>
            </w:tcMar>
            <w:vAlign w:val="center"/>
          </w:tcPr>
          <w:p>
            <w:r>
              <w:rPr>
                <w:sz w:val="20"/>
                <w:szCs w:val="20"/>
              </w:rPr>
              <w:t xml:space="preserve">~7 initial users created for testing and validation</w:t>
            </w:r>
          </w:p>
        </w:tc>
      </w:tr>
      <w:tr>
        <w:tc>
          <w:tcPr>
            <w:tcW w:type="dxa" w:w="2805"/>
            <w:shd w:fill="F7F7F7" w:val="clear"/>
            <w:tcMar>
              <w:top w:type="dxa" w:w="60"/>
              <w:left w:type="dxa" w:w="100"/>
              <w:bottom w:type="dxa" w:w="60"/>
              <w:right w:type="dxa" w:w="100"/>
            </w:tcMar>
            <w:vAlign w:val="center"/>
          </w:tcPr>
          <w:p>
            <w:r>
              <w:rPr>
                <w:sz w:val="20"/>
                <w:szCs w:val="20"/>
              </w:rPr>
              <w:t xml:space="preserve">Cohorts</w:t>
            </w:r>
          </w:p>
        </w:tc>
        <w:tc>
          <w:tcPr>
            <w:tcW w:type="dxa" w:w="6545"/>
            <w:shd w:fill="F7F7F7" w:val="clear"/>
            <w:tcMar>
              <w:top w:type="dxa" w:w="60"/>
              <w:left w:type="dxa" w:w="100"/>
              <w:bottom w:type="dxa" w:w="60"/>
              <w:right w:type="dxa" w:w="100"/>
            </w:tcMar>
            <w:vAlign w:val="center"/>
          </w:tcPr>
          <w:p>
            <w:r>
              <w:rPr>
                <w:sz w:val="20"/>
                <w:szCs w:val="20"/>
              </w:rPr>
              <w:t xml:space="preserve">Minimum 3 cohorts created in the database</w:t>
            </w:r>
          </w:p>
        </w:tc>
      </w:tr>
      <w:tr>
        <w:tc>
          <w:tcPr>
            <w:tcW w:type="dxa" w:w="2805"/>
            <w:tcMar>
              <w:top w:type="dxa" w:w="60"/>
              <w:left w:type="dxa" w:w="100"/>
              <w:bottom w:type="dxa" w:w="60"/>
              <w:right w:type="dxa" w:w="100"/>
            </w:tcMar>
            <w:vAlign w:val="center"/>
          </w:tcPr>
          <w:p>
            <w:r>
              <w:rPr>
                <w:sz w:val="20"/>
                <w:szCs w:val="20"/>
              </w:rPr>
              <w:t xml:space="preserve">Anchor Roles</w:t>
            </w:r>
          </w:p>
        </w:tc>
        <w:tc>
          <w:tcPr>
            <w:tcW w:type="dxa" w:w="6545"/>
            <w:tcMar>
              <w:top w:type="dxa" w:w="60"/>
              <w:left w:type="dxa" w:w="100"/>
              <w:bottom w:type="dxa" w:w="60"/>
              <w:right w:type="dxa" w:w="100"/>
            </w:tcMar>
            <w:vAlign w:val="center"/>
          </w:tcPr>
          <w:p>
            <w:r>
              <w:rPr>
                <w:sz w:val="20"/>
                <w:szCs w:val="20"/>
              </w:rPr>
              <w:t xml:space="preserve">Anchor role assignments configured in database</w:t>
            </w:r>
          </w:p>
        </w:tc>
      </w:tr>
      <w:tr>
        <w:tc>
          <w:tcPr>
            <w:tcW w:type="dxa" w:w="2805"/>
            <w:shd w:fill="F7F7F7" w:val="clear"/>
            <w:tcMar>
              <w:top w:type="dxa" w:w="60"/>
              <w:left w:type="dxa" w:w="100"/>
              <w:bottom w:type="dxa" w:w="60"/>
              <w:right w:type="dxa" w:w="100"/>
            </w:tcMar>
            <w:vAlign w:val="center"/>
          </w:tcPr>
          <w:p>
            <w:r>
              <w:rPr>
                <w:sz w:val="20"/>
                <w:szCs w:val="20"/>
              </w:rPr>
              <w:t xml:space="preserve">Member Roles</w:t>
            </w:r>
          </w:p>
        </w:tc>
        <w:tc>
          <w:tcPr>
            <w:tcW w:type="dxa" w:w="6545"/>
            <w:shd w:fill="F7F7F7" w:val="clear"/>
            <w:tcMar>
              <w:top w:type="dxa" w:w="60"/>
              <w:left w:type="dxa" w:w="100"/>
              <w:bottom w:type="dxa" w:w="60"/>
              <w:right w:type="dxa" w:w="100"/>
            </w:tcMar>
            <w:vAlign w:val="center"/>
          </w:tcPr>
          <w:p>
            <w:r>
              <w:rPr>
                <w:sz w:val="20"/>
                <w:szCs w:val="20"/>
              </w:rPr>
              <w:t xml:space="preserve">Member role assignments configured in database</w:t>
            </w:r>
          </w:p>
        </w:tc>
      </w:tr>
      <w:tr>
        <w:tc>
          <w:tcPr>
            <w:tcW w:type="dxa" w:w="2805"/>
            <w:tcMar>
              <w:top w:type="dxa" w:w="60"/>
              <w:left w:type="dxa" w:w="100"/>
              <w:bottom w:type="dxa" w:w="60"/>
              <w:right w:type="dxa" w:w="100"/>
            </w:tcMar>
            <w:vAlign w:val="center"/>
          </w:tcPr>
          <w:p>
            <w:r>
              <w:rPr>
                <w:sz w:val="20"/>
                <w:szCs w:val="20"/>
              </w:rPr>
              <w:t xml:space="preserve">Sample Profile Content</w:t>
            </w:r>
          </w:p>
        </w:tc>
        <w:tc>
          <w:tcPr>
            <w:tcW w:type="dxa" w:w="6545"/>
            <w:tcMar>
              <w:top w:type="dxa" w:w="60"/>
              <w:left w:type="dxa" w:w="100"/>
              <w:bottom w:type="dxa" w:w="60"/>
              <w:right w:type="dxa" w:w="100"/>
            </w:tcMar>
            <w:vAlign w:val="center"/>
          </w:tcPr>
          <w:p>
            <w:r>
              <w:rPr>
                <w:sz w:val="20"/>
                <w:szCs w:val="20"/>
              </w:rPr>
              <w:t xml:space="preserve">Profile data populated for initial testing</w:t>
            </w:r>
          </w:p>
        </w:tc>
      </w:tr>
      <w:tr>
        <w:tc>
          <w:tcPr>
            <w:tcW w:type="dxa" w:w="2805"/>
            <w:shd w:fill="F7F7F7" w:val="clear"/>
            <w:tcMar>
              <w:top w:type="dxa" w:w="60"/>
              <w:left w:type="dxa" w:w="100"/>
              <w:bottom w:type="dxa" w:w="60"/>
              <w:right w:type="dxa" w:w="100"/>
            </w:tcMar>
            <w:vAlign w:val="center"/>
          </w:tcPr>
          <w:p>
            <w:r>
              <w:rPr>
                <w:sz w:val="20"/>
                <w:szCs w:val="20"/>
              </w:rPr>
              <w:t xml:space="preserve">Login Credentials</w:t>
            </w:r>
          </w:p>
        </w:tc>
        <w:tc>
          <w:tcPr>
            <w:tcW w:type="dxa" w:w="6545"/>
            <w:shd w:fill="F7F7F7" w:val="clear"/>
            <w:tcMar>
              <w:top w:type="dxa" w:w="60"/>
              <w:left w:type="dxa" w:w="100"/>
              <w:bottom w:type="dxa" w:w="60"/>
              <w:right w:type="dxa" w:w="100"/>
            </w:tcMar>
            <w:vAlign w:val="center"/>
          </w:tcPr>
          <w:p>
            <w:r>
              <w:rPr>
                <w:sz w:val="20"/>
                <w:szCs w:val="20"/>
              </w:rPr>
              <w:t xml:space="preserve">Shared with Anchors for validation before launch</w:t>
            </w:r>
          </w:p>
        </w:tc>
      </w:tr>
    </w:tbl>
    <w:p>
      <w:pPr>
        <w:pStyle w:val="Heading1"/>
        <w:spacing w:after="160" w:before="320"/>
      </w:pPr>
      <w:r>
        <w:t xml:space="preserve">11. Notifications (Quick Launch Scope)</w:t>
      </w:r>
    </w:p>
    <w:p>
      <w:pPr>
        <w:pStyle w:val="Heading2"/>
        <w:spacing w:after="120" w:before="220"/>
      </w:pPr>
      <w:r>
        <w:t xml:space="preserve">11.1 Notification Vendor — Quick Launch</w:t>
      </w:r>
    </w:p>
    <w:p>
      <w:pPr>
        <w:pStyle w:val="ListParagraph"/>
        <w:numPr>
          <w:ilvl w:val="0"/>
          <w:numId w:val="1"/>
        </w:numPr>
        <w:spacing w:after="80"/>
      </w:pPr>
      <w:r>
        <w:rPr>
          <w:b w:val="false"/>
          <w:bCs w:val="false"/>
          <w:i w:val="false"/>
          <w:iCs w:val="false"/>
        </w:rPr>
        <w:t xml:space="preserve">SMS: Karix (preferred)</w:t>
      </w:r>
    </w:p>
    <w:p>
      <w:pPr>
        <w:pStyle w:val="ListParagraph"/>
        <w:numPr>
          <w:ilvl w:val="0"/>
          <w:numId w:val="1"/>
        </w:numPr>
        <w:spacing w:after="80"/>
      </w:pPr>
      <w:r>
        <w:rPr>
          <w:b w:val="false"/>
          <w:bCs w:val="false"/>
          <w:i w:val="false"/>
          <w:iCs w:val="false"/>
        </w:rPr>
        <w:t xml:space="preserve">WhatsApp: Karix (under evaluation for live integration in Quick Launch; full integration in Week 5 via AI Stream)</w:t>
      </w:r>
    </w:p>
    <w:p>
      <w:pPr>
        <w:pStyle w:val="ListParagraph"/>
        <w:numPr>
          <w:ilvl w:val="0"/>
          <w:numId w:val="1"/>
        </w:numPr>
        <w:spacing w:after="80"/>
      </w:pPr>
      <w:r>
        <w:rPr>
          <w:b w:val="false"/>
          <w:bCs w:val="false"/>
          <w:i w:val="false"/>
          <w:iCs w:val="false"/>
        </w:rPr>
        <w:t xml:space="preserve">Email: Zepto / Karix</w:t>
      </w:r>
    </w:p>
    <w:p>
      <w:pPr>
        <w:pStyle w:val="ListParagraph"/>
        <w:numPr>
          <w:ilvl w:val="0"/>
          <w:numId w:val="1"/>
        </w:numPr>
        <w:spacing w:after="80"/>
      </w:pPr>
      <w:r>
        <w:rPr>
          <w:b w:val="false"/>
          <w:bCs w:val="false"/>
          <w:i w:val="false"/>
          <w:iCs w:val="false"/>
        </w:rPr>
        <w:t xml:space="preserve">In-App: Internal notification system</w:t>
      </w:r>
    </w:p>
    <w:p>
      <w:pPr>
        <w:spacing w:after="60" w:before="100"/>
      </w:pPr>
      <w:r>
        <w:rPr>
          <w:b w:val="false"/>
          <w:bCs w:val="false"/>
          <w:i w:val="false"/>
          <w:iCs w:val="false"/>
        </w:rPr>
        <w:t xml:space="preserve">Note: Full WhatsApp Business API live integration is part of the AI Agents Stream (Week 5). Quick Launch may use basic WhatsApp notification capability while the full API integration is completed in parallel.</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The WhatsApp integration outcome differs from what was anticipated here: verification failed outright (Karix's WhatsApp Business Meta/Facebook account ID could not be verified), and WhatsApp was formally deferred to Alpha platform-wide (DR-015, 09-Jun-2026) — not merely delayed to "Week 5" as this section anticipated. Delta-phase notifications are SMS/Email/In-App only. Separately, Karix itself is no longer a settled, unqualified vendor choice: it was placed under formal review with a documented SLA-comparison exercise against Netcore, following recurring OTP/SMS delivery failures (DR-020, 10–11-Aug-2026); this remained an open item (OI-05) as of the 30-Aug-2026 release. Also since decided platform-wide: sender identity standardized to msg@alumnye.com (no "noreply" branding, DR-016); numeric DLT sender format with mandatory variable tagging (DR-017); SMS sender name "- Team Alumnye" (DR-018); and a decision that no promotional/marketing SMS will be sent for now — all outbound messaging is treated strictly as transactional for DLT compliance (DR-082).</w:t>
      </w:r>
    </w:p>
    <w:p>
      <w:pPr>
        <w:pStyle w:val="Heading1"/>
        <w:spacing w:after="160" w:before="320"/>
      </w:pPr>
      <w:r>
        <w:t xml:space="preserve">12. Testing Strategy (Quick Launch)</w:t>
      </w:r>
    </w:p>
    <w:p>
      <w:pPr>
        <w:pStyle w:val="Heading2"/>
        <w:spacing w:after="120" w:before="220"/>
      </w:pPr>
      <w:r>
        <w:t xml:space="preserve">12.1 Testing Focus Areas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31"/>
        <w:gridCol w:w="5423"/>
        <w:gridCol w:w="1496"/>
      </w:tblGrid>
      <w:tr>
        <w:trPr>
          <w:tblHeader/>
        </w:trPr>
        <w:tc>
          <w:tcPr>
            <w:tcW w:type="dxa" w:w="2431"/>
            <w:shd w:fill="1F3864" w:val="clear"/>
            <w:tcMar>
              <w:top w:type="dxa" w:w="60"/>
              <w:left w:type="dxa" w:w="100"/>
              <w:bottom w:type="dxa" w:w="60"/>
              <w:right w:type="dxa" w:w="100"/>
            </w:tcMar>
            <w:vAlign w:val="center"/>
          </w:tcPr>
          <w:p>
            <w:r>
              <w:rPr>
                <w:b/>
                <w:bCs/>
                <w:color w:val="FFFFFF"/>
                <w:sz w:val="20"/>
                <w:szCs w:val="20"/>
              </w:rPr>
              <w:t xml:space="preserve">Test Area</w:t>
            </w:r>
          </w:p>
        </w:tc>
        <w:tc>
          <w:tcPr>
            <w:tcW w:type="dxa" w:w="5423"/>
            <w:shd w:fill="1F3864" w:val="clear"/>
            <w:tcMar>
              <w:top w:type="dxa" w:w="60"/>
              <w:left w:type="dxa" w:w="100"/>
              <w:bottom w:type="dxa" w:w="60"/>
              <w:right w:type="dxa" w:w="100"/>
            </w:tcMar>
            <w:vAlign w:val="center"/>
          </w:tcPr>
          <w:p>
            <w:r>
              <w:rPr>
                <w:b/>
                <w:bCs/>
                <w:color w:val="FFFFFF"/>
                <w:sz w:val="20"/>
                <w:szCs w:val="20"/>
              </w:rPr>
              <w:t xml:space="preserve">Description</w:t>
            </w:r>
          </w:p>
        </w:tc>
        <w:tc>
          <w:tcPr>
            <w:tcW w:type="dxa" w:w="1496"/>
            <w:shd w:fill="1F3864" w:val="clear"/>
            <w:tcMar>
              <w:top w:type="dxa" w:w="60"/>
              <w:left w:type="dxa" w:w="100"/>
              <w:bottom w:type="dxa" w:w="60"/>
              <w:right w:type="dxa" w:w="100"/>
            </w:tcMar>
            <w:vAlign w:val="center"/>
          </w:tcPr>
          <w:p>
            <w:r>
              <w:rPr>
                <w:b/>
                <w:bCs/>
                <w:color w:val="FFFFFF"/>
                <w:sz w:val="20"/>
                <w:szCs w:val="20"/>
              </w:rPr>
              <w:t xml:space="preserve">Priority</w:t>
            </w:r>
          </w:p>
        </w:tc>
      </w:tr>
      <w:tr>
        <w:tc>
          <w:tcPr>
            <w:tcW w:type="dxa" w:w="2431"/>
            <w:tcMar>
              <w:top w:type="dxa" w:w="60"/>
              <w:left w:type="dxa" w:w="100"/>
              <w:bottom w:type="dxa" w:w="60"/>
              <w:right w:type="dxa" w:w="100"/>
            </w:tcMar>
            <w:vAlign w:val="center"/>
          </w:tcPr>
          <w:p>
            <w:r>
              <w:rPr>
                <w:sz w:val="20"/>
                <w:szCs w:val="20"/>
              </w:rPr>
              <w:t xml:space="preserve">Login Process Validation</w:t>
            </w:r>
          </w:p>
        </w:tc>
        <w:tc>
          <w:tcPr>
            <w:tcW w:type="dxa" w:w="5423"/>
            <w:tcMar>
              <w:top w:type="dxa" w:w="60"/>
              <w:left w:type="dxa" w:w="100"/>
              <w:bottom w:type="dxa" w:w="60"/>
              <w:right w:type="dxa" w:w="100"/>
            </w:tcMar>
            <w:vAlign w:val="center"/>
          </w:tcPr>
          <w:p>
            <w:r>
              <w:rPr>
                <w:sz w:val="20"/>
                <w:szCs w:val="20"/>
              </w:rPr>
              <w:t xml:space="preserve">Test Google OAuth, Email login and WhatsApp OTP authentication end-to-end</w:t>
            </w:r>
          </w:p>
        </w:tc>
        <w:tc>
          <w:tcPr>
            <w:tcW w:type="dxa" w:w="1496"/>
            <w:tcMar>
              <w:top w:type="dxa" w:w="60"/>
              <w:left w:type="dxa" w:w="100"/>
              <w:bottom w:type="dxa" w:w="60"/>
              <w:right w:type="dxa" w:w="100"/>
            </w:tcMar>
            <w:vAlign w:val="center"/>
          </w:tcPr>
          <w:p>
            <w:r>
              <w:rPr>
                <w:sz w:val="20"/>
                <w:szCs w:val="20"/>
              </w:rPr>
              <w:t xml:space="preserve">Critical</w:t>
            </w:r>
          </w:p>
        </w:tc>
      </w:tr>
      <w:tr>
        <w:tc>
          <w:tcPr>
            <w:tcW w:type="dxa" w:w="2431"/>
            <w:shd w:fill="F7F7F7" w:val="clear"/>
            <w:tcMar>
              <w:top w:type="dxa" w:w="60"/>
              <w:left w:type="dxa" w:w="100"/>
              <w:bottom w:type="dxa" w:w="60"/>
              <w:right w:type="dxa" w:w="100"/>
            </w:tcMar>
            <w:vAlign w:val="center"/>
          </w:tcPr>
          <w:p>
            <w:r>
              <w:rPr>
                <w:sz w:val="20"/>
                <w:szCs w:val="20"/>
              </w:rPr>
              <w:t xml:space="preserve">Profile Generation Validation</w:t>
            </w:r>
          </w:p>
        </w:tc>
        <w:tc>
          <w:tcPr>
            <w:tcW w:type="dxa" w:w="5423"/>
            <w:shd w:fill="F7F7F7" w:val="clear"/>
            <w:tcMar>
              <w:top w:type="dxa" w:w="60"/>
              <w:left w:type="dxa" w:w="100"/>
              <w:bottom w:type="dxa" w:w="60"/>
              <w:right w:type="dxa" w:w="100"/>
            </w:tcMar>
            <w:vAlign w:val="center"/>
          </w:tcPr>
          <w:p>
            <w:r>
              <w:rPr>
                <w:sz w:val="20"/>
                <w:szCs w:val="20"/>
              </w:rPr>
              <w:t xml:space="preserve">Test manual profile creation, photo upload</w:t>
            </w:r>
          </w:p>
        </w:tc>
        <w:tc>
          <w:tcPr>
            <w:tcW w:type="dxa" w:w="1496"/>
            <w:shd w:fill="F7F7F7" w:val="clear"/>
            <w:tcMar>
              <w:top w:type="dxa" w:w="60"/>
              <w:left w:type="dxa" w:w="100"/>
              <w:bottom w:type="dxa" w:w="60"/>
              <w:right w:type="dxa" w:w="100"/>
            </w:tcMar>
            <w:vAlign w:val="center"/>
          </w:tcPr>
          <w:p>
            <w:r>
              <w:rPr>
                <w:sz w:val="20"/>
                <w:szCs w:val="20"/>
              </w:rPr>
              <w:t xml:space="preserve">Critical</w:t>
            </w:r>
          </w:p>
        </w:tc>
      </w:tr>
      <w:tr>
        <w:tc>
          <w:tcPr>
            <w:tcW w:type="dxa" w:w="2431"/>
            <w:tcMar>
              <w:top w:type="dxa" w:w="60"/>
              <w:left w:type="dxa" w:w="100"/>
              <w:bottom w:type="dxa" w:w="60"/>
              <w:right w:type="dxa" w:w="100"/>
            </w:tcMar>
            <w:vAlign w:val="center"/>
          </w:tcPr>
          <w:p>
            <w:r>
              <w:rPr>
                <w:sz w:val="20"/>
                <w:szCs w:val="20"/>
              </w:rPr>
              <w:t xml:space="preserve">Passive Content Display Testing</w:t>
            </w:r>
          </w:p>
        </w:tc>
        <w:tc>
          <w:tcPr>
            <w:tcW w:type="dxa" w:w="5423"/>
            <w:tcMar>
              <w:top w:type="dxa" w:w="60"/>
              <w:left w:type="dxa" w:w="100"/>
              <w:bottom w:type="dxa" w:w="60"/>
              <w:right w:type="dxa" w:w="100"/>
            </w:tcMar>
            <w:vAlign w:val="center"/>
          </w:tcPr>
          <w:p>
            <w:r>
              <w:rPr>
                <w:sz w:val="20"/>
                <w:szCs w:val="20"/>
              </w:rPr>
              <w:t xml:space="preserve">Test event viewing, itinerary display, PDF download, media display</w:t>
            </w:r>
          </w:p>
        </w:tc>
        <w:tc>
          <w:tcPr>
            <w:tcW w:type="dxa" w:w="1496"/>
            <w:tcMar>
              <w:top w:type="dxa" w:w="60"/>
              <w:left w:type="dxa" w:w="100"/>
              <w:bottom w:type="dxa" w:w="60"/>
              <w:right w:type="dxa" w:w="100"/>
            </w:tcMar>
            <w:vAlign w:val="center"/>
          </w:tcPr>
          <w:p>
            <w:r>
              <w:rPr>
                <w:sz w:val="20"/>
                <w:szCs w:val="20"/>
              </w:rPr>
              <w:t xml:space="preserve">Critical</w:t>
            </w:r>
          </w:p>
        </w:tc>
      </w:tr>
      <w:tr>
        <w:tc>
          <w:tcPr>
            <w:tcW w:type="dxa" w:w="2431"/>
            <w:shd w:fill="F7F7F7" w:val="clear"/>
            <w:tcMar>
              <w:top w:type="dxa" w:w="60"/>
              <w:left w:type="dxa" w:w="100"/>
              <w:bottom w:type="dxa" w:w="60"/>
              <w:right w:type="dxa" w:w="100"/>
            </w:tcMar>
            <w:vAlign w:val="center"/>
          </w:tcPr>
          <w:p>
            <w:r>
              <w:rPr>
                <w:sz w:val="20"/>
                <w:szCs w:val="20"/>
              </w:rPr>
              <w:t xml:space="preserve">Upload Workflow Validation</w:t>
            </w:r>
          </w:p>
        </w:tc>
        <w:tc>
          <w:tcPr>
            <w:tcW w:type="dxa" w:w="5423"/>
            <w:shd w:fill="F7F7F7" w:val="clear"/>
            <w:tcMar>
              <w:top w:type="dxa" w:w="60"/>
              <w:left w:type="dxa" w:w="100"/>
              <w:bottom w:type="dxa" w:w="60"/>
              <w:right w:type="dxa" w:w="100"/>
            </w:tcMar>
            <w:vAlign w:val="center"/>
          </w:tcPr>
          <w:p>
            <w:r>
              <w:rPr>
                <w:sz w:val="20"/>
                <w:szCs w:val="20"/>
              </w:rPr>
              <w:t xml:space="preserve">Test photo, video, PDF, and itinerary upload workflows for Anchor and Member</w:t>
            </w:r>
          </w:p>
        </w:tc>
        <w:tc>
          <w:tcPr>
            <w:tcW w:type="dxa" w:w="1496"/>
            <w:shd w:fill="F7F7F7" w:val="clear"/>
            <w:tcMar>
              <w:top w:type="dxa" w:w="60"/>
              <w:left w:type="dxa" w:w="100"/>
              <w:bottom w:type="dxa" w:w="60"/>
              <w:right w:type="dxa" w:w="100"/>
            </w:tcMar>
            <w:vAlign w:val="center"/>
          </w:tcPr>
          <w:p>
            <w:r>
              <w:rPr>
                <w:sz w:val="20"/>
                <w:szCs w:val="20"/>
              </w:rPr>
              <w:t xml:space="preserve">Critical</w:t>
            </w:r>
          </w:p>
        </w:tc>
      </w:tr>
      <w:tr>
        <w:tc>
          <w:tcPr>
            <w:tcW w:type="dxa" w:w="2431"/>
            <w:tcMar>
              <w:top w:type="dxa" w:w="60"/>
              <w:left w:type="dxa" w:w="100"/>
              <w:bottom w:type="dxa" w:w="60"/>
              <w:right w:type="dxa" w:w="100"/>
            </w:tcMar>
            <w:vAlign w:val="center"/>
          </w:tcPr>
          <w:p>
            <w:r>
              <w:rPr>
                <w:sz w:val="20"/>
                <w:szCs w:val="20"/>
              </w:rPr>
              <w:t xml:space="preserve">Role-Based Access Testing</w:t>
            </w:r>
          </w:p>
        </w:tc>
        <w:tc>
          <w:tcPr>
            <w:tcW w:type="dxa" w:w="5423"/>
            <w:tcMar>
              <w:top w:type="dxa" w:w="60"/>
              <w:left w:type="dxa" w:w="100"/>
              <w:bottom w:type="dxa" w:w="60"/>
              <w:right w:type="dxa" w:w="100"/>
            </w:tcMar>
            <w:vAlign w:val="center"/>
          </w:tcPr>
          <w:p>
            <w:r>
              <w:rPr>
                <w:sz w:val="20"/>
                <w:szCs w:val="20"/>
              </w:rPr>
              <w:t xml:space="preserve">Verify Anchor and Member role restrictions are correctly enforced</w:t>
            </w:r>
          </w:p>
        </w:tc>
        <w:tc>
          <w:tcPr>
            <w:tcW w:type="dxa" w:w="1496"/>
            <w:tcMar>
              <w:top w:type="dxa" w:w="60"/>
              <w:left w:type="dxa" w:w="100"/>
              <w:bottom w:type="dxa" w:w="60"/>
              <w:right w:type="dxa" w:w="100"/>
            </w:tcMar>
            <w:vAlign w:val="center"/>
          </w:tcPr>
          <w:p>
            <w:r>
              <w:rPr>
                <w:sz w:val="20"/>
                <w:szCs w:val="20"/>
              </w:rPr>
              <w:t xml:space="preserve">High</w:t>
            </w:r>
          </w:p>
        </w:tc>
      </w:tr>
      <w:tr>
        <w:tc>
          <w:tcPr>
            <w:tcW w:type="dxa" w:w="2431"/>
            <w:shd w:fill="F7F7F7" w:val="clear"/>
            <w:tcMar>
              <w:top w:type="dxa" w:w="60"/>
              <w:left w:type="dxa" w:w="100"/>
              <w:bottom w:type="dxa" w:w="60"/>
              <w:right w:type="dxa" w:w="100"/>
            </w:tcMar>
            <w:vAlign w:val="center"/>
          </w:tcPr>
          <w:p>
            <w:r>
              <w:rPr>
                <w:sz w:val="20"/>
                <w:szCs w:val="20"/>
              </w:rPr>
              <w:t xml:space="preserve">Mobile Responsiveness</w:t>
            </w:r>
          </w:p>
        </w:tc>
        <w:tc>
          <w:tcPr>
            <w:tcW w:type="dxa" w:w="5423"/>
            <w:shd w:fill="F7F7F7" w:val="clear"/>
            <w:tcMar>
              <w:top w:type="dxa" w:w="60"/>
              <w:left w:type="dxa" w:w="100"/>
              <w:bottom w:type="dxa" w:w="60"/>
              <w:right w:type="dxa" w:w="100"/>
            </w:tcMar>
            <w:vAlign w:val="center"/>
          </w:tcPr>
          <w:p>
            <w:r>
              <w:rPr>
                <w:sz w:val="20"/>
                <w:szCs w:val="20"/>
              </w:rPr>
              <w:t xml:space="preserve">Test on mobile devices (primary platform for Quick Launch)</w:t>
            </w:r>
          </w:p>
        </w:tc>
        <w:tc>
          <w:tcPr>
            <w:tcW w:type="dxa" w:w="1496"/>
            <w:shd w:fill="F7F7F7" w:val="clear"/>
            <w:tcMar>
              <w:top w:type="dxa" w:w="60"/>
              <w:left w:type="dxa" w:w="100"/>
              <w:bottom w:type="dxa" w:w="60"/>
              <w:right w:type="dxa" w:w="100"/>
            </w:tcMar>
            <w:vAlign w:val="center"/>
          </w:tcPr>
          <w:p>
            <w:r>
              <w:rPr>
                <w:sz w:val="20"/>
                <w:szCs w:val="20"/>
              </w:rPr>
              <w:t xml:space="preserve">High</w:t>
            </w:r>
          </w:p>
        </w:tc>
      </w:tr>
      <w:tr>
        <w:tc>
          <w:tcPr>
            <w:tcW w:type="dxa" w:w="2431"/>
            <w:tcMar>
              <w:top w:type="dxa" w:w="60"/>
              <w:left w:type="dxa" w:w="100"/>
              <w:bottom w:type="dxa" w:w="60"/>
              <w:right w:type="dxa" w:w="100"/>
            </w:tcMar>
            <w:vAlign w:val="center"/>
          </w:tcPr>
          <w:p>
            <w:r>
              <w:rPr>
                <w:sz w:val="20"/>
                <w:szCs w:val="20"/>
              </w:rPr>
              <w:t xml:space="preserve">Backend Data Loading</w:t>
            </w:r>
          </w:p>
        </w:tc>
        <w:tc>
          <w:tcPr>
            <w:tcW w:type="dxa" w:w="5423"/>
            <w:tcMar>
              <w:top w:type="dxa" w:w="60"/>
              <w:left w:type="dxa" w:w="100"/>
              <w:bottom w:type="dxa" w:w="60"/>
              <w:right w:type="dxa" w:w="100"/>
            </w:tcMar>
            <w:vAlign w:val="center"/>
          </w:tcPr>
          <w:p>
            <w:r>
              <w:rPr>
                <w:sz w:val="20"/>
                <w:szCs w:val="20"/>
              </w:rPr>
              <w:t xml:space="preserve">All content loads from backend (no hardcoded data)</w:t>
            </w:r>
          </w:p>
        </w:tc>
        <w:tc>
          <w:tcPr>
            <w:tcW w:type="dxa" w:w="1496"/>
            <w:tcMar>
              <w:top w:type="dxa" w:w="60"/>
              <w:left w:type="dxa" w:w="100"/>
              <w:bottom w:type="dxa" w:w="60"/>
              <w:right w:type="dxa" w:w="100"/>
            </w:tcMar>
            <w:vAlign w:val="center"/>
          </w:tcPr>
          <w:p>
            <w:r>
              <w:rPr>
                <w:sz w:val="20"/>
                <w:szCs w:val="20"/>
              </w:rPr>
              <w:t xml:space="preserve">High</w:t>
            </w:r>
          </w:p>
        </w:tc>
      </w:tr>
      <w:tr>
        <w:tc>
          <w:tcPr>
            <w:tcW w:type="dxa" w:w="2431"/>
            <w:shd w:fill="F7F7F7" w:val="clear"/>
            <w:tcMar>
              <w:top w:type="dxa" w:w="60"/>
              <w:left w:type="dxa" w:w="100"/>
              <w:bottom w:type="dxa" w:w="60"/>
              <w:right w:type="dxa" w:w="100"/>
            </w:tcMar>
            <w:vAlign w:val="center"/>
          </w:tcPr>
          <w:p>
            <w:r>
              <w:rPr>
                <w:sz w:val="20"/>
                <w:szCs w:val="20"/>
              </w:rPr>
              <w:t xml:space="preserve">Session Management</w:t>
            </w:r>
          </w:p>
        </w:tc>
        <w:tc>
          <w:tcPr>
            <w:tcW w:type="dxa" w:w="5423"/>
            <w:shd w:fill="F7F7F7" w:val="clear"/>
            <w:tcMar>
              <w:top w:type="dxa" w:w="60"/>
              <w:left w:type="dxa" w:w="100"/>
              <w:bottom w:type="dxa" w:w="60"/>
              <w:right w:type="dxa" w:w="100"/>
            </w:tcMar>
            <w:vAlign w:val="center"/>
          </w:tcPr>
          <w:p>
            <w:r>
              <w:rPr>
                <w:sz w:val="20"/>
                <w:szCs w:val="20"/>
              </w:rPr>
              <w:t xml:space="preserve">Test JWT session, logout and session expiry</w:t>
            </w:r>
          </w:p>
        </w:tc>
        <w:tc>
          <w:tcPr>
            <w:tcW w:type="dxa" w:w="1496"/>
            <w:shd w:fill="F7F7F7" w:val="clear"/>
            <w:tcMar>
              <w:top w:type="dxa" w:w="60"/>
              <w:left w:type="dxa" w:w="100"/>
              <w:bottom w:type="dxa" w:w="60"/>
              <w:right w:type="dxa" w:w="100"/>
            </w:tcMar>
            <w:vAlign w:val="center"/>
          </w:tcPr>
          <w:p>
            <w:r>
              <w:rPr>
                <w:sz w:val="20"/>
                <w:szCs w:val="20"/>
              </w:rPr>
              <w:t xml:space="preserve">High</w:t>
            </w:r>
          </w:p>
        </w:tc>
      </w:tr>
    </w:tbl>
    <w:p>
      <w:pPr>
        <w:pStyle w:val="Heading2"/>
        <w:spacing w:after="120" w:before="220"/>
      </w:pPr>
      <w:r>
        <w:t xml:space="preserve">12.2 Initial Test Group</w:t>
      </w:r>
    </w:p>
    <w:p>
      <w:pPr>
        <w:pStyle w:val="ListParagraph"/>
        <w:numPr>
          <w:ilvl w:val="0"/>
          <w:numId w:val="1"/>
        </w:numPr>
        <w:spacing w:after="80"/>
      </w:pPr>
      <w:r>
        <w:rPr>
          <w:b w:val="false"/>
          <w:bCs w:val="false"/>
          <w:i w:val="false"/>
          <w:iCs w:val="false"/>
        </w:rPr>
        <w:t xml:space="preserve">~7 initial users will be created in the database for testing</w:t>
      </w:r>
    </w:p>
    <w:p>
      <w:pPr>
        <w:pStyle w:val="ListParagraph"/>
        <w:numPr>
          <w:ilvl w:val="0"/>
          <w:numId w:val="1"/>
        </w:numPr>
        <w:spacing w:after="80"/>
      </w:pPr>
      <w:r>
        <w:rPr>
          <w:b w:val="false"/>
          <w:bCs w:val="false"/>
          <w:i w:val="false"/>
          <w:iCs w:val="false"/>
        </w:rPr>
        <w:t xml:space="preserve">Minimum 3 cohorts to be tested</w:t>
      </w:r>
    </w:p>
    <w:p>
      <w:pPr>
        <w:pStyle w:val="ListParagraph"/>
        <w:numPr>
          <w:ilvl w:val="0"/>
          <w:numId w:val="1"/>
        </w:numPr>
        <w:spacing w:after="80"/>
      </w:pPr>
      <w:r>
        <w:rPr>
          <w:b w:val="false"/>
          <w:bCs w:val="false"/>
          <w:i w:val="false"/>
          <w:iCs w:val="false"/>
        </w:rPr>
        <w:t xml:space="preserve">Anchor login credentials shared for validation before formal review</w:t>
      </w:r>
    </w:p>
    <w:p>
      <w:pPr>
        <w:pStyle w:val="ListParagraph"/>
        <w:numPr>
          <w:ilvl w:val="0"/>
          <w:numId w:val="1"/>
        </w:numPr>
        <w:spacing w:after="80"/>
      </w:pPr>
      <w:r>
        <w:rPr>
          <w:b w:val="false"/>
          <w:bCs w:val="false"/>
          <w:i w:val="false"/>
          <w:iCs w:val="false"/>
        </w:rPr>
        <w:t xml:space="preserve">Client team (Indeevar's team) will perform testing before launch</w:t>
      </w:r>
    </w:p>
    <w:p>
      <w:pPr>
        <w:pStyle w:val="ListParagraph"/>
        <w:numPr>
          <w:ilvl w:val="0"/>
          <w:numId w:val="1"/>
        </w:numPr>
        <w:spacing w:after="80"/>
      </w:pPr>
      <w:r>
        <w:rPr>
          <w:b w:val="false"/>
          <w:bCs w:val="false"/>
          <w:i w:val="false"/>
          <w:iCs w:val="false"/>
        </w:rPr>
        <w:t xml:space="preserve">Final feature selection for the initial release to be decided by Indeevar</w:t>
      </w:r>
    </w:p>
    <w:p>
      <w:pPr>
        <w:pStyle w:val="Heading2"/>
        <w:spacing w:after="120" w:before="220"/>
      </w:pPr>
      <w:r>
        <w:t xml:space="preserve">12.3 Performance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5610"/>
      </w:tblGrid>
      <w:tr>
        <w:trPr>
          <w:tblHeader/>
        </w:trPr>
        <w:tc>
          <w:tcPr>
            <w:tcW w:type="dxa" w:w="3740"/>
            <w:shd w:fill="1F3864" w:val="clear"/>
            <w:tcMar>
              <w:top w:type="dxa" w:w="60"/>
              <w:left w:type="dxa" w:w="100"/>
              <w:bottom w:type="dxa" w:w="60"/>
              <w:right w:type="dxa" w:w="100"/>
            </w:tcMar>
            <w:vAlign w:val="center"/>
          </w:tcPr>
          <w:p>
            <w:r>
              <w:rPr>
                <w:b/>
                <w:bCs/>
                <w:color w:val="FFFFFF"/>
                <w:sz w:val="20"/>
                <w:szCs w:val="20"/>
              </w:rPr>
              <w:t xml:space="preserve">Metric</w:t>
            </w:r>
          </w:p>
        </w:tc>
        <w:tc>
          <w:tcPr>
            <w:tcW w:type="dxa" w:w="5610"/>
            <w:shd w:fill="1F3864" w:val="clear"/>
            <w:tcMar>
              <w:top w:type="dxa" w:w="60"/>
              <w:left w:type="dxa" w:w="100"/>
              <w:bottom w:type="dxa" w:w="60"/>
              <w:right w:type="dxa" w:w="100"/>
            </w:tcMar>
            <w:vAlign w:val="center"/>
          </w:tcPr>
          <w:p>
            <w:r>
              <w:rPr>
                <w:b/>
                <w:bCs/>
                <w:color w:val="FFFFFF"/>
                <w:sz w:val="20"/>
                <w:szCs w:val="20"/>
              </w:rPr>
              <w:t xml:space="preserve">Target</w:t>
            </w:r>
          </w:p>
        </w:tc>
      </w:tr>
      <w:tr>
        <w:tc>
          <w:tcPr>
            <w:tcW w:type="dxa" w:w="3740"/>
            <w:tcMar>
              <w:top w:type="dxa" w:w="60"/>
              <w:left w:type="dxa" w:w="100"/>
              <w:bottom w:type="dxa" w:w="60"/>
              <w:right w:type="dxa" w:w="100"/>
            </w:tcMar>
            <w:vAlign w:val="center"/>
          </w:tcPr>
          <w:p>
            <w:r>
              <w:rPr>
                <w:sz w:val="20"/>
                <w:szCs w:val="20"/>
              </w:rPr>
              <w:t xml:space="preserve">Page Load Time</w:t>
            </w:r>
          </w:p>
        </w:tc>
        <w:tc>
          <w:tcPr>
            <w:tcW w:type="dxa" w:w="5610"/>
            <w:tcMar>
              <w:top w:type="dxa" w:w="60"/>
              <w:left w:type="dxa" w:w="100"/>
              <w:bottom w:type="dxa" w:w="60"/>
              <w:right w:type="dxa" w:w="100"/>
            </w:tcMar>
            <w:vAlign w:val="center"/>
          </w:tcPr>
          <w:p>
            <w:r>
              <w:rPr>
                <w:sz w:val="20"/>
                <w:szCs w:val="20"/>
              </w:rPr>
              <w:t xml:space="preserve">&lt; 2 seconds</w:t>
            </w:r>
          </w:p>
        </w:tc>
      </w:tr>
      <w:tr>
        <w:tc>
          <w:tcPr>
            <w:tcW w:type="dxa" w:w="3740"/>
            <w:shd w:fill="F7F7F7" w:val="clear"/>
            <w:tcMar>
              <w:top w:type="dxa" w:w="60"/>
              <w:left w:type="dxa" w:w="100"/>
              <w:bottom w:type="dxa" w:w="60"/>
              <w:right w:type="dxa" w:w="100"/>
            </w:tcMar>
            <w:vAlign w:val="center"/>
          </w:tcPr>
          <w:p>
            <w:r>
              <w:rPr>
                <w:sz w:val="20"/>
                <w:szCs w:val="20"/>
              </w:rPr>
              <w:t xml:space="preserve">API Response Time</w:t>
            </w:r>
          </w:p>
        </w:tc>
        <w:tc>
          <w:tcPr>
            <w:tcW w:type="dxa" w:w="5610"/>
            <w:shd w:fill="F7F7F7" w:val="clear"/>
            <w:tcMar>
              <w:top w:type="dxa" w:w="60"/>
              <w:left w:type="dxa" w:w="100"/>
              <w:bottom w:type="dxa" w:w="60"/>
              <w:right w:type="dxa" w:w="100"/>
            </w:tcMar>
            <w:vAlign w:val="center"/>
          </w:tcPr>
          <w:p>
            <w:r>
              <w:rPr>
                <w:sz w:val="20"/>
                <w:szCs w:val="20"/>
              </w:rPr>
              <w:t xml:space="preserve">&lt; 300 ms</w:t>
            </w:r>
          </w:p>
        </w:tc>
      </w:tr>
      <w:tr>
        <w:tc>
          <w:tcPr>
            <w:tcW w:type="dxa" w:w="3740"/>
            <w:tcMar>
              <w:top w:type="dxa" w:w="60"/>
              <w:left w:type="dxa" w:w="100"/>
              <w:bottom w:type="dxa" w:w="60"/>
              <w:right w:type="dxa" w:w="100"/>
            </w:tcMar>
            <w:vAlign w:val="center"/>
          </w:tcPr>
          <w:p>
            <w:r>
              <w:rPr>
                <w:sz w:val="20"/>
                <w:szCs w:val="20"/>
              </w:rPr>
              <w:t xml:space="preserve">Media Upload</w:t>
            </w:r>
          </w:p>
        </w:tc>
        <w:tc>
          <w:tcPr>
            <w:tcW w:type="dxa" w:w="5610"/>
            <w:tcMar>
              <w:top w:type="dxa" w:w="60"/>
              <w:left w:type="dxa" w:w="100"/>
              <w:bottom w:type="dxa" w:w="60"/>
              <w:right w:type="dxa" w:w="100"/>
            </w:tcMar>
            <w:vAlign w:val="center"/>
          </w:tcPr>
          <w:p>
            <w:r>
              <w:rPr>
                <w:sz w:val="20"/>
                <w:szCs w:val="20"/>
              </w:rPr>
              <w:t xml:space="preserve">Success rate &gt; 99%</w:t>
            </w:r>
          </w:p>
        </w:tc>
      </w:tr>
      <w:tr>
        <w:tc>
          <w:tcPr>
            <w:tcW w:type="dxa" w:w="3740"/>
            <w:shd w:fill="F7F7F7" w:val="clear"/>
            <w:tcMar>
              <w:top w:type="dxa" w:w="60"/>
              <w:left w:type="dxa" w:w="100"/>
              <w:bottom w:type="dxa" w:w="60"/>
              <w:right w:type="dxa" w:w="100"/>
            </w:tcMar>
            <w:vAlign w:val="center"/>
          </w:tcPr>
          <w:p>
            <w:r>
              <w:rPr>
                <w:sz w:val="20"/>
                <w:szCs w:val="20"/>
              </w:rPr>
              <w:t xml:space="preserve">Authentication</w:t>
            </w:r>
          </w:p>
        </w:tc>
        <w:tc>
          <w:tcPr>
            <w:tcW w:type="dxa" w:w="5610"/>
            <w:shd w:fill="F7F7F7" w:val="clear"/>
            <w:tcMar>
              <w:top w:type="dxa" w:w="60"/>
              <w:left w:type="dxa" w:w="100"/>
              <w:bottom w:type="dxa" w:w="60"/>
              <w:right w:type="dxa" w:w="100"/>
            </w:tcMar>
            <w:vAlign w:val="center"/>
          </w:tcPr>
          <w:p>
            <w:r>
              <w:rPr>
                <w:sz w:val="20"/>
                <w:szCs w:val="20"/>
              </w:rPr>
              <w:t xml:space="preserve">OAuth response &lt; 3 seconds</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This entire section reflects only the original 2-week Quick Launch test plan and is the FSD's largest gap versus current practice. A materially larger testing and release-governance framework has since been established (Decision Records Domains L and M, formalized in the 18-Aug and 24-Aug 2026 MoMs) and now governs the whole platform, not just this module. Key elements not reflected above: agreed test sequencing (stabilise happy-path first, then build regression/sanity packs, then phased security testing — source-code security review, DAST, API functional + security testing, penetration testing); an explicit dev/design-vs-testing role split, with testing independently validating and surfacing risk; a unit-test-coverage target currently cited inconsistently as 60–70% vs 75–80% and still open pending reconciliation; TestSigma and MCP + Visual Studio automation tooling, plus JMeter load/performance testing; a production-like staging environment replacing the historical practice of live-patching; a release gate under which a feature ships only after testing delivers unit/device/cross-browser reports with screenshot evidence; removal of all hardcoded secrets to a vault/secret manager; and file-upload hardening (type/size restrictions, malware/auto-execute blocking). A daily/weekly operational governance tool, the Post-Go-Live Checklist (effective 30-Jul-2026), now also tracks release/build status, analytics, support-mailbox health, app-store ratings and a roadmap-priority tracker. Recommend treating this section as superseded in full by a standalone, current Test Strategy document informed by Decision Records Domains L and M, rather than incrementally editing the Quick-Launch-era plan above.</w:t>
      </w:r>
    </w:p>
    <w:p>
      <w:pPr>
        <w:pStyle w:val="Heading1"/>
        <w:spacing w:after="160" w:before="320"/>
      </w:pPr>
      <w:r>
        <w:t xml:space="preserve">13. Acceptance Criteria — Quick Launch</w:t>
      </w:r>
    </w:p>
    <w:p>
      <w:pPr>
        <w:pBdr>
          <w:top w:val="single" w:color="6B6B6B" w:sz="6" w:space="6"/>
          <w:bottom w:val="single" w:color="6B6B6B" w:sz="6" w:space="6"/>
          <w:left w:val="single" w:color="6B6B6B" w:sz="24" w:space="8"/>
          <w:right w:val="single" w:color="6B6B6B" w:sz="6" w:space="6"/>
        </w:pBdr>
        <w:shd w:fill="F0F0F0" w:val="clear"/>
        <w:spacing w:after="220" w:before="60"/>
        <w:ind w:left="120" w:right="120"/>
      </w:pPr>
      <w:r>
        <w:rPr>
          <w:b/>
          <w:bCs/>
          <w:i/>
          <w:iCs/>
          <w:color w:val="6B6B6B"/>
          <w:sz w:val="21"/>
          <w:szCs w:val="21"/>
        </w:rPr>
        <w:t xml:space="preserve">Historical record — reflects the original Quick Launch acceptance criteria as of April 2026. See FSD_Alumnye_Anchor v1.1 and FSD_Alumnye_Member v1.1 for current acceptance criteria and delivery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6732"/>
      </w:tblGrid>
      <w:tr>
        <w:trPr>
          <w:tblHeader/>
        </w:trPr>
        <w:tc>
          <w:tcPr>
            <w:tcW w:type="dxa" w:w="2618"/>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6732"/>
            <w:shd w:fill="1F3864" w:val="clear"/>
            <w:tcMar>
              <w:top w:type="dxa" w:w="60"/>
              <w:left w:type="dxa" w:w="100"/>
              <w:bottom w:type="dxa" w:w="60"/>
              <w:right w:type="dxa" w:w="100"/>
            </w:tcMar>
            <w:vAlign w:val="center"/>
          </w:tcPr>
          <w:p>
            <w:r>
              <w:rPr>
                <w:b/>
                <w:bCs/>
                <w:color w:val="FFFFFF"/>
                <w:sz w:val="20"/>
                <w:szCs w:val="20"/>
              </w:rPr>
              <w:t xml:space="preserve">Acceptance Criteria</w:t>
            </w:r>
          </w:p>
        </w:tc>
      </w:tr>
      <w:tr>
        <w:tc>
          <w:tcPr>
            <w:tcW w:type="dxa" w:w="2618"/>
            <w:tcMar>
              <w:top w:type="dxa" w:w="60"/>
              <w:left w:type="dxa" w:w="100"/>
              <w:bottom w:type="dxa" w:w="60"/>
              <w:right w:type="dxa" w:w="100"/>
            </w:tcMar>
            <w:vAlign w:val="center"/>
          </w:tcPr>
          <w:p>
            <w:r>
              <w:rPr>
                <w:sz w:val="20"/>
                <w:szCs w:val="20"/>
              </w:rPr>
              <w:t xml:space="preserve">Login — Google OAuth</w:t>
            </w:r>
          </w:p>
        </w:tc>
        <w:tc>
          <w:tcPr>
            <w:tcW w:type="dxa" w:w="6732"/>
            <w:tcMar>
              <w:top w:type="dxa" w:w="60"/>
              <w:left w:type="dxa" w:w="100"/>
              <w:bottom w:type="dxa" w:w="60"/>
              <w:right w:type="dxa" w:w="100"/>
            </w:tcMar>
            <w:vAlign w:val="center"/>
          </w:tcPr>
          <w:p>
            <w:r>
              <w:rPr>
                <w:sz w:val="20"/>
                <w:szCs w:val="20"/>
              </w:rPr>
              <w:t xml:space="preserve">User can log in using Google account. Redirected to correct event view after login. Session token is maintained.</w:t>
            </w:r>
          </w:p>
        </w:tc>
      </w:tr>
      <w:tr>
        <w:tc>
          <w:tcPr>
            <w:tcW w:type="dxa" w:w="2618"/>
            <w:shd w:fill="F7F7F7" w:val="clear"/>
            <w:tcMar>
              <w:top w:type="dxa" w:w="60"/>
              <w:left w:type="dxa" w:w="100"/>
              <w:bottom w:type="dxa" w:w="60"/>
              <w:right w:type="dxa" w:w="100"/>
            </w:tcMar>
            <w:vAlign w:val="center"/>
          </w:tcPr>
          <w:p>
            <w:r>
              <w:rPr>
                <w:sz w:val="20"/>
                <w:szCs w:val="20"/>
              </w:rPr>
              <w:t xml:space="preserve">Login — WhatsApp OTP</w:t>
            </w:r>
          </w:p>
        </w:tc>
        <w:tc>
          <w:tcPr>
            <w:tcW w:type="dxa" w:w="6732"/>
            <w:shd w:fill="F7F7F7" w:val="clear"/>
            <w:tcMar>
              <w:top w:type="dxa" w:w="60"/>
              <w:left w:type="dxa" w:w="100"/>
              <w:bottom w:type="dxa" w:w="60"/>
              <w:right w:type="dxa" w:w="100"/>
            </w:tcMar>
            <w:vAlign w:val="center"/>
          </w:tcPr>
          <w:p>
            <w:r>
              <w:rPr>
                <w:sz w:val="20"/>
                <w:szCs w:val="20"/>
              </w:rPr>
              <w:t xml:space="preserve">User receives OTP on WhatsApp. OTP validated correctly. Login completes successfully.</w:t>
            </w:r>
          </w:p>
        </w:tc>
      </w:tr>
      <w:tr>
        <w:tc>
          <w:tcPr>
            <w:tcW w:type="dxa" w:w="2618"/>
            <w:tcMar>
              <w:top w:type="dxa" w:w="60"/>
              <w:left w:type="dxa" w:w="100"/>
              <w:bottom w:type="dxa" w:w="60"/>
              <w:right w:type="dxa" w:w="100"/>
            </w:tcMar>
            <w:vAlign w:val="center"/>
          </w:tcPr>
          <w:p>
            <w:r>
              <w:rPr>
                <w:sz w:val="20"/>
                <w:szCs w:val="20"/>
              </w:rPr>
              <w:t xml:space="preserve">Signup</w:t>
            </w:r>
          </w:p>
        </w:tc>
        <w:tc>
          <w:tcPr>
            <w:tcW w:type="dxa" w:w="6732"/>
            <w:tcMar>
              <w:top w:type="dxa" w:w="60"/>
              <w:left w:type="dxa" w:w="100"/>
              <w:bottom w:type="dxa" w:w="60"/>
              <w:right w:type="dxa" w:w="100"/>
            </w:tcMar>
            <w:vAlign w:val="center"/>
          </w:tcPr>
          <w:p>
            <w:r>
              <w:rPr>
                <w:sz w:val="20"/>
                <w:szCs w:val="20"/>
              </w:rPr>
              <w:t xml:space="preserve">New user can register with email. Registration is clearly visible on landing screen. Account created in database.</w:t>
            </w:r>
          </w:p>
        </w:tc>
      </w:tr>
      <w:tr>
        <w:tc>
          <w:tcPr>
            <w:tcW w:type="dxa" w:w="2618"/>
            <w:shd w:fill="F7F7F7" w:val="clear"/>
            <w:tcMar>
              <w:top w:type="dxa" w:w="60"/>
              <w:left w:type="dxa" w:w="100"/>
              <w:bottom w:type="dxa" w:w="60"/>
              <w:right w:type="dxa" w:w="100"/>
            </w:tcMar>
            <w:vAlign w:val="center"/>
          </w:tcPr>
          <w:p>
            <w:r>
              <w:rPr>
                <w:sz w:val="20"/>
                <w:szCs w:val="20"/>
              </w:rPr>
              <w:t xml:space="preserve">Profile Creation</w:t>
            </w:r>
          </w:p>
        </w:tc>
        <w:tc>
          <w:tcPr>
            <w:tcW w:type="dxa" w:w="6732"/>
            <w:shd w:fill="F7F7F7" w:val="clear"/>
            <w:tcMar>
              <w:top w:type="dxa" w:w="60"/>
              <w:left w:type="dxa" w:w="100"/>
              <w:bottom w:type="dxa" w:w="60"/>
              <w:right w:type="dxa" w:w="100"/>
            </w:tcMar>
            <w:vAlign w:val="center"/>
          </w:tcPr>
          <w:p>
            <w:r>
              <w:rPr>
                <w:sz w:val="20"/>
                <w:szCs w:val="20"/>
              </w:rPr>
              <w:t xml:space="preserve">Manual profile with name, photo and fields will be uploaded from back office. Photo upload works. Profile saved to backend.</w:t>
            </w:r>
          </w:p>
        </w:tc>
      </w:tr>
      <w:tr>
        <w:tc>
          <w:tcPr>
            <w:tcW w:type="dxa" w:w="2618"/>
            <w:tcMar>
              <w:top w:type="dxa" w:w="60"/>
              <w:left w:type="dxa" w:w="100"/>
              <w:bottom w:type="dxa" w:w="60"/>
              <w:right w:type="dxa" w:w="100"/>
            </w:tcMar>
            <w:vAlign w:val="center"/>
          </w:tcPr>
          <w:p>
            <w:r>
              <w:rPr>
                <w:sz w:val="20"/>
                <w:szCs w:val="20"/>
              </w:rPr>
              <w:t xml:space="preserve">AI Profile Disclaimer</w:t>
            </w:r>
          </w:p>
        </w:tc>
        <w:tc>
          <w:tcPr>
            <w:tcW w:type="dxa" w:w="6732"/>
            <w:tcMar>
              <w:top w:type="dxa" w:w="60"/>
              <w:left w:type="dxa" w:w="100"/>
              <w:bottom w:type="dxa" w:w="60"/>
              <w:right w:type="dxa" w:w="100"/>
            </w:tcMar>
            <w:vAlign w:val="center"/>
          </w:tcPr>
          <w:p>
            <w:r>
              <w:rPr>
                <w:sz w:val="20"/>
                <w:szCs w:val="20"/>
              </w:rPr>
              <w:t xml:space="preserve">AI-generated content clearly displays the disclaimer: 'Data is derived from publicly available sources'</w:t>
            </w:r>
          </w:p>
        </w:tc>
      </w:tr>
      <w:tr>
        <w:tc>
          <w:tcPr>
            <w:tcW w:type="dxa" w:w="2618"/>
            <w:shd w:fill="F7F7F7" w:val="clear"/>
            <w:tcMar>
              <w:top w:type="dxa" w:w="60"/>
              <w:left w:type="dxa" w:w="100"/>
              <w:bottom w:type="dxa" w:w="60"/>
              <w:right w:type="dxa" w:w="100"/>
            </w:tcMar>
            <w:vAlign w:val="center"/>
          </w:tcPr>
          <w:p>
            <w:r>
              <w:rPr>
                <w:sz w:val="20"/>
                <w:szCs w:val="20"/>
              </w:rPr>
              <w:t xml:space="preserve">Profile Privacy</w:t>
            </w:r>
          </w:p>
        </w:tc>
        <w:tc>
          <w:tcPr>
            <w:tcW w:type="dxa" w:w="6732"/>
            <w:shd w:fill="F7F7F7" w:val="clear"/>
            <w:tcMar>
              <w:top w:type="dxa" w:w="60"/>
              <w:left w:type="dxa" w:w="100"/>
              <w:bottom w:type="dxa" w:w="60"/>
              <w:right w:type="dxa" w:w="100"/>
            </w:tcMar>
            <w:vAlign w:val="center"/>
          </w:tcPr>
          <w:p>
            <w:r>
              <w:rPr>
                <w:sz w:val="20"/>
                <w:szCs w:val="20"/>
              </w:rPr>
              <w:t xml:space="preserve">User can select:  Publish Full option only for now</w:t>
            </w:r>
          </w:p>
        </w:tc>
      </w:tr>
      <w:tr>
        <w:tc>
          <w:tcPr>
            <w:tcW w:type="dxa" w:w="2618"/>
            <w:tcMar>
              <w:top w:type="dxa" w:w="60"/>
              <w:left w:type="dxa" w:w="100"/>
              <w:bottom w:type="dxa" w:w="60"/>
              <w:right w:type="dxa" w:w="100"/>
            </w:tcMar>
            <w:vAlign w:val="center"/>
          </w:tcPr>
          <w:p>
            <w:r>
              <w:rPr>
                <w:sz w:val="20"/>
                <w:szCs w:val="20"/>
              </w:rPr>
              <w:t xml:space="preserve">Event Viewing</w:t>
            </w:r>
          </w:p>
        </w:tc>
        <w:tc>
          <w:tcPr>
            <w:tcW w:type="dxa" w:w="6732"/>
            <w:tcMar>
              <w:top w:type="dxa" w:w="60"/>
              <w:left w:type="dxa" w:w="100"/>
              <w:bottom w:type="dxa" w:w="60"/>
              <w:right w:type="dxa" w:w="100"/>
            </w:tcMar>
            <w:vAlign w:val="center"/>
          </w:tcPr>
          <w:p>
            <w:r>
              <w:rPr>
                <w:sz w:val="20"/>
                <w:szCs w:val="20"/>
              </w:rPr>
              <w:t xml:space="preserve">After login, user can view event details. Only events in their cohort are visible. All event fields display correctly.</w:t>
            </w:r>
          </w:p>
        </w:tc>
      </w:tr>
      <w:tr>
        <w:tc>
          <w:tcPr>
            <w:tcW w:type="dxa" w:w="2618"/>
            <w:shd w:fill="F7F7F7" w:val="clear"/>
            <w:tcMar>
              <w:top w:type="dxa" w:w="60"/>
              <w:left w:type="dxa" w:w="100"/>
              <w:bottom w:type="dxa" w:w="60"/>
              <w:right w:type="dxa" w:w="100"/>
            </w:tcMar>
            <w:vAlign w:val="center"/>
          </w:tcPr>
          <w:p>
            <w:r>
              <w:rPr>
                <w:sz w:val="20"/>
                <w:szCs w:val="20"/>
              </w:rPr>
              <w:t xml:space="preserve">Itinerary Upload (Anchor)</w:t>
            </w:r>
          </w:p>
        </w:tc>
        <w:tc>
          <w:tcPr>
            <w:tcW w:type="dxa" w:w="6732"/>
            <w:shd w:fill="F7F7F7" w:val="clear"/>
            <w:tcMar>
              <w:top w:type="dxa" w:w="60"/>
              <w:left w:type="dxa" w:w="100"/>
              <w:bottom w:type="dxa" w:w="60"/>
              <w:right w:type="dxa" w:w="100"/>
            </w:tcMar>
            <w:vAlign w:val="center"/>
          </w:tcPr>
          <w:p>
            <w:r>
              <w:rPr>
                <w:sz w:val="20"/>
                <w:szCs w:val="20"/>
              </w:rPr>
              <w:t xml:space="preserve">Anchor can upload itinerary directly or via Excel import. Content displays correctly in member view.</w:t>
            </w:r>
          </w:p>
        </w:tc>
      </w:tr>
      <w:tr>
        <w:tc>
          <w:tcPr>
            <w:tcW w:type="dxa" w:w="2618"/>
            <w:tcMar>
              <w:top w:type="dxa" w:w="60"/>
              <w:left w:type="dxa" w:w="100"/>
              <w:bottom w:type="dxa" w:w="60"/>
              <w:right w:type="dxa" w:w="100"/>
            </w:tcMar>
            <w:vAlign w:val="center"/>
          </w:tcPr>
          <w:p>
            <w:r>
              <w:rPr>
                <w:sz w:val="20"/>
                <w:szCs w:val="20"/>
              </w:rPr>
              <w:t xml:space="preserve">PDF Upload</w:t>
            </w:r>
          </w:p>
        </w:tc>
        <w:tc>
          <w:tcPr>
            <w:tcW w:type="dxa" w:w="6732"/>
            <w:tcMar>
              <w:top w:type="dxa" w:w="60"/>
              <w:left w:type="dxa" w:w="100"/>
              <w:bottom w:type="dxa" w:w="60"/>
              <w:right w:type="dxa" w:w="100"/>
            </w:tcMar>
            <w:vAlign w:val="center"/>
          </w:tcPr>
          <w:p>
            <w:r>
              <w:rPr>
                <w:sz w:val="20"/>
                <w:szCs w:val="20"/>
              </w:rPr>
              <w:t xml:space="preserve">Anchor can upload PDF documents. Member can view the PDF. Download works on mobile and web.</w:t>
            </w:r>
          </w:p>
        </w:tc>
      </w:tr>
      <w:tr>
        <w:tc>
          <w:tcPr>
            <w:tcW w:type="dxa" w:w="2618"/>
            <w:shd w:fill="F7F7F7" w:val="clear"/>
            <w:tcMar>
              <w:top w:type="dxa" w:w="60"/>
              <w:left w:type="dxa" w:w="100"/>
              <w:bottom w:type="dxa" w:w="60"/>
              <w:right w:type="dxa" w:w="100"/>
            </w:tcMar>
            <w:vAlign w:val="center"/>
          </w:tcPr>
          <w:p>
            <w:r>
              <w:rPr>
                <w:sz w:val="20"/>
                <w:szCs w:val="20"/>
              </w:rPr>
              <w:t xml:space="preserve">Photo Upload</w:t>
            </w:r>
          </w:p>
        </w:tc>
        <w:tc>
          <w:tcPr>
            <w:tcW w:type="dxa" w:w="6732"/>
            <w:shd w:fill="F7F7F7" w:val="clear"/>
            <w:tcMar>
              <w:top w:type="dxa" w:w="60"/>
              <w:left w:type="dxa" w:w="100"/>
              <w:bottom w:type="dxa" w:w="60"/>
              <w:right w:type="dxa" w:w="100"/>
            </w:tcMar>
            <w:vAlign w:val="center"/>
          </w:tcPr>
          <w:p>
            <w:r>
              <w:rPr>
                <w:sz w:val="20"/>
                <w:szCs w:val="20"/>
              </w:rPr>
              <w:t xml:space="preserve">Both Anchor and Member can upload photos. Photos display in reverse chronological order.</w:t>
            </w:r>
          </w:p>
        </w:tc>
      </w:tr>
      <w:tr>
        <w:tc>
          <w:tcPr>
            <w:tcW w:type="dxa" w:w="2618"/>
            <w:tcMar>
              <w:top w:type="dxa" w:w="60"/>
              <w:left w:type="dxa" w:w="100"/>
              <w:bottom w:type="dxa" w:w="60"/>
              <w:right w:type="dxa" w:w="100"/>
            </w:tcMar>
            <w:vAlign w:val="center"/>
          </w:tcPr>
          <w:p>
            <w:r>
              <w:rPr>
                <w:sz w:val="20"/>
                <w:szCs w:val="20"/>
              </w:rPr>
              <w:t xml:space="preserve">Video Upload</w:t>
            </w:r>
          </w:p>
        </w:tc>
        <w:tc>
          <w:tcPr>
            <w:tcW w:type="dxa" w:w="6732"/>
            <w:tcMar>
              <w:top w:type="dxa" w:w="60"/>
              <w:left w:type="dxa" w:w="100"/>
              <w:bottom w:type="dxa" w:w="60"/>
              <w:right w:type="dxa" w:w="100"/>
            </w:tcMar>
            <w:vAlign w:val="center"/>
          </w:tcPr>
          <w:p>
            <w:r>
              <w:rPr>
                <w:sz w:val="20"/>
                <w:szCs w:val="20"/>
              </w:rPr>
              <w:t xml:space="preserve">Both Anchor and Member can upload videos. Videos display and are playable.</w:t>
            </w:r>
          </w:p>
        </w:tc>
      </w:tr>
      <w:tr>
        <w:tc>
          <w:tcPr>
            <w:tcW w:type="dxa" w:w="2618"/>
            <w:shd w:fill="F7F7F7" w:val="clear"/>
            <w:tcMar>
              <w:top w:type="dxa" w:w="60"/>
              <w:left w:type="dxa" w:w="100"/>
              <w:bottom w:type="dxa" w:w="60"/>
              <w:right w:type="dxa" w:w="100"/>
            </w:tcMar>
            <w:vAlign w:val="center"/>
          </w:tcPr>
          <w:p>
            <w:r>
              <w:rPr>
                <w:sz w:val="20"/>
                <w:szCs w:val="20"/>
              </w:rPr>
              <w:t xml:space="preserve">Media - Cannot Delete (Anchor and Member)</w:t>
            </w:r>
          </w:p>
        </w:tc>
        <w:tc>
          <w:tcPr>
            <w:tcW w:type="dxa" w:w="6732"/>
            <w:shd w:fill="F7F7F7" w:val="clear"/>
            <w:tcMar>
              <w:top w:type="dxa" w:w="60"/>
              <w:left w:type="dxa" w:w="100"/>
              <w:bottom w:type="dxa" w:w="60"/>
              <w:right w:type="dxa" w:w="100"/>
            </w:tcMar>
            <w:vAlign w:val="center"/>
          </w:tcPr>
          <w:p>
            <w:r>
              <w:rPr>
                <w:sz w:val="20"/>
                <w:szCs w:val="20"/>
              </w:rPr>
              <w:t xml:space="preserve">Both Anchor and Member cannot delete any uploaded photo or video.</w:t>
            </w:r>
          </w:p>
        </w:tc>
      </w:tr>
      <w:tr>
        <w:tc>
          <w:tcPr>
            <w:tcW w:type="dxa" w:w="2618"/>
            <w:tcMar>
              <w:top w:type="dxa" w:w="60"/>
              <w:left w:type="dxa" w:w="100"/>
              <w:bottom w:type="dxa" w:w="60"/>
              <w:right w:type="dxa" w:w="100"/>
            </w:tcMar>
            <w:vAlign w:val="center"/>
          </w:tcPr>
          <w:p>
            <w:r>
              <w:rPr>
                <w:sz w:val="20"/>
                <w:szCs w:val="20"/>
              </w:rPr>
              <w:t xml:space="preserve">Role Access</w:t>
            </w:r>
          </w:p>
        </w:tc>
        <w:tc>
          <w:tcPr>
            <w:tcW w:type="dxa" w:w="6732"/>
            <w:tcMar>
              <w:top w:type="dxa" w:w="60"/>
              <w:left w:type="dxa" w:w="100"/>
              <w:bottom w:type="dxa" w:w="60"/>
              <w:right w:type="dxa" w:w="100"/>
            </w:tcMar>
            <w:vAlign w:val="center"/>
          </w:tcPr>
          <w:p>
            <w:r>
              <w:rPr>
                <w:sz w:val="20"/>
                <w:szCs w:val="20"/>
              </w:rPr>
              <w:t xml:space="preserve">Anchor-only features (itinerary upload) is not accessible to Members. Member-only features work correctly for Members.</w:t>
            </w:r>
          </w:p>
        </w:tc>
      </w:tr>
      <w:tr>
        <w:tc>
          <w:tcPr>
            <w:tcW w:type="dxa" w:w="2618"/>
            <w:shd w:fill="F7F7F7" w:val="clear"/>
            <w:tcMar>
              <w:top w:type="dxa" w:w="60"/>
              <w:left w:type="dxa" w:w="100"/>
              <w:bottom w:type="dxa" w:w="60"/>
              <w:right w:type="dxa" w:w="100"/>
            </w:tcMar>
            <w:vAlign w:val="center"/>
          </w:tcPr>
          <w:p>
            <w:r>
              <w:rPr>
                <w:sz w:val="20"/>
                <w:szCs w:val="20"/>
              </w:rPr>
              <w:t xml:space="preserve">Backend-Driven Content</w:t>
            </w:r>
          </w:p>
        </w:tc>
        <w:tc>
          <w:tcPr>
            <w:tcW w:type="dxa" w:w="6732"/>
            <w:shd w:fill="F7F7F7" w:val="clear"/>
            <w:tcMar>
              <w:top w:type="dxa" w:w="60"/>
              <w:left w:type="dxa" w:w="100"/>
              <w:bottom w:type="dxa" w:w="60"/>
              <w:right w:type="dxa" w:w="100"/>
            </w:tcMar>
            <w:vAlign w:val="center"/>
          </w:tcPr>
          <w:p>
            <w:r>
              <w:rPr>
                <w:sz w:val="20"/>
                <w:szCs w:val="20"/>
              </w:rPr>
              <w:t xml:space="preserve">All displayed content comes from the backend. No hardcoded static content in the app.</w:t>
            </w:r>
          </w:p>
        </w:tc>
      </w:tr>
      <w:tr>
        <w:tc>
          <w:tcPr>
            <w:tcW w:type="dxa" w:w="2618"/>
            <w:tcMar>
              <w:top w:type="dxa" w:w="60"/>
              <w:left w:type="dxa" w:w="100"/>
              <w:bottom w:type="dxa" w:w="60"/>
              <w:right w:type="dxa" w:w="100"/>
            </w:tcMar>
            <w:vAlign w:val="center"/>
          </w:tcPr>
          <w:p>
            <w:r>
              <w:rPr>
                <w:sz w:val="20"/>
                <w:szCs w:val="20"/>
              </w:rPr>
              <w:t xml:space="preserve">Last Updated Timestamp</w:t>
            </w:r>
          </w:p>
        </w:tc>
        <w:tc>
          <w:tcPr>
            <w:tcW w:type="dxa" w:w="6732"/>
            <w:tcMar>
              <w:top w:type="dxa" w:w="60"/>
              <w:left w:type="dxa" w:w="100"/>
              <w:bottom w:type="dxa" w:w="60"/>
              <w:right w:type="dxa" w:w="100"/>
            </w:tcMar>
            <w:vAlign w:val="center"/>
          </w:tcPr>
          <w:p>
            <w:r>
              <w:rPr>
                <w:sz w:val="20"/>
                <w:szCs w:val="20"/>
              </w:rPr>
              <w:t xml:space="preserve">Profile displays 'Last Updated On' timestamp correctly under each profile summary.</w:t>
            </w:r>
          </w:p>
        </w:tc>
      </w:tr>
    </w:tbl>
    <w:p>
      <w:pPr>
        <w:pStyle w:val="Heading1"/>
        <w:spacing w:after="160" w:before="320"/>
      </w:pPr>
      <w:r>
        <w:t xml:space="preserve">14. Quick Launch Delivery Plan</w:t>
      </w:r>
    </w:p>
    <w:p>
      <w:pPr>
        <w:pBdr>
          <w:top w:val="single" w:color="6B6B6B" w:sz="6" w:space="6"/>
          <w:bottom w:val="single" w:color="6B6B6B" w:sz="6" w:space="6"/>
          <w:left w:val="single" w:color="6B6B6B" w:sz="24" w:space="8"/>
          <w:right w:val="single" w:color="6B6B6B" w:sz="6" w:space="6"/>
        </w:pBdr>
        <w:shd w:fill="F0F0F0" w:val="clear"/>
        <w:spacing w:after="220" w:before="60"/>
        <w:ind w:left="120" w:right="120"/>
      </w:pPr>
      <w:r>
        <w:rPr>
          <w:b/>
          <w:bCs/>
          <w:i/>
          <w:iCs/>
          <w:color w:val="6B6B6B"/>
          <w:sz w:val="21"/>
          <w:szCs w:val="21"/>
        </w:rPr>
        <w:t xml:space="preserve">Historical record — reflects the original Quick Launch delivery plan as of April 2026. See FSD_Alumnye_Anchor v1.1 and FSD_Alumnye_Member v1.1 for current acceptance criteria and delivery status.</w:t>
      </w:r>
    </w:p>
    <w:p>
      <w:pPr>
        <w:pStyle w:val="Heading2"/>
        <w:spacing w:after="120" w:before="220"/>
      </w:pPr>
      <w:r>
        <w:t xml:space="preserve">14.1 Delivery Timeline (Stream 1 — Quick Launch)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3927"/>
        <w:gridCol w:w="1870"/>
        <w:gridCol w:w="2618"/>
      </w:tblGrid>
      <w:tr>
        <w:trPr>
          <w:tblHeader/>
        </w:trPr>
        <w:tc>
          <w:tcPr>
            <w:tcW w:type="dxa" w:w="935"/>
            <w:shd w:fill="1F3864" w:val="clear"/>
            <w:tcMar>
              <w:top w:type="dxa" w:w="60"/>
              <w:left w:type="dxa" w:w="100"/>
              <w:bottom w:type="dxa" w:w="60"/>
              <w:right w:type="dxa" w:w="100"/>
            </w:tcMar>
            <w:vAlign w:val="center"/>
          </w:tcPr>
          <w:p>
            <w:r>
              <w:rPr>
                <w:b/>
                <w:bCs/>
                <w:color w:val="FFFFFF"/>
                <w:sz w:val="20"/>
                <w:szCs w:val="20"/>
              </w:rPr>
              <w:t xml:space="preserve">Week</w:t>
            </w:r>
          </w:p>
        </w:tc>
        <w:tc>
          <w:tcPr>
            <w:tcW w:type="dxa" w:w="3927"/>
            <w:shd w:fill="1F3864" w:val="clear"/>
            <w:tcMar>
              <w:top w:type="dxa" w:w="60"/>
              <w:left w:type="dxa" w:w="100"/>
              <w:bottom w:type="dxa" w:w="60"/>
              <w:right w:type="dxa" w:w="100"/>
            </w:tcMar>
            <w:vAlign w:val="center"/>
          </w:tcPr>
          <w:p>
            <w:r>
              <w:rPr>
                <w:b/>
                <w:bCs/>
                <w:color w:val="FFFFFF"/>
                <w:sz w:val="20"/>
                <w:szCs w:val="20"/>
              </w:rPr>
              <w:t xml:space="preserve">Tasks</w:t>
            </w:r>
          </w:p>
        </w:tc>
        <w:tc>
          <w:tcPr>
            <w:tcW w:type="dxa" w:w="1870"/>
            <w:shd w:fill="1F3864" w:val="clear"/>
            <w:tcMar>
              <w:top w:type="dxa" w:w="60"/>
              <w:left w:type="dxa" w:w="100"/>
              <w:bottom w:type="dxa" w:w="60"/>
              <w:right w:type="dxa" w:w="100"/>
            </w:tcMar>
            <w:vAlign w:val="center"/>
          </w:tcPr>
          <w:p>
            <w:r>
              <w:rPr>
                <w:b/>
                <w:bCs/>
                <w:color w:val="FFFFFF"/>
                <w:sz w:val="20"/>
                <w:szCs w:val="20"/>
              </w:rPr>
              <w:t xml:space="preserve">Resource</w:t>
            </w:r>
          </w:p>
        </w:tc>
        <w:tc>
          <w:tcPr>
            <w:tcW w:type="dxa" w:w="2618"/>
            <w:shd w:fill="1F3864" w:val="clear"/>
            <w:tcMar>
              <w:top w:type="dxa" w:w="60"/>
              <w:left w:type="dxa" w:w="100"/>
              <w:bottom w:type="dxa" w:w="60"/>
              <w:right w:type="dxa" w:w="100"/>
            </w:tcMar>
            <w:vAlign w:val="center"/>
          </w:tcPr>
          <w:p>
            <w:r>
              <w:rPr>
                <w:b/>
                <w:bCs/>
                <w:color w:val="FFFFFF"/>
                <w:sz w:val="20"/>
                <w:szCs w:val="20"/>
              </w:rPr>
              <w:t xml:space="preserve">Deliverable</w:t>
            </w:r>
          </w:p>
        </w:tc>
      </w:tr>
      <w:tr>
        <w:tc>
          <w:tcPr>
            <w:tcW w:type="dxa" w:w="935"/>
            <w:tcMar>
              <w:top w:type="dxa" w:w="60"/>
              <w:left w:type="dxa" w:w="100"/>
              <w:bottom w:type="dxa" w:w="60"/>
              <w:right w:type="dxa" w:w="100"/>
            </w:tcMar>
            <w:vAlign w:val="center"/>
          </w:tcPr>
          <w:p>
            <w:r>
              <w:rPr>
                <w:sz w:val="20"/>
                <w:szCs w:val="20"/>
              </w:rPr>
              <w:t xml:space="preserve">Week 1</w:t>
            </w:r>
          </w:p>
        </w:tc>
        <w:tc>
          <w:tcPr>
            <w:tcW w:type="dxa" w:w="3927"/>
            <w:tcMar>
              <w:top w:type="dxa" w:w="60"/>
              <w:left w:type="dxa" w:w="100"/>
              <w:bottom w:type="dxa" w:w="60"/>
              <w:right w:type="dxa" w:w="100"/>
            </w:tcMar>
            <w:vAlign w:val="center"/>
          </w:tcPr>
          <w:p>
            <w:r>
              <w:rPr>
                <w:sz w:val="20"/>
                <w:szCs w:val="20"/>
              </w:rPr>
              <w:t xml:space="preserve">AWS/Infra setup + Login + Signup + Event view + Profile Enrichment + Itinerary setup</w:t>
            </w:r>
          </w:p>
        </w:tc>
        <w:tc>
          <w:tcPr>
            <w:tcW w:type="dxa" w:w="1870"/>
            <w:tcMar>
              <w:top w:type="dxa" w:w="60"/>
              <w:left w:type="dxa" w:w="100"/>
              <w:bottom w:type="dxa" w:w="60"/>
              <w:right w:type="dxa" w:w="100"/>
            </w:tcMar>
            <w:vAlign w:val="center"/>
          </w:tcPr>
          <w:p>
            <w:r>
              <w:rPr>
                <w:sz w:val="20"/>
                <w:szCs w:val="20"/>
              </w:rPr>
              <w:t xml:space="preserve">1 Mobile Developer</w:t>
            </w:r>
          </w:p>
        </w:tc>
        <w:tc>
          <w:tcPr>
            <w:tcW w:type="dxa" w:w="2618"/>
            <w:tcMar>
              <w:top w:type="dxa" w:w="60"/>
              <w:left w:type="dxa" w:w="100"/>
              <w:bottom w:type="dxa" w:w="60"/>
              <w:right w:type="dxa" w:w="100"/>
            </w:tcMar>
            <w:vAlign w:val="center"/>
          </w:tcPr>
          <w:p>
            <w:r>
              <w:rPr>
                <w:sz w:val="20"/>
                <w:szCs w:val="20"/>
              </w:rPr>
              <w:t xml:space="preserve">Working auth + event view + profile + itinerary</w:t>
            </w:r>
          </w:p>
        </w:tc>
      </w:tr>
      <w:tr>
        <w:tc>
          <w:tcPr>
            <w:tcW w:type="dxa" w:w="935"/>
            <w:shd w:fill="F7F7F7" w:val="clear"/>
            <w:tcMar>
              <w:top w:type="dxa" w:w="60"/>
              <w:left w:type="dxa" w:w="100"/>
              <w:bottom w:type="dxa" w:w="60"/>
              <w:right w:type="dxa" w:w="100"/>
            </w:tcMar>
            <w:vAlign w:val="center"/>
          </w:tcPr>
          <w:p>
            <w:r>
              <w:rPr>
                <w:sz w:val="20"/>
                <w:szCs w:val="20"/>
              </w:rPr>
              <w:t xml:space="preserve">Week 2</w:t>
            </w:r>
          </w:p>
        </w:tc>
        <w:tc>
          <w:tcPr>
            <w:tcW w:type="dxa" w:w="3927"/>
            <w:shd w:fill="F7F7F7" w:val="clear"/>
            <w:tcMar>
              <w:top w:type="dxa" w:w="60"/>
              <w:left w:type="dxa" w:w="100"/>
              <w:bottom w:type="dxa" w:w="60"/>
              <w:right w:type="dxa" w:w="100"/>
            </w:tcMar>
            <w:vAlign w:val="center"/>
          </w:tcPr>
          <w:p>
            <w:r>
              <w:rPr>
                <w:sz w:val="20"/>
                <w:szCs w:val="20"/>
              </w:rPr>
              <w:t xml:space="preserve">Media Upload + Media Display + PDF handling + Deploy to test environment</w:t>
            </w:r>
          </w:p>
        </w:tc>
        <w:tc>
          <w:tcPr>
            <w:tcW w:type="dxa" w:w="1870"/>
            <w:shd w:fill="F7F7F7" w:val="clear"/>
            <w:tcMar>
              <w:top w:type="dxa" w:w="60"/>
              <w:left w:type="dxa" w:w="100"/>
              <w:bottom w:type="dxa" w:w="60"/>
              <w:right w:type="dxa" w:w="100"/>
            </w:tcMar>
            <w:vAlign w:val="center"/>
          </w:tcPr>
          <w:p>
            <w:r>
              <w:rPr>
                <w:sz w:val="20"/>
                <w:szCs w:val="20"/>
              </w:rPr>
              <w:t xml:space="preserve">1 Mobile Developer</w:t>
            </w:r>
          </w:p>
        </w:tc>
        <w:tc>
          <w:tcPr>
            <w:tcW w:type="dxa" w:w="2618"/>
            <w:shd w:fill="F7F7F7" w:val="clear"/>
            <w:tcMar>
              <w:top w:type="dxa" w:w="60"/>
              <w:left w:type="dxa" w:w="100"/>
              <w:bottom w:type="dxa" w:w="60"/>
              <w:right w:type="dxa" w:w="100"/>
            </w:tcMar>
            <w:vAlign w:val="center"/>
          </w:tcPr>
          <w:p>
            <w:r>
              <w:rPr>
                <w:sz w:val="20"/>
                <w:szCs w:val="20"/>
              </w:rPr>
              <w:t xml:space="preserve">Fully functional backend-driven app (target: 8 Apr 2026)</w:t>
            </w:r>
          </w:p>
        </w:tc>
      </w:tr>
    </w:tbl>
    <w:p>
      <w:pPr>
        <w:pStyle w:val="Heading2"/>
        <w:spacing w:after="120" w:before="220"/>
      </w:pPr>
      <w:r>
        <w:t xml:space="preserve">14.2 Milestone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18"/>
        <w:gridCol w:w="1309"/>
        <w:gridCol w:w="5423"/>
      </w:tblGrid>
      <w:tr>
        <w:trPr>
          <w:tblHeader/>
        </w:trPr>
        <w:tc>
          <w:tcPr>
            <w:tcW w:type="dxa" w:w="2618"/>
            <w:shd w:fill="1F3864" w:val="clear"/>
            <w:tcMar>
              <w:top w:type="dxa" w:w="60"/>
              <w:left w:type="dxa" w:w="100"/>
              <w:bottom w:type="dxa" w:w="60"/>
              <w:right w:type="dxa" w:w="100"/>
            </w:tcMar>
            <w:vAlign w:val="center"/>
          </w:tcPr>
          <w:p>
            <w:r>
              <w:rPr>
                <w:b/>
                <w:bCs/>
                <w:color w:val="FFFFFF"/>
                <w:sz w:val="20"/>
                <w:szCs w:val="20"/>
              </w:rPr>
              <w:t xml:space="preserve">Milestone</w:t>
            </w:r>
          </w:p>
        </w:tc>
        <w:tc>
          <w:tcPr>
            <w:tcW w:type="dxa" w:w="1309"/>
            <w:shd w:fill="1F3864" w:val="clear"/>
            <w:tcMar>
              <w:top w:type="dxa" w:w="60"/>
              <w:left w:type="dxa" w:w="100"/>
              <w:bottom w:type="dxa" w:w="60"/>
              <w:right w:type="dxa" w:w="100"/>
            </w:tcMar>
            <w:vAlign w:val="center"/>
          </w:tcPr>
          <w:p>
            <w:r>
              <w:rPr>
                <w:b/>
                <w:bCs/>
                <w:color w:val="FFFFFF"/>
                <w:sz w:val="20"/>
                <w:szCs w:val="20"/>
              </w:rPr>
              <w:t xml:space="preserve">Date</w:t>
            </w:r>
          </w:p>
        </w:tc>
        <w:tc>
          <w:tcPr>
            <w:tcW w:type="dxa" w:w="5423"/>
            <w:shd w:fill="1F3864" w:val="clear"/>
            <w:tcMar>
              <w:top w:type="dxa" w:w="60"/>
              <w:left w:type="dxa" w:w="100"/>
              <w:bottom w:type="dxa" w:w="60"/>
              <w:right w:type="dxa" w:w="100"/>
            </w:tcMar>
            <w:vAlign w:val="center"/>
          </w:tcPr>
          <w:p>
            <w:r>
              <w:rPr>
                <w:b/>
                <w:bCs/>
                <w:color w:val="FFFFFF"/>
                <w:sz w:val="20"/>
                <w:szCs w:val="20"/>
              </w:rPr>
              <w:t xml:space="preserve">Description</w:t>
            </w:r>
          </w:p>
        </w:tc>
      </w:tr>
      <w:tr>
        <w:tc>
          <w:tcPr>
            <w:tcW w:type="dxa" w:w="2618"/>
            <w:tcMar>
              <w:top w:type="dxa" w:w="60"/>
              <w:left w:type="dxa" w:w="100"/>
              <w:bottom w:type="dxa" w:w="60"/>
              <w:right w:type="dxa" w:w="100"/>
            </w:tcMar>
            <w:vAlign w:val="center"/>
          </w:tcPr>
          <w:p>
            <w:r>
              <w:rPr>
                <w:sz w:val="20"/>
                <w:szCs w:val="20"/>
              </w:rPr>
              <w:t xml:space="preserve">Backend-Driven App Ready for Review</w:t>
            </w:r>
          </w:p>
        </w:tc>
        <w:tc>
          <w:tcPr>
            <w:tcW w:type="dxa" w:w="1309"/>
            <w:tcMar>
              <w:top w:type="dxa" w:w="60"/>
              <w:left w:type="dxa" w:w="100"/>
              <w:bottom w:type="dxa" w:w="60"/>
              <w:right w:type="dxa" w:w="100"/>
            </w:tcMar>
            <w:vAlign w:val="center"/>
          </w:tcPr>
          <w:p>
            <w:r>
              <w:rPr>
                <w:sz w:val="20"/>
                <w:szCs w:val="20"/>
              </w:rPr>
              <w:t xml:space="preserve">8 April 2026</w:t>
            </w:r>
          </w:p>
        </w:tc>
        <w:tc>
          <w:tcPr>
            <w:tcW w:type="dxa" w:w="5423"/>
            <w:tcMar>
              <w:top w:type="dxa" w:w="60"/>
              <w:left w:type="dxa" w:w="100"/>
              <w:bottom w:type="dxa" w:w="60"/>
              <w:right w:type="dxa" w:w="100"/>
            </w:tcMar>
            <w:vAlign w:val="center"/>
          </w:tcPr>
          <w:p>
            <w:r>
              <w:rPr>
                <w:sz w:val="20"/>
                <w:szCs w:val="20"/>
              </w:rPr>
              <w:t xml:space="preserve">Fully functional Passive Content Application with login, event view, profile, itinerary, and media upload features — ready for client and team review</w:t>
            </w:r>
          </w:p>
        </w:tc>
      </w:tr>
      <w:tr>
        <w:tc>
          <w:tcPr>
            <w:tcW w:type="dxa" w:w="2618"/>
            <w:shd w:fill="F7F7F7" w:val="clear"/>
            <w:tcMar>
              <w:top w:type="dxa" w:w="60"/>
              <w:left w:type="dxa" w:w="100"/>
              <w:bottom w:type="dxa" w:w="60"/>
              <w:right w:type="dxa" w:w="100"/>
            </w:tcMar>
            <w:vAlign w:val="center"/>
          </w:tcPr>
          <w:p>
            <w:r>
              <w:rPr>
                <w:sz w:val="20"/>
                <w:szCs w:val="20"/>
              </w:rPr>
              <w:t xml:space="preserve">Infrastructure Ready</w:t>
            </w:r>
          </w:p>
        </w:tc>
        <w:tc>
          <w:tcPr>
            <w:tcW w:type="dxa" w:w="1309"/>
            <w:shd w:fill="F7F7F7" w:val="clear"/>
            <w:tcMar>
              <w:top w:type="dxa" w:w="60"/>
              <w:left w:type="dxa" w:w="100"/>
              <w:bottom w:type="dxa" w:w="60"/>
              <w:right w:type="dxa" w:w="100"/>
            </w:tcMar>
            <w:vAlign w:val="center"/>
          </w:tcPr>
          <w:p>
            <w:r>
              <w:rPr>
                <w:sz w:val="20"/>
                <w:szCs w:val="20"/>
              </w:rPr>
              <w:t xml:space="preserve">Week 1</w:t>
            </w:r>
          </w:p>
        </w:tc>
        <w:tc>
          <w:tcPr>
            <w:tcW w:type="dxa" w:w="5423"/>
            <w:shd w:fill="F7F7F7" w:val="clear"/>
            <w:tcMar>
              <w:top w:type="dxa" w:w="60"/>
              <w:left w:type="dxa" w:w="100"/>
              <w:bottom w:type="dxa" w:w="60"/>
              <w:right w:type="dxa" w:w="100"/>
            </w:tcMar>
            <w:vAlign w:val="center"/>
          </w:tcPr>
          <w:p>
            <w:r>
              <w:rPr>
                <w:sz w:val="20"/>
                <w:szCs w:val="20"/>
              </w:rPr>
              <w:t xml:space="preserve">AWS environments (Dev, SIT, Prod) configured. GitHub repo ready. Authentication verified.</w:t>
            </w:r>
          </w:p>
        </w:tc>
      </w:tr>
      <w:tr>
        <w:tc>
          <w:tcPr>
            <w:tcW w:type="dxa" w:w="2618"/>
            <w:tcMar>
              <w:top w:type="dxa" w:w="60"/>
              <w:left w:type="dxa" w:w="100"/>
              <w:bottom w:type="dxa" w:w="60"/>
              <w:right w:type="dxa" w:w="100"/>
            </w:tcMar>
            <w:vAlign w:val="center"/>
          </w:tcPr>
          <w:p>
            <w:r>
              <w:rPr>
                <w:sz w:val="20"/>
                <w:szCs w:val="20"/>
              </w:rPr>
              <w:t xml:space="preserve">Test Data Loaded</w:t>
            </w:r>
          </w:p>
        </w:tc>
        <w:tc>
          <w:tcPr>
            <w:tcW w:type="dxa" w:w="1309"/>
            <w:tcMar>
              <w:top w:type="dxa" w:w="60"/>
              <w:left w:type="dxa" w:w="100"/>
              <w:bottom w:type="dxa" w:w="60"/>
              <w:right w:type="dxa" w:w="100"/>
            </w:tcMar>
            <w:vAlign w:val="center"/>
          </w:tcPr>
          <w:p>
            <w:r>
              <w:rPr>
                <w:sz w:val="20"/>
                <w:szCs w:val="20"/>
              </w:rPr>
              <w:t xml:space="preserve">Week 2</w:t>
            </w:r>
          </w:p>
        </w:tc>
        <w:tc>
          <w:tcPr>
            <w:tcW w:type="dxa" w:w="5423"/>
            <w:tcMar>
              <w:top w:type="dxa" w:w="60"/>
              <w:left w:type="dxa" w:w="100"/>
              <w:bottom w:type="dxa" w:w="60"/>
              <w:right w:type="dxa" w:w="100"/>
            </w:tcMar>
            <w:vAlign w:val="center"/>
          </w:tcPr>
          <w:p>
            <w:r>
              <w:rPr>
                <w:sz w:val="20"/>
                <w:szCs w:val="20"/>
              </w:rPr>
              <w:t xml:space="preserve">~7 users, 3 cohorts, sample event content, and profiles loaded. Anchor credentials shared.</w:t>
            </w:r>
          </w:p>
        </w:tc>
      </w:tr>
      <w:tr>
        <w:tc>
          <w:tcPr>
            <w:tcW w:type="dxa" w:w="2618"/>
            <w:shd w:fill="F7F7F7" w:val="clear"/>
            <w:tcMar>
              <w:top w:type="dxa" w:w="60"/>
              <w:left w:type="dxa" w:w="100"/>
              <w:bottom w:type="dxa" w:w="60"/>
              <w:right w:type="dxa" w:w="100"/>
            </w:tcMar>
            <w:vAlign w:val="center"/>
          </w:tcPr>
          <w:p>
            <w:r>
              <w:rPr>
                <w:sz w:val="20"/>
                <w:szCs w:val="20"/>
              </w:rPr>
              <w:t xml:space="preserve">Pilot Review</w:t>
            </w:r>
          </w:p>
        </w:tc>
        <w:tc>
          <w:tcPr>
            <w:tcW w:type="dxa" w:w="1309"/>
            <w:shd w:fill="F7F7F7" w:val="clear"/>
            <w:tcMar>
              <w:top w:type="dxa" w:w="60"/>
              <w:left w:type="dxa" w:w="100"/>
              <w:bottom w:type="dxa" w:w="60"/>
              <w:right w:type="dxa" w:w="100"/>
            </w:tcMar>
            <w:vAlign w:val="center"/>
          </w:tcPr>
          <w:p>
            <w:r>
              <w:rPr>
                <w:sz w:val="20"/>
                <w:szCs w:val="20"/>
              </w:rPr>
              <w:t xml:space="preserve">Post 8 Apr</w:t>
            </w:r>
          </w:p>
        </w:tc>
        <w:tc>
          <w:tcPr>
            <w:tcW w:type="dxa" w:w="5423"/>
            <w:shd w:fill="F7F7F7" w:val="clear"/>
            <w:tcMar>
              <w:top w:type="dxa" w:w="60"/>
              <w:left w:type="dxa" w:w="100"/>
              <w:bottom w:type="dxa" w:w="60"/>
              <w:right w:type="dxa" w:w="100"/>
            </w:tcMar>
            <w:vAlign w:val="center"/>
          </w:tcPr>
          <w:p>
            <w:r>
              <w:rPr>
                <w:sz w:val="20"/>
                <w:szCs w:val="20"/>
              </w:rPr>
              <w:t xml:space="preserve">Client team and Anchor validate all Quick Launch features. Feedback incorporated.</w:t>
            </w:r>
          </w:p>
        </w:tc>
      </w:tr>
    </w:tbl>
    <w:p>
      <w:pPr>
        <w:pStyle w:val="Heading2"/>
        <w:spacing w:after="120" w:before="220"/>
      </w:pPr>
      <w:r>
        <w:t xml:space="preserve">14.3 Parallel Streams Running Concurrently</w:t>
      </w:r>
    </w:p>
    <w:p>
      <w:pPr>
        <w:spacing w:after="140" w:before="0"/>
      </w:pPr>
      <w:r>
        <w:rPr>
          <w:b w:val="false"/>
          <w:bCs w:val="false"/>
          <w:i w:val="false"/>
          <w:iCs w:val="false"/>
        </w:rPr>
        <w:t xml:space="preserve">While Quick Launch (Stream 1) is being delivered, two other streams are running in parallel and will feed into the full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4675"/>
        <w:gridCol w:w="1309"/>
        <w:gridCol w:w="1122"/>
      </w:tblGrid>
      <w:tr>
        <w:trPr>
          <w:tblHeader/>
        </w:trPr>
        <w:tc>
          <w:tcPr>
            <w:tcW w:type="dxa" w:w="2244"/>
            <w:shd w:fill="1F3864" w:val="clear"/>
            <w:tcMar>
              <w:top w:type="dxa" w:w="60"/>
              <w:left w:type="dxa" w:w="100"/>
              <w:bottom w:type="dxa" w:w="60"/>
              <w:right w:type="dxa" w:w="100"/>
            </w:tcMar>
            <w:vAlign w:val="center"/>
          </w:tcPr>
          <w:p>
            <w:r>
              <w:rPr>
                <w:b/>
                <w:bCs/>
                <w:color w:val="FFFFFF"/>
                <w:sz w:val="20"/>
                <w:szCs w:val="20"/>
              </w:rPr>
              <w:t xml:space="preserve">Stream</w:t>
            </w:r>
          </w:p>
        </w:tc>
        <w:tc>
          <w:tcPr>
            <w:tcW w:type="dxa" w:w="4675"/>
            <w:shd w:fill="1F3864" w:val="clear"/>
            <w:tcMar>
              <w:top w:type="dxa" w:w="60"/>
              <w:left w:type="dxa" w:w="100"/>
              <w:bottom w:type="dxa" w:w="60"/>
              <w:right w:type="dxa" w:w="100"/>
            </w:tcMar>
            <w:vAlign w:val="center"/>
          </w:tcPr>
          <w:p>
            <w:r>
              <w:rPr>
                <w:b/>
                <w:bCs/>
                <w:color w:val="FFFFFF"/>
                <w:sz w:val="20"/>
                <w:szCs w:val="20"/>
              </w:rPr>
              <w:t xml:space="preserve">Focus</w:t>
            </w:r>
          </w:p>
        </w:tc>
        <w:tc>
          <w:tcPr>
            <w:tcW w:type="dxa" w:w="1309"/>
            <w:shd w:fill="1F3864" w:val="clear"/>
            <w:tcMar>
              <w:top w:type="dxa" w:w="60"/>
              <w:left w:type="dxa" w:w="100"/>
              <w:bottom w:type="dxa" w:w="60"/>
              <w:right w:type="dxa" w:w="100"/>
            </w:tcMar>
            <w:vAlign w:val="center"/>
          </w:tcPr>
          <w:p>
            <w:r>
              <w:rPr>
                <w:b/>
                <w:bCs/>
                <w:color w:val="FFFFFF"/>
                <w:sz w:val="20"/>
                <w:szCs w:val="20"/>
              </w:rPr>
              <w:t xml:space="preserve">Resources</w:t>
            </w:r>
          </w:p>
        </w:tc>
        <w:tc>
          <w:tcPr>
            <w:tcW w:type="dxa" w:w="1122"/>
            <w:shd w:fill="1F3864" w:val="clear"/>
            <w:tcMar>
              <w:top w:type="dxa" w:w="60"/>
              <w:left w:type="dxa" w:w="100"/>
              <w:bottom w:type="dxa" w:w="60"/>
              <w:right w:type="dxa" w:w="100"/>
            </w:tcMar>
            <w:vAlign w:val="center"/>
          </w:tcPr>
          <w:p>
            <w:r>
              <w:rPr>
                <w:b/>
                <w:bCs/>
                <w:color w:val="FFFFFF"/>
                <w:sz w:val="20"/>
                <w:szCs w:val="20"/>
              </w:rPr>
              <w:t xml:space="preserve">Duration</w:t>
            </w:r>
          </w:p>
        </w:tc>
      </w:tr>
      <w:tr>
        <w:tc>
          <w:tcPr>
            <w:tcW w:type="dxa" w:w="2244"/>
            <w:tcMar>
              <w:top w:type="dxa" w:w="60"/>
              <w:left w:type="dxa" w:w="100"/>
              <w:bottom w:type="dxa" w:w="60"/>
              <w:right w:type="dxa" w:w="100"/>
            </w:tcMar>
            <w:vAlign w:val="center"/>
          </w:tcPr>
          <w:p>
            <w:r>
              <w:rPr>
                <w:sz w:val="20"/>
                <w:szCs w:val="20"/>
              </w:rPr>
              <w:t xml:space="preserve">Stream 2 — AI Agents</w:t>
            </w:r>
          </w:p>
        </w:tc>
        <w:tc>
          <w:tcPr>
            <w:tcW w:type="dxa" w:w="4675"/>
            <w:tcMar>
              <w:top w:type="dxa" w:w="60"/>
              <w:left w:type="dxa" w:w="100"/>
              <w:bottom w:type="dxa" w:w="60"/>
              <w:right w:type="dxa" w:w="100"/>
            </w:tcMar>
            <w:vAlign w:val="center"/>
          </w:tcPr>
          <w:p>
            <w:r>
              <w:rPr>
                <w:sz w:val="20"/>
                <w:szCs w:val="20"/>
              </w:rPr>
              <w:t xml:space="preserve">D3 Poll Agent, CostGPT Mode A+B, RSVP Agent, ProfileLayer Agent, WhatsApp Business API</w:t>
            </w:r>
          </w:p>
        </w:tc>
        <w:tc>
          <w:tcPr>
            <w:tcW w:type="dxa" w:w="1309"/>
            <w:tcMar>
              <w:top w:type="dxa" w:w="60"/>
              <w:left w:type="dxa" w:w="100"/>
              <w:bottom w:type="dxa" w:w="60"/>
              <w:right w:type="dxa" w:w="100"/>
            </w:tcMar>
            <w:vAlign w:val="center"/>
          </w:tcPr>
          <w:p>
            <w:r>
              <w:rPr>
                <w:sz w:val="20"/>
                <w:szCs w:val="20"/>
              </w:rPr>
              <w:t xml:space="preserve">1 AI Engineer</w:t>
            </w:r>
          </w:p>
        </w:tc>
        <w:tc>
          <w:tcPr>
            <w:tcW w:type="dxa" w:w="1122"/>
            <w:tcMar>
              <w:top w:type="dxa" w:w="60"/>
              <w:left w:type="dxa" w:w="100"/>
              <w:bottom w:type="dxa" w:w="60"/>
              <w:right w:type="dxa" w:w="100"/>
            </w:tcMar>
            <w:vAlign w:val="center"/>
          </w:tcPr>
          <w:p>
            <w:r>
              <w:rPr>
                <w:sz w:val="20"/>
                <w:szCs w:val="20"/>
              </w:rPr>
              <w:t xml:space="preserve">Weeks 1–5</w:t>
            </w:r>
          </w:p>
        </w:tc>
      </w:tr>
      <w:tr>
        <w:tc>
          <w:tcPr>
            <w:tcW w:type="dxa" w:w="2244"/>
            <w:shd w:fill="F7F7F7" w:val="clear"/>
            <w:tcMar>
              <w:top w:type="dxa" w:w="60"/>
              <w:left w:type="dxa" w:w="100"/>
              <w:bottom w:type="dxa" w:w="60"/>
              <w:right w:type="dxa" w:w="100"/>
            </w:tcMar>
            <w:vAlign w:val="center"/>
          </w:tcPr>
          <w:p>
            <w:r>
              <w:rPr>
                <w:sz w:val="20"/>
                <w:szCs w:val="20"/>
              </w:rPr>
              <w:t xml:space="preserve">Stream 3 — Web + Mobile MVP</w:t>
            </w:r>
          </w:p>
        </w:tc>
        <w:tc>
          <w:tcPr>
            <w:tcW w:type="dxa" w:w="4675"/>
            <w:shd w:fill="F7F7F7" w:val="clear"/>
            <w:tcMar>
              <w:top w:type="dxa" w:w="60"/>
              <w:left w:type="dxa" w:w="100"/>
              <w:bottom w:type="dxa" w:w="60"/>
              <w:right w:type="dxa" w:w="100"/>
            </w:tcMar>
            <w:vAlign w:val="center"/>
          </w:tcPr>
          <w:p>
            <w:r>
              <w:rPr>
                <w:sz w:val="20"/>
                <w:szCs w:val="20"/>
              </w:rPr>
              <w:t xml:space="preserve">Full auth + groups + events + polls + RSVP + payments + wallet + notifications + QA</w:t>
            </w:r>
          </w:p>
        </w:tc>
        <w:tc>
          <w:tcPr>
            <w:tcW w:type="dxa" w:w="1309"/>
            <w:shd w:fill="F7F7F7" w:val="clear"/>
            <w:tcMar>
              <w:top w:type="dxa" w:w="60"/>
              <w:left w:type="dxa" w:w="100"/>
              <w:bottom w:type="dxa" w:w="60"/>
              <w:right w:type="dxa" w:w="100"/>
            </w:tcMar>
            <w:vAlign w:val="center"/>
          </w:tcPr>
          <w:p>
            <w:r>
              <w:rPr>
                <w:sz w:val="20"/>
                <w:szCs w:val="20"/>
              </w:rPr>
              <w:t xml:space="preserve">3 Developers</w:t>
            </w:r>
          </w:p>
        </w:tc>
        <w:tc>
          <w:tcPr>
            <w:tcW w:type="dxa" w:w="1122"/>
            <w:shd w:fill="F7F7F7" w:val="clear"/>
            <w:tcMar>
              <w:top w:type="dxa" w:w="60"/>
              <w:left w:type="dxa" w:w="100"/>
              <w:bottom w:type="dxa" w:w="60"/>
              <w:right w:type="dxa" w:w="100"/>
            </w:tcMar>
            <w:vAlign w:val="center"/>
          </w:tcPr>
          <w:p>
            <w:r>
              <w:rPr>
                <w:sz w:val="20"/>
                <w:szCs w:val="20"/>
              </w:rPr>
              <w:t xml:space="preserve">Weeks 1–7</w:t>
            </w:r>
          </w:p>
        </w:tc>
      </w:tr>
    </w:tbl>
    <w:p>
      <w:pPr>
        <w:pStyle w:val="Heading1"/>
        <w:spacing w:after="160" w:before="320"/>
      </w:pPr>
      <w:r>
        <w:t xml:space="preserve">15. Quick Launch Feature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3"/>
        <w:gridCol w:w="1216"/>
        <w:gridCol w:w="1216"/>
        <w:gridCol w:w="1216"/>
        <w:gridCol w:w="2149"/>
      </w:tblGrid>
      <w:tr>
        <w:trPr>
          <w:tblHeader/>
        </w:trPr>
        <w:tc>
          <w:tcPr>
            <w:tcW w:type="dxa" w:w="3553"/>
            <w:shd w:fill="1F3864" w:val="clear"/>
            <w:tcMar>
              <w:top w:type="dxa" w:w="60"/>
              <w:left w:type="dxa" w:w="100"/>
              <w:bottom w:type="dxa" w:w="60"/>
              <w:right w:type="dxa" w:w="100"/>
            </w:tcMar>
            <w:vAlign w:val="center"/>
          </w:tcPr>
          <w:p>
            <w:r>
              <w:rPr>
                <w:b/>
                <w:bCs/>
                <w:color w:val="FFFFFF"/>
                <w:sz w:val="20"/>
                <w:szCs w:val="20"/>
              </w:rPr>
              <w:t xml:space="preserve">Feature</w:t>
            </w:r>
          </w:p>
        </w:tc>
        <w:tc>
          <w:tcPr>
            <w:tcW w:type="dxa" w:w="1216"/>
            <w:shd w:fill="1F3864" w:val="clear"/>
            <w:tcMar>
              <w:top w:type="dxa" w:w="60"/>
              <w:left w:type="dxa" w:w="100"/>
              <w:bottom w:type="dxa" w:w="60"/>
              <w:right w:type="dxa" w:w="100"/>
            </w:tcMar>
            <w:vAlign w:val="center"/>
          </w:tcPr>
          <w:p>
            <w:r>
              <w:rPr>
                <w:b/>
                <w:bCs/>
                <w:color w:val="FFFFFF"/>
                <w:sz w:val="20"/>
                <w:szCs w:val="20"/>
              </w:rPr>
              <w:t xml:space="preserve">Anchor</w:t>
            </w:r>
          </w:p>
        </w:tc>
        <w:tc>
          <w:tcPr>
            <w:tcW w:type="dxa" w:w="1216"/>
            <w:shd w:fill="1F3864" w:val="clear"/>
            <w:tcMar>
              <w:top w:type="dxa" w:w="60"/>
              <w:left w:type="dxa" w:w="100"/>
              <w:bottom w:type="dxa" w:w="60"/>
              <w:right w:type="dxa" w:w="100"/>
            </w:tcMar>
            <w:vAlign w:val="center"/>
          </w:tcPr>
          <w:p>
            <w:r>
              <w:rPr>
                <w:b/>
                <w:bCs/>
                <w:color w:val="FFFFFF"/>
                <w:sz w:val="20"/>
                <w:szCs w:val="20"/>
              </w:rPr>
              <w:t xml:space="preserve">Member</w:t>
            </w:r>
          </w:p>
        </w:tc>
        <w:tc>
          <w:tcPr>
            <w:tcW w:type="dxa" w:w="1216"/>
            <w:shd w:fill="1F3864" w:val="clear"/>
            <w:tcMar>
              <w:top w:type="dxa" w:w="60"/>
              <w:left w:type="dxa" w:w="100"/>
              <w:bottom w:type="dxa" w:w="60"/>
              <w:right w:type="dxa" w:w="100"/>
            </w:tcMar>
            <w:vAlign w:val="center"/>
          </w:tcPr>
          <w:p>
            <w:r>
              <w:rPr>
                <w:b/>
                <w:bCs/>
                <w:color w:val="FFFFFF"/>
                <w:sz w:val="20"/>
                <w:szCs w:val="20"/>
              </w:rPr>
              <w:t xml:space="preserve">In Scope</w:t>
            </w:r>
          </w:p>
        </w:tc>
        <w:tc>
          <w:tcPr>
            <w:tcW w:type="dxa" w:w="2149"/>
            <w:shd w:fill="1F3864" w:val="clear"/>
            <w:tcMar>
              <w:top w:type="dxa" w:w="60"/>
              <w:left w:type="dxa" w:w="100"/>
              <w:bottom w:type="dxa" w:w="60"/>
              <w:right w:type="dxa" w:w="100"/>
            </w:tcMar>
            <w:vAlign w:val="center"/>
          </w:tcPr>
          <w:p>
            <w:r>
              <w:rPr>
                <w:b/>
                <w:bCs/>
                <w:color w:val="FFFFFF"/>
                <w:sz w:val="20"/>
                <w:szCs w:val="20"/>
              </w:rPr>
              <w:t xml:space="preserve">Phase</w:t>
            </w:r>
          </w:p>
        </w:tc>
      </w:tr>
      <w:tr>
        <w:tc>
          <w:tcPr>
            <w:tcW w:type="dxa" w:w="3553"/>
            <w:tcMar>
              <w:top w:type="dxa" w:w="60"/>
              <w:left w:type="dxa" w:w="100"/>
              <w:bottom w:type="dxa" w:w="60"/>
              <w:right w:type="dxa" w:w="100"/>
            </w:tcMar>
            <w:vAlign w:val="center"/>
          </w:tcPr>
          <w:p>
            <w:r>
              <w:rPr>
                <w:sz w:val="20"/>
                <w:szCs w:val="20"/>
              </w:rPr>
              <w:t xml:space="preserve">Login (Google / WhatsApp OTP)</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Sign-Up / Registration</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Manual Profile Creation (Upload from backend only)</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Profile Photo Upload</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AI Content Disclaimer</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Profile Privacy Settings (only option to accept the profile content)</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Last Updated On Timestamp</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View Event Details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Upload Itinerary (direct / Excel)</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No</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Upload PDF Documents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No</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Upload Photos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r>
        <w:tc>
          <w:tcPr>
            <w:tcW w:type="dxa" w:w="3553"/>
            <w:shd w:fill="F7F7F7" w:val="clear"/>
            <w:tcMar>
              <w:top w:type="dxa" w:w="60"/>
              <w:left w:type="dxa" w:w="100"/>
              <w:bottom w:type="dxa" w:w="60"/>
              <w:right w:type="dxa" w:w="100"/>
            </w:tcMar>
            <w:vAlign w:val="center"/>
          </w:tcPr>
          <w:p>
            <w:r>
              <w:rPr>
                <w:sz w:val="20"/>
                <w:szCs w:val="20"/>
              </w:rPr>
              <w:t xml:space="preserve">Upload Videos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1216"/>
            <w:shd w:fill="F7F7F7" w:val="clear"/>
            <w:tcMar>
              <w:top w:type="dxa" w:w="60"/>
              <w:left w:type="dxa" w:w="100"/>
              <w:bottom w:type="dxa" w:w="60"/>
              <w:right w:type="dxa" w:w="100"/>
            </w:tcMar>
            <w:vAlign w:val="center"/>
          </w:tcPr>
          <w:p>
            <w:r>
              <w:rPr>
                <w:sz w:val="20"/>
                <w:szCs w:val="20"/>
              </w:rPr>
              <w:t xml:space="preserve">Yes</w:t>
            </w:r>
          </w:p>
        </w:tc>
        <w:tc>
          <w:tcPr>
            <w:tcW w:type="dxa" w:w="2149"/>
            <w:shd w:fill="F7F7F7" w:val="clear"/>
            <w:tcMar>
              <w:top w:type="dxa" w:w="60"/>
              <w:left w:type="dxa" w:w="100"/>
              <w:bottom w:type="dxa" w:w="60"/>
              <w:right w:type="dxa" w:w="100"/>
            </w:tcMar>
            <w:vAlign w:val="center"/>
          </w:tcPr>
          <w:p>
            <w:r>
              <w:rPr>
                <w:sz w:val="20"/>
                <w:szCs w:val="20"/>
              </w:rPr>
              <w:t xml:space="preserve">Quick Launch</w:t>
            </w:r>
          </w:p>
        </w:tc>
      </w:tr>
      <w:tr>
        <w:tc>
          <w:tcPr>
            <w:tcW w:type="dxa" w:w="3553"/>
            <w:tcMar>
              <w:top w:type="dxa" w:w="60"/>
              <w:left w:type="dxa" w:w="100"/>
              <w:bottom w:type="dxa" w:w="60"/>
              <w:right w:type="dxa" w:w="100"/>
            </w:tcMar>
            <w:vAlign w:val="center"/>
          </w:tcPr>
          <w:p>
            <w:r>
              <w:rPr>
                <w:sz w:val="20"/>
                <w:szCs w:val="20"/>
              </w:rPr>
              <w:t xml:space="preserve">Backend-Driven Content</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1216"/>
            <w:tcMar>
              <w:top w:type="dxa" w:w="60"/>
              <w:left w:type="dxa" w:w="100"/>
              <w:bottom w:type="dxa" w:w="60"/>
              <w:right w:type="dxa" w:w="100"/>
            </w:tcMar>
            <w:vAlign w:val="center"/>
          </w:tcPr>
          <w:p>
            <w:r>
              <w:rPr>
                <w:sz w:val="20"/>
                <w:szCs w:val="20"/>
              </w:rPr>
              <w:t xml:space="preserve">Yes</w:t>
            </w:r>
          </w:p>
        </w:tc>
        <w:tc>
          <w:tcPr>
            <w:tcW w:type="dxa" w:w="2149"/>
            <w:tcMar>
              <w:top w:type="dxa" w:w="60"/>
              <w:left w:type="dxa" w:w="100"/>
              <w:bottom w:type="dxa" w:w="60"/>
              <w:right w:type="dxa" w:w="100"/>
            </w:tcMar>
            <w:vAlign w:val="center"/>
          </w:tcPr>
          <w:p>
            <w:r>
              <w:rPr>
                <w:sz w:val="20"/>
                <w:szCs w:val="20"/>
              </w:rPr>
              <w:t xml:space="preserve">Quick Launch</w:t>
            </w:r>
          </w:p>
        </w:tc>
      </w:tr>
    </w:tbl>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This table remains an accurate record of what shipped within the original Quick Launch scope itself and is not restated for current-state accuracy; every row was, and remains, true of the Quick Launch milestone as delivered. It is not a statement of the platform's current feature set — see FSD_Alumnye_Anchor v1.1 and FSD_Alumnye_Member v1.1 for that.</w:t>
      </w:r>
    </w:p>
    <w:p>
      <w:pPr>
        <w:pStyle w:val="Heading1"/>
        <w:spacing w:after="160" w:before="320"/>
      </w:pPr>
      <w:r>
        <w:t xml:space="preserve">16. Assumptions &amp; Constraints</w:t>
      </w:r>
    </w:p>
    <w:p>
      <w:pPr>
        <w:pStyle w:val="Heading2"/>
        <w:spacing w:after="120" w:before="220"/>
      </w:pPr>
      <w:r>
        <w:t xml:space="preserve">16.1 Assumptions</w:t>
      </w:r>
    </w:p>
    <w:p>
      <w:pPr>
        <w:pStyle w:val="ListParagraph"/>
        <w:numPr>
          <w:ilvl w:val="0"/>
          <w:numId w:val="1"/>
        </w:numPr>
        <w:spacing w:after="80"/>
      </w:pPr>
      <w:r>
        <w:rPr>
          <w:b w:val="false"/>
          <w:bCs w:val="false"/>
          <w:i w:val="false"/>
          <w:iCs w:val="false"/>
        </w:rPr>
        <w:t xml:space="preserve">AWS account access will be provided by Indeevar before Week 1 commences</w:t>
      </w:r>
    </w:p>
    <w:p>
      <w:pPr>
        <w:pStyle w:val="ListParagraph"/>
        <w:numPr>
          <w:ilvl w:val="0"/>
          <w:numId w:val="1"/>
        </w:numPr>
        <w:spacing w:after="80"/>
      </w:pPr>
      <w:r>
        <w:rPr>
          <w:b w:val="false"/>
          <w:bCs w:val="false"/>
          <w:i w:val="false"/>
          <w:iCs w:val="false"/>
        </w:rPr>
        <w:t xml:space="preserve">Google Workspace account is set up and OAuth credentials are available</w:t>
      </w:r>
    </w:p>
    <w:p>
      <w:pPr>
        <w:pStyle w:val="ListParagraph"/>
        <w:numPr>
          <w:ilvl w:val="0"/>
          <w:numId w:val="1"/>
        </w:numPr>
        <w:spacing w:after="80"/>
      </w:pPr>
      <w:r>
        <w:rPr>
          <w:b w:val="false"/>
          <w:bCs w:val="false"/>
          <w:i w:val="false"/>
          <w:iCs w:val="false"/>
        </w:rPr>
        <w:t xml:space="preserve">GitHub repository (Alumwhale) is ready with appropriate access granted to the development team</w:t>
      </w:r>
    </w:p>
    <w:p>
      <w:pPr>
        <w:pStyle w:val="ListParagraph"/>
        <w:numPr>
          <w:ilvl w:val="0"/>
          <w:numId w:val="1"/>
        </w:numPr>
        <w:spacing w:after="80"/>
      </w:pPr>
      <w:r>
        <w:rPr>
          <w:b w:val="false"/>
          <w:bCs w:val="false"/>
          <w:i w:val="false"/>
          <w:iCs w:val="false"/>
        </w:rPr>
        <w:t xml:space="preserve">Infrastructure setup (Prodian) is completed within Week 1</w:t>
      </w:r>
    </w:p>
    <w:p>
      <w:pPr>
        <w:pStyle w:val="ListParagraph"/>
        <w:numPr>
          <w:ilvl w:val="0"/>
          <w:numId w:val="1"/>
        </w:numPr>
        <w:spacing w:after="80"/>
      </w:pPr>
      <w:r>
        <w:rPr>
          <w:b w:val="false"/>
          <w:bCs w:val="false"/>
          <w:i w:val="false"/>
          <w:iCs w:val="false"/>
        </w:rPr>
        <w:t xml:space="preserve">AWS S3 bucket is configured for media storage</w:t>
      </w:r>
    </w:p>
    <w:p>
      <w:pPr>
        <w:pStyle w:val="ListParagraph"/>
        <w:numPr>
          <w:ilvl w:val="0"/>
          <w:numId w:val="1"/>
        </w:numPr>
        <w:spacing w:after="80"/>
      </w:pPr>
      <w:r>
        <w:rPr>
          <w:b w:val="false"/>
          <w:bCs w:val="false"/>
          <w:i w:val="false"/>
          <w:iCs w:val="false"/>
        </w:rPr>
        <w:t xml:space="preserve">Project email IDs are created before development begins</w:t>
      </w:r>
    </w:p>
    <w:p>
      <w:pPr>
        <w:pStyle w:val="ListParagraph"/>
        <w:numPr>
          <w:ilvl w:val="0"/>
          <w:numId w:val="1"/>
        </w:numPr>
        <w:spacing w:after="80"/>
      </w:pPr>
      <w:r>
        <w:rPr>
          <w:b w:val="false"/>
          <w:bCs w:val="false"/>
          <w:i w:val="false"/>
          <w:iCs w:val="false"/>
        </w:rPr>
        <w:t xml:space="preserve">Test users, cohort data, and sample event content are prepared and ready for loading in Week 2</w:t>
      </w:r>
    </w:p>
    <w:p>
      <w:pPr>
        <w:pStyle w:val="ListParagraph"/>
        <w:numPr>
          <w:ilvl w:val="0"/>
          <w:numId w:val="1"/>
        </w:numPr>
        <w:spacing w:after="80"/>
      </w:pPr>
      <w:r>
        <w:rPr>
          <w:b w:val="false"/>
          <w:bCs w:val="false"/>
          <w:i w:val="false"/>
          <w:iCs w:val="false"/>
        </w:rPr>
        <w:t xml:space="preserve">DUNS number application (free option) is in progress — may take 30–45 days; App Store accounts to follow</w:t>
      </w:r>
    </w:p>
    <w:p>
      <w:pPr>
        <w:pStyle w:val="ListParagraph"/>
        <w:numPr>
          <w:ilvl w:val="0"/>
          <w:numId w:val="1"/>
        </w:numPr>
        <w:spacing w:after="80"/>
      </w:pPr>
      <w:r>
        <w:rPr>
          <w:b w:val="false"/>
          <w:bCs w:val="false"/>
          <w:i w:val="false"/>
          <w:iCs w:val="false"/>
        </w:rPr>
        <w:t xml:space="preserve">Market build-up period of 3–6 months will precede full scaling after Quick Launch</w:t>
      </w:r>
    </w:p>
    <w:p>
      <w:pPr>
        <w:pStyle w:val="ListParagraph"/>
        <w:numPr>
          <w:ilvl w:val="0"/>
          <w:numId w:val="1"/>
        </w:numPr>
        <w:spacing w:after="80"/>
      </w:pPr>
      <w:r>
        <w:rPr>
          <w:b w:val="false"/>
          <w:bCs w:val="false"/>
          <w:i w:val="false"/>
          <w:iCs w:val="false"/>
        </w:rPr>
        <w:t xml:space="preserve">Client team (Indeevar) will conduct testing before final sign-off</w:t>
      </w:r>
    </w:p>
    <w:p>
      <w:pPr>
        <w:pStyle w:val="Heading2"/>
        <w:spacing w:after="120" w:before="220"/>
      </w:pPr>
      <w:r>
        <w:t xml:space="preserve">16.2 Constraints</w:t>
      </w:r>
    </w:p>
    <w:p>
      <w:pPr>
        <w:pStyle w:val="ListParagraph"/>
        <w:numPr>
          <w:ilvl w:val="0"/>
          <w:numId w:val="1"/>
        </w:numPr>
        <w:spacing w:after="80"/>
      </w:pPr>
      <w:r>
        <w:rPr>
          <w:b w:val="false"/>
          <w:bCs w:val="false"/>
          <w:i w:val="false"/>
          <w:iCs w:val="false"/>
        </w:rPr>
        <w:t xml:space="preserve">Timeline: 2-week delivery (1 Mobile Developer)</w:t>
      </w:r>
    </w:p>
    <w:p>
      <w:pPr>
        <w:pStyle w:val="ListParagraph"/>
        <w:numPr>
          <w:ilvl w:val="0"/>
          <w:numId w:val="1"/>
        </w:numPr>
        <w:spacing w:after="80"/>
      </w:pPr>
      <w:r>
        <w:rPr>
          <w:b w:val="false"/>
          <w:bCs w:val="false"/>
          <w:i w:val="false"/>
          <w:iCs w:val="false"/>
        </w:rPr>
        <w:t xml:space="preserve">No payment integration in Quick Launch</w:t>
      </w:r>
    </w:p>
    <w:p>
      <w:pPr>
        <w:pStyle w:val="ListParagraph"/>
        <w:numPr>
          <w:ilvl w:val="0"/>
          <w:numId w:val="1"/>
        </w:numPr>
        <w:spacing w:after="80"/>
      </w:pPr>
      <w:r>
        <w:rPr>
          <w:b w:val="false"/>
          <w:bCs w:val="false"/>
          <w:i w:val="false"/>
          <w:iCs w:val="false"/>
        </w:rPr>
        <w:t xml:space="preserve">No polling or AI automation in Quick Launch (built in parallel Streams 2 &amp; 3)</w:t>
      </w:r>
    </w:p>
    <w:p>
      <w:pPr>
        <w:pStyle w:val="ListParagraph"/>
        <w:numPr>
          <w:ilvl w:val="0"/>
          <w:numId w:val="1"/>
        </w:numPr>
        <w:spacing w:after="80"/>
      </w:pPr>
      <w:r>
        <w:rPr>
          <w:b w:val="false"/>
          <w:bCs w:val="false"/>
          <w:i w:val="false"/>
          <w:iCs w:val="false"/>
        </w:rPr>
        <w:t xml:space="preserve">Manual itinerary management only — no automation in Quick Launch</w:t>
      </w:r>
    </w:p>
    <w:p>
      <w:pPr>
        <w:pStyle w:val="ListParagraph"/>
        <w:numPr>
          <w:ilvl w:val="0"/>
          <w:numId w:val="1"/>
        </w:numPr>
        <w:spacing w:after="80"/>
      </w:pPr>
      <w:r>
        <w:rPr>
          <w:b w:val="false"/>
          <w:bCs w:val="false"/>
          <w:i w:val="false"/>
          <w:iCs w:val="false"/>
        </w:rPr>
        <w:t xml:space="preserve">Profile enrichment is manual in Quick Launch; AI automation in Phase 1</w:t>
      </w:r>
    </w:p>
    <w:p>
      <w:pPr>
        <w:pStyle w:val="ListParagraph"/>
        <w:numPr>
          <w:ilvl w:val="0"/>
          <w:numId w:val="1"/>
        </w:numPr>
        <w:spacing w:after="80"/>
      </w:pPr>
      <w:r>
        <w:rPr>
          <w:b w:val="false"/>
          <w:bCs w:val="false"/>
          <w:i w:val="false"/>
          <w:iCs w:val="false"/>
        </w:rPr>
        <w:t xml:space="preserve">WhatsApp live API integration: Quick Launch may use limited capability while full integration is completed in AI Agents Stream Week 5</w:t>
      </w:r>
    </w:p>
    <w:p>
      <w:pPr>
        <w:pBdr>
          <w:left w:val="single" w:color="9C4221" w:sz="18" w:space="8"/>
        </w:pBdr>
        <w:shd w:fill="FBEEE6" w:val="clear"/>
        <w:spacing w:after="160" w:before="80"/>
        <w:ind w:left="120"/>
      </w:pPr>
      <w:r>
        <w:rPr>
          <w:b/>
          <w:bCs/>
          <w:i/>
          <w:iCs/>
          <w:color w:val="9C4221"/>
          <w:sz w:val="20"/>
          <w:szCs w:val="20"/>
        </w:rPr>
        <w:t xml:space="preserve">▸ Update (Sep 2026): </w:t>
      </w:r>
      <w:r>
        <w:rPr>
          <w:i/>
          <w:iCs/>
          <w:color w:val="9C4221"/>
          <w:sz w:val="20"/>
          <w:szCs w:val="20"/>
        </w:rPr>
        <w:t xml:space="preserve">Closing note (for audit-trail clarity): the constraints above — "No payment integration," "No polling or AI automation," manual-only itinerary management, and manual-only profile enrichment — applied strictly to the original 2-week Quick Launch phase and are now moot. The subsequent Delta-phase release has since shipped all three: a full D1–D4 polling engine, CostGPT/EVE AI cost estimation, an AI-assisted Profile Builder, and manual (Mark-as-Paid) payment tracking with a live Razorpay gateway integration still deferred to Alpha. The WhatsApp constraint likewise resolved differently than anticipated — WhatsApp verification failed outright and was deferred to Alpha platform-wide (DR-015), rather than completing in "AI Agents Stream Week 5" as this section originally assumed.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E5AAC"/>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05768A49BE51438E9C6EDE10D9AE6E" ma:contentTypeVersion="9" ma:contentTypeDescription="Create a new document." ma:contentTypeScope="" ma:versionID="8563f8f1e598188302a3178b05c207a4">
  <xsd:schema xmlns:xsd="http://www.w3.org/2001/XMLSchema" xmlns:xs="http://www.w3.org/2001/XMLSchema" xmlns:p="http://schemas.microsoft.com/office/2006/metadata/properties" xmlns:ns2="fa9fdff7-c306-49b8-91ba-962b4dc952cb" xmlns:ns3="fa2f4560-f118-4f61-a305-660cb9113c0b" targetNamespace="http://schemas.microsoft.com/office/2006/metadata/properties" ma:root="true" ma:fieldsID="cac954ef73a6335fbf5633bdbe80605f" ns2:_="" ns3:_="">
    <xsd:import namespace="fa9fdff7-c306-49b8-91ba-962b4dc952cb"/>
    <xsd:import namespace="fa2f4560-f118-4f61-a305-660cb9113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fdff7-c306-49b8-91ba-962b4dc95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34a40c-0e66-4f2b-abbe-eaf14f47cbc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2f4560-f118-4f61-a305-660cb9113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2ef27b-8165-4788-841c-c71c7b4f01b6}" ma:internalName="TaxCatchAll" ma:showField="CatchAllData" ma:web="fa2f4560-f118-4f61-a305-660cb9113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2f4560-f118-4f61-a305-660cb9113c0b" xsi:nil="true"/>
    <lcf76f155ced4ddcb4097134ff3c332f xmlns="fa9fdff7-c306-49b8-91ba-962b4dc952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ADA46A-C59E-40F9-B47A-184B9BBCA558}"/>
</file>

<file path=customXml/itemProps2.xml><?xml version="1.0" encoding="utf-8"?>
<ds:datastoreItem xmlns:ds="http://schemas.openxmlformats.org/officeDocument/2006/customXml" ds:itemID="{462627D5-910B-488A-9ADE-876B4C40B30D}"/>
</file>

<file path=customXml/itemProps3.xml><?xml version="1.0" encoding="utf-8"?>
<ds:datastoreItem xmlns:ds="http://schemas.openxmlformats.org/officeDocument/2006/customXml" ds:itemID="{E9229703-0D81-45F2-920A-834A351715E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2026-09-02T15:41:25Z</dcterms:created>
  <dcterms:modified xsi:type="dcterms:W3CDTF">2026-09-02T15:41:25Z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0x010100E805768A49BE51438E9C6EDE10D9AE6E</vt:lpwstr>
  </property>
</Properties>
</file>