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7EB89" w14:textId="1F5BCC10" w:rsidR="00897482" w:rsidRDefault="00380F20" w:rsidP="00897482">
      <w:pPr>
        <w:jc w:val="center"/>
        <w:rPr>
          <w:rFonts w:ascii="Segoe UI" w:hAnsi="Segoe UI" w:cs="Segoe UI"/>
          <w:b/>
          <w:bCs/>
          <w:sz w:val="32"/>
          <w:szCs w:val="32"/>
          <w:u w:val="single"/>
        </w:rPr>
      </w:pPr>
      <w:r w:rsidRPr="00380F20">
        <w:rPr>
          <w:rFonts w:ascii="Segoe UI" w:hAnsi="Segoe UI" w:cs="Segoe UI"/>
          <w:b/>
          <w:bCs/>
          <w:sz w:val="32"/>
          <w:szCs w:val="32"/>
          <w:u w:val="single"/>
        </w:rPr>
        <w:t>Analyzer diagnostics for JavaScript interop</w:t>
      </w:r>
    </w:p>
    <w:p w14:paraId="4909E640" w14:textId="77777777" w:rsidR="00897482" w:rsidRPr="00897482" w:rsidRDefault="00897482" w:rsidP="00897482">
      <w:pPr>
        <w:jc w:val="center"/>
        <w:rPr>
          <w:rFonts w:ascii="Segoe UI" w:hAnsi="Segoe UI" w:cs="Segoe UI"/>
          <w:b/>
          <w:bCs/>
          <w:sz w:val="22"/>
          <w:szCs w:val="22"/>
          <w:u w:val="single"/>
        </w:rPr>
      </w:pPr>
    </w:p>
    <w:p w14:paraId="7553E197" w14:textId="46E5DA3B" w:rsidR="005E5E71" w:rsidRPr="00897482" w:rsidRDefault="008D75F3" w:rsidP="008D75F3">
      <w:pPr>
        <w:rPr>
          <w:rFonts w:ascii="Segoe UI" w:hAnsi="Segoe UI" w:cs="Segoe UI"/>
          <w:sz w:val="22"/>
          <w:szCs w:val="22"/>
        </w:rPr>
      </w:pPr>
      <w:r w:rsidRPr="00897482">
        <w:rPr>
          <w:rFonts w:ascii="Segoe UI" w:hAnsi="Segoe UI" w:cs="Segoe UI"/>
          <w:b/>
          <w:bCs/>
          <w:sz w:val="26"/>
          <w:szCs w:val="26"/>
        </w:rPr>
        <w:t>Tested Scenario:</w:t>
      </w:r>
    </w:p>
    <w:p w14:paraId="34F7CD96" w14:textId="336D23CB" w:rsidR="008D75F3" w:rsidRPr="00380F20" w:rsidRDefault="008D75F3" w:rsidP="008D75F3">
      <w:pPr>
        <w:rPr>
          <w:rFonts w:ascii="Segoe UI" w:hAnsi="Segoe UI" w:cs="Segoe UI"/>
          <w:sz w:val="22"/>
          <w:szCs w:val="22"/>
        </w:rPr>
      </w:pPr>
      <w:r w:rsidRPr="00380F20">
        <w:rPr>
          <w:rFonts w:ascii="Segoe UI" w:hAnsi="Segoe UI" w:cs="Segoe UI"/>
          <w:sz w:val="22"/>
          <w:szCs w:val="22"/>
        </w:rPr>
        <w:t xml:space="preserve">Issue: </w:t>
      </w:r>
      <w:hyperlink r:id="rId6" w:history="1">
        <w:r w:rsidR="00380F20" w:rsidRPr="00380F20">
          <w:rPr>
            <w:rStyle w:val="Hyperlink"/>
            <w:rFonts w:ascii="Segoe UI" w:hAnsi="Segoe UI" w:cs="Segoe UI"/>
            <w:sz w:val="22"/>
            <w:szCs w:val="22"/>
          </w:rPr>
          <w:t>https://github.com/dotnet/aspnetcore/issues/68483</w:t>
        </w:r>
      </w:hyperlink>
    </w:p>
    <w:p w14:paraId="2464E23E" w14:textId="5E47689C" w:rsidR="0014338D" w:rsidRPr="008D75F3" w:rsidRDefault="0014338D" w:rsidP="008D75F3">
      <w:pPr>
        <w:rPr>
          <w:rFonts w:ascii="Segoe UI" w:hAnsi="Segoe UI" w:cs="Segoe UI"/>
          <w:sz w:val="22"/>
          <w:szCs w:val="22"/>
        </w:rPr>
      </w:pPr>
      <w:r>
        <w:rPr>
          <w:rFonts w:ascii="Segoe UI" w:hAnsi="Segoe UI" w:cs="Segoe UI"/>
          <w:sz w:val="22"/>
          <w:szCs w:val="22"/>
        </w:rPr>
        <w:t>Sample repo:</w:t>
      </w:r>
      <w:r w:rsidR="00EE6914">
        <w:rPr>
          <w:rFonts w:ascii="Segoe UI" w:hAnsi="Segoe UI" w:cs="Segoe UI"/>
          <w:sz w:val="22"/>
          <w:szCs w:val="22"/>
        </w:rPr>
        <w:t xml:space="preserve"> </w:t>
      </w:r>
      <w:hyperlink r:id="rId7" w:history="1">
        <w:r w:rsidR="00EE6914" w:rsidRPr="009E4A69">
          <w:rPr>
            <w:rStyle w:val="Hyperlink"/>
            <w:rFonts w:ascii="Segoe UI" w:hAnsi="Segoe UI" w:cs="Segoe UI"/>
            <w:sz w:val="22"/>
            <w:szCs w:val="22"/>
          </w:rPr>
          <w:t>validation-68483-javascript-interop</w:t>
        </w:r>
      </w:hyperlink>
    </w:p>
    <w:p w14:paraId="72F75DF2" w14:textId="77777777" w:rsidR="008D75F3" w:rsidRPr="00897482" w:rsidRDefault="008D75F3" w:rsidP="008D75F3">
      <w:pPr>
        <w:rPr>
          <w:rFonts w:ascii="Segoe UI" w:hAnsi="Segoe UI" w:cs="Segoe UI"/>
          <w:b/>
          <w:bCs/>
          <w:sz w:val="22"/>
          <w:szCs w:val="22"/>
        </w:rPr>
      </w:pPr>
      <w:r w:rsidRPr="00897482">
        <w:rPr>
          <w:rFonts w:ascii="Segoe UI" w:hAnsi="Segoe UI" w:cs="Segoe UI"/>
          <w:b/>
          <w:bCs/>
          <w:sz w:val="22"/>
          <w:szCs w:val="22"/>
        </w:rPr>
        <w:t>Tested in:</w:t>
      </w:r>
    </w:p>
    <w:p w14:paraId="4FA43836" w14:textId="4A956878" w:rsidR="008D75F3" w:rsidRDefault="008D75F3" w:rsidP="008D75F3">
      <w:pPr>
        <w:pStyle w:val="ListParagraph"/>
        <w:numPr>
          <w:ilvl w:val="0"/>
          <w:numId w:val="6"/>
        </w:numPr>
        <w:rPr>
          <w:rFonts w:ascii="Segoe UI" w:hAnsi="Segoe UI" w:cs="Segoe UI"/>
          <w:sz w:val="22"/>
          <w:szCs w:val="22"/>
        </w:rPr>
      </w:pPr>
      <w:r w:rsidRPr="008D75F3">
        <w:rPr>
          <w:rFonts w:ascii="Segoe UI" w:hAnsi="Segoe UI" w:cs="Segoe UI"/>
          <w:sz w:val="22"/>
          <w:szCs w:val="22"/>
        </w:rPr>
        <w:t>Interactive Server</w:t>
      </w:r>
    </w:p>
    <w:p w14:paraId="7F41AEC4" w14:textId="261BB867" w:rsidR="00380F20" w:rsidRPr="008D75F3" w:rsidRDefault="00380F20" w:rsidP="008D75F3">
      <w:pPr>
        <w:pStyle w:val="ListParagraph"/>
        <w:numPr>
          <w:ilvl w:val="0"/>
          <w:numId w:val="6"/>
        </w:numPr>
        <w:rPr>
          <w:rFonts w:ascii="Segoe UI" w:hAnsi="Segoe UI" w:cs="Segoe UI"/>
          <w:sz w:val="22"/>
          <w:szCs w:val="22"/>
        </w:rPr>
      </w:pPr>
      <w:r>
        <w:rPr>
          <w:rFonts w:ascii="Segoe UI" w:hAnsi="Segoe UI" w:cs="Segoe UI"/>
          <w:sz w:val="22"/>
          <w:szCs w:val="22"/>
        </w:rPr>
        <w:t>Static SSR</w:t>
      </w:r>
    </w:p>
    <w:p w14:paraId="6A0D627B" w14:textId="1369D950" w:rsidR="008D75F3" w:rsidRPr="008D75F3" w:rsidRDefault="008D75F3" w:rsidP="008D75F3">
      <w:pPr>
        <w:pStyle w:val="ListParagraph"/>
        <w:numPr>
          <w:ilvl w:val="0"/>
          <w:numId w:val="6"/>
        </w:numPr>
        <w:rPr>
          <w:rFonts w:ascii="Segoe UI" w:hAnsi="Segoe UI" w:cs="Segoe UI"/>
          <w:sz w:val="22"/>
          <w:szCs w:val="22"/>
        </w:rPr>
      </w:pPr>
      <w:r w:rsidRPr="008D75F3">
        <w:rPr>
          <w:rFonts w:ascii="Segoe UI" w:hAnsi="Segoe UI" w:cs="Segoe UI"/>
          <w:sz w:val="22"/>
          <w:szCs w:val="22"/>
        </w:rPr>
        <w:t xml:space="preserve">IDE </w:t>
      </w:r>
    </w:p>
    <w:p w14:paraId="325CB242" w14:textId="0C568111" w:rsidR="00462629" w:rsidRDefault="008D75F3" w:rsidP="00462629">
      <w:pPr>
        <w:pStyle w:val="ListParagraph"/>
        <w:numPr>
          <w:ilvl w:val="0"/>
          <w:numId w:val="6"/>
        </w:numPr>
        <w:rPr>
          <w:rFonts w:ascii="Segoe UI" w:hAnsi="Segoe UI" w:cs="Segoe UI"/>
          <w:sz w:val="22"/>
          <w:szCs w:val="22"/>
        </w:rPr>
      </w:pPr>
      <w:r w:rsidRPr="008D75F3">
        <w:rPr>
          <w:rFonts w:ascii="Segoe UI" w:hAnsi="Segoe UI" w:cs="Segoe UI"/>
          <w:sz w:val="22"/>
          <w:szCs w:val="22"/>
        </w:rPr>
        <w:t xml:space="preserve">Command Line </w:t>
      </w:r>
    </w:p>
    <w:p w14:paraId="03BB41F4" w14:textId="018AC951" w:rsidR="008D75F3" w:rsidRPr="00462629" w:rsidRDefault="008D75F3" w:rsidP="00462629">
      <w:pPr>
        <w:rPr>
          <w:rFonts w:ascii="Segoe UI" w:hAnsi="Segoe UI" w:cs="Segoe UI"/>
          <w:sz w:val="22"/>
          <w:szCs w:val="22"/>
        </w:rPr>
      </w:pPr>
      <w:r w:rsidRPr="00462629">
        <w:rPr>
          <w:rFonts w:ascii="Segoe UI" w:hAnsi="Segoe UI" w:cs="Segoe UI"/>
          <w:sz w:val="22"/>
          <w:szCs w:val="22"/>
        </w:rPr>
        <w:t>--------------</w:t>
      </w:r>
      <w:r w:rsidR="005E5E71" w:rsidRPr="00462629">
        <w:rPr>
          <w:rFonts w:ascii="Segoe UI" w:hAnsi="Segoe UI" w:cs="Segoe UI"/>
          <w:sz w:val="22"/>
          <w:szCs w:val="22"/>
        </w:rPr>
        <w:t>-----</w:t>
      </w:r>
      <w:r w:rsidRPr="00462629">
        <w:rPr>
          <w:rFonts w:ascii="Segoe UI" w:hAnsi="Segoe UI" w:cs="Segoe UI"/>
          <w:sz w:val="22"/>
          <w:szCs w:val="22"/>
        </w:rPr>
        <w:t>---------------------------------------------------------------------------------------</w:t>
      </w:r>
    </w:p>
    <w:p w14:paraId="6EF2DB90" w14:textId="7B54BA84" w:rsidR="00914758" w:rsidRPr="00897482" w:rsidRDefault="00914758" w:rsidP="00914758">
      <w:pPr>
        <w:rPr>
          <w:rFonts w:ascii="Segoe UI" w:hAnsi="Segoe UI" w:cs="Segoe UI"/>
          <w:sz w:val="22"/>
          <w:szCs w:val="22"/>
        </w:rPr>
      </w:pPr>
      <w:r w:rsidRPr="00897482">
        <w:rPr>
          <w:rFonts w:ascii="Segoe UI" w:hAnsi="Segoe UI" w:cs="Segoe UI"/>
          <w:b/>
          <w:bCs/>
          <w:sz w:val="26"/>
          <w:szCs w:val="26"/>
        </w:rPr>
        <w:t>Environment</w:t>
      </w:r>
    </w:p>
    <w:p w14:paraId="75DE22D6"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SDK: .NET 11 Preview 7 (11.0.100-preview.7.26381.103)</w:t>
      </w:r>
    </w:p>
    <w:p w14:paraId="65EB71F0" w14:textId="33987888" w:rsidR="00914758" w:rsidRPr="00914758" w:rsidRDefault="00914758" w:rsidP="00914758">
      <w:pPr>
        <w:rPr>
          <w:rFonts w:ascii="Segoe UI" w:hAnsi="Segoe UI" w:cs="Segoe UI"/>
          <w:sz w:val="22"/>
          <w:szCs w:val="22"/>
        </w:rPr>
      </w:pPr>
      <w:r w:rsidRPr="00914758">
        <w:rPr>
          <w:rFonts w:ascii="Segoe UI" w:hAnsi="Segoe UI" w:cs="Segoe UI"/>
          <w:sz w:val="22"/>
          <w:szCs w:val="22"/>
        </w:rPr>
        <w:t>IDE: Visual Studio</w:t>
      </w:r>
    </w:p>
    <w:p w14:paraId="147EEA51"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OS: Windows 11</w:t>
      </w:r>
    </w:p>
    <w:p w14:paraId="63EFEF01" w14:textId="77777777" w:rsidR="00914758" w:rsidRPr="00914758" w:rsidRDefault="00914758" w:rsidP="00914758">
      <w:pPr>
        <w:rPr>
          <w:rFonts w:ascii="Segoe UI" w:hAnsi="Segoe UI" w:cs="Segoe UI"/>
          <w:sz w:val="22"/>
          <w:szCs w:val="22"/>
        </w:rPr>
      </w:pPr>
      <w:r w:rsidRPr="00914758">
        <w:rPr>
          <w:rFonts w:ascii="Segoe UI" w:hAnsi="Segoe UI" w:cs="Segoe UI"/>
          <w:sz w:val="22"/>
          <w:szCs w:val="22"/>
        </w:rPr>
        <w:t>Browser: Microsoft Edge</w:t>
      </w:r>
    </w:p>
    <w:p w14:paraId="1B88C4ED" w14:textId="77777777" w:rsidR="00914758" w:rsidRPr="00462629" w:rsidRDefault="00914758" w:rsidP="00914758">
      <w:pPr>
        <w:rPr>
          <w:rFonts w:ascii="Segoe UI" w:hAnsi="Segoe UI" w:cs="Segoe UI"/>
          <w:sz w:val="22"/>
          <w:szCs w:val="22"/>
        </w:rPr>
      </w:pPr>
      <w:r w:rsidRPr="00462629">
        <w:rPr>
          <w:rFonts w:ascii="Segoe UI" w:hAnsi="Segoe UI" w:cs="Segoe UI"/>
          <w:sz w:val="22"/>
          <w:szCs w:val="22"/>
        </w:rPr>
        <w:t>----------------------------------------------------------------------------------------------------------</w:t>
      </w:r>
    </w:p>
    <w:p w14:paraId="069F9D68" w14:textId="3FB86956" w:rsidR="00897482" w:rsidRPr="008D75F3" w:rsidRDefault="00897482" w:rsidP="005E5E71">
      <w:pPr>
        <w:rPr>
          <w:rFonts w:ascii="Segoe UI" w:hAnsi="Segoe UI" w:cs="Segoe UI"/>
          <w:sz w:val="22"/>
          <w:szCs w:val="22"/>
        </w:rPr>
      </w:pPr>
      <w:r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897482" w:rsidRPr="008D75F3" w14:paraId="5C7E452C" w14:textId="5B2D4D06" w:rsidTr="00897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hideMark/>
          </w:tcPr>
          <w:p w14:paraId="43B98BEF" w14:textId="07B1FC74" w:rsidR="00897482" w:rsidRPr="008D75F3" w:rsidRDefault="00897482" w:rsidP="00897482">
            <w:pPr>
              <w:spacing w:after="160" w:line="276" w:lineRule="auto"/>
              <w:jc w:val="center"/>
              <w:rPr>
                <w:rFonts w:ascii="Segoe UI" w:hAnsi="Segoe UI" w:cs="Segoe UI"/>
                <w:sz w:val="22"/>
                <w:szCs w:val="22"/>
              </w:rPr>
            </w:pPr>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
        </w:tc>
        <w:tc>
          <w:tcPr>
            <w:tcW w:w="1806" w:type="dxa"/>
            <w:hideMark/>
          </w:tcPr>
          <w:p w14:paraId="403A156F"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136" w:type="dxa"/>
            <w:hideMark/>
          </w:tcPr>
          <w:p w14:paraId="0F55135A"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Test Status</w:t>
            </w:r>
          </w:p>
        </w:tc>
        <w:tc>
          <w:tcPr>
            <w:tcW w:w="3013" w:type="dxa"/>
            <w:hideMark/>
          </w:tcPr>
          <w:p w14:paraId="4DD416DF" w14:textId="77777777" w:rsidR="00897482" w:rsidRPr="008D75F3" w:rsidRDefault="00897482" w:rsidP="00897482">
            <w:pPr>
              <w:spacing w:after="160"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73F0BAE4" w14:textId="66623A1C" w:rsidR="00897482" w:rsidRPr="008D75F3" w:rsidRDefault="00897482" w:rsidP="00897482">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897482" w:rsidRPr="008D75F3" w14:paraId="45E60AED" w14:textId="753EA341"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733092DB" w14:textId="274E208B"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1</w:t>
            </w:r>
          </w:p>
        </w:tc>
        <w:tc>
          <w:tcPr>
            <w:tcW w:w="1806" w:type="dxa"/>
            <w:vAlign w:val="center"/>
            <w:hideMark/>
          </w:tcPr>
          <w:p w14:paraId="297ECEA6" w14:textId="5B52C24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BL0010 warning in command line</w:t>
            </w:r>
          </w:p>
        </w:tc>
        <w:tc>
          <w:tcPr>
            <w:tcW w:w="1136" w:type="dxa"/>
            <w:vAlign w:val="center"/>
            <w:hideMark/>
          </w:tcPr>
          <w:p w14:paraId="00CA9026" w14:textId="69029C3C"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7608AD1C" w14:textId="78476711"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 warning appears in dotnet build output</w:t>
            </w:r>
          </w:p>
        </w:tc>
        <w:tc>
          <w:tcPr>
            <w:tcW w:w="2681" w:type="dxa"/>
            <w:vAlign w:val="center"/>
          </w:tcPr>
          <w:p w14:paraId="7F09DA23" w14:textId="6649FB46"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BL0010_build_output.png</w:t>
            </w:r>
          </w:p>
        </w:tc>
      </w:tr>
      <w:tr w:rsidR="00897482" w:rsidRPr="008D75F3" w14:paraId="6FEBD1A2" w14:textId="380275B7"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253DFFF0" w14:textId="1E39C739"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2</w:t>
            </w:r>
          </w:p>
        </w:tc>
        <w:tc>
          <w:tcPr>
            <w:tcW w:w="1806" w:type="dxa"/>
            <w:vAlign w:val="center"/>
            <w:hideMark/>
          </w:tcPr>
          <w:p w14:paraId="56906BDC" w14:textId="75D75B47"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BL0010 warning location</w:t>
            </w:r>
          </w:p>
        </w:tc>
        <w:tc>
          <w:tcPr>
            <w:tcW w:w="1136" w:type="dxa"/>
            <w:vAlign w:val="center"/>
            <w:hideMark/>
          </w:tcPr>
          <w:p w14:paraId="7D86B04F" w14:textId="5C0D4BBB"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3326BB4A" w14:textId="1736F4BB"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correct component and line number</w:t>
            </w:r>
          </w:p>
        </w:tc>
        <w:tc>
          <w:tcPr>
            <w:tcW w:w="2681" w:type="dxa"/>
            <w:vAlign w:val="center"/>
          </w:tcPr>
          <w:p w14:paraId="516AB0D7" w14:textId="325775C3"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BL0010_error_list.png</w:t>
            </w:r>
          </w:p>
        </w:tc>
      </w:tr>
      <w:tr w:rsidR="00897482" w:rsidRPr="008D75F3" w14:paraId="17436D59" w14:textId="050F0D43"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44D62631" w14:textId="1A1ED7C9"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3</w:t>
            </w:r>
          </w:p>
        </w:tc>
        <w:tc>
          <w:tcPr>
            <w:tcW w:w="1806" w:type="dxa"/>
            <w:vAlign w:val="center"/>
            <w:hideMark/>
          </w:tcPr>
          <w:p w14:paraId="668406D5" w14:textId="040E3B59"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BL0010 warning in Visual Studio</w:t>
            </w:r>
          </w:p>
        </w:tc>
        <w:tc>
          <w:tcPr>
            <w:tcW w:w="1136" w:type="dxa"/>
            <w:vAlign w:val="center"/>
            <w:hideMark/>
          </w:tcPr>
          <w:p w14:paraId="7206FBD5" w14:textId="072569B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10F80E25" w14:textId="6C3DD7C0"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error list with tooltip</w:t>
            </w:r>
          </w:p>
        </w:tc>
        <w:tc>
          <w:tcPr>
            <w:tcW w:w="2681" w:type="dxa"/>
            <w:vAlign w:val="center"/>
          </w:tcPr>
          <w:p w14:paraId="2D7C7F0F" w14:textId="1B8ADF75"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BL0010_IDE.png</w:t>
            </w:r>
          </w:p>
        </w:tc>
      </w:tr>
      <w:tr w:rsidR="00897482" w:rsidRPr="008D75F3" w14:paraId="6E015A0F" w14:textId="1C233360"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10C6A2E3" w14:textId="7A81EA82"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lastRenderedPageBreak/>
              <w:t>4</w:t>
            </w:r>
          </w:p>
        </w:tc>
        <w:tc>
          <w:tcPr>
            <w:tcW w:w="1806" w:type="dxa"/>
            <w:vAlign w:val="center"/>
            <w:hideMark/>
          </w:tcPr>
          <w:p w14:paraId="2F6390BE" w14:textId="74739ECC"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same warning appears in command line build</w:t>
            </w:r>
          </w:p>
        </w:tc>
        <w:tc>
          <w:tcPr>
            <w:tcW w:w="1136" w:type="dxa"/>
            <w:vAlign w:val="center"/>
            <w:hideMark/>
          </w:tcPr>
          <w:p w14:paraId="19B49E4B" w14:textId="1AFAE9C9"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12971D9" w14:textId="1972AE37"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Same warning ID and count in CLI and IDE</w:t>
            </w:r>
          </w:p>
        </w:tc>
        <w:tc>
          <w:tcPr>
            <w:tcW w:w="2681" w:type="dxa"/>
            <w:vAlign w:val="center"/>
          </w:tcPr>
          <w:p w14:paraId="0D76A3F3" w14:textId="5F923B03"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BL0010_build_output.png</w:t>
            </w:r>
          </w:p>
        </w:tc>
      </w:tr>
      <w:tr w:rsidR="00897482" w:rsidRPr="008D75F3" w14:paraId="2813D86E" w14:textId="1B7C4BFD"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44E8F58C" w14:textId="6DCBDE33"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5</w:t>
            </w:r>
          </w:p>
        </w:tc>
        <w:tc>
          <w:tcPr>
            <w:tcW w:w="1806" w:type="dxa"/>
            <w:vAlign w:val="center"/>
            <w:hideMark/>
          </w:tcPr>
          <w:p w14:paraId="3820DEB1" w14:textId="57A22B99"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BL0015 warning in command line</w:t>
            </w:r>
          </w:p>
        </w:tc>
        <w:tc>
          <w:tcPr>
            <w:tcW w:w="1136" w:type="dxa"/>
            <w:vAlign w:val="center"/>
            <w:hideMark/>
          </w:tcPr>
          <w:p w14:paraId="600BF62E" w14:textId="675F44E0"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5F0204C" w14:textId="1A446D9C"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 warning appears in dotnet build output</w:t>
            </w:r>
          </w:p>
        </w:tc>
        <w:tc>
          <w:tcPr>
            <w:tcW w:w="2681" w:type="dxa"/>
            <w:vAlign w:val="center"/>
          </w:tcPr>
          <w:p w14:paraId="0A7BF0EB" w14:textId="4E2DCBCB"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BL0015_build_output.png</w:t>
            </w:r>
          </w:p>
        </w:tc>
      </w:tr>
      <w:tr w:rsidR="00897482" w:rsidRPr="008D75F3" w14:paraId="52C6E9BD" w14:textId="4FD63033"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1C62BF1E" w14:textId="0C5FBAFF"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6</w:t>
            </w:r>
          </w:p>
        </w:tc>
        <w:tc>
          <w:tcPr>
            <w:tcW w:w="1806" w:type="dxa"/>
            <w:vAlign w:val="center"/>
            <w:hideMark/>
          </w:tcPr>
          <w:p w14:paraId="134A9C7F" w14:textId="33010AA4"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BL0015 warning location</w:t>
            </w:r>
          </w:p>
        </w:tc>
        <w:tc>
          <w:tcPr>
            <w:tcW w:w="1136" w:type="dxa"/>
            <w:vAlign w:val="center"/>
            <w:hideMark/>
          </w:tcPr>
          <w:p w14:paraId="30626943" w14:textId="4BDCD021"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4A6D00DD" w14:textId="5B7DDCA2"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correct private [JSInvokable] method</w:t>
            </w:r>
          </w:p>
        </w:tc>
        <w:tc>
          <w:tcPr>
            <w:tcW w:w="2681" w:type="dxa"/>
            <w:vAlign w:val="center"/>
          </w:tcPr>
          <w:p w14:paraId="670403A5" w14:textId="06861EAD" w:rsidR="00897482" w:rsidRPr="00897482" w:rsidRDefault="00897482" w:rsidP="008974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BL0015_error_list.png</w:t>
            </w:r>
          </w:p>
        </w:tc>
      </w:tr>
      <w:tr w:rsidR="00897482" w:rsidRPr="008D75F3" w14:paraId="16D4FCAC" w14:textId="200CB918"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3401CE21" w14:textId="3B85769B" w:rsidR="00897482" w:rsidRPr="00897482" w:rsidRDefault="00897482" w:rsidP="00897482">
            <w:pPr>
              <w:spacing w:line="276" w:lineRule="auto"/>
              <w:rPr>
                <w:rFonts w:ascii="Segoe UI" w:hAnsi="Segoe UI" w:cs="Segoe UI"/>
                <w:sz w:val="22"/>
                <w:szCs w:val="22"/>
              </w:rPr>
            </w:pPr>
            <w:r w:rsidRPr="00897482">
              <w:rPr>
                <w:rFonts w:ascii="Segoe UI" w:hAnsi="Segoe UI" w:cs="Segoe UI"/>
                <w:sz w:val="22"/>
                <w:szCs w:val="22"/>
              </w:rPr>
              <w:t>7</w:t>
            </w:r>
          </w:p>
        </w:tc>
        <w:tc>
          <w:tcPr>
            <w:tcW w:w="1806" w:type="dxa"/>
            <w:vAlign w:val="center"/>
            <w:hideMark/>
          </w:tcPr>
          <w:p w14:paraId="444D92FE" w14:textId="2049CAC3"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BL0015 warning in Visual Studio</w:t>
            </w:r>
          </w:p>
        </w:tc>
        <w:tc>
          <w:tcPr>
            <w:tcW w:w="1136" w:type="dxa"/>
            <w:vAlign w:val="center"/>
            <w:hideMark/>
          </w:tcPr>
          <w:p w14:paraId="6F0CED4B" w14:textId="40A33A9A"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5DF839F9" w14:textId="52AE8738"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with squiggle and tooltip</w:t>
            </w:r>
          </w:p>
        </w:tc>
        <w:tc>
          <w:tcPr>
            <w:tcW w:w="2681" w:type="dxa"/>
            <w:vAlign w:val="center"/>
          </w:tcPr>
          <w:p w14:paraId="232593A1" w14:textId="0C865134" w:rsidR="00897482" w:rsidRPr="00897482" w:rsidRDefault="00897482" w:rsidP="008974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BL0015_IDE.png</w:t>
            </w:r>
          </w:p>
        </w:tc>
      </w:tr>
      <w:tr w:rsidR="004D5280" w:rsidRPr="008D75F3" w14:paraId="39A84F6B" w14:textId="5262E388"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664CD336" w14:textId="4A674B98"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8</w:t>
            </w:r>
          </w:p>
        </w:tc>
        <w:tc>
          <w:tcPr>
            <w:tcW w:w="1806" w:type="dxa"/>
            <w:vAlign w:val="center"/>
            <w:hideMark/>
          </w:tcPr>
          <w:p w14:paraId="2C4FBC80" w14:textId="5ECE440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Build BL0016 warning in command line</w:t>
            </w:r>
          </w:p>
        </w:tc>
        <w:tc>
          <w:tcPr>
            <w:tcW w:w="1136" w:type="dxa"/>
            <w:vAlign w:val="center"/>
            <w:hideMark/>
          </w:tcPr>
          <w:p w14:paraId="09FF33F9" w14:textId="1CEDD58C"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1E799726" w14:textId="2F241C89"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 warning appears in dotnet build output</w:t>
            </w:r>
          </w:p>
        </w:tc>
        <w:tc>
          <w:tcPr>
            <w:tcW w:w="2681" w:type="dxa"/>
            <w:vAlign w:val="center"/>
          </w:tcPr>
          <w:p w14:paraId="36BFBB3D" w14:textId="17677BE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BL0016_build_output.png</w:t>
            </w:r>
          </w:p>
        </w:tc>
      </w:tr>
      <w:tr w:rsidR="004D5280" w:rsidRPr="008D75F3" w14:paraId="66F522C3" w14:textId="747EDD09"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08FB81B5" w14:textId="5601177B"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9</w:t>
            </w:r>
          </w:p>
        </w:tc>
        <w:tc>
          <w:tcPr>
            <w:tcW w:w="1806" w:type="dxa"/>
            <w:vAlign w:val="center"/>
            <w:hideMark/>
          </w:tcPr>
          <w:p w14:paraId="33ABBB52" w14:textId="6B1503D8"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BL0016 warning location</w:t>
            </w:r>
          </w:p>
        </w:tc>
        <w:tc>
          <w:tcPr>
            <w:tcW w:w="1136" w:type="dxa"/>
            <w:vAlign w:val="center"/>
            <w:hideMark/>
          </w:tcPr>
          <w:p w14:paraId="5E3E05F7" w14:textId="0635C84F"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0C77B205" w14:textId="65EB480B"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shown on unguarded JS interop call</w:t>
            </w:r>
          </w:p>
        </w:tc>
        <w:tc>
          <w:tcPr>
            <w:tcW w:w="2681" w:type="dxa"/>
            <w:vAlign w:val="center"/>
          </w:tcPr>
          <w:p w14:paraId="41F2A638" w14:textId="0E37AA03"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BL0016_error_list.png</w:t>
            </w:r>
          </w:p>
        </w:tc>
      </w:tr>
      <w:tr w:rsidR="004D5280" w:rsidRPr="008D75F3" w14:paraId="48EE3B9C" w14:textId="14DF873E" w:rsidTr="00897482">
        <w:tc>
          <w:tcPr>
            <w:cnfStyle w:val="001000000000" w:firstRow="0" w:lastRow="0" w:firstColumn="1" w:lastColumn="0" w:oddVBand="0" w:evenVBand="0" w:oddHBand="0" w:evenHBand="0" w:firstRowFirstColumn="0" w:firstRowLastColumn="0" w:lastRowFirstColumn="0" w:lastRowLastColumn="0"/>
            <w:tcW w:w="714" w:type="dxa"/>
            <w:vAlign w:val="center"/>
            <w:hideMark/>
          </w:tcPr>
          <w:p w14:paraId="65436E7A" w14:textId="19C1A94F"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0</w:t>
            </w:r>
          </w:p>
        </w:tc>
        <w:tc>
          <w:tcPr>
            <w:tcW w:w="1806" w:type="dxa"/>
            <w:vAlign w:val="center"/>
            <w:hideMark/>
          </w:tcPr>
          <w:p w14:paraId="66F21DC7" w14:textId="5643D42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Verify BL0016 warning in Visual Studio</w:t>
            </w:r>
          </w:p>
        </w:tc>
        <w:tc>
          <w:tcPr>
            <w:tcW w:w="1136" w:type="dxa"/>
            <w:vAlign w:val="center"/>
            <w:hideMark/>
          </w:tcPr>
          <w:p w14:paraId="716D44DD" w14:textId="616E7A83"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hideMark/>
          </w:tcPr>
          <w:p w14:paraId="07F7CFDE" w14:textId="6134D884"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Warning displayed in IDE with diagnostic message</w:t>
            </w:r>
          </w:p>
        </w:tc>
        <w:tc>
          <w:tcPr>
            <w:tcW w:w="2681" w:type="dxa"/>
            <w:vAlign w:val="center"/>
          </w:tcPr>
          <w:p w14:paraId="5E540148" w14:textId="43633D29"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BL0016_IDE.png</w:t>
            </w:r>
          </w:p>
        </w:tc>
      </w:tr>
      <w:tr w:rsidR="004D5280" w:rsidRPr="008D75F3" w14:paraId="45206F90" w14:textId="77777777"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276FEF0E" w14:textId="633DC3A6"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1</w:t>
            </w:r>
          </w:p>
        </w:tc>
        <w:tc>
          <w:tcPr>
            <w:tcW w:w="1806" w:type="dxa"/>
            <w:vAlign w:val="center"/>
          </w:tcPr>
          <w:p w14:paraId="0C32AB67" w14:textId="42716760"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 interop patterns produce zero warnings</w:t>
            </w:r>
          </w:p>
        </w:tc>
        <w:tc>
          <w:tcPr>
            <w:tcW w:w="1136" w:type="dxa"/>
            <w:vAlign w:val="center"/>
          </w:tcPr>
          <w:p w14:paraId="0EE6548E" w14:textId="1397AEAF"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5467FA9" w14:textId="3D153D20"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 page builds with no BL00xx warnings</w:t>
            </w:r>
          </w:p>
        </w:tc>
        <w:tc>
          <w:tcPr>
            <w:tcW w:w="2681" w:type="dxa"/>
            <w:vAlign w:val="center"/>
          </w:tcPr>
          <w:p w14:paraId="6C9C5973" w14:textId="72D6CE63"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correct-interop-no-warnings.png</w:t>
            </w:r>
          </w:p>
        </w:tc>
      </w:tr>
      <w:tr w:rsidR="004D5280" w:rsidRPr="008D75F3" w14:paraId="6925B9E9" w14:textId="77777777" w:rsidTr="00897482">
        <w:tc>
          <w:tcPr>
            <w:cnfStyle w:val="001000000000" w:firstRow="0" w:lastRow="0" w:firstColumn="1" w:lastColumn="0" w:oddVBand="0" w:evenVBand="0" w:oddHBand="0" w:evenHBand="0" w:firstRowFirstColumn="0" w:firstRowLastColumn="0" w:lastRowFirstColumn="0" w:lastRowLastColumn="0"/>
            <w:tcW w:w="714" w:type="dxa"/>
            <w:vAlign w:val="center"/>
          </w:tcPr>
          <w:p w14:paraId="12739EC7" w14:textId="13CF3EFF"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2</w:t>
            </w:r>
          </w:p>
        </w:tc>
        <w:tc>
          <w:tcPr>
            <w:tcW w:w="1806" w:type="dxa"/>
            <w:vAlign w:val="center"/>
          </w:tcPr>
          <w:p w14:paraId="789F0371" w14:textId="066D197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All correct patterns execute successfully</w:t>
            </w:r>
          </w:p>
        </w:tc>
        <w:tc>
          <w:tcPr>
            <w:tcW w:w="1136" w:type="dxa"/>
            <w:vAlign w:val="center"/>
          </w:tcPr>
          <w:p w14:paraId="07540D60" w14:textId="2277CB9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E91D126" w14:textId="68CA515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Five correct patterns run without errors</w:t>
            </w:r>
          </w:p>
        </w:tc>
        <w:tc>
          <w:tcPr>
            <w:tcW w:w="2681" w:type="dxa"/>
            <w:vAlign w:val="center"/>
          </w:tcPr>
          <w:p w14:paraId="7B117E43" w14:textId="34A08A7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correct-interop-output.gif</w:t>
            </w:r>
          </w:p>
        </w:tc>
      </w:tr>
      <w:tr w:rsidR="004D5280" w:rsidRPr="008D75F3" w14:paraId="1FDB83A2" w14:textId="77777777" w:rsidTr="00897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5C17EA14" w14:textId="5A59EAC2" w:rsidR="004D5280" w:rsidRPr="00897482" w:rsidRDefault="004D5280" w:rsidP="004D5280">
            <w:pPr>
              <w:spacing w:line="276" w:lineRule="auto"/>
              <w:rPr>
                <w:rFonts w:ascii="Segoe UI" w:hAnsi="Segoe UI" w:cs="Segoe UI"/>
                <w:sz w:val="22"/>
                <w:szCs w:val="22"/>
              </w:rPr>
            </w:pPr>
            <w:r w:rsidRPr="00897482">
              <w:rPr>
                <w:rFonts w:ascii="Segoe UI" w:hAnsi="Segoe UI" w:cs="Segoe UI"/>
                <w:sz w:val="22"/>
                <w:szCs w:val="22"/>
              </w:rPr>
              <w:t>1</w:t>
            </w:r>
            <w:r>
              <w:rPr>
                <w:rFonts w:ascii="Segoe UI" w:hAnsi="Segoe UI" w:cs="Segoe UI"/>
                <w:sz w:val="22"/>
                <w:szCs w:val="22"/>
              </w:rPr>
              <w:t>3</w:t>
            </w:r>
          </w:p>
        </w:tc>
        <w:tc>
          <w:tcPr>
            <w:tcW w:w="1806" w:type="dxa"/>
            <w:vAlign w:val="center"/>
          </w:tcPr>
          <w:p w14:paraId="1C7BEF30" w14:textId="571C6C26"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Static SSR prerendering scenario</w:t>
            </w:r>
          </w:p>
        </w:tc>
        <w:tc>
          <w:tcPr>
            <w:tcW w:w="1136" w:type="dxa"/>
            <w:vAlign w:val="center"/>
          </w:tcPr>
          <w:p w14:paraId="5993C9D2" w14:textId="786DDF9E"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15B25EC6" w14:textId="2A28AD3B"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BL0016PrerendingDiagnostic loads on Static SSR</w:t>
            </w:r>
          </w:p>
        </w:tc>
        <w:tc>
          <w:tcPr>
            <w:tcW w:w="2681" w:type="dxa"/>
            <w:vAlign w:val="center"/>
          </w:tcPr>
          <w:p w14:paraId="76EA9177" w14:textId="758A7B95"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BL0016-prerendering-ssr.png</w:t>
            </w:r>
          </w:p>
        </w:tc>
      </w:tr>
      <w:tr w:rsidR="004D5280" w:rsidRPr="008D75F3" w14:paraId="1A381737" w14:textId="77777777" w:rsidTr="00897482">
        <w:tc>
          <w:tcPr>
            <w:cnfStyle w:val="001000000000" w:firstRow="0" w:lastRow="0" w:firstColumn="1" w:lastColumn="0" w:oddVBand="0" w:evenVBand="0" w:oddHBand="0" w:evenHBand="0" w:firstRowFirstColumn="0" w:firstRowLastColumn="0" w:lastRowFirstColumn="0" w:lastRowLastColumn="0"/>
            <w:tcW w:w="714" w:type="dxa"/>
            <w:vAlign w:val="center"/>
          </w:tcPr>
          <w:p w14:paraId="539A3A76" w14:textId="1EF4FA37"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14</w:t>
            </w:r>
          </w:p>
        </w:tc>
        <w:tc>
          <w:tcPr>
            <w:tcW w:w="1806" w:type="dxa"/>
            <w:vAlign w:val="center"/>
          </w:tcPr>
          <w:p w14:paraId="5EC1B095" w14:textId="0201B96B"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JavaScript files load correctly</w:t>
            </w:r>
          </w:p>
        </w:tc>
        <w:tc>
          <w:tcPr>
            <w:tcW w:w="1136" w:type="dxa"/>
            <w:vAlign w:val="center"/>
          </w:tcPr>
          <w:p w14:paraId="47A03DAA" w14:textId="1732F6F8"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696A6E0F" w14:textId="19394B4F"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All JS files loaded in correct order, no conflicts</w:t>
            </w:r>
          </w:p>
        </w:tc>
        <w:tc>
          <w:tcPr>
            <w:tcW w:w="2681" w:type="dxa"/>
            <w:vAlign w:val="center"/>
          </w:tcPr>
          <w:p w14:paraId="330D2458" w14:textId="460ADD8E" w:rsidR="004D5280" w:rsidRPr="00897482" w:rsidRDefault="004D5280" w:rsidP="004D5280">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js-file-loads.png</w:t>
            </w:r>
          </w:p>
        </w:tc>
      </w:tr>
    </w:tbl>
    <w:p w14:paraId="0D2D3025" w14:textId="77777777" w:rsidR="0058541E" w:rsidRDefault="0058541E" w:rsidP="005E5E71">
      <w:pPr>
        <w:jc w:val="center"/>
        <w:rPr>
          <w:rFonts w:ascii="Segoe UI" w:hAnsi="Segoe UI" w:cs="Segoe UI"/>
          <w:sz w:val="22"/>
          <w:szCs w:val="22"/>
        </w:rPr>
      </w:pPr>
    </w:p>
    <w:p w14:paraId="6DACEA53" w14:textId="38A42BB2" w:rsidR="005E5E71" w:rsidRDefault="005E5E71" w:rsidP="005E5E71">
      <w:pPr>
        <w:jc w:val="center"/>
        <w:rPr>
          <w:rFonts w:ascii="Segoe UI" w:hAnsi="Segoe UI" w:cs="Segoe UI"/>
          <w:sz w:val="22"/>
          <w:szCs w:val="22"/>
        </w:rPr>
      </w:pPr>
      <w:r>
        <w:rPr>
          <w:rFonts w:ascii="Segoe UI" w:hAnsi="Segoe UI" w:cs="Segoe UI"/>
          <w:sz w:val="22"/>
          <w:szCs w:val="22"/>
        </w:rPr>
        <w:lastRenderedPageBreak/>
        <w:t>-----</w:t>
      </w:r>
      <w:r w:rsidRPr="008D75F3">
        <w:rPr>
          <w:rFonts w:ascii="Segoe UI" w:hAnsi="Segoe UI" w:cs="Segoe UI"/>
          <w:sz w:val="22"/>
          <w:szCs w:val="22"/>
        </w:rPr>
        <w:t>-----------------------------------------------------------------------------------------------</w:t>
      </w:r>
      <w:r>
        <w:rPr>
          <w:rFonts w:ascii="Segoe UI" w:hAnsi="Segoe UI" w:cs="Segoe UI"/>
          <w:sz w:val="22"/>
          <w:szCs w:val="22"/>
        </w:rPr>
        <w:t>------</w:t>
      </w:r>
    </w:p>
    <w:p w14:paraId="505BBA74" w14:textId="6721AFAC" w:rsidR="004D5280" w:rsidRPr="004D5280" w:rsidRDefault="004D5280" w:rsidP="004D5280">
      <w:pPr>
        <w:rPr>
          <w:rFonts w:ascii="Segoe UI" w:hAnsi="Segoe UI" w:cs="Segoe UI"/>
          <w:b/>
          <w:bCs/>
          <w:sz w:val="26"/>
          <w:szCs w:val="26"/>
        </w:rPr>
      </w:pPr>
      <w:r>
        <w:rPr>
          <w:rFonts w:ascii="Segoe UI" w:hAnsi="Segoe UI" w:cs="Segoe UI"/>
          <w:b/>
          <w:bCs/>
          <w:sz w:val="26"/>
          <w:szCs w:val="26"/>
        </w:rPr>
        <w:t xml:space="preserve">AUTOMATIC </w:t>
      </w:r>
      <w:r w:rsidRPr="004D5280">
        <w:rPr>
          <w:rFonts w:ascii="Segoe UI" w:hAnsi="Segoe UI" w:cs="Segoe UI"/>
          <w:b/>
          <w:bCs/>
          <w:sz w:val="26"/>
          <w:szCs w:val="26"/>
        </w:rPr>
        <w:t>CODE FIXES</w:t>
      </w:r>
      <w:r w:rsidR="002E6F5E">
        <w:rPr>
          <w:rFonts w:ascii="Segoe UI" w:hAnsi="Segoe UI" w:cs="Segoe UI"/>
          <w:b/>
          <w:bCs/>
          <w:sz w:val="26"/>
          <w:szCs w:val="26"/>
        </w:rPr>
        <w:t xml:space="preserve"> </w:t>
      </w:r>
      <w:r w:rsidR="002E6F5E"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1"/>
        <w:gridCol w:w="1800"/>
        <w:gridCol w:w="1714"/>
        <w:gridCol w:w="2444"/>
        <w:gridCol w:w="2681"/>
      </w:tblGrid>
      <w:tr w:rsidR="004D5280" w:rsidRPr="00897482" w14:paraId="57379EFD" w14:textId="77777777" w:rsidTr="00E65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tcPr>
          <w:p w14:paraId="353E0298" w14:textId="55A9CC9F" w:rsidR="004D5280" w:rsidRPr="00897482" w:rsidRDefault="004D5280" w:rsidP="004D5280">
            <w:pPr>
              <w:spacing w:line="276" w:lineRule="auto"/>
              <w:jc w:val="center"/>
              <w:rPr>
                <w:rFonts w:ascii="Segoe UI" w:hAnsi="Segoe UI" w:cs="Segoe UI"/>
                <w:sz w:val="22"/>
                <w:szCs w:val="22"/>
              </w:rPr>
            </w:pPr>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
        </w:tc>
        <w:tc>
          <w:tcPr>
            <w:tcW w:w="1800" w:type="dxa"/>
          </w:tcPr>
          <w:p w14:paraId="26F660C1" w14:textId="3A48B3AC"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714" w:type="dxa"/>
          </w:tcPr>
          <w:p w14:paraId="54EA964B" w14:textId="2D488D6A" w:rsidR="004D5280" w:rsidRPr="00E65B37"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2444" w:type="dxa"/>
          </w:tcPr>
          <w:p w14:paraId="46948E57" w14:textId="09D86521"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4C258A4E" w14:textId="6624F46B" w:rsidR="004D5280" w:rsidRPr="00897482" w:rsidRDefault="004D5280"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4D5280" w:rsidRPr="00897482" w14:paraId="1D444D76" w14:textId="77777777" w:rsidTr="00E65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vAlign w:val="center"/>
            <w:hideMark/>
          </w:tcPr>
          <w:p w14:paraId="0BDB22C9" w14:textId="6497F706" w:rsidR="004D5280" w:rsidRPr="00897482" w:rsidRDefault="004D5280" w:rsidP="004D5280">
            <w:pPr>
              <w:spacing w:line="276" w:lineRule="auto"/>
              <w:rPr>
                <w:rFonts w:ascii="Segoe UI" w:hAnsi="Segoe UI" w:cs="Segoe UI"/>
                <w:sz w:val="22"/>
                <w:szCs w:val="22"/>
              </w:rPr>
            </w:pPr>
            <w:r>
              <w:rPr>
                <w:rFonts w:ascii="Segoe UI" w:hAnsi="Segoe UI" w:cs="Segoe UI"/>
                <w:sz w:val="22"/>
                <w:szCs w:val="22"/>
              </w:rPr>
              <w:t>1</w:t>
            </w:r>
          </w:p>
        </w:tc>
        <w:tc>
          <w:tcPr>
            <w:tcW w:w="1800" w:type="dxa"/>
            <w:vAlign w:val="center"/>
            <w:hideMark/>
          </w:tcPr>
          <w:p w14:paraId="70D22872" w14:textId="14E730B2"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BL0015 automatic code fix</w:t>
            </w:r>
          </w:p>
        </w:tc>
        <w:tc>
          <w:tcPr>
            <w:tcW w:w="1714" w:type="dxa"/>
            <w:vAlign w:val="center"/>
            <w:hideMark/>
          </w:tcPr>
          <w:p w14:paraId="49669CCB" w14:textId="213FBA49" w:rsidR="004D5280" w:rsidRPr="00E65B37"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Not Available</w:t>
            </w:r>
            <w:r w:rsidR="00E65B37" w:rsidRPr="00E65B37">
              <w:rPr>
                <w:rFonts w:ascii="Segoe UI" w:hAnsi="Segoe UI" w:cs="Segoe UI"/>
                <w:sz w:val="22"/>
                <w:szCs w:val="22"/>
              </w:rPr>
              <w:t xml:space="preserve"> in Server and .Client projects</w:t>
            </w:r>
          </w:p>
        </w:tc>
        <w:tc>
          <w:tcPr>
            <w:tcW w:w="2444" w:type="dxa"/>
            <w:vAlign w:val="center"/>
            <w:hideMark/>
          </w:tcPr>
          <w:p w14:paraId="0099E97F" w14:textId="3B539CF8"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No automatic code fix provided. Only explanation available</w:t>
            </w:r>
          </w:p>
        </w:tc>
        <w:tc>
          <w:tcPr>
            <w:tcW w:w="2681" w:type="dxa"/>
            <w:vAlign w:val="center"/>
          </w:tcPr>
          <w:p w14:paraId="2B9F6722" w14:textId="1954CFE2" w:rsidR="004D5280" w:rsidRPr="00897482" w:rsidRDefault="004D5280" w:rsidP="004D5280">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BL0015-codefix-preview.png</w:t>
            </w:r>
          </w:p>
        </w:tc>
      </w:tr>
      <w:tr w:rsidR="004D5280" w:rsidRPr="00897482" w14:paraId="124B48A7" w14:textId="77777777" w:rsidTr="00E65B37">
        <w:tc>
          <w:tcPr>
            <w:cnfStyle w:val="001000000000" w:firstRow="0" w:lastRow="0" w:firstColumn="1" w:lastColumn="0" w:oddVBand="0" w:evenVBand="0" w:oddHBand="0" w:evenHBand="0" w:firstRowFirstColumn="0" w:firstRowLastColumn="0" w:lastRowFirstColumn="0" w:lastRowLastColumn="0"/>
            <w:tcW w:w="711" w:type="dxa"/>
            <w:vAlign w:val="center"/>
          </w:tcPr>
          <w:p w14:paraId="6C1324DA" w14:textId="34EC880F" w:rsidR="004D5280" w:rsidRPr="00897482" w:rsidRDefault="004D5280" w:rsidP="00985E25">
            <w:pPr>
              <w:spacing w:line="276" w:lineRule="auto"/>
              <w:rPr>
                <w:rFonts w:ascii="Segoe UI" w:hAnsi="Segoe UI" w:cs="Segoe UI"/>
                <w:sz w:val="22"/>
                <w:szCs w:val="22"/>
              </w:rPr>
            </w:pPr>
            <w:r>
              <w:rPr>
                <w:rFonts w:ascii="Segoe UI" w:hAnsi="Segoe UI" w:cs="Segoe UI"/>
                <w:sz w:val="22"/>
                <w:szCs w:val="22"/>
              </w:rPr>
              <w:t>2</w:t>
            </w:r>
          </w:p>
        </w:tc>
        <w:tc>
          <w:tcPr>
            <w:tcW w:w="1800" w:type="dxa"/>
            <w:vAlign w:val="center"/>
          </w:tcPr>
          <w:p w14:paraId="3579BFB3"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BL001</w:t>
            </w:r>
            <w:r>
              <w:rPr>
                <w:rFonts w:ascii="Segoe UI" w:hAnsi="Segoe UI" w:cs="Segoe UI"/>
                <w:sz w:val="22"/>
                <w:szCs w:val="22"/>
              </w:rPr>
              <w:t>6</w:t>
            </w:r>
            <w:r w:rsidRPr="00EE6914">
              <w:rPr>
                <w:rFonts w:ascii="Segoe UI" w:hAnsi="Segoe UI" w:cs="Segoe UI"/>
                <w:sz w:val="22"/>
                <w:szCs w:val="22"/>
              </w:rPr>
              <w:t xml:space="preserve"> automatic code fix</w:t>
            </w:r>
          </w:p>
        </w:tc>
        <w:tc>
          <w:tcPr>
            <w:tcW w:w="1714" w:type="dxa"/>
            <w:vAlign w:val="center"/>
          </w:tcPr>
          <w:p w14:paraId="1ABBFD49" w14:textId="2F7E7448" w:rsidR="004D5280" w:rsidRPr="00E65B37"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Not Available</w:t>
            </w:r>
            <w:r w:rsidR="00E65B37" w:rsidRPr="00E65B37">
              <w:rPr>
                <w:rFonts w:ascii="Segoe UI" w:hAnsi="Segoe UI" w:cs="Segoe UI"/>
                <w:sz w:val="22"/>
                <w:szCs w:val="22"/>
              </w:rPr>
              <w:t xml:space="preserve"> in Server, .Client and RCL projects</w:t>
            </w:r>
          </w:p>
        </w:tc>
        <w:tc>
          <w:tcPr>
            <w:tcW w:w="2444" w:type="dxa"/>
            <w:vAlign w:val="center"/>
          </w:tcPr>
          <w:p w14:paraId="38F0A965"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E6914">
              <w:rPr>
                <w:rFonts w:ascii="Segoe UI" w:hAnsi="Segoe UI" w:cs="Segoe UI"/>
                <w:sz w:val="22"/>
                <w:szCs w:val="22"/>
              </w:rPr>
              <w:t>No automatic code fix provided. Only explanation available</w:t>
            </w:r>
          </w:p>
        </w:tc>
        <w:tc>
          <w:tcPr>
            <w:tcW w:w="2681" w:type="dxa"/>
            <w:vAlign w:val="center"/>
          </w:tcPr>
          <w:p w14:paraId="039F534C" w14:textId="77777777" w:rsidR="004D5280" w:rsidRPr="00897482" w:rsidRDefault="004D5280" w:rsidP="00985E25">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BL0016-codefix-preview.png</w:t>
            </w:r>
          </w:p>
        </w:tc>
      </w:tr>
      <w:tr w:rsidR="00E65B37" w:rsidRPr="00897482" w14:paraId="719F47C0" w14:textId="77777777" w:rsidTr="00E65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1" w:type="dxa"/>
            <w:vAlign w:val="center"/>
          </w:tcPr>
          <w:p w14:paraId="3D6352EF" w14:textId="4F9217C4" w:rsidR="00E65B37" w:rsidRDefault="00E65B37" w:rsidP="00E65B37">
            <w:pPr>
              <w:spacing w:line="276" w:lineRule="auto"/>
              <w:rPr>
                <w:rFonts w:ascii="Segoe UI" w:hAnsi="Segoe UI" w:cs="Segoe UI"/>
                <w:sz w:val="22"/>
                <w:szCs w:val="22"/>
              </w:rPr>
            </w:pPr>
            <w:r>
              <w:rPr>
                <w:rFonts w:ascii="Segoe UI" w:hAnsi="Segoe UI" w:cs="Segoe UI"/>
                <w:sz w:val="22"/>
                <w:szCs w:val="22"/>
              </w:rPr>
              <w:t>3</w:t>
            </w:r>
          </w:p>
        </w:tc>
        <w:tc>
          <w:tcPr>
            <w:tcW w:w="1800" w:type="dxa"/>
            <w:vAlign w:val="center"/>
          </w:tcPr>
          <w:p w14:paraId="26716036" w14:textId="6139B671" w:rsidR="00E65B37" w:rsidRPr="00EE6914"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 xml:space="preserve">BL0015 automatic code fix in </w:t>
            </w:r>
            <w:r w:rsidRPr="00E65B37">
              <w:rPr>
                <w:rFonts w:ascii="Segoe UI" w:hAnsi="Segoe UI" w:cs="Segoe UI"/>
                <w:b/>
                <w:bCs/>
                <w:sz w:val="22"/>
                <w:szCs w:val="22"/>
              </w:rPr>
              <w:t>RCL</w:t>
            </w:r>
          </w:p>
        </w:tc>
        <w:tc>
          <w:tcPr>
            <w:tcW w:w="1714" w:type="dxa"/>
            <w:vAlign w:val="center"/>
          </w:tcPr>
          <w:p w14:paraId="6684B2BC" w14:textId="6B35D8C9"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b/>
                <w:bCs/>
                <w:sz w:val="22"/>
                <w:szCs w:val="22"/>
              </w:rPr>
            </w:pPr>
            <w:r w:rsidRPr="00E65B37">
              <w:rPr>
                <w:rStyle w:val="Strong"/>
                <w:rFonts w:ascii="Segoe UI" w:hAnsi="Segoe UI" w:cs="Segoe UI"/>
                <w:b w:val="0"/>
                <w:bCs w:val="0"/>
                <w:sz w:val="22"/>
                <w:szCs w:val="22"/>
              </w:rPr>
              <w:t>Available in RCL project alone</w:t>
            </w:r>
          </w:p>
        </w:tc>
        <w:tc>
          <w:tcPr>
            <w:tcW w:w="2444" w:type="dxa"/>
            <w:vAlign w:val="center"/>
          </w:tcPr>
          <w:p w14:paraId="0BC9BC34" w14:textId="1F0DA299" w:rsidR="00E65B37" w:rsidRPr="00EE6914"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Automatic code fix "Make [JSInvokable] method public" is available ONLY in RCL project</w:t>
            </w:r>
          </w:p>
        </w:tc>
        <w:tc>
          <w:tcPr>
            <w:tcW w:w="2681" w:type="dxa"/>
            <w:vAlign w:val="center"/>
          </w:tcPr>
          <w:p w14:paraId="5545CB90" w14:textId="69237E0D" w:rsidR="00E65B37" w:rsidRPr="00897482"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RCL-BL0015-codefix-preview.png</w:t>
            </w:r>
          </w:p>
        </w:tc>
      </w:tr>
    </w:tbl>
    <w:p w14:paraId="51D24794" w14:textId="45A4A82C" w:rsidR="004D5280" w:rsidRPr="008D75F3" w:rsidRDefault="004D5280" w:rsidP="004D5280">
      <w:pPr>
        <w:jc w:val="center"/>
        <w:rPr>
          <w:rFonts w:ascii="Segoe UI" w:hAnsi="Segoe UI" w:cs="Segoe UI"/>
          <w:sz w:val="22"/>
          <w:szCs w:val="22"/>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85C5267" w14:textId="3CA699E0" w:rsidR="005E5E71" w:rsidRDefault="00A14682" w:rsidP="005E5E71">
      <w:pPr>
        <w:rPr>
          <w:rFonts w:ascii="Segoe UI" w:hAnsi="Segoe UI" w:cs="Segoe UI"/>
          <w:b/>
          <w:bCs/>
          <w:sz w:val="26"/>
          <w:szCs w:val="26"/>
          <w:u w:val="single"/>
        </w:rPr>
      </w:pPr>
      <w:r>
        <w:rPr>
          <w:rFonts w:ascii="Segoe UI" w:hAnsi="Segoe UI" w:cs="Segoe UI"/>
          <w:b/>
          <w:bCs/>
          <w:sz w:val="26"/>
          <w:szCs w:val="26"/>
        </w:rPr>
        <w:t xml:space="preserve">RUN TIME </w:t>
      </w:r>
      <w:r w:rsidRPr="00897482">
        <w:rPr>
          <w:rFonts w:ascii="Segoe UI" w:hAnsi="Segoe UI" w:cs="Segoe UI"/>
          <w:b/>
          <w:bCs/>
          <w:sz w:val="26"/>
          <w:szCs w:val="26"/>
        </w:rPr>
        <w:t>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A14682" w:rsidRPr="00897482" w14:paraId="306AF0FF" w14:textId="77777777" w:rsidTr="00F770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27EFF418" w14:textId="599B22CF" w:rsidR="00A14682" w:rsidRPr="00897482" w:rsidRDefault="00A14682" w:rsidP="004D5280">
            <w:pPr>
              <w:spacing w:line="276" w:lineRule="auto"/>
              <w:jc w:val="center"/>
              <w:rPr>
                <w:rFonts w:ascii="Segoe UI" w:hAnsi="Segoe UI" w:cs="Segoe UI"/>
                <w:sz w:val="22"/>
                <w:szCs w:val="22"/>
              </w:rPr>
            </w:pPr>
            <w:r w:rsidRPr="008D75F3">
              <w:rPr>
                <w:rFonts w:ascii="Segoe UI" w:hAnsi="Segoe UI" w:cs="Segoe UI"/>
                <w:sz w:val="22"/>
                <w:szCs w:val="22"/>
              </w:rPr>
              <w:t>S</w:t>
            </w:r>
            <w:r>
              <w:rPr>
                <w:rFonts w:ascii="Segoe UI" w:hAnsi="Segoe UI" w:cs="Segoe UI"/>
                <w:sz w:val="22"/>
                <w:szCs w:val="22"/>
              </w:rPr>
              <w:t>.</w:t>
            </w:r>
            <w:r w:rsidRPr="008D75F3">
              <w:rPr>
                <w:rFonts w:ascii="Segoe UI" w:hAnsi="Segoe UI" w:cs="Segoe UI"/>
                <w:sz w:val="22"/>
                <w:szCs w:val="22"/>
              </w:rPr>
              <w:t>No</w:t>
            </w:r>
          </w:p>
        </w:tc>
        <w:tc>
          <w:tcPr>
            <w:tcW w:w="1806" w:type="dxa"/>
          </w:tcPr>
          <w:p w14:paraId="3B7404A7" w14:textId="40336CF5"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Scenario</w:t>
            </w:r>
          </w:p>
        </w:tc>
        <w:tc>
          <w:tcPr>
            <w:tcW w:w="1136" w:type="dxa"/>
          </w:tcPr>
          <w:p w14:paraId="6CE33C87" w14:textId="4A48908A"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Test Status</w:t>
            </w:r>
          </w:p>
        </w:tc>
        <w:tc>
          <w:tcPr>
            <w:tcW w:w="3013" w:type="dxa"/>
          </w:tcPr>
          <w:p w14:paraId="6495FA48" w14:textId="43A254ED"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D75F3">
              <w:rPr>
                <w:rFonts w:ascii="Segoe UI" w:hAnsi="Segoe UI" w:cs="Segoe UI"/>
                <w:sz w:val="22"/>
                <w:szCs w:val="22"/>
              </w:rPr>
              <w:t>Comments</w:t>
            </w:r>
          </w:p>
        </w:tc>
        <w:tc>
          <w:tcPr>
            <w:tcW w:w="2681" w:type="dxa"/>
          </w:tcPr>
          <w:p w14:paraId="68AF8414" w14:textId="469E5628" w:rsidR="00A14682" w:rsidRPr="00897482" w:rsidRDefault="00A14682" w:rsidP="004D5280">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Evidence</w:t>
            </w:r>
          </w:p>
        </w:tc>
      </w:tr>
      <w:tr w:rsidR="00A14682" w:rsidRPr="00897482" w14:paraId="361A54AA"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16DABF4" w14:textId="6F37208B"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1</w:t>
            </w:r>
          </w:p>
        </w:tc>
        <w:tc>
          <w:tcPr>
            <w:tcW w:w="1806" w:type="dxa"/>
            <w:vAlign w:val="center"/>
          </w:tcPr>
          <w:p w14:paraId="376A69B6" w14:textId="057D4C8D"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 xml:space="preserve">Runtime behavior - BL0010 incorrect </w:t>
            </w:r>
            <w:r w:rsidR="002E6F5E">
              <w:rPr>
                <w:rFonts w:ascii="Segoe UI" w:hAnsi="Segoe UI" w:cs="Segoe UI"/>
                <w:sz w:val="22"/>
                <w:szCs w:val="22"/>
              </w:rPr>
              <w:t xml:space="preserve">and correct </w:t>
            </w:r>
            <w:r w:rsidRPr="00897482">
              <w:rPr>
                <w:rFonts w:ascii="Segoe UI" w:hAnsi="Segoe UI" w:cs="Segoe UI"/>
                <w:sz w:val="22"/>
                <w:szCs w:val="22"/>
              </w:rPr>
              <w:t>pattern</w:t>
            </w:r>
            <w:r w:rsidR="002E6F5E">
              <w:rPr>
                <w:rFonts w:ascii="Segoe UI" w:hAnsi="Segoe UI" w:cs="Segoe UI"/>
                <w:sz w:val="22"/>
                <w:szCs w:val="22"/>
              </w:rPr>
              <w:t>s</w:t>
            </w:r>
          </w:p>
        </w:tc>
        <w:tc>
          <w:tcPr>
            <w:tcW w:w="1136" w:type="dxa"/>
            <w:vAlign w:val="center"/>
          </w:tcPr>
          <w:p w14:paraId="08663C31" w14:textId="5C05CCAB"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551FEBCE" w14:textId="19E01521"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Serialization error occurs when InvokeAsync&lt;object&gt; used</w:t>
            </w:r>
            <w:r w:rsidR="002E6F5E">
              <w:rPr>
                <w:rFonts w:ascii="Segoe UI" w:hAnsi="Segoe UI" w:cs="Segoe UI"/>
                <w:sz w:val="22"/>
                <w:szCs w:val="22"/>
              </w:rPr>
              <w:t xml:space="preserve"> and resolved when InvokeVoidAsync used.</w:t>
            </w:r>
          </w:p>
        </w:tc>
        <w:tc>
          <w:tcPr>
            <w:tcW w:w="2681" w:type="dxa"/>
            <w:vAlign w:val="center"/>
          </w:tcPr>
          <w:p w14:paraId="44A62D08" w14:textId="69DDA06A"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BL0010-run-time-output.png, BL0010-runtime-output.gif</w:t>
            </w:r>
          </w:p>
        </w:tc>
      </w:tr>
      <w:tr w:rsidR="00A14682" w:rsidRPr="00897482" w14:paraId="0BC189DF"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11AC3889" w14:textId="5CCCB712"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1701A7B4" w14:textId="32EE73D9"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BL0015 incorrect</w:t>
            </w:r>
            <w:r w:rsidR="002E6F5E">
              <w:rPr>
                <w:rFonts w:ascii="Segoe UI" w:hAnsi="Segoe UI" w:cs="Segoe UI"/>
                <w:sz w:val="22"/>
                <w:szCs w:val="22"/>
              </w:rPr>
              <w:t xml:space="preserve"> and correct</w:t>
            </w:r>
            <w:r w:rsidRPr="00897482">
              <w:rPr>
                <w:rFonts w:ascii="Segoe UI" w:hAnsi="Segoe UI" w:cs="Segoe UI"/>
                <w:sz w:val="22"/>
                <w:szCs w:val="22"/>
              </w:rPr>
              <w:t xml:space="preserve"> pattern</w:t>
            </w:r>
            <w:r w:rsidR="002E6F5E">
              <w:rPr>
                <w:rFonts w:ascii="Segoe UI" w:hAnsi="Segoe UI" w:cs="Segoe UI"/>
                <w:sz w:val="22"/>
                <w:szCs w:val="22"/>
              </w:rPr>
              <w:t>s</w:t>
            </w:r>
          </w:p>
        </w:tc>
        <w:tc>
          <w:tcPr>
            <w:tcW w:w="1136" w:type="dxa"/>
            <w:vAlign w:val="center"/>
          </w:tcPr>
          <w:p w14:paraId="358B6641"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3FDE987D" w14:textId="7B4E3D85"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Method lookup fails when [JSInvokable] is private</w:t>
            </w:r>
            <w:r w:rsidR="002E6F5E">
              <w:rPr>
                <w:rFonts w:ascii="Segoe UI" w:hAnsi="Segoe UI" w:cs="Segoe UI"/>
                <w:sz w:val="22"/>
                <w:szCs w:val="22"/>
              </w:rPr>
              <w:t xml:space="preserve"> and it succeed </w:t>
            </w:r>
            <w:r w:rsidR="002E6F5E" w:rsidRPr="00897482">
              <w:rPr>
                <w:rFonts w:ascii="Segoe UI" w:hAnsi="Segoe UI" w:cs="Segoe UI"/>
                <w:sz w:val="22"/>
                <w:szCs w:val="22"/>
              </w:rPr>
              <w:t xml:space="preserve">[JSInvokable] is </w:t>
            </w:r>
            <w:r w:rsidR="002E6F5E">
              <w:rPr>
                <w:rFonts w:ascii="Segoe UI" w:hAnsi="Segoe UI" w:cs="Segoe UI"/>
                <w:sz w:val="22"/>
                <w:szCs w:val="22"/>
              </w:rPr>
              <w:t>public</w:t>
            </w:r>
          </w:p>
        </w:tc>
        <w:tc>
          <w:tcPr>
            <w:tcW w:w="2681" w:type="dxa"/>
            <w:vAlign w:val="center"/>
          </w:tcPr>
          <w:p w14:paraId="598CDB2F"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BL0015-run-time-output.png, BL0015-runtime-output.gif</w:t>
            </w:r>
          </w:p>
        </w:tc>
      </w:tr>
      <w:tr w:rsidR="00A14682" w:rsidRPr="00897482" w14:paraId="0F37675B"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AD2E3CA" w14:textId="4AFA9C65"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27798391"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BL0016 unguarded call</w:t>
            </w:r>
          </w:p>
        </w:tc>
        <w:tc>
          <w:tcPr>
            <w:tcW w:w="1136" w:type="dxa"/>
            <w:vAlign w:val="center"/>
          </w:tcPr>
          <w:p w14:paraId="7BB91A94"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073D95DB"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JavaScript unavailable error when called unguarded</w:t>
            </w:r>
          </w:p>
        </w:tc>
        <w:tc>
          <w:tcPr>
            <w:tcW w:w="2681" w:type="dxa"/>
            <w:vAlign w:val="center"/>
          </w:tcPr>
          <w:p w14:paraId="60AAB039" w14:textId="77777777" w:rsidR="00A14682" w:rsidRPr="00897482" w:rsidRDefault="00A14682" w:rsidP="00A14682">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BL0016-run-time-error-output1.png, BL0016-run-time-error-output</w:t>
            </w:r>
            <w:r>
              <w:rPr>
                <w:rFonts w:ascii="Segoe UI" w:hAnsi="Segoe UI" w:cs="Segoe UI"/>
                <w:sz w:val="22"/>
                <w:szCs w:val="22"/>
              </w:rPr>
              <w:t>2</w:t>
            </w:r>
            <w:r w:rsidRPr="00897482">
              <w:rPr>
                <w:rFonts w:ascii="Segoe UI" w:hAnsi="Segoe UI" w:cs="Segoe UI"/>
                <w:sz w:val="22"/>
                <w:szCs w:val="22"/>
              </w:rPr>
              <w:t>.png, BL0016-ungaurded-js-call-runtime-output.gif</w:t>
            </w:r>
          </w:p>
        </w:tc>
      </w:tr>
      <w:tr w:rsidR="00A14682" w:rsidRPr="00897482" w14:paraId="470070B0"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5B84D012" w14:textId="668CB995" w:rsidR="00A14682" w:rsidRPr="00897482" w:rsidRDefault="004D5280" w:rsidP="00A14682">
            <w:pPr>
              <w:spacing w:line="276" w:lineRule="auto"/>
              <w:rPr>
                <w:rFonts w:ascii="Segoe UI" w:hAnsi="Segoe UI" w:cs="Segoe UI"/>
                <w:sz w:val="22"/>
                <w:szCs w:val="22"/>
              </w:rPr>
            </w:pPr>
            <w:r>
              <w:rPr>
                <w:rFonts w:ascii="Segoe UI" w:hAnsi="Segoe UI" w:cs="Segoe UI"/>
                <w:sz w:val="22"/>
                <w:szCs w:val="22"/>
              </w:rPr>
              <w:lastRenderedPageBreak/>
              <w:t>4</w:t>
            </w:r>
          </w:p>
        </w:tc>
        <w:tc>
          <w:tcPr>
            <w:tcW w:w="1806" w:type="dxa"/>
            <w:vAlign w:val="center"/>
          </w:tcPr>
          <w:p w14:paraId="112F1D5B"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Runtime behavior - BL0016 guarded call</w:t>
            </w:r>
          </w:p>
        </w:tc>
        <w:tc>
          <w:tcPr>
            <w:tcW w:w="1136" w:type="dxa"/>
            <w:vAlign w:val="center"/>
          </w:tcPr>
          <w:p w14:paraId="5785E53A"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Works Properly</w:t>
            </w:r>
          </w:p>
        </w:tc>
        <w:tc>
          <w:tcPr>
            <w:tcW w:w="3013" w:type="dxa"/>
            <w:vAlign w:val="center"/>
          </w:tcPr>
          <w:p w14:paraId="46B7D29D"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Guarded call in OnAfterRender succeeds</w:t>
            </w:r>
          </w:p>
        </w:tc>
        <w:tc>
          <w:tcPr>
            <w:tcW w:w="2681" w:type="dxa"/>
            <w:vAlign w:val="center"/>
          </w:tcPr>
          <w:p w14:paraId="1517A422" w14:textId="77777777" w:rsidR="00A14682" w:rsidRPr="00897482" w:rsidRDefault="00A14682" w:rsidP="00A14682">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897482">
              <w:rPr>
                <w:rFonts w:ascii="Segoe UI" w:hAnsi="Segoe UI" w:cs="Segoe UI"/>
                <w:sz w:val="22"/>
                <w:szCs w:val="22"/>
              </w:rPr>
              <w:t>BL0016-run-time-success-output.png, BL0016-gaurded-js-call-runtime-output.gif</w:t>
            </w:r>
          </w:p>
        </w:tc>
      </w:tr>
    </w:tbl>
    <w:p w14:paraId="77A2DB8A" w14:textId="77777777" w:rsidR="00E65B37" w:rsidRDefault="00E65B37" w:rsidP="00E65B37">
      <w:pPr>
        <w:jc w:val="center"/>
        <w:rPr>
          <w:rFonts w:ascii="Segoe UI" w:hAnsi="Segoe UI" w:cs="Segoe UI"/>
          <w:sz w:val="22"/>
          <w:szCs w:val="22"/>
        </w:rPr>
      </w:pPr>
    </w:p>
    <w:p w14:paraId="3D49744A" w14:textId="02B76073" w:rsidR="00E65B37" w:rsidRDefault="00E65B37" w:rsidP="00E65B37">
      <w:pPr>
        <w:jc w:val="cente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0B32F20B" w14:textId="3E3E76FF" w:rsidR="00E65B37" w:rsidRPr="00E65B37" w:rsidRDefault="00E65B37" w:rsidP="00E65B37">
      <w:pPr>
        <w:rPr>
          <w:rFonts w:ascii="Segoe UI" w:hAnsi="Segoe UI" w:cs="Segoe UI"/>
          <w:b/>
          <w:bCs/>
          <w:sz w:val="26"/>
          <w:szCs w:val="26"/>
        </w:rPr>
      </w:pPr>
      <w:r w:rsidRPr="00E65B37">
        <w:rPr>
          <w:rFonts w:ascii="Segoe UI" w:hAnsi="Segoe UI" w:cs="Segoe UI"/>
          <w:b/>
          <w:bCs/>
          <w:sz w:val="26"/>
          <w:szCs w:val="26"/>
        </w:rPr>
        <w:t>CLIENT PROJECT 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E65B37" w:rsidRPr="00E65B37" w14:paraId="045BBF22" w14:textId="77777777" w:rsidTr="00985E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3C7C4831" w14:textId="77777777" w:rsidR="00E65B37" w:rsidRPr="00E65B37" w:rsidRDefault="00E65B37" w:rsidP="00985E25">
            <w:pPr>
              <w:spacing w:line="276" w:lineRule="auto"/>
              <w:jc w:val="center"/>
              <w:rPr>
                <w:rFonts w:ascii="Segoe UI" w:hAnsi="Segoe UI" w:cs="Segoe UI"/>
                <w:sz w:val="22"/>
                <w:szCs w:val="22"/>
              </w:rPr>
            </w:pPr>
            <w:r w:rsidRPr="00E65B37">
              <w:rPr>
                <w:rFonts w:ascii="Segoe UI" w:hAnsi="Segoe UI" w:cs="Segoe UI"/>
                <w:sz w:val="22"/>
                <w:szCs w:val="22"/>
              </w:rPr>
              <w:t>S.No</w:t>
            </w:r>
          </w:p>
        </w:tc>
        <w:tc>
          <w:tcPr>
            <w:tcW w:w="1806" w:type="dxa"/>
          </w:tcPr>
          <w:p w14:paraId="06EA627C"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Scenario</w:t>
            </w:r>
          </w:p>
        </w:tc>
        <w:tc>
          <w:tcPr>
            <w:tcW w:w="1136" w:type="dxa"/>
          </w:tcPr>
          <w:p w14:paraId="68D0EAFD"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3013" w:type="dxa"/>
          </w:tcPr>
          <w:p w14:paraId="31D3D1BD"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Comments</w:t>
            </w:r>
          </w:p>
        </w:tc>
        <w:tc>
          <w:tcPr>
            <w:tcW w:w="2681" w:type="dxa"/>
          </w:tcPr>
          <w:p w14:paraId="262213BB"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Evidence</w:t>
            </w:r>
          </w:p>
        </w:tc>
      </w:tr>
      <w:tr w:rsidR="00E65B37" w:rsidRPr="00E65B37" w14:paraId="2CE6A1B3"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4EC038CB" w14:textId="597707C4" w:rsidR="00E65B37" w:rsidRPr="00E65B37" w:rsidRDefault="00E65B37" w:rsidP="00E65B37">
            <w:pPr>
              <w:spacing w:line="276" w:lineRule="auto"/>
              <w:rPr>
                <w:rFonts w:ascii="Segoe UI" w:hAnsi="Segoe UI" w:cs="Segoe UI"/>
                <w:sz w:val="22"/>
                <w:szCs w:val="22"/>
              </w:rPr>
            </w:pPr>
            <w:r w:rsidRPr="00E65B37">
              <w:rPr>
                <w:rFonts w:ascii="Segoe UI" w:hAnsi="Segoe UI" w:cs="Segoe UI"/>
                <w:sz w:val="22"/>
                <w:szCs w:val="22"/>
              </w:rPr>
              <w:t>1</w:t>
            </w:r>
          </w:p>
        </w:tc>
        <w:tc>
          <w:tcPr>
            <w:tcW w:w="1806" w:type="dxa"/>
            <w:vAlign w:val="center"/>
          </w:tcPr>
          <w:p w14:paraId="3F4F9B7D" w14:textId="210B78A2"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BL0010 warning in .Client project</w:t>
            </w:r>
          </w:p>
        </w:tc>
        <w:tc>
          <w:tcPr>
            <w:tcW w:w="1136" w:type="dxa"/>
            <w:vAlign w:val="center"/>
          </w:tcPr>
          <w:p w14:paraId="6C0CD8C8" w14:textId="66C48C1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43E570B5" w14:textId="375B70C6"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BL0010 warning appears in Client project</w:t>
            </w:r>
          </w:p>
        </w:tc>
        <w:tc>
          <w:tcPr>
            <w:tcW w:w="2681" w:type="dxa"/>
            <w:vAlign w:val="center"/>
          </w:tcPr>
          <w:p w14:paraId="5421B9ED" w14:textId="4DEA655F"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Client-BL0010-IDE-Errorlist.png</w:t>
            </w:r>
          </w:p>
        </w:tc>
      </w:tr>
      <w:tr w:rsidR="00E65B37" w:rsidRPr="00E65B37" w14:paraId="21A8AA01"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26D61962" w14:textId="3B495A75" w:rsidR="00E65B37" w:rsidRPr="00E65B37" w:rsidRDefault="00E65B37" w:rsidP="00E65B37">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7E9897C5" w14:textId="5E613209"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BL0015 warning in .Client project</w:t>
            </w:r>
          </w:p>
        </w:tc>
        <w:tc>
          <w:tcPr>
            <w:tcW w:w="1136" w:type="dxa"/>
            <w:vAlign w:val="center"/>
          </w:tcPr>
          <w:p w14:paraId="3F03523C" w14:textId="35DA834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7D769066" w14:textId="41FD1C27"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BL0015 warning appears in Client project</w:t>
            </w:r>
          </w:p>
        </w:tc>
        <w:tc>
          <w:tcPr>
            <w:tcW w:w="2681" w:type="dxa"/>
            <w:vAlign w:val="center"/>
          </w:tcPr>
          <w:p w14:paraId="488E99A2" w14:textId="47BF0F01"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Client-BL0015-IDE-Errorlist.png</w:t>
            </w:r>
          </w:p>
        </w:tc>
      </w:tr>
      <w:tr w:rsidR="00E65B37" w:rsidRPr="00E65B37" w14:paraId="61C5E0A5"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0580F533" w14:textId="2BECFCC5" w:rsidR="00E65B37" w:rsidRPr="00E65B37" w:rsidRDefault="00E65B37" w:rsidP="00E65B37">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3F4B47C5" w14:textId="6FB8710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BL0016 warning in .Client project</w:t>
            </w:r>
          </w:p>
        </w:tc>
        <w:tc>
          <w:tcPr>
            <w:tcW w:w="1136" w:type="dxa"/>
            <w:vAlign w:val="center"/>
          </w:tcPr>
          <w:p w14:paraId="460D2AC8" w14:textId="11D4601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022F08D0" w14:textId="1B76869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BL0016 warning appears in Client project</w:t>
            </w:r>
          </w:p>
        </w:tc>
        <w:tc>
          <w:tcPr>
            <w:tcW w:w="2681" w:type="dxa"/>
            <w:vAlign w:val="center"/>
          </w:tcPr>
          <w:p w14:paraId="6171B1FB" w14:textId="2D16A9A6"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Client-BL0016-IDE-Errorlist.png</w:t>
            </w:r>
          </w:p>
        </w:tc>
      </w:tr>
    </w:tbl>
    <w:p w14:paraId="255A1060" w14:textId="77777777" w:rsidR="00E65B37" w:rsidRDefault="00E65B37" w:rsidP="005E5E71">
      <w:pPr>
        <w:rPr>
          <w:rFonts w:ascii="Segoe UI" w:hAnsi="Segoe UI" w:cs="Segoe UI"/>
          <w:b/>
          <w:bCs/>
          <w:sz w:val="26"/>
          <w:szCs w:val="26"/>
        </w:rPr>
      </w:pPr>
    </w:p>
    <w:p w14:paraId="232D68A7" w14:textId="116571CF" w:rsidR="00E65B37" w:rsidRDefault="00E65B37" w:rsidP="005E5E71">
      <w:pPr>
        <w:rPr>
          <w:rFonts w:ascii="Segoe UI" w:hAnsi="Segoe UI" w:cs="Segoe UI"/>
          <w:b/>
          <w:bCs/>
          <w:sz w:val="26"/>
          <w:szCs w:val="26"/>
        </w:rPr>
      </w:pPr>
      <w:r w:rsidRPr="00E65B37">
        <w:rPr>
          <w:rFonts w:ascii="Segoe UI" w:hAnsi="Segoe UI" w:cs="Segoe UI"/>
          <w:sz w:val="26"/>
          <w:szCs w:val="26"/>
        </w:rPr>
        <w:t>------------------------------------------------------------------------------------------</w:t>
      </w:r>
    </w:p>
    <w:p w14:paraId="58472A18" w14:textId="41F299B7" w:rsidR="00E65B37" w:rsidRPr="00E65B37" w:rsidRDefault="00E65B37" w:rsidP="00E65B37">
      <w:pPr>
        <w:rPr>
          <w:rFonts w:ascii="Segoe UI" w:hAnsi="Segoe UI" w:cs="Segoe UI"/>
          <w:b/>
          <w:bCs/>
          <w:sz w:val="26"/>
          <w:szCs w:val="26"/>
        </w:rPr>
      </w:pPr>
      <w:r w:rsidRPr="00E65B37">
        <w:rPr>
          <w:rFonts w:ascii="Segoe UI" w:hAnsi="Segoe UI" w:cs="Segoe UI"/>
          <w:b/>
          <w:bCs/>
          <w:sz w:val="26"/>
          <w:szCs w:val="26"/>
        </w:rPr>
        <w:t>RAZOR CLASS LIBRARY (RCL) TEST RESULTS</w:t>
      </w:r>
    </w:p>
    <w:tbl>
      <w:tblPr>
        <w:tblStyle w:val="PlainTable1"/>
        <w:tblW w:w="0" w:type="auto"/>
        <w:tblLook w:val="04A0" w:firstRow="1" w:lastRow="0" w:firstColumn="1" w:lastColumn="0" w:noHBand="0" w:noVBand="1"/>
      </w:tblPr>
      <w:tblGrid>
        <w:gridCol w:w="714"/>
        <w:gridCol w:w="1806"/>
        <w:gridCol w:w="1136"/>
        <w:gridCol w:w="3013"/>
        <w:gridCol w:w="2681"/>
      </w:tblGrid>
      <w:tr w:rsidR="00E65B37" w:rsidRPr="00E65B37" w14:paraId="0A198F15" w14:textId="77777777" w:rsidTr="00985E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tcPr>
          <w:p w14:paraId="3D26D202" w14:textId="77777777" w:rsidR="00E65B37" w:rsidRPr="00E65B37" w:rsidRDefault="00E65B37" w:rsidP="00985E25">
            <w:pPr>
              <w:spacing w:line="276" w:lineRule="auto"/>
              <w:jc w:val="center"/>
              <w:rPr>
                <w:rFonts w:ascii="Segoe UI" w:hAnsi="Segoe UI" w:cs="Segoe UI"/>
                <w:sz w:val="22"/>
                <w:szCs w:val="22"/>
              </w:rPr>
            </w:pPr>
            <w:r w:rsidRPr="00E65B37">
              <w:rPr>
                <w:rFonts w:ascii="Segoe UI" w:hAnsi="Segoe UI" w:cs="Segoe UI"/>
                <w:sz w:val="22"/>
                <w:szCs w:val="22"/>
              </w:rPr>
              <w:t>S.No</w:t>
            </w:r>
          </w:p>
        </w:tc>
        <w:tc>
          <w:tcPr>
            <w:tcW w:w="1806" w:type="dxa"/>
          </w:tcPr>
          <w:p w14:paraId="15535C43"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Scenario</w:t>
            </w:r>
          </w:p>
        </w:tc>
        <w:tc>
          <w:tcPr>
            <w:tcW w:w="1136" w:type="dxa"/>
          </w:tcPr>
          <w:p w14:paraId="3A073F65"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Test Status</w:t>
            </w:r>
          </w:p>
        </w:tc>
        <w:tc>
          <w:tcPr>
            <w:tcW w:w="3013" w:type="dxa"/>
          </w:tcPr>
          <w:p w14:paraId="4317E35A"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Comments</w:t>
            </w:r>
          </w:p>
        </w:tc>
        <w:tc>
          <w:tcPr>
            <w:tcW w:w="2681" w:type="dxa"/>
          </w:tcPr>
          <w:p w14:paraId="0679CF7C" w14:textId="77777777" w:rsidR="00E65B37" w:rsidRPr="00E65B37" w:rsidRDefault="00E65B37" w:rsidP="00985E25">
            <w:pPr>
              <w:spacing w:line="276" w:lineRule="auto"/>
              <w:jc w:val="center"/>
              <w:cnfStyle w:val="100000000000" w:firstRow="1"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Evidence</w:t>
            </w:r>
          </w:p>
        </w:tc>
      </w:tr>
      <w:tr w:rsidR="00E65B37" w:rsidRPr="00E65B37" w14:paraId="4D72E0A5"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1192D39A" w14:textId="791F77F1" w:rsidR="00E65B37" w:rsidRPr="00E65B37" w:rsidRDefault="00E65B37" w:rsidP="00E65B37">
            <w:pPr>
              <w:spacing w:line="276" w:lineRule="auto"/>
              <w:rPr>
                <w:rFonts w:ascii="Segoe UI" w:hAnsi="Segoe UI" w:cs="Segoe UI"/>
                <w:sz w:val="22"/>
                <w:szCs w:val="22"/>
              </w:rPr>
            </w:pPr>
            <w:r w:rsidRPr="00E65B37">
              <w:rPr>
                <w:rFonts w:ascii="Segoe UI" w:hAnsi="Segoe UI" w:cs="Segoe UI"/>
                <w:sz w:val="22"/>
                <w:szCs w:val="22"/>
              </w:rPr>
              <w:t>1</w:t>
            </w:r>
          </w:p>
        </w:tc>
        <w:tc>
          <w:tcPr>
            <w:tcW w:w="1806" w:type="dxa"/>
            <w:vAlign w:val="center"/>
          </w:tcPr>
          <w:p w14:paraId="48CC6C8C" w14:textId="5884B99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BL0010 warning in RCL</w:t>
            </w:r>
          </w:p>
        </w:tc>
        <w:tc>
          <w:tcPr>
            <w:tcW w:w="1136" w:type="dxa"/>
            <w:vAlign w:val="center"/>
          </w:tcPr>
          <w:p w14:paraId="656D1A23" w14:textId="28E94F13"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2590A468" w14:textId="125B0C41"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BL0010 warning appears in RCL</w:t>
            </w:r>
          </w:p>
        </w:tc>
        <w:tc>
          <w:tcPr>
            <w:tcW w:w="2681" w:type="dxa"/>
            <w:vAlign w:val="center"/>
          </w:tcPr>
          <w:p w14:paraId="38FFEEA4" w14:textId="5AD48E5B"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RCL-BL0010-IDE-Errorlist.png</w:t>
            </w:r>
          </w:p>
        </w:tc>
      </w:tr>
      <w:tr w:rsidR="00E65B37" w:rsidRPr="00E65B37" w14:paraId="356967FB" w14:textId="77777777" w:rsidTr="00985E25">
        <w:tc>
          <w:tcPr>
            <w:cnfStyle w:val="001000000000" w:firstRow="0" w:lastRow="0" w:firstColumn="1" w:lastColumn="0" w:oddVBand="0" w:evenVBand="0" w:oddHBand="0" w:evenHBand="0" w:firstRowFirstColumn="0" w:firstRowLastColumn="0" w:lastRowFirstColumn="0" w:lastRowLastColumn="0"/>
            <w:tcW w:w="714" w:type="dxa"/>
            <w:vAlign w:val="center"/>
          </w:tcPr>
          <w:p w14:paraId="4B20F654" w14:textId="5E486D1A" w:rsidR="00E65B37" w:rsidRPr="00E65B37" w:rsidRDefault="009A5EF4" w:rsidP="00E65B37">
            <w:pPr>
              <w:spacing w:line="276" w:lineRule="auto"/>
              <w:rPr>
                <w:rFonts w:ascii="Segoe UI" w:hAnsi="Segoe UI" w:cs="Segoe UI"/>
                <w:sz w:val="22"/>
                <w:szCs w:val="22"/>
              </w:rPr>
            </w:pPr>
            <w:r>
              <w:rPr>
                <w:rFonts w:ascii="Segoe UI" w:hAnsi="Segoe UI" w:cs="Segoe UI"/>
                <w:sz w:val="22"/>
                <w:szCs w:val="22"/>
              </w:rPr>
              <w:t>2</w:t>
            </w:r>
          </w:p>
        </w:tc>
        <w:tc>
          <w:tcPr>
            <w:tcW w:w="1806" w:type="dxa"/>
            <w:vAlign w:val="center"/>
          </w:tcPr>
          <w:p w14:paraId="4A96CCEE" w14:textId="3BEEB1D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BL0015 warning in RCL</w:t>
            </w:r>
          </w:p>
        </w:tc>
        <w:tc>
          <w:tcPr>
            <w:tcW w:w="1136" w:type="dxa"/>
            <w:vAlign w:val="center"/>
          </w:tcPr>
          <w:p w14:paraId="1640AD31" w14:textId="795B9598"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4A40E566" w14:textId="56251946"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BL0015 warning appears in RCL</w:t>
            </w:r>
          </w:p>
        </w:tc>
        <w:tc>
          <w:tcPr>
            <w:tcW w:w="2681" w:type="dxa"/>
            <w:vAlign w:val="center"/>
          </w:tcPr>
          <w:p w14:paraId="36AD6787" w14:textId="1B1F160E" w:rsidR="00E65B37" w:rsidRPr="00E65B37" w:rsidRDefault="00E65B37" w:rsidP="00E65B37">
            <w:pPr>
              <w:spacing w:line="276"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RCL-BL0015-IDE-Errorlist.png</w:t>
            </w:r>
          </w:p>
        </w:tc>
      </w:tr>
      <w:tr w:rsidR="00E65B37" w:rsidRPr="00E65B37" w14:paraId="4496B40B" w14:textId="77777777" w:rsidTr="00985E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4" w:type="dxa"/>
            <w:vAlign w:val="center"/>
          </w:tcPr>
          <w:p w14:paraId="27C6DC08" w14:textId="46E19A60" w:rsidR="00E65B37" w:rsidRPr="00E65B37" w:rsidRDefault="009A5EF4" w:rsidP="00E65B37">
            <w:pPr>
              <w:spacing w:line="276" w:lineRule="auto"/>
              <w:rPr>
                <w:rFonts w:ascii="Segoe UI" w:hAnsi="Segoe UI" w:cs="Segoe UI"/>
                <w:sz w:val="22"/>
                <w:szCs w:val="22"/>
              </w:rPr>
            </w:pPr>
            <w:r>
              <w:rPr>
                <w:rFonts w:ascii="Segoe UI" w:hAnsi="Segoe UI" w:cs="Segoe UI"/>
                <w:sz w:val="22"/>
                <w:szCs w:val="22"/>
              </w:rPr>
              <w:t>3</w:t>
            </w:r>
          </w:p>
        </w:tc>
        <w:tc>
          <w:tcPr>
            <w:tcW w:w="1806" w:type="dxa"/>
            <w:vAlign w:val="center"/>
          </w:tcPr>
          <w:p w14:paraId="12F3DC33" w14:textId="0F18361D"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Build BL0016 warning in RCL</w:t>
            </w:r>
          </w:p>
        </w:tc>
        <w:tc>
          <w:tcPr>
            <w:tcW w:w="1136" w:type="dxa"/>
            <w:vAlign w:val="center"/>
          </w:tcPr>
          <w:p w14:paraId="30535A55" w14:textId="7AD3132C"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Works Properly</w:t>
            </w:r>
          </w:p>
        </w:tc>
        <w:tc>
          <w:tcPr>
            <w:tcW w:w="3013" w:type="dxa"/>
            <w:vAlign w:val="center"/>
          </w:tcPr>
          <w:p w14:paraId="08BD4580" w14:textId="4D3DD245"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Same BL0016 warning appears in RCL</w:t>
            </w:r>
          </w:p>
        </w:tc>
        <w:tc>
          <w:tcPr>
            <w:tcW w:w="2681" w:type="dxa"/>
            <w:vAlign w:val="center"/>
          </w:tcPr>
          <w:p w14:paraId="601FF213" w14:textId="592AE0A7" w:rsidR="00E65B37" w:rsidRPr="00E65B37" w:rsidRDefault="00E65B37" w:rsidP="00E65B37">
            <w:pPr>
              <w:spacing w:line="276" w:lineRule="auto"/>
              <w:cnfStyle w:val="000000100000" w:firstRow="0" w:lastRow="0" w:firstColumn="0" w:lastColumn="0" w:oddVBand="0" w:evenVBand="0" w:oddHBand="1" w:evenHBand="0" w:firstRowFirstColumn="0" w:firstRowLastColumn="0" w:lastRowFirstColumn="0" w:lastRowLastColumn="0"/>
              <w:rPr>
                <w:rFonts w:ascii="Segoe UI" w:hAnsi="Segoe UI" w:cs="Segoe UI"/>
                <w:sz w:val="22"/>
                <w:szCs w:val="22"/>
              </w:rPr>
            </w:pPr>
            <w:r w:rsidRPr="00E65B37">
              <w:rPr>
                <w:rFonts w:ascii="Segoe UI" w:hAnsi="Segoe UI" w:cs="Segoe UI"/>
                <w:sz w:val="22"/>
                <w:szCs w:val="22"/>
              </w:rPr>
              <w:t>RCL-BL0016-IDE-Errorlist.png</w:t>
            </w:r>
          </w:p>
        </w:tc>
      </w:tr>
    </w:tbl>
    <w:p w14:paraId="00765FD5" w14:textId="77777777" w:rsidR="00E65B37" w:rsidRDefault="00E65B37" w:rsidP="005E5E71">
      <w:pPr>
        <w:rPr>
          <w:rFonts w:ascii="Segoe UI" w:hAnsi="Segoe UI" w:cs="Segoe UI"/>
          <w:b/>
          <w:bCs/>
          <w:sz w:val="26"/>
          <w:szCs w:val="26"/>
        </w:rPr>
      </w:pPr>
    </w:p>
    <w:p w14:paraId="07A0738C" w14:textId="4E8F6ACA" w:rsidR="0058541E" w:rsidRPr="0058541E" w:rsidRDefault="0058541E" w:rsidP="0058541E">
      <w:pPr>
        <w:jc w:val="center"/>
        <w:rPr>
          <w:rFonts w:ascii="Segoe UI" w:hAnsi="Segoe UI" w:cs="Segoe UI"/>
          <w:b/>
          <w:bCs/>
          <w:sz w:val="26"/>
          <w:szCs w:val="26"/>
          <w:u w:val="single"/>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r>
        <w:rPr>
          <w:rFonts w:ascii="Segoe UI" w:hAnsi="Segoe UI" w:cs="Segoe UI"/>
          <w:b/>
          <w:bCs/>
          <w:sz w:val="26"/>
          <w:szCs w:val="26"/>
        </w:rPr>
        <w:br w:type="page"/>
      </w:r>
    </w:p>
    <w:p w14:paraId="694D808F" w14:textId="6B0A5D0C" w:rsidR="005E5E71" w:rsidRPr="00F301D5" w:rsidRDefault="005E5E71" w:rsidP="005E5E71">
      <w:pPr>
        <w:rPr>
          <w:rFonts w:ascii="Segoe UI" w:hAnsi="Segoe UI" w:cs="Segoe UI"/>
          <w:b/>
          <w:bCs/>
          <w:sz w:val="26"/>
          <w:szCs w:val="26"/>
          <w:u w:val="single"/>
        </w:rPr>
      </w:pPr>
      <w:r w:rsidRPr="00052758">
        <w:rPr>
          <w:rFonts w:ascii="Segoe UI" w:hAnsi="Segoe UI" w:cs="Segoe UI"/>
          <w:b/>
          <w:bCs/>
          <w:sz w:val="26"/>
          <w:szCs w:val="26"/>
        </w:rPr>
        <w:lastRenderedPageBreak/>
        <w:t>Observations:</w:t>
      </w:r>
    </w:p>
    <w:p w14:paraId="501CDD41" w14:textId="2FC346E8" w:rsidR="00F440DD" w:rsidRDefault="00F440DD" w:rsidP="00F440DD">
      <w:pPr>
        <w:rPr>
          <w:rFonts w:ascii="Segoe UI" w:hAnsi="Segoe UI" w:cs="Segoe UI"/>
          <w:sz w:val="22"/>
          <w:szCs w:val="22"/>
        </w:rPr>
      </w:pPr>
      <w:r w:rsidRPr="005E5E71">
        <w:rPr>
          <w:rFonts w:ascii="Segoe UI" w:hAnsi="Segoe UI" w:cs="Segoe UI"/>
          <w:b/>
          <w:bCs/>
          <w:sz w:val="22"/>
          <w:szCs w:val="22"/>
        </w:rPr>
        <w:t xml:space="preserve">Observation </w:t>
      </w:r>
      <w:r>
        <w:rPr>
          <w:rFonts w:ascii="Segoe UI" w:hAnsi="Segoe UI" w:cs="Segoe UI"/>
          <w:b/>
          <w:bCs/>
          <w:sz w:val="22"/>
          <w:szCs w:val="22"/>
        </w:rPr>
        <w:t>1</w:t>
      </w:r>
    </w:p>
    <w:p w14:paraId="1B5804F6" w14:textId="48064F8B" w:rsidR="002768F6" w:rsidRPr="00052758" w:rsidRDefault="00052758" w:rsidP="00455CAE">
      <w:pPr>
        <w:rPr>
          <w:rFonts w:ascii="Segoe UI" w:hAnsi="Segoe UI" w:cs="Segoe UI"/>
          <w:sz w:val="22"/>
          <w:szCs w:val="22"/>
        </w:rPr>
      </w:pPr>
      <w:r w:rsidRPr="00052758">
        <w:rPr>
          <w:rFonts w:ascii="Segoe UI" w:hAnsi="Segoe UI" w:cs="Segoe UI"/>
          <w:sz w:val="22"/>
          <w:szCs w:val="22"/>
        </w:rPr>
        <w:t xml:space="preserve">For BL0010, Visual Studio highlights the warning directly on the </w:t>
      </w:r>
      <w:r w:rsidRPr="00052758">
        <w:rPr>
          <w:rFonts w:ascii="Segoe UI" w:hAnsi="Segoe UI" w:cs="Segoe UI"/>
          <w:b/>
          <w:bCs/>
          <w:sz w:val="22"/>
          <w:szCs w:val="22"/>
        </w:rPr>
        <w:t>JS.InvokeAsync&lt;object&gt;()</w:t>
      </w:r>
      <w:r w:rsidRPr="00052758">
        <w:rPr>
          <w:rFonts w:ascii="Segoe UI" w:hAnsi="Segoe UI" w:cs="Segoe UI"/>
          <w:sz w:val="22"/>
          <w:szCs w:val="22"/>
        </w:rPr>
        <w:t xml:space="preserve"> call and provides a tooltip explaining why the pattern is discouraged. The standard </w:t>
      </w:r>
      <w:r w:rsidRPr="00052758">
        <w:rPr>
          <w:rFonts w:ascii="Segoe UI" w:hAnsi="Segoe UI" w:cs="Segoe UI"/>
          <w:b/>
          <w:bCs/>
          <w:sz w:val="22"/>
          <w:szCs w:val="22"/>
        </w:rPr>
        <w:t>Quick Actions (Alt+.)</w:t>
      </w:r>
      <w:r w:rsidRPr="00052758">
        <w:rPr>
          <w:rFonts w:ascii="Segoe UI" w:hAnsi="Segoe UI" w:cs="Segoe UI"/>
          <w:sz w:val="22"/>
          <w:szCs w:val="22"/>
        </w:rPr>
        <w:t xml:space="preserve"> menu is also available for the diagnostic. During validation, no analyzer-specific code fix was found for BL0010, which aligns with the current analyzer behavior.</w:t>
      </w:r>
    </w:p>
    <w:p w14:paraId="53A23CB1" w14:textId="154EB195" w:rsidR="005E5E71" w:rsidRPr="00914758" w:rsidRDefault="005E5E71" w:rsidP="005E5E71">
      <w:pPr>
        <w:rPr>
          <w:rFonts w:ascii="Segoe UI" w:hAnsi="Segoe UI" w:cs="Segoe UI"/>
          <w:sz w:val="22"/>
          <w:szCs w:val="22"/>
        </w:rPr>
      </w:pPr>
      <w:r w:rsidRPr="005E5E71">
        <w:rPr>
          <w:rFonts w:ascii="Segoe UI" w:hAnsi="Segoe UI" w:cs="Segoe UI"/>
          <w:b/>
          <w:bCs/>
          <w:sz w:val="22"/>
          <w:szCs w:val="22"/>
        </w:rPr>
        <w:t xml:space="preserve">Observation </w:t>
      </w:r>
      <w:r w:rsidR="00455CAE">
        <w:rPr>
          <w:rFonts w:ascii="Segoe UI" w:hAnsi="Segoe UI" w:cs="Segoe UI"/>
          <w:b/>
          <w:bCs/>
          <w:sz w:val="22"/>
          <w:szCs w:val="22"/>
        </w:rPr>
        <w:t>2</w:t>
      </w:r>
    </w:p>
    <w:p w14:paraId="23CE2C1D" w14:textId="1D85FD02" w:rsidR="00914758" w:rsidRPr="005E5E71" w:rsidRDefault="00052758" w:rsidP="00455CAE">
      <w:pPr>
        <w:rPr>
          <w:rFonts w:ascii="Segoe UI" w:hAnsi="Segoe UI" w:cs="Segoe UI"/>
          <w:sz w:val="22"/>
          <w:szCs w:val="22"/>
        </w:rPr>
      </w:pPr>
      <w:r w:rsidRPr="00052758">
        <w:rPr>
          <w:rFonts w:ascii="Segoe UI" w:hAnsi="Segoe UI" w:cs="Segoe UI"/>
          <w:sz w:val="22"/>
          <w:szCs w:val="22"/>
        </w:rPr>
        <w:t xml:space="preserve">The </w:t>
      </w:r>
      <w:r w:rsidRPr="00052758">
        <w:rPr>
          <w:rFonts w:ascii="Segoe UI" w:hAnsi="Segoe UI" w:cs="Segoe UI"/>
          <w:b/>
          <w:bCs/>
          <w:sz w:val="22"/>
          <w:szCs w:val="22"/>
        </w:rPr>
        <w:t>Error List</w:t>
      </w:r>
      <w:r w:rsidRPr="00052758">
        <w:rPr>
          <w:rFonts w:ascii="Segoe UI" w:hAnsi="Segoe UI" w:cs="Segoe UI"/>
          <w:sz w:val="22"/>
          <w:szCs w:val="22"/>
        </w:rPr>
        <w:t xml:space="preserve"> provides the full diagnostic description, while the inline editor tooltip focuses on the primary warning message. Despite the different presentation formats, the warning ID and diagnostic information remained consistent between Visual Studio and command-line build output.</w:t>
      </w:r>
    </w:p>
    <w:p w14:paraId="239426CD" w14:textId="7BFBA017" w:rsidR="00681E3C" w:rsidRDefault="005E5E71">
      <w:pP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4566F419" w14:textId="77777777" w:rsidR="00751D5C" w:rsidRPr="00052758" w:rsidRDefault="00751D5C" w:rsidP="00751D5C">
      <w:pPr>
        <w:rPr>
          <w:rFonts w:ascii="Segoe UI" w:hAnsi="Segoe UI" w:cs="Segoe UI"/>
          <w:b/>
          <w:bCs/>
          <w:sz w:val="26"/>
          <w:szCs w:val="26"/>
        </w:rPr>
      </w:pPr>
      <w:r w:rsidRPr="00052758">
        <w:rPr>
          <w:rFonts w:ascii="Segoe UI" w:hAnsi="Segoe UI" w:cs="Segoe UI"/>
          <w:b/>
          <w:bCs/>
          <w:sz w:val="26"/>
          <w:szCs w:val="26"/>
        </w:rPr>
        <w:t>Findings</w:t>
      </w:r>
    </w:p>
    <w:p w14:paraId="19AF4F5B" w14:textId="77777777" w:rsidR="00751D5C" w:rsidRPr="00914758" w:rsidRDefault="00751D5C" w:rsidP="00751D5C">
      <w:pPr>
        <w:rPr>
          <w:rFonts w:ascii="Segoe UI" w:hAnsi="Segoe UI" w:cs="Segoe UI"/>
          <w:sz w:val="22"/>
          <w:szCs w:val="22"/>
        </w:rPr>
      </w:pPr>
      <w:r>
        <w:rPr>
          <w:rFonts w:ascii="Segoe UI" w:hAnsi="Segoe UI" w:cs="Segoe UI"/>
          <w:b/>
          <w:bCs/>
          <w:sz w:val="22"/>
          <w:szCs w:val="22"/>
        </w:rPr>
        <w:t>Finding 1:</w:t>
      </w:r>
    </w:p>
    <w:p w14:paraId="34FADEE3" w14:textId="2F438356" w:rsidR="00052758" w:rsidRPr="00052758" w:rsidRDefault="003E1112" w:rsidP="00052758">
      <w:pPr>
        <w:rPr>
          <w:rFonts w:ascii="Segoe UI" w:hAnsi="Segoe UI" w:cs="Segoe UI"/>
          <w:sz w:val="22"/>
          <w:szCs w:val="22"/>
        </w:rPr>
      </w:pPr>
      <w:r w:rsidRPr="003E1112">
        <w:rPr>
          <w:rFonts w:ascii="Segoe UI" w:hAnsi="Segoe UI" w:cs="Segoe UI"/>
          <w:sz w:val="22"/>
          <w:szCs w:val="22"/>
        </w:rPr>
        <w:t xml:space="preserve">The </w:t>
      </w:r>
      <w:r w:rsidRPr="003E1112">
        <w:rPr>
          <w:rFonts w:ascii="Segoe UI" w:hAnsi="Segoe UI" w:cs="Segoe UI"/>
          <w:b/>
          <w:bCs/>
          <w:sz w:val="22"/>
          <w:szCs w:val="22"/>
        </w:rPr>
        <w:t>BL0015</w:t>
      </w:r>
      <w:r w:rsidRPr="003E1112">
        <w:rPr>
          <w:rFonts w:ascii="Segoe UI" w:hAnsi="Segoe UI" w:cs="Segoe UI"/>
          <w:sz w:val="22"/>
          <w:szCs w:val="22"/>
        </w:rPr>
        <w:t xml:space="preserve"> automatic code fix ("Make [JSInvokable] method public") is available exclusively in the Razor Class Library project. When the same diagnostic appears in server project components and .Client project components, the automatic code fix is not available and must be applied manually. This behavior difference between project types suggests the code fix implementation is context-dependent, available only for class library services but not for Razor component files.</w:t>
      </w:r>
    </w:p>
    <w:p w14:paraId="68B8863C" w14:textId="22C91658" w:rsidR="00D17F3E" w:rsidRPr="00914758" w:rsidRDefault="00D17F3E" w:rsidP="00D17F3E">
      <w:pPr>
        <w:rPr>
          <w:rFonts w:ascii="Segoe UI" w:hAnsi="Segoe UI" w:cs="Segoe UI"/>
          <w:sz w:val="22"/>
          <w:szCs w:val="22"/>
        </w:rPr>
      </w:pPr>
      <w:r>
        <w:rPr>
          <w:rFonts w:ascii="Segoe UI" w:hAnsi="Segoe UI" w:cs="Segoe UI"/>
          <w:b/>
          <w:bCs/>
          <w:sz w:val="22"/>
          <w:szCs w:val="22"/>
        </w:rPr>
        <w:t>Finding 2:</w:t>
      </w:r>
    </w:p>
    <w:p w14:paraId="22C5DBF6" w14:textId="3FF61399" w:rsidR="00E65B37" w:rsidRDefault="003E1112" w:rsidP="00D17F3E">
      <w:pPr>
        <w:rPr>
          <w:rFonts w:ascii="Segoe UI" w:hAnsi="Segoe UI" w:cs="Segoe UI"/>
          <w:sz w:val="22"/>
          <w:szCs w:val="22"/>
        </w:rPr>
      </w:pPr>
      <w:r w:rsidRPr="003E1112">
        <w:rPr>
          <w:rFonts w:ascii="Segoe UI" w:hAnsi="Segoe UI" w:cs="Segoe UI"/>
          <w:sz w:val="22"/>
          <w:szCs w:val="22"/>
        </w:rPr>
        <w:t>No automatic code fixes are available for </w:t>
      </w:r>
      <w:r w:rsidRPr="003E1112">
        <w:rPr>
          <w:rFonts w:ascii="Segoe UI" w:hAnsi="Segoe UI" w:cs="Segoe UI"/>
          <w:b/>
          <w:bCs/>
          <w:sz w:val="22"/>
          <w:szCs w:val="22"/>
        </w:rPr>
        <w:t>BL0016</w:t>
      </w:r>
      <w:r w:rsidRPr="003E1112">
        <w:rPr>
          <w:rFonts w:ascii="Segoe UI" w:hAnsi="Segoe UI" w:cs="Segoe UI"/>
          <w:sz w:val="22"/>
          <w:szCs w:val="22"/>
        </w:rPr>
        <w:t> warning in any project type. Developers must manually correct these issues by guarding JavaScript interop calls with a </w:t>
      </w:r>
      <w:r w:rsidRPr="003E1112">
        <w:rPr>
          <w:rFonts w:ascii="Segoe UI" w:hAnsi="Segoe UI" w:cs="Segoe UI"/>
          <w:b/>
          <w:bCs/>
          <w:sz w:val="22"/>
          <w:szCs w:val="22"/>
        </w:rPr>
        <w:t>try/catch block</w:t>
      </w:r>
      <w:r w:rsidRPr="003E1112">
        <w:rPr>
          <w:rFonts w:ascii="Segoe UI" w:hAnsi="Segoe UI" w:cs="Segoe UI"/>
          <w:sz w:val="22"/>
          <w:szCs w:val="22"/>
        </w:rPr>
        <w:t> to handle potential exceptions. The diagnostic message provides clear guidance on the required fix.</w:t>
      </w:r>
    </w:p>
    <w:p w14:paraId="544D9AA6" w14:textId="42440045" w:rsidR="00751D5C" w:rsidRDefault="00751D5C">
      <w:pPr>
        <w:rPr>
          <w:rFonts w:ascii="Segoe UI" w:hAnsi="Segoe UI" w:cs="Segoe UI"/>
          <w:b/>
          <w:bCs/>
          <w:sz w:val="26"/>
          <w:szCs w:val="26"/>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15F7F851" w14:textId="2529EBF3" w:rsidR="005E5E71" w:rsidRPr="005E5E71" w:rsidRDefault="005E5E71" w:rsidP="00751D5C">
      <w:pPr>
        <w:rPr>
          <w:rFonts w:ascii="Segoe UI" w:hAnsi="Segoe UI" w:cs="Segoe UI"/>
          <w:b/>
          <w:bCs/>
          <w:sz w:val="26"/>
          <w:szCs w:val="26"/>
        </w:rPr>
      </w:pPr>
      <w:r w:rsidRPr="005E5E71">
        <w:rPr>
          <w:rFonts w:ascii="Segoe UI" w:hAnsi="Segoe UI" w:cs="Segoe UI"/>
          <w:b/>
          <w:bCs/>
          <w:sz w:val="26"/>
          <w:szCs w:val="26"/>
        </w:rPr>
        <w:t>Issues Found:</w:t>
      </w:r>
    </w:p>
    <w:p w14:paraId="2C1D96CF" w14:textId="643B9B64" w:rsidR="005E5E71" w:rsidRDefault="00635B83" w:rsidP="005E5E71">
      <w:pPr>
        <w:rPr>
          <w:rFonts w:ascii="Segoe UI" w:hAnsi="Segoe UI" w:cs="Segoe UI"/>
          <w:sz w:val="22"/>
          <w:szCs w:val="22"/>
        </w:rPr>
      </w:pPr>
      <w:r w:rsidRPr="00635B83">
        <w:rPr>
          <w:rFonts w:ascii="Segoe UI" w:hAnsi="Segoe UI" w:cs="Segoe UI"/>
          <w:sz w:val="22"/>
          <w:szCs w:val="22"/>
        </w:rPr>
        <w:t>No issues found during validation.</w:t>
      </w:r>
    </w:p>
    <w:p w14:paraId="6478E3ED" w14:textId="2EB6C4BA" w:rsidR="0014338D" w:rsidRPr="0014338D" w:rsidRDefault="0014338D" w:rsidP="0014338D">
      <w:pPr>
        <w:rPr>
          <w:rFonts w:ascii="Segoe UI" w:hAnsi="Segoe UI" w:cs="Segoe UI"/>
          <w:sz w:val="22"/>
          <w:szCs w:val="22"/>
        </w:rPr>
      </w:pPr>
      <w:r>
        <w:rPr>
          <w:rFonts w:ascii="Segoe UI" w:hAnsi="Segoe UI" w:cs="Segoe UI"/>
          <w:sz w:val="22"/>
          <w:szCs w:val="22"/>
        </w:rPr>
        <w:t>-----</w:t>
      </w:r>
      <w:r w:rsidRPr="008D75F3">
        <w:rPr>
          <w:rFonts w:ascii="Segoe UI" w:hAnsi="Segoe UI" w:cs="Segoe UI"/>
          <w:sz w:val="22"/>
          <w:szCs w:val="22"/>
        </w:rPr>
        <w:t>-----------------------------------------------------------------------------------------------</w:t>
      </w:r>
      <w:r>
        <w:rPr>
          <w:rFonts w:ascii="Segoe UI" w:hAnsi="Segoe UI" w:cs="Segoe UI"/>
          <w:sz w:val="22"/>
          <w:szCs w:val="22"/>
        </w:rPr>
        <w:t>------</w:t>
      </w:r>
    </w:p>
    <w:p w14:paraId="695ED77E" w14:textId="77777777" w:rsidR="00F301D5" w:rsidRDefault="00F301D5">
      <w:pPr>
        <w:rPr>
          <w:rFonts w:ascii="Segoe UI" w:hAnsi="Segoe UI" w:cs="Segoe UI"/>
          <w:b/>
          <w:bCs/>
          <w:sz w:val="26"/>
          <w:szCs w:val="26"/>
          <w:u w:val="single"/>
        </w:rPr>
      </w:pPr>
      <w:r>
        <w:rPr>
          <w:rFonts w:ascii="Segoe UI" w:hAnsi="Segoe UI" w:cs="Segoe UI"/>
          <w:b/>
          <w:bCs/>
          <w:sz w:val="26"/>
          <w:szCs w:val="26"/>
          <w:u w:val="single"/>
        </w:rPr>
        <w:br w:type="page"/>
      </w:r>
    </w:p>
    <w:p w14:paraId="68A26D99" w14:textId="755F7029" w:rsidR="0014338D" w:rsidRPr="0014338D" w:rsidRDefault="0014338D" w:rsidP="0014338D">
      <w:pPr>
        <w:rPr>
          <w:rFonts w:ascii="Segoe UI" w:hAnsi="Segoe UI" w:cs="Segoe UI"/>
          <w:b/>
          <w:bCs/>
          <w:sz w:val="26"/>
          <w:szCs w:val="26"/>
          <w:u w:val="single"/>
        </w:rPr>
      </w:pPr>
      <w:r w:rsidRPr="0014338D">
        <w:rPr>
          <w:rFonts w:ascii="Segoe UI" w:hAnsi="Segoe UI" w:cs="Segoe UI"/>
          <w:b/>
          <w:bCs/>
          <w:sz w:val="26"/>
          <w:szCs w:val="26"/>
          <w:u w:val="single"/>
        </w:rPr>
        <w:lastRenderedPageBreak/>
        <w:t>Final Result</w:t>
      </w:r>
    </w:p>
    <w:p w14:paraId="4E87672C" w14:textId="237F235F" w:rsidR="00914758" w:rsidRPr="00914758" w:rsidRDefault="0014338D" w:rsidP="00914758">
      <w:pPr>
        <w:rPr>
          <w:rFonts w:ascii="Segoe UI" w:hAnsi="Segoe UI" w:cs="Segoe UI"/>
          <w:sz w:val="22"/>
          <w:szCs w:val="22"/>
        </w:rPr>
      </w:pPr>
      <w:r w:rsidRPr="0014338D">
        <w:rPr>
          <w:rFonts w:ascii="Segoe UI" w:hAnsi="Segoe UI" w:cs="Segoe UI"/>
          <w:b/>
          <w:bCs/>
          <w:sz w:val="22"/>
          <w:szCs w:val="22"/>
        </w:rPr>
        <w:t>Status</w:t>
      </w:r>
      <w:r w:rsidRPr="0014338D">
        <w:rPr>
          <w:rFonts w:ascii="Segoe UI" w:hAnsi="Segoe UI" w:cs="Segoe UI"/>
          <w:sz w:val="22"/>
          <w:szCs w:val="22"/>
        </w:rPr>
        <w:t xml:space="preserve">: </w:t>
      </w:r>
      <w:r w:rsidR="009E10C0" w:rsidRPr="009E10C0">
        <w:rPr>
          <w:rFonts w:ascii="Segoe UI" w:hAnsi="Segoe UI" w:cs="Segoe UI"/>
          <w:sz w:val="22"/>
          <w:szCs w:val="22"/>
        </w:rPr>
        <w:t>Validation completed</w:t>
      </w:r>
    </w:p>
    <w:p w14:paraId="731449F2" w14:textId="14A37CC6" w:rsidR="00D17F3E" w:rsidRPr="00D17F3E" w:rsidRDefault="00D17F3E" w:rsidP="00D17F3E">
      <w:pPr>
        <w:rPr>
          <w:rFonts w:ascii="Segoe UI" w:hAnsi="Segoe UI" w:cs="Segoe UI"/>
          <w:sz w:val="22"/>
          <w:szCs w:val="22"/>
        </w:rPr>
      </w:pPr>
      <w:r w:rsidRPr="00D17F3E">
        <w:rPr>
          <w:rFonts w:ascii="Segoe UI" w:hAnsi="Segoe UI" w:cs="Segoe UI"/>
          <w:sz w:val="22"/>
          <w:szCs w:val="22"/>
        </w:rPr>
        <w:t>BL0010, BL0015, and BL0016 warnings appear correctly in both command-line builds and IDE</w:t>
      </w:r>
      <w:r>
        <w:rPr>
          <w:rFonts w:ascii="Segoe UI" w:hAnsi="Segoe UI" w:cs="Segoe UI"/>
          <w:sz w:val="22"/>
          <w:szCs w:val="22"/>
        </w:rPr>
        <w:t xml:space="preserve"> </w:t>
      </w:r>
      <w:r w:rsidRPr="00D17F3E">
        <w:rPr>
          <w:rFonts w:ascii="Segoe UI" w:hAnsi="Segoe UI" w:cs="Segoe UI"/>
          <w:sz w:val="22"/>
          <w:szCs w:val="22"/>
        </w:rPr>
        <w:t xml:space="preserve">with clear diagnostic messages and explanations. Runtime behavior matches diagnostic intent. The application demonstrates correct interop patterns producing zero warnings. Static SSR and Interactive Server render modes both function correctly. </w:t>
      </w:r>
    </w:p>
    <w:p w14:paraId="26B9C84D" w14:textId="5AF0EBFD" w:rsidR="0014338D" w:rsidRPr="0014338D" w:rsidRDefault="00F301D5" w:rsidP="00F301D5">
      <w:pPr>
        <w:rPr>
          <w:rFonts w:ascii="Segoe UI" w:hAnsi="Segoe UI" w:cs="Segoe UI"/>
          <w:sz w:val="22"/>
          <w:szCs w:val="22"/>
        </w:rPr>
      </w:pPr>
      <w:r w:rsidRPr="00F301D5">
        <w:rPr>
          <w:rFonts w:ascii="Segoe UI" w:hAnsi="Segoe UI" w:cs="Segoe UI"/>
          <w:b/>
          <w:bCs/>
          <w:sz w:val="22"/>
          <w:szCs w:val="22"/>
        </w:rPr>
        <w:t>Note:</w:t>
      </w:r>
      <w:r w:rsidRPr="00F301D5">
        <w:rPr>
          <w:rFonts w:ascii="Segoe UI" w:hAnsi="Segoe UI" w:cs="Segoe UI"/>
          <w:sz w:val="22"/>
          <w:szCs w:val="22"/>
        </w:rPr>
        <w:t xml:space="preserve"> </w:t>
      </w:r>
      <w:r w:rsidR="009A5EF4" w:rsidRPr="009A5EF4">
        <w:rPr>
          <w:rFonts w:ascii="Segoe UI" w:hAnsi="Segoe UI" w:cs="Segoe UI"/>
          <w:sz w:val="22"/>
          <w:szCs w:val="22"/>
        </w:rPr>
        <w:t>Automatic code fixes are not available for BL0015 in server/client projects or for BL0016 in any project type. However, BL0015 code fix is available exclusively in RCL projects.</w:t>
      </w:r>
    </w:p>
    <w:sectPr w:rsidR="0014338D" w:rsidRPr="001433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1A887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A2C3CC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81A6BE3"/>
    <w:multiLevelType w:val="multilevel"/>
    <w:tmpl w:val="477CB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804E44"/>
    <w:multiLevelType w:val="multilevel"/>
    <w:tmpl w:val="7B68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3E4865"/>
    <w:multiLevelType w:val="hybridMultilevel"/>
    <w:tmpl w:val="0B1458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B53A80"/>
    <w:multiLevelType w:val="hybridMultilevel"/>
    <w:tmpl w:val="218C5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6399F"/>
    <w:multiLevelType w:val="hybridMultilevel"/>
    <w:tmpl w:val="B3B48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152518">
    <w:abstractNumId w:val="3"/>
  </w:num>
  <w:num w:numId="2" w16cid:durableId="2139257778">
    <w:abstractNumId w:val="6"/>
  </w:num>
  <w:num w:numId="3" w16cid:durableId="503666693">
    <w:abstractNumId w:val="0"/>
  </w:num>
  <w:num w:numId="4" w16cid:durableId="795222692">
    <w:abstractNumId w:val="1"/>
  </w:num>
  <w:num w:numId="5" w16cid:durableId="21245238">
    <w:abstractNumId w:val="1"/>
  </w:num>
  <w:num w:numId="6" w16cid:durableId="458573642">
    <w:abstractNumId w:val="5"/>
  </w:num>
  <w:num w:numId="7" w16cid:durableId="1774131846">
    <w:abstractNumId w:val="2"/>
  </w:num>
  <w:num w:numId="8" w16cid:durableId="7717057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636"/>
    <w:rsid w:val="00002455"/>
    <w:rsid w:val="00052758"/>
    <w:rsid w:val="00071406"/>
    <w:rsid w:val="0014338D"/>
    <w:rsid w:val="00160A04"/>
    <w:rsid w:val="0016171F"/>
    <w:rsid w:val="00162F5B"/>
    <w:rsid w:val="001E186D"/>
    <w:rsid w:val="00261CB3"/>
    <w:rsid w:val="002768F6"/>
    <w:rsid w:val="002E6F5E"/>
    <w:rsid w:val="00314494"/>
    <w:rsid w:val="003572BE"/>
    <w:rsid w:val="00380F20"/>
    <w:rsid w:val="00387546"/>
    <w:rsid w:val="003C1E12"/>
    <w:rsid w:val="003E1112"/>
    <w:rsid w:val="003E6CBF"/>
    <w:rsid w:val="00455CAE"/>
    <w:rsid w:val="00462629"/>
    <w:rsid w:val="004D5280"/>
    <w:rsid w:val="004E4493"/>
    <w:rsid w:val="004E7A14"/>
    <w:rsid w:val="005074A5"/>
    <w:rsid w:val="005413A8"/>
    <w:rsid w:val="00555AF8"/>
    <w:rsid w:val="0058541E"/>
    <w:rsid w:val="005A2073"/>
    <w:rsid w:val="005A4DC6"/>
    <w:rsid w:val="005B6364"/>
    <w:rsid w:val="005E5E71"/>
    <w:rsid w:val="00635B83"/>
    <w:rsid w:val="00681E3C"/>
    <w:rsid w:val="006952D7"/>
    <w:rsid w:val="006D65D8"/>
    <w:rsid w:val="006E4CB9"/>
    <w:rsid w:val="00751D5C"/>
    <w:rsid w:val="007A3636"/>
    <w:rsid w:val="0085494F"/>
    <w:rsid w:val="00865FBF"/>
    <w:rsid w:val="00897482"/>
    <w:rsid w:val="008D75F3"/>
    <w:rsid w:val="00906FEB"/>
    <w:rsid w:val="00914758"/>
    <w:rsid w:val="009A5EF4"/>
    <w:rsid w:val="009E10C0"/>
    <w:rsid w:val="009E4A69"/>
    <w:rsid w:val="009E554C"/>
    <w:rsid w:val="00A14682"/>
    <w:rsid w:val="00A177FE"/>
    <w:rsid w:val="00A51D08"/>
    <w:rsid w:val="00A65694"/>
    <w:rsid w:val="00A80F27"/>
    <w:rsid w:val="00AE27C7"/>
    <w:rsid w:val="00AE4831"/>
    <w:rsid w:val="00BD0139"/>
    <w:rsid w:val="00BD3636"/>
    <w:rsid w:val="00BF40EB"/>
    <w:rsid w:val="00CB51A2"/>
    <w:rsid w:val="00D17F3E"/>
    <w:rsid w:val="00D9707F"/>
    <w:rsid w:val="00E06EDE"/>
    <w:rsid w:val="00E65B37"/>
    <w:rsid w:val="00E75553"/>
    <w:rsid w:val="00EE6914"/>
    <w:rsid w:val="00F301D5"/>
    <w:rsid w:val="00F440DD"/>
    <w:rsid w:val="00F86659"/>
    <w:rsid w:val="00FD6F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8C1FB"/>
  <w15:docId w15:val="{3964658F-9C44-4723-B982-B5F9E4C1E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541E"/>
  </w:style>
  <w:style w:type="paragraph" w:styleId="Heading1">
    <w:name w:val="heading 1"/>
    <w:basedOn w:val="Normal"/>
    <w:next w:val="Normal"/>
    <w:link w:val="Heading1Char"/>
    <w:uiPriority w:val="9"/>
    <w:qFormat/>
    <w:rsid w:val="007A36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36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36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36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36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3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3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3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3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6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36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36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36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36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3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3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3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3636"/>
    <w:rPr>
      <w:rFonts w:eastAsiaTheme="majorEastAsia" w:cstheme="majorBidi"/>
      <w:color w:val="272727" w:themeColor="text1" w:themeTint="D8"/>
    </w:rPr>
  </w:style>
  <w:style w:type="paragraph" w:styleId="Title">
    <w:name w:val="Title"/>
    <w:basedOn w:val="Normal"/>
    <w:next w:val="Normal"/>
    <w:link w:val="TitleChar"/>
    <w:uiPriority w:val="10"/>
    <w:qFormat/>
    <w:rsid w:val="007A3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3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3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3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3636"/>
    <w:pPr>
      <w:spacing w:before="160"/>
      <w:jc w:val="center"/>
    </w:pPr>
    <w:rPr>
      <w:i/>
      <w:iCs/>
      <w:color w:val="404040" w:themeColor="text1" w:themeTint="BF"/>
    </w:rPr>
  </w:style>
  <w:style w:type="character" w:customStyle="1" w:styleId="QuoteChar">
    <w:name w:val="Quote Char"/>
    <w:basedOn w:val="DefaultParagraphFont"/>
    <w:link w:val="Quote"/>
    <w:uiPriority w:val="29"/>
    <w:rsid w:val="007A3636"/>
    <w:rPr>
      <w:i/>
      <w:iCs/>
      <w:color w:val="404040" w:themeColor="text1" w:themeTint="BF"/>
    </w:rPr>
  </w:style>
  <w:style w:type="paragraph" w:styleId="ListParagraph">
    <w:name w:val="List Paragraph"/>
    <w:basedOn w:val="Normal"/>
    <w:uiPriority w:val="34"/>
    <w:qFormat/>
    <w:rsid w:val="007A3636"/>
    <w:pPr>
      <w:ind w:left="720"/>
      <w:contextualSpacing/>
    </w:pPr>
  </w:style>
  <w:style w:type="character" w:styleId="IntenseEmphasis">
    <w:name w:val="Intense Emphasis"/>
    <w:basedOn w:val="DefaultParagraphFont"/>
    <w:uiPriority w:val="21"/>
    <w:qFormat/>
    <w:rsid w:val="007A3636"/>
    <w:rPr>
      <w:i/>
      <w:iCs/>
      <w:color w:val="0F4761" w:themeColor="accent1" w:themeShade="BF"/>
    </w:rPr>
  </w:style>
  <w:style w:type="paragraph" w:styleId="IntenseQuote">
    <w:name w:val="Intense Quote"/>
    <w:basedOn w:val="Normal"/>
    <w:next w:val="Normal"/>
    <w:link w:val="IntenseQuoteChar"/>
    <w:uiPriority w:val="30"/>
    <w:qFormat/>
    <w:rsid w:val="007A3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3636"/>
    <w:rPr>
      <w:i/>
      <w:iCs/>
      <w:color w:val="0F4761" w:themeColor="accent1" w:themeShade="BF"/>
    </w:rPr>
  </w:style>
  <w:style w:type="character" w:styleId="IntenseReference">
    <w:name w:val="Intense Reference"/>
    <w:basedOn w:val="DefaultParagraphFont"/>
    <w:uiPriority w:val="32"/>
    <w:qFormat/>
    <w:rsid w:val="007A3636"/>
    <w:rPr>
      <w:b/>
      <w:bCs/>
      <w:smallCaps/>
      <w:color w:val="0F4761" w:themeColor="accent1" w:themeShade="BF"/>
      <w:spacing w:val="5"/>
    </w:rPr>
  </w:style>
  <w:style w:type="character" w:customStyle="1" w:styleId="d-inline-flex">
    <w:name w:val="d-inline-flex"/>
    <w:basedOn w:val="DefaultParagraphFont"/>
    <w:rsid w:val="007A3636"/>
  </w:style>
  <w:style w:type="table" w:styleId="TableGrid">
    <w:name w:val="Table Grid"/>
    <w:basedOn w:val="TableNormal"/>
    <w:uiPriority w:val="39"/>
    <w:rsid w:val="004E7A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Hyperlink">
    <w:name w:val="Hyperlink"/>
    <w:basedOn w:val="DefaultParagraphFont"/>
    <w:uiPriority w:val="99"/>
    <w:unhideWhenUsed/>
    <w:rsid w:val="005074A5"/>
    <w:rPr>
      <w:color w:val="467886" w:themeColor="hyperlink"/>
      <w:u w:val="single"/>
    </w:rPr>
  </w:style>
  <w:style w:type="character" w:styleId="UnresolvedMention">
    <w:name w:val="Unresolved Mention"/>
    <w:basedOn w:val="DefaultParagraphFont"/>
    <w:uiPriority w:val="99"/>
    <w:semiHidden/>
    <w:unhideWhenUsed/>
    <w:rsid w:val="005074A5"/>
    <w:rPr>
      <w:color w:val="605E5C"/>
      <w:shd w:val="clear" w:color="auto" w:fill="E1DFDD"/>
    </w:rPr>
  </w:style>
  <w:style w:type="table" w:styleId="PlainTable1">
    <w:name w:val="Plain Table 1"/>
    <w:basedOn w:val="TableNormal"/>
    <w:uiPriority w:val="41"/>
    <w:rsid w:val="005E5E7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F440D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440DD"/>
    <w:rPr>
      <w:rFonts w:ascii="Consolas" w:hAnsi="Consolas"/>
      <w:sz w:val="20"/>
      <w:szCs w:val="20"/>
    </w:rPr>
  </w:style>
  <w:style w:type="character" w:styleId="Strong">
    <w:name w:val="Strong"/>
    <w:basedOn w:val="DefaultParagraphFont"/>
    <w:uiPriority w:val="22"/>
    <w:qFormat/>
    <w:rsid w:val="00E65B3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VigneshwaranGovindharajan/validation-68483-javascript-interop/tree/main/src/BlazorJsInteropDiagnosticsApp"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otnet/aspnetcore/issues/6848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C773B-6D45-4B55-959C-3E5686415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2191</TotalTime>
  <Pages>6</Pages>
  <Words>1181</Words>
  <Characters>6736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Vigneshwaran Govindharajan</dc:creator>
  <cp:keywords/>
  <cp:lastModifiedBy>Vigneshwaran Govindharajan</cp:lastModifiedBy>
  <cp:revision>7</cp:revision>
  <dcterms:created xsi:type="dcterms:W3CDTF">2026-08-20T14:53:00Z</dcterms:created>
  <dcterms:modified xsi:type="dcterms:W3CDTF">2026-08-24T04:41:00Z</dcterms:modified>
</cp:coreProperties>
</file>