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9C490" w14:textId="18582C18" w:rsidR="001F5167" w:rsidRDefault="00015F0F">
      <w:proofErr w:type="spellStart"/>
      <w:r>
        <w:t>Suryanarayan.B</w:t>
      </w:r>
      <w:proofErr w:type="spellEnd"/>
    </w:p>
    <w:p w14:paraId="09A05190" w14:textId="7C7729E7" w:rsidR="00015F0F" w:rsidRDefault="00015F0F">
      <w:r>
        <w:t>CB.EN.U4CSE19056</w:t>
      </w:r>
    </w:p>
    <w:p w14:paraId="028F8E97" w14:textId="07F1D14D" w:rsidR="00015F0F" w:rsidRDefault="00015F0F">
      <w:r>
        <w:tab/>
      </w:r>
      <w:r>
        <w:tab/>
      </w:r>
      <w:r>
        <w:tab/>
      </w:r>
      <w:r>
        <w:tab/>
      </w:r>
      <w:r>
        <w:tab/>
        <w:t xml:space="preserve">Neural Network and Deep Learning </w:t>
      </w:r>
    </w:p>
    <w:p w14:paraId="62F72EF1" w14:textId="2C285B93" w:rsidR="00015F0F" w:rsidRDefault="00015F0F">
      <w:r>
        <w:tab/>
      </w:r>
      <w:r>
        <w:tab/>
      </w:r>
      <w:r>
        <w:tab/>
      </w:r>
      <w:r>
        <w:tab/>
      </w:r>
      <w:r>
        <w:tab/>
      </w:r>
      <w:r>
        <w:tab/>
        <w:t>Reading Assignment</w:t>
      </w:r>
    </w:p>
    <w:p w14:paraId="234DF1F7" w14:textId="0048693A" w:rsidR="00015F0F" w:rsidRDefault="00015F0F"/>
    <w:p w14:paraId="24861D4E" w14:textId="6DEE0E9B" w:rsidR="00015F0F" w:rsidRPr="00015F0F" w:rsidRDefault="00015F0F">
      <w:pPr>
        <w:rPr>
          <w:b/>
          <w:bCs/>
          <w:u w:val="single"/>
        </w:rPr>
      </w:pPr>
      <w:r w:rsidRPr="00015F0F">
        <w:rPr>
          <w:b/>
          <w:bCs/>
          <w:u w:val="single"/>
        </w:rPr>
        <w:t>What are Optimizers?</w:t>
      </w:r>
    </w:p>
    <w:p w14:paraId="67D3FDB0" w14:textId="28A94741" w:rsidR="00015F0F" w:rsidRPr="00111A1E" w:rsidRDefault="00111A1E">
      <w:r w:rsidRPr="00111A1E">
        <w:rPr>
          <w:rFonts w:ascii="Arial" w:hAnsi="Arial" w:cs="Arial"/>
          <w:color w:val="0C0C0C"/>
          <w:shd w:val="clear" w:color="auto" w:fill="FFFFFF"/>
        </w:rPr>
        <w:t>Optimizers are the expanded class, which includes the method to train your machine/deep learning model. Right optimizers are necessary for your model as they improve training speed and performance</w:t>
      </w:r>
    </w:p>
    <w:p w14:paraId="3EF283C2" w14:textId="77777777" w:rsidR="00111A1E" w:rsidRDefault="00015F0F">
      <w:pPr>
        <w:rPr>
          <w:rFonts w:ascii="Georgia" w:hAnsi="Georgia"/>
          <w:color w:val="292929"/>
          <w:spacing w:val="-1"/>
          <w:sz w:val="32"/>
          <w:szCs w:val="32"/>
          <w:shd w:val="clear" w:color="auto" w:fill="FFFFFF"/>
        </w:rPr>
      </w:pPr>
      <w:r w:rsidRPr="00015F0F">
        <w:rPr>
          <w:b/>
          <w:bCs/>
          <w:u w:val="single"/>
        </w:rPr>
        <w:t>ADAM :</w:t>
      </w:r>
      <w:r w:rsidR="00111A1E" w:rsidRPr="00111A1E">
        <w:rPr>
          <w:rFonts w:ascii="Georgia" w:hAnsi="Georgia"/>
          <w:color w:val="292929"/>
          <w:spacing w:val="-1"/>
          <w:sz w:val="32"/>
          <w:szCs w:val="32"/>
          <w:shd w:val="clear" w:color="auto" w:fill="FFFFFF"/>
        </w:rPr>
        <w:t xml:space="preserve"> </w:t>
      </w:r>
    </w:p>
    <w:p w14:paraId="65BD3EEA" w14:textId="7CC852B7" w:rsidR="00111A1E" w:rsidRDefault="00111A1E">
      <w:pPr>
        <w:rPr>
          <w:rFonts w:ascii="Arial" w:hAnsi="Arial" w:cs="Arial"/>
          <w:color w:val="292929"/>
          <w:spacing w:val="-1"/>
          <w:shd w:val="clear" w:color="auto" w:fill="FFFFFF"/>
        </w:rPr>
      </w:pPr>
      <w:r w:rsidRPr="00111A1E">
        <w:rPr>
          <w:rFonts w:ascii="Arial" w:hAnsi="Arial" w:cs="Arial"/>
          <w:color w:val="292929"/>
          <w:spacing w:val="-1"/>
          <w:shd w:val="clear" w:color="auto" w:fill="FFFFFF"/>
        </w:rPr>
        <w:t xml:space="preserve">Adam optimization is an extension to Stochastic gradient decent and can be used in place of classical stochastic gradient descent to update network weights more </w:t>
      </w:r>
      <w:proofErr w:type="spellStart"/>
      <w:r w:rsidRPr="00111A1E">
        <w:rPr>
          <w:rFonts w:ascii="Arial" w:hAnsi="Arial" w:cs="Arial"/>
          <w:color w:val="292929"/>
          <w:spacing w:val="-1"/>
          <w:shd w:val="clear" w:color="auto" w:fill="FFFFFF"/>
        </w:rPr>
        <w:t>efficiently.Adam</w:t>
      </w:r>
      <w:proofErr w:type="spellEnd"/>
      <w:r w:rsidRPr="00111A1E">
        <w:rPr>
          <w:rFonts w:ascii="Arial" w:hAnsi="Arial" w:cs="Arial"/>
          <w:color w:val="292929"/>
          <w:spacing w:val="-1"/>
          <w:shd w:val="clear" w:color="auto" w:fill="FFFFFF"/>
        </w:rPr>
        <w:t xml:space="preserve"> uses Momentum and </w:t>
      </w:r>
      <w:r w:rsidR="00F33F74">
        <w:rPr>
          <w:rFonts w:ascii="Arial" w:hAnsi="Arial" w:cs="Arial"/>
          <w:color w:val="292929"/>
          <w:spacing w:val="-1"/>
          <w:shd w:val="clear" w:color="auto" w:fill="FFFFFF"/>
        </w:rPr>
        <w:t xml:space="preserve">Root Mean square </w:t>
      </w:r>
      <w:proofErr w:type="spellStart"/>
      <w:r w:rsidR="00F33F74">
        <w:rPr>
          <w:rFonts w:ascii="Arial" w:hAnsi="Arial" w:cs="Arial"/>
          <w:color w:val="292929"/>
          <w:spacing w:val="-1"/>
          <w:shd w:val="clear" w:color="auto" w:fill="FFFFFF"/>
        </w:rPr>
        <w:t>Propogation</w:t>
      </w:r>
      <w:proofErr w:type="spellEnd"/>
      <w:r w:rsidR="00F33F74">
        <w:rPr>
          <w:rFonts w:ascii="Arial" w:hAnsi="Arial" w:cs="Arial"/>
          <w:color w:val="292929"/>
          <w:spacing w:val="-1"/>
          <w:shd w:val="clear" w:color="auto" w:fill="FFFFFF"/>
        </w:rPr>
        <w:t xml:space="preserve"> or </w:t>
      </w:r>
      <w:proofErr w:type="spellStart"/>
      <w:r w:rsidR="00F33F74">
        <w:rPr>
          <w:rFonts w:ascii="Arial" w:hAnsi="Arial" w:cs="Arial"/>
          <w:color w:val="292929"/>
          <w:spacing w:val="-1"/>
          <w:shd w:val="clear" w:color="auto" w:fill="FFFFFF"/>
        </w:rPr>
        <w:t>RMSProp</w:t>
      </w:r>
      <w:proofErr w:type="spellEnd"/>
      <w:r w:rsidRPr="00111A1E">
        <w:rPr>
          <w:rFonts w:ascii="Arial" w:hAnsi="Arial" w:cs="Arial"/>
          <w:color w:val="292929"/>
          <w:spacing w:val="-1"/>
          <w:shd w:val="clear" w:color="auto" w:fill="FFFFFF"/>
        </w:rPr>
        <w:t xml:space="preserve"> to converge faster.</w:t>
      </w:r>
      <w:r>
        <w:rPr>
          <w:rFonts w:ascii="Arial" w:hAnsi="Arial" w:cs="Arial"/>
          <w:color w:val="292929"/>
          <w:spacing w:val="-1"/>
          <w:shd w:val="clear" w:color="auto" w:fill="FFFFFF"/>
        </w:rPr>
        <w:t xml:space="preserve"> </w:t>
      </w:r>
      <w:r w:rsidRPr="00111A1E">
        <w:rPr>
          <w:rFonts w:ascii="Arial" w:hAnsi="Arial" w:cs="Arial"/>
          <w:color w:val="292929"/>
          <w:spacing w:val="-1"/>
          <w:shd w:val="clear" w:color="auto" w:fill="FFFFFF"/>
        </w:rPr>
        <w:t>M</w:t>
      </w:r>
      <w:r w:rsidRPr="00111A1E">
        <w:rPr>
          <w:rFonts w:ascii="Arial" w:hAnsi="Arial" w:cs="Arial"/>
          <w:color w:val="292929"/>
          <w:spacing w:val="-1"/>
          <w:shd w:val="clear" w:color="auto" w:fill="FFFFFF"/>
        </w:rPr>
        <w:t xml:space="preserve">omentum algorithm, accelerates stochastic gradient descent in the relevant direction, as well as dampening </w:t>
      </w:r>
      <w:proofErr w:type="spellStart"/>
      <w:r w:rsidRPr="00111A1E">
        <w:rPr>
          <w:rFonts w:ascii="Arial" w:hAnsi="Arial" w:cs="Arial"/>
          <w:color w:val="292929"/>
          <w:spacing w:val="-1"/>
          <w:shd w:val="clear" w:color="auto" w:fill="FFFFFF"/>
        </w:rPr>
        <w:t>oscillations.</w:t>
      </w:r>
      <w:r w:rsidR="00F33F74" w:rsidRPr="00F33F74">
        <w:rPr>
          <w:rFonts w:ascii="Arial" w:hAnsi="Arial" w:cs="Arial"/>
          <w:color w:val="292929"/>
          <w:spacing w:val="-1"/>
          <w:shd w:val="clear" w:color="auto" w:fill="FFFFFF"/>
        </w:rPr>
        <w:t>Adaptive</w:t>
      </w:r>
      <w:proofErr w:type="spellEnd"/>
      <w:r w:rsidR="00F33F74" w:rsidRPr="00F33F74">
        <w:rPr>
          <w:rFonts w:ascii="Arial" w:hAnsi="Arial" w:cs="Arial"/>
          <w:color w:val="292929"/>
          <w:spacing w:val="-1"/>
          <w:shd w:val="clear" w:color="auto" w:fill="FFFFFF"/>
        </w:rPr>
        <w:t xml:space="preserve"> learning rates can be thought of as adjustments to the learning rate in the training phase by reducing the learning rate to a pre-defined schedule</w:t>
      </w:r>
      <w:r w:rsidR="007143C6">
        <w:rPr>
          <w:rFonts w:ascii="Arial" w:hAnsi="Arial" w:cs="Arial"/>
          <w:color w:val="292929"/>
          <w:spacing w:val="-1"/>
          <w:shd w:val="clear" w:color="auto" w:fill="FFFFFF"/>
        </w:rPr>
        <w:t>.</w:t>
      </w:r>
    </w:p>
    <w:p w14:paraId="2C1A3423" w14:textId="044EEDB9" w:rsidR="007143C6" w:rsidRDefault="007143C6">
      <w:pPr>
        <w:rPr>
          <w:rFonts w:ascii="Arial" w:hAnsi="Arial" w:cs="Arial"/>
          <w:color w:val="292929"/>
          <w:spacing w:val="-1"/>
          <w:shd w:val="clear" w:color="auto" w:fill="FFFFFF"/>
        </w:rPr>
      </w:pPr>
    </w:p>
    <w:p w14:paraId="5A2292BE" w14:textId="77777777" w:rsidR="00447F78" w:rsidRDefault="007143C6" w:rsidP="00447F78">
      <w:pPr>
        <w:rPr>
          <w:rFonts w:ascii="Arial" w:hAnsi="Arial" w:cs="Arial"/>
          <w:b/>
          <w:bCs/>
          <w:color w:val="292929"/>
          <w:spacing w:val="-1"/>
          <w:u w:val="single"/>
          <w:shd w:val="clear" w:color="auto" w:fill="FFFFFF"/>
        </w:rPr>
      </w:pPr>
      <w:r w:rsidRPr="007143C6">
        <w:rPr>
          <w:rFonts w:ascii="Arial" w:hAnsi="Arial" w:cs="Arial"/>
          <w:b/>
          <w:bCs/>
          <w:color w:val="292929"/>
          <w:spacing w:val="-1"/>
          <w:u w:val="single"/>
          <w:shd w:val="clear" w:color="auto" w:fill="FFFFFF"/>
        </w:rPr>
        <w:t>The Equation of Adam:</w:t>
      </w:r>
    </w:p>
    <w:p w14:paraId="0F34C997" w14:textId="3CE565E3" w:rsidR="00447F78" w:rsidRPr="00447F78" w:rsidRDefault="00447F78" w:rsidP="00447F78">
      <w:pPr>
        <w:rPr>
          <w:rFonts w:ascii="Arial" w:hAnsi="Arial" w:cs="Arial"/>
          <w:b/>
          <w:bCs/>
          <w:color w:val="292929"/>
          <w:spacing w:val="-1"/>
          <w:u w:val="single"/>
          <w:shd w:val="clear" w:color="auto" w:fill="FFFFFF"/>
        </w:rPr>
      </w:pPr>
      <w:r>
        <w:rPr>
          <w:rFonts w:ascii="Arial" w:hAnsi="Arial" w:cs="Arial"/>
          <w:color w:val="292929"/>
          <w:spacing w:val="-1"/>
          <w:shd w:val="clear" w:color="auto" w:fill="FFFFFF"/>
        </w:rPr>
        <w:t xml:space="preserve">Using the equation for </w:t>
      </w:r>
      <w:r w:rsidRPr="00447F78">
        <w:rPr>
          <w:rFonts w:ascii="Arial" w:hAnsi="Arial" w:cs="Arial"/>
          <w:color w:val="292929"/>
          <w:spacing w:val="-1"/>
        </w:rPr>
        <w:t>Exponential Weighted Averages for past gradients</w:t>
      </w:r>
      <w:r>
        <w:rPr>
          <w:rFonts w:ascii="Arial" w:hAnsi="Arial" w:cs="Arial"/>
          <w:color w:val="292929"/>
          <w:spacing w:val="-1"/>
          <w:shd w:val="clear" w:color="auto" w:fill="FFFFFF"/>
        </w:rPr>
        <w:t xml:space="preserve"> and </w:t>
      </w:r>
      <w:r w:rsidRPr="00447F78">
        <w:rPr>
          <w:rFonts w:ascii="Arial" w:hAnsi="Arial" w:cs="Arial"/>
          <w:color w:val="292929"/>
          <w:spacing w:val="-1"/>
        </w:rPr>
        <w:t>Exponential Weighted Averages for past squared gradients</w:t>
      </w:r>
      <w:r>
        <w:rPr>
          <w:rFonts w:ascii="Arial" w:hAnsi="Arial" w:cs="Arial"/>
          <w:color w:val="292929"/>
          <w:spacing w:val="-1"/>
        </w:rPr>
        <w:t xml:space="preserve"> we get the following final equation for ADAM</w:t>
      </w:r>
    </w:p>
    <w:p w14:paraId="6697ABD7" w14:textId="77264F70" w:rsidR="00447F78" w:rsidRPr="00447F78" w:rsidRDefault="00447F78">
      <w:pPr>
        <w:rPr>
          <w:rFonts w:ascii="Arial" w:hAnsi="Arial" w:cs="Arial"/>
          <w:color w:val="292929"/>
          <w:spacing w:val="-1"/>
          <w:shd w:val="clear" w:color="auto" w:fill="FFFFFF"/>
        </w:rPr>
      </w:pPr>
      <w:r>
        <w:rPr>
          <w:rFonts w:ascii="Arial" w:hAnsi="Arial" w:cs="Arial"/>
          <w:color w:val="292929"/>
          <w:spacing w:val="-1"/>
          <w:shd w:val="clear" w:color="auto" w:fill="FFFFFF"/>
        </w:rPr>
        <w:t xml:space="preserve"> </w:t>
      </w:r>
    </w:p>
    <w:p w14:paraId="67EB46F7" w14:textId="3DB00A1F" w:rsidR="007143C6" w:rsidRDefault="00447F78">
      <w:pPr>
        <w:rPr>
          <w:rFonts w:ascii="Arial" w:hAnsi="Arial" w:cs="Arial"/>
          <w:color w:val="292929"/>
          <w:spacing w:val="-1"/>
          <w:shd w:val="clear" w:color="auto" w:fill="FFFFFF"/>
        </w:rPr>
      </w:pPr>
      <w:r>
        <w:rPr>
          <w:rFonts w:ascii="Arial" w:hAnsi="Arial" w:cs="Arial"/>
          <w:noProof/>
          <w:color w:val="292929"/>
          <w:spacing w:val="-1"/>
          <w:shd w:val="clear" w:color="auto" w:fill="FFFFFF"/>
        </w:rPr>
        <w:drawing>
          <wp:inline distT="0" distB="0" distL="0" distR="0" wp14:anchorId="0420C646" wp14:editId="6E513D78">
            <wp:extent cx="5724525" cy="1412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12875"/>
                    </a:xfrm>
                    <a:prstGeom prst="rect">
                      <a:avLst/>
                    </a:prstGeom>
                    <a:noFill/>
                    <a:ln>
                      <a:noFill/>
                    </a:ln>
                  </pic:spPr>
                </pic:pic>
              </a:graphicData>
            </a:graphic>
          </wp:inline>
        </w:drawing>
      </w:r>
    </w:p>
    <w:p w14:paraId="5D61E617" w14:textId="5DCF8258" w:rsidR="007143C6" w:rsidRDefault="007143C6" w:rsidP="007143C6">
      <w:pPr>
        <w:pStyle w:val="jk"/>
        <w:shd w:val="clear" w:color="auto" w:fill="FFFFFF"/>
        <w:spacing w:before="480" w:beforeAutospacing="0" w:after="0" w:afterAutospacing="0" w:line="480" w:lineRule="atLeast"/>
        <w:rPr>
          <w:rFonts w:ascii="Arial" w:hAnsi="Arial" w:cs="Arial"/>
          <w:color w:val="292929"/>
          <w:spacing w:val="-1"/>
          <w:sz w:val="22"/>
          <w:szCs w:val="22"/>
        </w:rPr>
      </w:pPr>
      <w:r>
        <w:rPr>
          <w:rFonts w:ascii="Arial" w:hAnsi="Arial" w:cs="Arial"/>
          <w:color w:val="292929"/>
          <w:spacing w:val="-1"/>
          <w:sz w:val="22"/>
          <w:szCs w:val="22"/>
        </w:rPr>
        <w:t>Advantages of Adam:</w:t>
      </w:r>
    </w:p>
    <w:p w14:paraId="2CC8A873" w14:textId="7BF0BBCF" w:rsidR="007143C6" w:rsidRPr="007143C6" w:rsidRDefault="007143C6" w:rsidP="007143C6">
      <w:pPr>
        <w:pStyle w:val="jk"/>
        <w:numPr>
          <w:ilvl w:val="0"/>
          <w:numId w:val="2"/>
        </w:numPr>
        <w:shd w:val="clear" w:color="auto" w:fill="FFFFFF"/>
        <w:spacing w:before="480" w:beforeAutospacing="0" w:after="0" w:afterAutospacing="0" w:line="480" w:lineRule="atLeast"/>
        <w:rPr>
          <w:rFonts w:ascii="Arial" w:hAnsi="Arial" w:cs="Arial"/>
          <w:color w:val="292929"/>
          <w:spacing w:val="-1"/>
          <w:sz w:val="22"/>
          <w:szCs w:val="22"/>
        </w:rPr>
      </w:pPr>
      <w:r w:rsidRPr="007143C6">
        <w:rPr>
          <w:rFonts w:ascii="Arial" w:hAnsi="Arial" w:cs="Arial"/>
          <w:color w:val="292929"/>
          <w:spacing w:val="-1"/>
          <w:sz w:val="22"/>
          <w:szCs w:val="22"/>
        </w:rPr>
        <w:t>Straightforward to implement</w:t>
      </w:r>
    </w:p>
    <w:p w14:paraId="7EFCA2E1" w14:textId="77777777" w:rsidR="007143C6" w:rsidRDefault="007143C6" w:rsidP="007143C6">
      <w:pPr>
        <w:pStyle w:val="kg"/>
        <w:numPr>
          <w:ilvl w:val="0"/>
          <w:numId w:val="2"/>
        </w:numPr>
        <w:shd w:val="clear" w:color="auto" w:fill="FFFFFF"/>
        <w:spacing w:before="274" w:beforeAutospacing="0" w:after="0" w:afterAutospacing="0" w:line="420" w:lineRule="atLeast"/>
        <w:rPr>
          <w:rFonts w:ascii="Arial" w:hAnsi="Arial" w:cs="Arial"/>
          <w:color w:val="292929"/>
          <w:spacing w:val="-1"/>
          <w:sz w:val="22"/>
          <w:szCs w:val="22"/>
        </w:rPr>
      </w:pPr>
      <w:r w:rsidRPr="007143C6">
        <w:rPr>
          <w:rFonts w:ascii="Arial" w:hAnsi="Arial" w:cs="Arial"/>
          <w:color w:val="292929"/>
          <w:spacing w:val="-1"/>
          <w:sz w:val="22"/>
          <w:szCs w:val="22"/>
        </w:rPr>
        <w:t>Computationally efficient</w:t>
      </w:r>
    </w:p>
    <w:p w14:paraId="1111D017" w14:textId="0E7D7BA2" w:rsidR="007143C6" w:rsidRPr="007143C6" w:rsidRDefault="007143C6" w:rsidP="007143C6">
      <w:pPr>
        <w:pStyle w:val="kg"/>
        <w:numPr>
          <w:ilvl w:val="0"/>
          <w:numId w:val="2"/>
        </w:numPr>
        <w:shd w:val="clear" w:color="auto" w:fill="FFFFFF"/>
        <w:spacing w:before="274" w:beforeAutospacing="0" w:after="0" w:afterAutospacing="0" w:line="420" w:lineRule="atLeast"/>
        <w:rPr>
          <w:rFonts w:ascii="Arial" w:hAnsi="Arial" w:cs="Arial"/>
          <w:color w:val="292929"/>
          <w:spacing w:val="-1"/>
          <w:sz w:val="22"/>
          <w:szCs w:val="22"/>
        </w:rPr>
      </w:pPr>
      <w:r w:rsidRPr="007143C6">
        <w:rPr>
          <w:rFonts w:ascii="Arial" w:hAnsi="Arial" w:cs="Arial"/>
          <w:color w:val="292929"/>
          <w:spacing w:val="-1"/>
          <w:sz w:val="22"/>
          <w:szCs w:val="22"/>
        </w:rPr>
        <w:t>Little memory requirements</w:t>
      </w:r>
    </w:p>
    <w:p w14:paraId="7368CEB4" w14:textId="77777777" w:rsidR="007143C6" w:rsidRPr="007143C6" w:rsidRDefault="007143C6" w:rsidP="007143C6">
      <w:pPr>
        <w:pStyle w:val="kg"/>
        <w:numPr>
          <w:ilvl w:val="0"/>
          <w:numId w:val="2"/>
        </w:numPr>
        <w:shd w:val="clear" w:color="auto" w:fill="FFFFFF"/>
        <w:spacing w:before="274" w:beforeAutospacing="0" w:after="0" w:afterAutospacing="0" w:line="420" w:lineRule="atLeast"/>
        <w:rPr>
          <w:rFonts w:ascii="Arial" w:hAnsi="Arial" w:cs="Arial"/>
          <w:color w:val="292929"/>
          <w:spacing w:val="-1"/>
          <w:sz w:val="22"/>
          <w:szCs w:val="22"/>
        </w:rPr>
      </w:pPr>
      <w:r w:rsidRPr="007143C6">
        <w:rPr>
          <w:rFonts w:ascii="Arial" w:hAnsi="Arial" w:cs="Arial"/>
          <w:color w:val="292929"/>
          <w:spacing w:val="-1"/>
          <w:sz w:val="22"/>
          <w:szCs w:val="22"/>
        </w:rPr>
        <w:lastRenderedPageBreak/>
        <w:t>Appropriate for problems with very noisy/or sparse gradients</w:t>
      </w:r>
    </w:p>
    <w:p w14:paraId="16CED31E" w14:textId="77777777" w:rsidR="007143C6" w:rsidRPr="007143C6" w:rsidRDefault="007143C6" w:rsidP="007143C6">
      <w:pPr>
        <w:pStyle w:val="kg"/>
        <w:numPr>
          <w:ilvl w:val="0"/>
          <w:numId w:val="2"/>
        </w:numPr>
        <w:shd w:val="clear" w:color="auto" w:fill="FFFFFF"/>
        <w:spacing w:before="274" w:beforeAutospacing="0" w:after="0" w:afterAutospacing="0" w:line="420" w:lineRule="atLeast"/>
        <w:rPr>
          <w:rFonts w:ascii="Arial" w:hAnsi="Arial" w:cs="Arial"/>
          <w:color w:val="292929"/>
          <w:spacing w:val="-1"/>
          <w:sz w:val="22"/>
          <w:szCs w:val="22"/>
        </w:rPr>
      </w:pPr>
      <w:r w:rsidRPr="007143C6">
        <w:rPr>
          <w:rFonts w:ascii="Arial" w:hAnsi="Arial" w:cs="Arial"/>
          <w:color w:val="292929"/>
          <w:spacing w:val="-1"/>
          <w:sz w:val="22"/>
          <w:szCs w:val="22"/>
        </w:rPr>
        <w:t>Hyper-parameters have intuitive interpretation and typically require a little tuning</w:t>
      </w:r>
    </w:p>
    <w:p w14:paraId="63472398" w14:textId="6615721E" w:rsidR="007143C6" w:rsidRDefault="007143C6">
      <w:pPr>
        <w:rPr>
          <w:rFonts w:ascii="Arial" w:hAnsi="Arial" w:cs="Arial"/>
          <w:color w:val="292929"/>
          <w:spacing w:val="-1"/>
          <w:shd w:val="clear" w:color="auto" w:fill="FFFFFF"/>
        </w:rPr>
      </w:pPr>
    </w:p>
    <w:p w14:paraId="5FC7E85A" w14:textId="520E063A" w:rsidR="00CB0330" w:rsidRDefault="00CB0330">
      <w:pPr>
        <w:rPr>
          <w:rFonts w:ascii="Arial" w:hAnsi="Arial" w:cs="Arial"/>
          <w:color w:val="292929"/>
          <w:spacing w:val="-1"/>
          <w:shd w:val="clear" w:color="auto" w:fill="FFFFFF"/>
        </w:rPr>
      </w:pPr>
    </w:p>
    <w:p w14:paraId="7F11BE60" w14:textId="66C16AE0" w:rsidR="00FC1A71" w:rsidRPr="00FC1A71" w:rsidRDefault="00FC1A71">
      <w:pPr>
        <w:rPr>
          <w:rFonts w:ascii="Arial" w:hAnsi="Arial" w:cs="Arial"/>
          <w:b/>
          <w:bCs/>
          <w:color w:val="292929"/>
          <w:spacing w:val="-1"/>
          <w:sz w:val="32"/>
          <w:szCs w:val="32"/>
          <w:u w:val="single"/>
          <w:shd w:val="clear" w:color="auto" w:fill="FFFFFF"/>
        </w:rPr>
      </w:pPr>
      <w:r w:rsidRPr="00FC1A71">
        <w:rPr>
          <w:rFonts w:ascii="Arial" w:eastAsia="Times New Roman" w:hAnsi="Arial" w:cs="Arial"/>
          <w:b/>
          <w:bCs/>
          <w:color w:val="333333"/>
          <w:sz w:val="32"/>
          <w:szCs w:val="32"/>
          <w:u w:val="single"/>
          <w:lang w:eastAsia="en-IN"/>
        </w:rPr>
        <w:t>Root Mean Square Propagation RMS Prop </w:t>
      </w:r>
    </w:p>
    <w:p w14:paraId="71D6729B" w14:textId="77777777" w:rsidR="00FC1A71" w:rsidRPr="00FC1A71" w:rsidRDefault="00FC1A71" w:rsidP="00FC1A71">
      <w:pPr>
        <w:spacing w:before="225" w:after="375" w:line="240" w:lineRule="auto"/>
        <w:jc w:val="both"/>
        <w:rPr>
          <w:rFonts w:ascii="Arial" w:eastAsia="Times New Roman" w:hAnsi="Arial" w:cs="Arial"/>
          <w:color w:val="333333"/>
          <w:lang w:eastAsia="en-IN"/>
        </w:rPr>
      </w:pPr>
      <w:r w:rsidRPr="00FC1A71">
        <w:rPr>
          <w:rFonts w:ascii="Arial" w:eastAsia="Times New Roman" w:hAnsi="Arial" w:cs="Arial"/>
          <w:color w:val="333333"/>
          <w:lang w:eastAsia="en-IN"/>
        </w:rPr>
        <w:t>The Root Mean Square Propagation </w:t>
      </w:r>
      <w:r w:rsidRPr="00FC1A71">
        <w:rPr>
          <w:rFonts w:ascii="Arial" w:eastAsia="Times New Roman" w:hAnsi="Arial" w:cs="Arial"/>
          <w:b/>
          <w:bCs/>
          <w:color w:val="333333"/>
          <w:lang w:eastAsia="en-IN"/>
        </w:rPr>
        <w:t>RMS Prop</w:t>
      </w:r>
      <w:r w:rsidRPr="00FC1A71">
        <w:rPr>
          <w:rFonts w:ascii="Arial" w:eastAsia="Times New Roman" w:hAnsi="Arial" w:cs="Arial"/>
          <w:color w:val="333333"/>
          <w:lang w:eastAsia="en-IN"/>
        </w:rPr>
        <w:t> is similar to </w:t>
      </w:r>
      <w:r w:rsidRPr="00FC1A71">
        <w:rPr>
          <w:rFonts w:ascii="Arial" w:eastAsia="Times New Roman" w:hAnsi="Arial" w:cs="Arial"/>
          <w:b/>
          <w:bCs/>
          <w:color w:val="333333"/>
          <w:lang w:eastAsia="en-IN"/>
        </w:rPr>
        <w:t>Momentum</w:t>
      </w:r>
      <w:r w:rsidRPr="00FC1A71">
        <w:rPr>
          <w:rFonts w:ascii="Arial" w:eastAsia="Times New Roman" w:hAnsi="Arial" w:cs="Arial"/>
          <w:color w:val="333333"/>
          <w:lang w:eastAsia="en-IN"/>
        </w:rPr>
        <w:t>, it is a technique to dampen out the motion in the y-axis and speed up gradient descent. For better understanding, let us denote the Y-axis as the bias </w:t>
      </w:r>
      <w:r w:rsidRPr="00FC1A71">
        <w:rPr>
          <w:rFonts w:ascii="Arial" w:eastAsia="Times New Roman" w:hAnsi="Arial" w:cs="Arial"/>
          <w:b/>
          <w:bCs/>
          <w:color w:val="333333"/>
          <w:lang w:eastAsia="en-IN"/>
        </w:rPr>
        <w:t>b</w:t>
      </w:r>
      <w:r w:rsidRPr="00FC1A71">
        <w:rPr>
          <w:rFonts w:ascii="Arial" w:eastAsia="Times New Roman" w:hAnsi="Arial" w:cs="Arial"/>
          <w:color w:val="333333"/>
          <w:lang w:eastAsia="en-IN"/>
        </w:rPr>
        <w:t> and the X-axis as the weight </w:t>
      </w:r>
      <w:r w:rsidRPr="00FC1A71">
        <w:rPr>
          <w:rFonts w:ascii="Arial" w:eastAsia="Times New Roman" w:hAnsi="Arial" w:cs="Arial"/>
          <w:b/>
          <w:bCs/>
          <w:color w:val="333333"/>
          <w:lang w:eastAsia="en-IN"/>
        </w:rPr>
        <w:t>W</w:t>
      </w:r>
      <w:r w:rsidRPr="00FC1A71">
        <w:rPr>
          <w:rFonts w:ascii="Arial" w:eastAsia="Times New Roman" w:hAnsi="Arial" w:cs="Arial"/>
          <w:color w:val="333333"/>
          <w:lang w:eastAsia="en-IN"/>
        </w:rPr>
        <w:t xml:space="preserve">. It is called Root Mean Square because we square the </w:t>
      </w:r>
      <w:proofErr w:type="spellStart"/>
      <w:r w:rsidRPr="00FC1A71">
        <w:rPr>
          <w:rFonts w:ascii="Arial" w:eastAsia="Times New Roman" w:hAnsi="Arial" w:cs="Arial"/>
          <w:color w:val="333333"/>
          <w:lang w:eastAsia="en-IN"/>
        </w:rPr>
        <w:t>derivatioves</w:t>
      </w:r>
      <w:proofErr w:type="spellEnd"/>
      <w:r w:rsidRPr="00FC1A71">
        <w:rPr>
          <w:rFonts w:ascii="Arial" w:eastAsia="Times New Roman" w:hAnsi="Arial" w:cs="Arial"/>
          <w:color w:val="333333"/>
          <w:lang w:eastAsia="en-IN"/>
        </w:rPr>
        <w:t xml:space="preserve"> of both w and b parameters.</w:t>
      </w:r>
    </w:p>
    <w:p w14:paraId="4AF799CC" w14:textId="71653782" w:rsidR="00FC1A71" w:rsidRPr="00FC1A71" w:rsidRDefault="00FC1A71" w:rsidP="00FC1A71">
      <w:pPr>
        <w:spacing w:after="0" w:line="240" w:lineRule="auto"/>
        <w:jc w:val="center"/>
        <w:rPr>
          <w:rFonts w:ascii="Arial" w:eastAsia="Times New Roman" w:hAnsi="Arial" w:cs="Arial"/>
          <w:color w:val="333333"/>
          <w:lang w:eastAsia="en-IN"/>
        </w:rPr>
      </w:pPr>
      <w:r>
        <w:rPr>
          <w:rFonts w:ascii="Arial" w:eastAsia="Times New Roman" w:hAnsi="Arial" w:cs="Arial"/>
          <w:noProof/>
          <w:color w:val="333333"/>
          <w:lang w:eastAsia="en-IN"/>
        </w:rPr>
        <w:drawing>
          <wp:inline distT="0" distB="0" distL="0" distR="0" wp14:anchorId="4CB0C971" wp14:editId="4F89B803">
            <wp:extent cx="5728970" cy="185039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1850390"/>
                    </a:xfrm>
                    <a:prstGeom prst="rect">
                      <a:avLst/>
                    </a:prstGeom>
                    <a:noFill/>
                    <a:ln>
                      <a:noFill/>
                    </a:ln>
                  </pic:spPr>
                </pic:pic>
              </a:graphicData>
            </a:graphic>
          </wp:inline>
        </w:drawing>
      </w:r>
      <w:r w:rsidRPr="00FC1A71">
        <w:rPr>
          <w:rFonts w:ascii="Arial" w:eastAsia="Times New Roman" w:hAnsi="Arial" w:cs="Arial"/>
          <w:noProof/>
          <w:color w:val="333333"/>
          <w:lang w:eastAsia="en-IN"/>
        </w:rPr>
        <mc:AlternateContent>
          <mc:Choice Requires="wps">
            <w:drawing>
              <wp:inline distT="0" distB="0" distL="0" distR="0" wp14:anchorId="106445CD" wp14:editId="3AC38126">
                <wp:extent cx="303530" cy="30353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1102D" id="Rectangle 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17D3F9C2" w14:textId="77777777" w:rsidR="00FC1A71" w:rsidRPr="00FC1A71" w:rsidRDefault="00FC1A71" w:rsidP="00FC1A71">
      <w:pPr>
        <w:spacing w:before="225" w:after="375" w:line="240" w:lineRule="auto"/>
        <w:jc w:val="both"/>
        <w:rPr>
          <w:rFonts w:ascii="Arial" w:eastAsia="Times New Roman" w:hAnsi="Arial" w:cs="Arial"/>
          <w:color w:val="333333"/>
          <w:lang w:eastAsia="en-IN"/>
        </w:rPr>
      </w:pPr>
      <w:r w:rsidRPr="00FC1A71">
        <w:rPr>
          <w:rFonts w:ascii="Arial" w:eastAsia="Times New Roman" w:hAnsi="Arial" w:cs="Arial"/>
          <w:color w:val="333333"/>
          <w:lang w:eastAsia="en-IN"/>
        </w:rPr>
        <w:t xml:space="preserve">The intuition is that when we divide a large number by another number, the result becomes small. In our case, the first large number is </w:t>
      </w:r>
      <w:proofErr w:type="spellStart"/>
      <w:r w:rsidRPr="00FC1A71">
        <w:rPr>
          <w:rFonts w:ascii="Arial" w:eastAsia="Times New Roman" w:hAnsi="Arial" w:cs="Arial"/>
          <w:color w:val="333333"/>
          <w:lang w:eastAsia="en-IN"/>
        </w:rPr>
        <w:t>db</w:t>
      </w:r>
      <w:proofErr w:type="spellEnd"/>
      <w:r w:rsidRPr="00FC1A71">
        <w:rPr>
          <w:rFonts w:ascii="Arial" w:eastAsia="Times New Roman" w:hAnsi="Arial" w:cs="Arial"/>
          <w:color w:val="333333"/>
          <w:lang w:eastAsia="en-IN"/>
        </w:rPr>
        <w:t xml:space="preserve"> and the second large number that we use is the weighted average of db². We introduce two new variables </w:t>
      </w:r>
      <w:proofErr w:type="spellStart"/>
      <w:r w:rsidRPr="00FC1A71">
        <w:rPr>
          <w:rFonts w:ascii="Arial" w:eastAsia="Times New Roman" w:hAnsi="Arial" w:cs="Arial"/>
          <w:color w:val="333333"/>
          <w:lang w:eastAsia="en-IN"/>
        </w:rPr>
        <w:t>Sdb</w:t>
      </w:r>
      <w:proofErr w:type="spellEnd"/>
      <w:r w:rsidRPr="00FC1A71">
        <w:rPr>
          <w:rFonts w:ascii="Arial" w:eastAsia="Times New Roman" w:hAnsi="Arial" w:cs="Arial"/>
          <w:color w:val="333333"/>
          <w:lang w:eastAsia="en-IN"/>
        </w:rPr>
        <w:t xml:space="preserve"> and </w:t>
      </w:r>
      <w:proofErr w:type="spellStart"/>
      <w:r w:rsidRPr="00FC1A71">
        <w:rPr>
          <w:rFonts w:ascii="Arial" w:eastAsia="Times New Roman" w:hAnsi="Arial" w:cs="Arial"/>
          <w:color w:val="333333"/>
          <w:lang w:eastAsia="en-IN"/>
        </w:rPr>
        <w:t>SdW</w:t>
      </w:r>
      <w:proofErr w:type="spellEnd"/>
      <w:r w:rsidRPr="00FC1A71">
        <w:rPr>
          <w:rFonts w:ascii="Arial" w:eastAsia="Times New Roman" w:hAnsi="Arial" w:cs="Arial"/>
          <w:color w:val="333333"/>
          <w:lang w:eastAsia="en-IN"/>
        </w:rPr>
        <w:t xml:space="preserve">, to keep track of the weighted average of db² and dW². The division of </w:t>
      </w:r>
      <w:proofErr w:type="spellStart"/>
      <w:r w:rsidRPr="00FC1A71">
        <w:rPr>
          <w:rFonts w:ascii="Arial" w:eastAsia="Times New Roman" w:hAnsi="Arial" w:cs="Arial"/>
          <w:color w:val="333333"/>
          <w:lang w:eastAsia="en-IN"/>
        </w:rPr>
        <w:t>db</w:t>
      </w:r>
      <w:proofErr w:type="spellEnd"/>
      <w:r w:rsidRPr="00FC1A71">
        <w:rPr>
          <w:rFonts w:ascii="Arial" w:eastAsia="Times New Roman" w:hAnsi="Arial" w:cs="Arial"/>
          <w:color w:val="333333"/>
          <w:lang w:eastAsia="en-IN"/>
        </w:rPr>
        <w:t xml:space="preserve"> and </w:t>
      </w:r>
      <w:proofErr w:type="spellStart"/>
      <w:r w:rsidRPr="00FC1A71">
        <w:rPr>
          <w:rFonts w:ascii="Arial" w:eastAsia="Times New Roman" w:hAnsi="Arial" w:cs="Arial"/>
          <w:color w:val="333333"/>
          <w:lang w:eastAsia="en-IN"/>
        </w:rPr>
        <w:t>Sdb</w:t>
      </w:r>
      <w:proofErr w:type="spellEnd"/>
      <w:r w:rsidRPr="00FC1A71">
        <w:rPr>
          <w:rFonts w:ascii="Arial" w:eastAsia="Times New Roman" w:hAnsi="Arial" w:cs="Arial"/>
          <w:color w:val="333333"/>
          <w:lang w:eastAsia="en-IN"/>
        </w:rPr>
        <w:t xml:space="preserve"> results in a smaller value which dampens out the movement in the y-axis. The </w:t>
      </w:r>
      <w:r w:rsidRPr="00FC1A71">
        <w:rPr>
          <w:rFonts w:ascii="Segoe UI Historic" w:eastAsia="Times New Roman" w:hAnsi="Segoe UI Historic" w:cs="Segoe UI Historic"/>
          <w:color w:val="333333"/>
          <w:lang w:eastAsia="en-IN"/>
        </w:rPr>
        <w:t>Ⲉ</w:t>
      </w:r>
      <w:r w:rsidRPr="00FC1A71">
        <w:rPr>
          <w:rFonts w:ascii="Arial" w:eastAsia="Times New Roman" w:hAnsi="Arial" w:cs="Arial"/>
          <w:color w:val="333333"/>
          <w:lang w:eastAsia="en-IN"/>
        </w:rPr>
        <w:t xml:space="preserve"> is introduced to avoid the division by 0 error.</w:t>
      </w:r>
    </w:p>
    <w:p w14:paraId="0880F6BD" w14:textId="3B0A79F1" w:rsidR="00FC1A71" w:rsidRDefault="00FC1A71" w:rsidP="00FC1A71">
      <w:pPr>
        <w:spacing w:before="225" w:after="375" w:line="240" w:lineRule="auto"/>
        <w:jc w:val="both"/>
        <w:rPr>
          <w:rStyle w:val="mjx-char"/>
          <w:rFonts w:ascii="MJXc-TeX-main-Rw" w:hAnsi="MJXc-TeX-main-Rw"/>
          <w:color w:val="333333"/>
          <w:sz w:val="25"/>
          <w:szCs w:val="25"/>
        </w:rPr>
      </w:pPr>
      <w:proofErr w:type="spellStart"/>
      <w:r>
        <w:rPr>
          <w:rStyle w:val="mjx-char"/>
          <w:rFonts w:ascii="MJXc-TeX-math-Iw" w:hAnsi="MJXc-TeX-math-Iw"/>
          <w:color w:val="333333"/>
          <w:sz w:val="36"/>
          <w:szCs w:val="36"/>
        </w:rPr>
        <w:t>S</w:t>
      </w:r>
      <w:r>
        <w:rPr>
          <w:rStyle w:val="mjx-char"/>
          <w:rFonts w:ascii="MJXc-TeX-math-Iw" w:hAnsi="MJXc-TeX-math-Iw"/>
          <w:color w:val="333333"/>
          <w:sz w:val="25"/>
          <w:szCs w:val="25"/>
        </w:rPr>
        <w:t>dW</w:t>
      </w:r>
      <w:proofErr w:type="spellEnd"/>
      <w:r>
        <w:rPr>
          <w:rStyle w:val="mjx-char"/>
          <w:rFonts w:ascii="MJXc-TeX-main-Rw" w:hAnsi="MJXc-TeX-main-Rw"/>
          <w:color w:val="333333"/>
          <w:sz w:val="36"/>
          <w:szCs w:val="36"/>
        </w:rPr>
        <w:t>=</w:t>
      </w:r>
      <w:r>
        <w:rPr>
          <w:rStyle w:val="mjx-char"/>
          <w:rFonts w:ascii="MJXc-TeX-math-Iw" w:hAnsi="MJXc-TeX-math-Iw"/>
          <w:color w:val="333333"/>
          <w:sz w:val="36"/>
          <w:szCs w:val="36"/>
        </w:rPr>
        <w:t>β</w:t>
      </w:r>
      <w:proofErr w:type="spellStart"/>
      <w:r>
        <w:rPr>
          <w:rStyle w:val="mjx-char"/>
          <w:rFonts w:ascii="MJXc-TeX-math-Iw" w:hAnsi="MJXc-TeX-math-Iw"/>
          <w:color w:val="333333"/>
          <w:sz w:val="36"/>
          <w:szCs w:val="36"/>
        </w:rPr>
        <w:t>S</w:t>
      </w:r>
      <w:r>
        <w:rPr>
          <w:rStyle w:val="mjx-char"/>
          <w:rFonts w:ascii="MJXc-TeX-math-Iw" w:hAnsi="MJXc-TeX-math-Iw"/>
          <w:color w:val="333333"/>
          <w:sz w:val="25"/>
          <w:szCs w:val="25"/>
        </w:rPr>
        <w:t>dW</w:t>
      </w:r>
      <w:proofErr w:type="spellEnd"/>
      <w:r>
        <w:rPr>
          <w:rStyle w:val="mjx-char"/>
          <w:rFonts w:ascii="MJXc-TeX-main-Rw" w:hAnsi="MJXc-TeX-main-Rw"/>
          <w:color w:val="333333"/>
          <w:sz w:val="36"/>
          <w:szCs w:val="36"/>
        </w:rPr>
        <w:t>+(1−</w:t>
      </w:r>
      <w:r>
        <w:rPr>
          <w:rStyle w:val="mjx-char"/>
          <w:rFonts w:ascii="MJXc-TeX-math-Iw" w:hAnsi="MJXc-TeX-math-Iw"/>
          <w:color w:val="333333"/>
          <w:sz w:val="36"/>
          <w:szCs w:val="36"/>
        </w:rPr>
        <w:t>β</w:t>
      </w:r>
      <w:r>
        <w:rPr>
          <w:rStyle w:val="mjx-char"/>
          <w:rFonts w:ascii="MJXc-TeX-main-Rw" w:hAnsi="MJXc-TeX-main-Rw"/>
          <w:color w:val="333333"/>
          <w:sz w:val="36"/>
          <w:szCs w:val="36"/>
        </w:rPr>
        <w:t>)</w:t>
      </w:r>
      <w:r>
        <w:rPr>
          <w:rStyle w:val="mjx-char"/>
          <w:rFonts w:ascii="MJXc-TeX-math-Iw" w:hAnsi="MJXc-TeX-math-Iw"/>
          <w:color w:val="333333"/>
          <w:sz w:val="36"/>
          <w:szCs w:val="36"/>
        </w:rPr>
        <w:t>dW</w:t>
      </w:r>
      <w:r>
        <w:rPr>
          <w:rStyle w:val="mjx-char"/>
          <w:rFonts w:ascii="MJXc-TeX-main-Rw" w:hAnsi="MJXc-TeX-main-Rw"/>
          <w:color w:val="333333"/>
          <w:sz w:val="25"/>
          <w:szCs w:val="25"/>
        </w:rPr>
        <w:t>2</w:t>
      </w:r>
    </w:p>
    <w:p w14:paraId="1BF4E8A5" w14:textId="2B52FB9B" w:rsidR="00FC1A71" w:rsidRDefault="00FC1A71" w:rsidP="00FC1A71">
      <w:pPr>
        <w:spacing w:before="225" w:after="375" w:line="240" w:lineRule="auto"/>
        <w:jc w:val="both"/>
        <w:rPr>
          <w:rStyle w:val="mjx-char"/>
          <w:rFonts w:ascii="MJXc-TeX-main-Rw" w:hAnsi="MJXc-TeX-main-Rw"/>
          <w:color w:val="333333"/>
          <w:sz w:val="25"/>
          <w:szCs w:val="25"/>
        </w:rPr>
      </w:pPr>
      <w:proofErr w:type="spellStart"/>
      <w:r>
        <w:rPr>
          <w:rStyle w:val="mjx-char"/>
          <w:rFonts w:ascii="MJXc-TeX-math-Iw" w:hAnsi="MJXc-TeX-math-Iw"/>
          <w:color w:val="333333"/>
          <w:sz w:val="36"/>
          <w:szCs w:val="36"/>
        </w:rPr>
        <w:t>S</w:t>
      </w:r>
      <w:r>
        <w:rPr>
          <w:rStyle w:val="mjx-char"/>
          <w:rFonts w:ascii="MJXc-TeX-math-Iw" w:hAnsi="MJXc-TeX-math-Iw"/>
          <w:color w:val="333333"/>
          <w:sz w:val="25"/>
          <w:szCs w:val="25"/>
        </w:rPr>
        <w:t>db</w:t>
      </w:r>
      <w:proofErr w:type="spellEnd"/>
      <w:r>
        <w:rPr>
          <w:rStyle w:val="mjx-char"/>
          <w:rFonts w:ascii="MJXc-TeX-main-Rw" w:hAnsi="MJXc-TeX-main-Rw"/>
          <w:color w:val="333333"/>
          <w:sz w:val="36"/>
          <w:szCs w:val="36"/>
        </w:rPr>
        <w:t>=</w:t>
      </w:r>
      <w:r>
        <w:rPr>
          <w:rStyle w:val="mjx-char"/>
          <w:rFonts w:ascii="MJXc-TeX-math-Iw" w:hAnsi="MJXc-TeX-math-Iw"/>
          <w:color w:val="333333"/>
          <w:sz w:val="36"/>
          <w:szCs w:val="36"/>
        </w:rPr>
        <w:t>β</w:t>
      </w:r>
      <w:proofErr w:type="spellStart"/>
      <w:r>
        <w:rPr>
          <w:rStyle w:val="mjx-char"/>
          <w:rFonts w:ascii="MJXc-TeX-math-Iw" w:hAnsi="MJXc-TeX-math-Iw"/>
          <w:color w:val="333333"/>
          <w:sz w:val="36"/>
          <w:szCs w:val="36"/>
        </w:rPr>
        <w:t>S</w:t>
      </w:r>
      <w:r>
        <w:rPr>
          <w:rStyle w:val="mjx-char"/>
          <w:rFonts w:ascii="MJXc-TeX-math-Iw" w:hAnsi="MJXc-TeX-math-Iw"/>
          <w:color w:val="333333"/>
          <w:sz w:val="25"/>
          <w:szCs w:val="25"/>
        </w:rPr>
        <w:t>db</w:t>
      </w:r>
      <w:proofErr w:type="spellEnd"/>
      <w:r>
        <w:rPr>
          <w:rStyle w:val="mjx-char"/>
          <w:rFonts w:ascii="MJXc-TeX-main-Rw" w:hAnsi="MJXc-TeX-main-Rw"/>
          <w:color w:val="333333"/>
          <w:sz w:val="36"/>
          <w:szCs w:val="36"/>
        </w:rPr>
        <w:t>+(1−</w:t>
      </w:r>
      <w:r>
        <w:rPr>
          <w:rStyle w:val="mjx-char"/>
          <w:rFonts w:ascii="MJXc-TeX-math-Iw" w:hAnsi="MJXc-TeX-math-Iw"/>
          <w:color w:val="333333"/>
          <w:sz w:val="36"/>
          <w:szCs w:val="36"/>
        </w:rPr>
        <w:t>β</w:t>
      </w:r>
      <w:r>
        <w:rPr>
          <w:rStyle w:val="mjx-char"/>
          <w:rFonts w:ascii="MJXc-TeX-main-Rw" w:hAnsi="MJXc-TeX-main-Rw"/>
          <w:color w:val="333333"/>
          <w:sz w:val="36"/>
          <w:szCs w:val="36"/>
        </w:rPr>
        <w:t>)</w:t>
      </w:r>
      <w:r>
        <w:rPr>
          <w:rStyle w:val="mjx-char"/>
          <w:rFonts w:ascii="MJXc-TeX-math-Iw" w:hAnsi="MJXc-TeX-math-Iw"/>
          <w:color w:val="333333"/>
          <w:sz w:val="36"/>
          <w:szCs w:val="36"/>
        </w:rPr>
        <w:t>db</w:t>
      </w:r>
      <w:r>
        <w:rPr>
          <w:rStyle w:val="mjx-char"/>
          <w:rFonts w:ascii="MJXc-TeX-main-Rw" w:hAnsi="MJXc-TeX-main-Rw"/>
          <w:color w:val="333333"/>
          <w:sz w:val="25"/>
          <w:szCs w:val="25"/>
        </w:rPr>
        <w:t>2</w:t>
      </w:r>
    </w:p>
    <w:p w14:paraId="298B2314" w14:textId="407F8FA5" w:rsidR="00FC1A71" w:rsidRDefault="00FC1A71" w:rsidP="00FC1A71">
      <w:pPr>
        <w:spacing w:before="225" w:after="375" w:line="240" w:lineRule="auto"/>
        <w:jc w:val="both"/>
        <w:rPr>
          <w:rStyle w:val="mjx-char"/>
          <w:rFonts w:ascii="MJXc-TeX-math-Iw" w:hAnsi="MJXc-TeX-math-Iw"/>
          <w:color w:val="333333"/>
          <w:sz w:val="36"/>
          <w:szCs w:val="36"/>
        </w:rPr>
      </w:pPr>
      <w:r>
        <w:rPr>
          <w:rStyle w:val="mjx-char"/>
          <w:rFonts w:ascii="MJXc-TeX-math-Iw" w:hAnsi="MJXc-TeX-math-Iw"/>
          <w:color w:val="333333"/>
          <w:sz w:val="36"/>
          <w:szCs w:val="36"/>
        </w:rPr>
        <w:t>W</w:t>
      </w:r>
      <w:r>
        <w:rPr>
          <w:rStyle w:val="mjx-char"/>
          <w:rFonts w:ascii="MJXc-TeX-main-Rw" w:hAnsi="MJXc-TeX-main-Rw"/>
          <w:color w:val="333333"/>
          <w:sz w:val="36"/>
          <w:szCs w:val="36"/>
        </w:rPr>
        <w:t>=</w:t>
      </w:r>
      <w:r>
        <w:rPr>
          <w:rStyle w:val="mjx-char"/>
          <w:rFonts w:ascii="MJXc-TeX-math-Iw" w:hAnsi="MJXc-TeX-math-Iw"/>
          <w:color w:val="333333"/>
          <w:sz w:val="36"/>
          <w:szCs w:val="36"/>
        </w:rPr>
        <w:t>W</w:t>
      </w:r>
      <w:r>
        <w:rPr>
          <w:rStyle w:val="mjx-char"/>
          <w:rFonts w:ascii="MJXc-TeX-main-Rw" w:hAnsi="MJXc-TeX-main-Rw"/>
          <w:color w:val="333333"/>
          <w:sz w:val="36"/>
          <w:szCs w:val="36"/>
        </w:rPr>
        <w:t>−</w:t>
      </w:r>
      <w:r>
        <w:rPr>
          <w:rStyle w:val="mjx-char"/>
          <w:rFonts w:ascii="MJXc-TeX-math-Iw" w:hAnsi="MJXc-TeX-math-Iw"/>
          <w:color w:val="333333"/>
          <w:sz w:val="36"/>
          <w:szCs w:val="36"/>
        </w:rPr>
        <w:t>α</w:t>
      </w:r>
      <w:r>
        <w:rPr>
          <w:rStyle w:val="mjx-char"/>
          <w:rFonts w:ascii="MJXc-TeX-main-Rw" w:hAnsi="MJXc-TeX-main-Rw"/>
          <w:color w:val="333333"/>
          <w:sz w:val="36"/>
          <w:szCs w:val="36"/>
        </w:rPr>
        <w:t>⋅</w:t>
      </w:r>
      <w:proofErr w:type="spellStart"/>
      <w:r>
        <w:rPr>
          <w:rStyle w:val="mjx-char"/>
          <w:rFonts w:ascii="MJXc-TeX-math-Iw" w:hAnsi="MJXc-TeX-math-Iw"/>
          <w:color w:val="333333"/>
          <w:sz w:val="36"/>
          <w:szCs w:val="36"/>
        </w:rPr>
        <w:t>dW</w:t>
      </w:r>
      <w:r>
        <w:rPr>
          <w:rStyle w:val="mjx-char"/>
          <w:rFonts w:ascii="MJXc-TeX-size1-Rw" w:hAnsi="MJXc-TeX-size1-Rw"/>
          <w:color w:val="333333"/>
          <w:sz w:val="36"/>
          <w:szCs w:val="36"/>
        </w:rPr>
        <w:t>√</w:t>
      </w:r>
      <w:r>
        <w:rPr>
          <w:rStyle w:val="mjx-char"/>
          <w:rFonts w:ascii="MJXc-TeX-math-Iw" w:hAnsi="MJXc-TeX-math-Iw"/>
          <w:color w:val="333333"/>
          <w:sz w:val="36"/>
          <w:szCs w:val="36"/>
          <w:bdr w:val="single" w:sz="12" w:space="2" w:color="auto" w:frame="1"/>
        </w:rPr>
        <w:t>S</w:t>
      </w:r>
      <w:r>
        <w:rPr>
          <w:rStyle w:val="mjx-char"/>
          <w:rFonts w:ascii="MJXc-TeX-math-Iw" w:hAnsi="MJXc-TeX-math-Iw"/>
          <w:color w:val="333333"/>
          <w:sz w:val="25"/>
          <w:szCs w:val="25"/>
          <w:bdr w:val="single" w:sz="12" w:space="2" w:color="auto" w:frame="1"/>
        </w:rPr>
        <w:t>dW</w:t>
      </w:r>
      <w:proofErr w:type="spellEnd"/>
      <w:r>
        <w:rPr>
          <w:rStyle w:val="mjx-char"/>
          <w:rFonts w:ascii="MJXc-TeX-main-Rw" w:hAnsi="MJXc-TeX-main-Rw"/>
          <w:color w:val="333333"/>
          <w:sz w:val="36"/>
          <w:szCs w:val="36"/>
        </w:rPr>
        <w:t>+</w:t>
      </w:r>
      <w:r>
        <w:rPr>
          <w:rStyle w:val="mjx-char"/>
          <w:rFonts w:ascii="MJXc-TeX-math-Iw" w:hAnsi="MJXc-TeX-math-Iw"/>
          <w:color w:val="333333"/>
          <w:sz w:val="36"/>
          <w:szCs w:val="36"/>
        </w:rPr>
        <w:t>ϵ</w:t>
      </w:r>
    </w:p>
    <w:p w14:paraId="78B67159" w14:textId="24FDC3CE" w:rsidR="00FC1A71" w:rsidRDefault="00FC1A71" w:rsidP="00FC1A71">
      <w:pPr>
        <w:spacing w:before="225" w:after="375" w:line="240" w:lineRule="auto"/>
        <w:jc w:val="both"/>
        <w:rPr>
          <w:rFonts w:ascii="Arial" w:eastAsia="Times New Roman" w:hAnsi="Arial" w:cs="Arial"/>
          <w:color w:val="333333"/>
          <w:bdr w:val="none" w:sz="0" w:space="0" w:color="auto" w:frame="1"/>
          <w:lang w:eastAsia="en-IN"/>
        </w:rPr>
      </w:pPr>
      <w:r>
        <w:rPr>
          <w:rStyle w:val="mjx-char"/>
          <w:rFonts w:ascii="MJXc-TeX-math-Iw" w:hAnsi="MJXc-TeX-math-Iw"/>
          <w:color w:val="333333"/>
          <w:sz w:val="36"/>
          <w:szCs w:val="36"/>
        </w:rPr>
        <w:t>b</w:t>
      </w:r>
      <w:r>
        <w:rPr>
          <w:rStyle w:val="mjx-char"/>
          <w:rFonts w:ascii="MJXc-TeX-main-Rw" w:hAnsi="MJXc-TeX-main-Rw"/>
          <w:color w:val="333333"/>
          <w:sz w:val="36"/>
          <w:szCs w:val="36"/>
        </w:rPr>
        <w:t>=</w:t>
      </w:r>
      <w:r>
        <w:rPr>
          <w:rStyle w:val="mjx-char"/>
          <w:rFonts w:ascii="MJXc-TeX-math-Iw" w:hAnsi="MJXc-TeX-math-Iw"/>
          <w:color w:val="333333"/>
          <w:sz w:val="36"/>
          <w:szCs w:val="36"/>
        </w:rPr>
        <w:t>b</w:t>
      </w:r>
      <w:r>
        <w:rPr>
          <w:rStyle w:val="mjx-char"/>
          <w:rFonts w:ascii="MJXc-TeX-main-Rw" w:hAnsi="MJXc-TeX-main-Rw"/>
          <w:color w:val="333333"/>
          <w:sz w:val="36"/>
          <w:szCs w:val="36"/>
        </w:rPr>
        <w:t>−</w:t>
      </w:r>
      <w:r>
        <w:rPr>
          <w:rStyle w:val="mjx-char"/>
          <w:rFonts w:ascii="MJXc-TeX-math-Iw" w:hAnsi="MJXc-TeX-math-Iw"/>
          <w:color w:val="333333"/>
          <w:sz w:val="36"/>
          <w:szCs w:val="36"/>
        </w:rPr>
        <w:t>α</w:t>
      </w:r>
      <w:r>
        <w:rPr>
          <w:rStyle w:val="mjx-char"/>
          <w:rFonts w:ascii="MJXc-TeX-main-Rw" w:hAnsi="MJXc-TeX-main-Rw"/>
          <w:color w:val="333333"/>
          <w:sz w:val="36"/>
          <w:szCs w:val="36"/>
        </w:rPr>
        <w:t>⋅</w:t>
      </w:r>
      <w:proofErr w:type="spellStart"/>
      <w:r>
        <w:rPr>
          <w:rStyle w:val="mjx-char"/>
          <w:rFonts w:ascii="MJXc-TeX-math-Iw" w:hAnsi="MJXc-TeX-math-Iw"/>
          <w:color w:val="333333"/>
          <w:sz w:val="36"/>
          <w:szCs w:val="36"/>
        </w:rPr>
        <w:t>db</w:t>
      </w:r>
      <w:r>
        <w:rPr>
          <w:rStyle w:val="mjx-char"/>
          <w:rFonts w:ascii="MJXc-TeX-main-Rw" w:hAnsi="MJXc-TeX-main-Rw"/>
          <w:color w:val="333333"/>
          <w:sz w:val="36"/>
          <w:szCs w:val="36"/>
        </w:rPr>
        <w:t>√</w:t>
      </w:r>
      <w:r>
        <w:rPr>
          <w:rStyle w:val="mjx-char"/>
          <w:rFonts w:ascii="MJXc-TeX-math-Iw" w:hAnsi="MJXc-TeX-math-Iw"/>
          <w:color w:val="333333"/>
          <w:sz w:val="36"/>
          <w:szCs w:val="36"/>
          <w:bdr w:val="single" w:sz="12" w:space="0" w:color="auto" w:frame="1"/>
        </w:rPr>
        <w:t>S</w:t>
      </w:r>
      <w:r>
        <w:rPr>
          <w:rStyle w:val="mjx-char"/>
          <w:rFonts w:ascii="MJXc-TeX-math-Iw" w:hAnsi="MJXc-TeX-math-Iw"/>
          <w:color w:val="333333"/>
          <w:sz w:val="25"/>
          <w:szCs w:val="25"/>
          <w:bdr w:val="single" w:sz="12" w:space="0" w:color="auto" w:frame="1"/>
        </w:rPr>
        <w:t>db</w:t>
      </w:r>
      <w:proofErr w:type="spellEnd"/>
      <w:r>
        <w:rPr>
          <w:rStyle w:val="mjx-char"/>
          <w:rFonts w:ascii="MJXc-TeX-main-Rw" w:hAnsi="MJXc-TeX-main-Rw"/>
          <w:color w:val="333333"/>
          <w:sz w:val="36"/>
          <w:szCs w:val="36"/>
        </w:rPr>
        <w:t>+</w:t>
      </w:r>
      <w:r>
        <w:rPr>
          <w:rStyle w:val="mjx-char"/>
          <w:rFonts w:ascii="MJXc-TeX-math-Iw" w:hAnsi="MJXc-TeX-math-Iw"/>
          <w:color w:val="333333"/>
          <w:sz w:val="36"/>
          <w:szCs w:val="36"/>
        </w:rPr>
        <w:t>ϵ</w:t>
      </w:r>
    </w:p>
    <w:p w14:paraId="29E1FD2A" w14:textId="52605362" w:rsidR="00FC1A71" w:rsidRDefault="00FC1A71" w:rsidP="00FC1A71">
      <w:pPr>
        <w:spacing w:before="225" w:after="375" w:line="240" w:lineRule="auto"/>
        <w:jc w:val="both"/>
        <w:rPr>
          <w:rFonts w:ascii="Arial" w:eastAsia="Times New Roman" w:hAnsi="Arial" w:cs="Arial"/>
          <w:color w:val="333333"/>
          <w:lang w:eastAsia="en-IN"/>
        </w:rPr>
      </w:pPr>
      <w:r w:rsidRPr="00FC1A71">
        <w:rPr>
          <w:rFonts w:ascii="Arial" w:eastAsia="Times New Roman" w:hAnsi="Arial" w:cs="Arial"/>
          <w:color w:val="333333"/>
          <w:lang w:eastAsia="en-IN"/>
        </w:rPr>
        <w:t xml:space="preserve">The idea is to slow down the learning on the y-axis direction and speed up the learning on the x-axis direction. On each </w:t>
      </w:r>
      <w:proofErr w:type="spellStart"/>
      <w:r w:rsidRPr="00FC1A71">
        <w:rPr>
          <w:rFonts w:ascii="Arial" w:eastAsia="Times New Roman" w:hAnsi="Arial" w:cs="Arial"/>
          <w:color w:val="333333"/>
          <w:lang w:eastAsia="en-IN"/>
        </w:rPr>
        <w:t>interatioin</w:t>
      </w:r>
      <w:proofErr w:type="spellEnd"/>
      <w:r w:rsidRPr="00FC1A71">
        <w:rPr>
          <w:rFonts w:ascii="Arial" w:eastAsia="Times New Roman" w:hAnsi="Arial" w:cs="Arial"/>
          <w:color w:val="333333"/>
          <w:lang w:eastAsia="en-IN"/>
        </w:rPr>
        <w:t> </w:t>
      </w:r>
      <w:r w:rsidRPr="00FC1A71">
        <w:rPr>
          <w:rFonts w:ascii="Arial" w:eastAsia="Times New Roman" w:hAnsi="Arial" w:cs="Arial"/>
          <w:b/>
          <w:bCs/>
          <w:color w:val="333333"/>
          <w:lang w:eastAsia="en-IN"/>
        </w:rPr>
        <w:t>t</w:t>
      </w:r>
      <w:r w:rsidRPr="00FC1A71">
        <w:rPr>
          <w:rFonts w:ascii="Arial" w:eastAsia="Times New Roman" w:hAnsi="Arial" w:cs="Arial"/>
          <w:color w:val="333333"/>
          <w:lang w:eastAsia="en-IN"/>
        </w:rPr>
        <w:t> the derivatives </w:t>
      </w:r>
      <w:proofErr w:type="spellStart"/>
      <w:r w:rsidRPr="00FC1A71">
        <w:rPr>
          <w:rFonts w:ascii="Arial" w:eastAsia="Times New Roman" w:hAnsi="Arial" w:cs="Arial"/>
          <w:b/>
          <w:bCs/>
          <w:color w:val="333333"/>
          <w:lang w:eastAsia="en-IN"/>
        </w:rPr>
        <w:t>dw</w:t>
      </w:r>
      <w:proofErr w:type="spellEnd"/>
      <w:r w:rsidRPr="00FC1A71">
        <w:rPr>
          <w:rFonts w:ascii="Arial" w:eastAsia="Times New Roman" w:hAnsi="Arial" w:cs="Arial"/>
          <w:color w:val="333333"/>
          <w:lang w:eastAsia="en-IN"/>
        </w:rPr>
        <w:t> and </w:t>
      </w:r>
      <w:proofErr w:type="spellStart"/>
      <w:r w:rsidRPr="00FC1A71">
        <w:rPr>
          <w:rFonts w:ascii="Arial" w:eastAsia="Times New Roman" w:hAnsi="Arial" w:cs="Arial"/>
          <w:b/>
          <w:bCs/>
          <w:color w:val="333333"/>
          <w:lang w:eastAsia="en-IN"/>
        </w:rPr>
        <w:t>db</w:t>
      </w:r>
      <w:proofErr w:type="spellEnd"/>
      <w:r w:rsidRPr="00FC1A71">
        <w:rPr>
          <w:rFonts w:ascii="Arial" w:eastAsia="Times New Roman" w:hAnsi="Arial" w:cs="Arial"/>
          <w:color w:val="333333"/>
          <w:lang w:eastAsia="en-IN"/>
        </w:rPr>
        <w:t> are computed on the current </w:t>
      </w:r>
      <w:r w:rsidRPr="00FC1A71">
        <w:rPr>
          <w:rFonts w:ascii="Arial" w:eastAsia="Times New Roman" w:hAnsi="Arial" w:cs="Arial"/>
          <w:b/>
          <w:bCs/>
          <w:color w:val="333333"/>
          <w:lang w:eastAsia="en-IN"/>
        </w:rPr>
        <w:t>mini-batch</w:t>
      </w:r>
      <w:r w:rsidRPr="00FC1A71">
        <w:rPr>
          <w:rFonts w:ascii="Arial" w:eastAsia="Times New Roman" w:hAnsi="Arial" w:cs="Arial"/>
          <w:color w:val="333333"/>
          <w:lang w:eastAsia="en-IN"/>
        </w:rPr>
        <w:t xml:space="preserve">. It is also </w:t>
      </w:r>
      <w:proofErr w:type="spellStart"/>
      <w:r w:rsidRPr="00FC1A71">
        <w:rPr>
          <w:rFonts w:ascii="Arial" w:eastAsia="Times New Roman" w:hAnsi="Arial" w:cs="Arial"/>
          <w:color w:val="333333"/>
          <w:lang w:eastAsia="en-IN"/>
        </w:rPr>
        <w:t>perfomed</w:t>
      </w:r>
      <w:proofErr w:type="spellEnd"/>
      <w:r w:rsidRPr="00FC1A71">
        <w:rPr>
          <w:rFonts w:ascii="Arial" w:eastAsia="Times New Roman" w:hAnsi="Arial" w:cs="Arial"/>
          <w:color w:val="333333"/>
          <w:lang w:eastAsia="en-IN"/>
        </w:rPr>
        <w:t xml:space="preserve"> the </w:t>
      </w:r>
      <w:r w:rsidRPr="00FC1A71">
        <w:rPr>
          <w:rFonts w:ascii="Arial" w:eastAsia="Times New Roman" w:hAnsi="Arial" w:cs="Arial"/>
          <w:b/>
          <w:bCs/>
          <w:color w:val="333333"/>
          <w:lang w:eastAsia="en-IN"/>
        </w:rPr>
        <w:t>exponentially weighted average</w:t>
      </w:r>
      <w:r w:rsidRPr="00FC1A71">
        <w:rPr>
          <w:rFonts w:ascii="Arial" w:eastAsia="Times New Roman" w:hAnsi="Arial" w:cs="Arial"/>
          <w:color w:val="333333"/>
          <w:lang w:eastAsia="en-IN"/>
        </w:rPr>
        <w:t> called </w:t>
      </w:r>
      <w:proofErr w:type="spellStart"/>
      <w:r w:rsidRPr="00FC1A71">
        <w:rPr>
          <w:rFonts w:ascii="Arial" w:eastAsia="Times New Roman" w:hAnsi="Arial" w:cs="Arial"/>
          <w:b/>
          <w:bCs/>
          <w:color w:val="333333"/>
          <w:lang w:eastAsia="en-IN"/>
        </w:rPr>
        <w:t>SdW</w:t>
      </w:r>
      <w:proofErr w:type="spellEnd"/>
      <w:r w:rsidRPr="00FC1A71">
        <w:rPr>
          <w:rFonts w:ascii="Arial" w:eastAsia="Times New Roman" w:hAnsi="Arial" w:cs="Arial"/>
          <w:color w:val="333333"/>
          <w:lang w:eastAsia="en-IN"/>
        </w:rPr>
        <w:t> and </w:t>
      </w:r>
      <w:proofErr w:type="spellStart"/>
      <w:r w:rsidRPr="00FC1A71">
        <w:rPr>
          <w:rFonts w:ascii="Arial" w:eastAsia="Times New Roman" w:hAnsi="Arial" w:cs="Arial"/>
          <w:b/>
          <w:bCs/>
          <w:color w:val="333333"/>
          <w:lang w:eastAsia="en-IN"/>
        </w:rPr>
        <w:t>Sdb</w:t>
      </w:r>
      <w:proofErr w:type="spellEnd"/>
      <w:r w:rsidRPr="00FC1A71">
        <w:rPr>
          <w:rFonts w:ascii="Arial" w:eastAsia="Times New Roman" w:hAnsi="Arial" w:cs="Arial"/>
          <w:color w:val="333333"/>
          <w:lang w:eastAsia="en-IN"/>
        </w:rPr>
        <w:t>. Now, the exponentially weighted average parameter </w:t>
      </w:r>
      <w:proofErr w:type="spellStart"/>
      <w:r w:rsidRPr="00FC1A71">
        <w:rPr>
          <w:rFonts w:ascii="Arial" w:eastAsia="Times New Roman" w:hAnsi="Arial" w:cs="Arial"/>
          <w:b/>
          <w:bCs/>
          <w:color w:val="333333"/>
          <w:lang w:eastAsia="en-IN"/>
        </w:rPr>
        <w:t>SdW</w:t>
      </w:r>
      <w:proofErr w:type="spellEnd"/>
      <w:r w:rsidRPr="00FC1A71">
        <w:rPr>
          <w:rFonts w:ascii="Arial" w:eastAsia="Times New Roman" w:hAnsi="Arial" w:cs="Arial"/>
          <w:color w:val="333333"/>
          <w:lang w:eastAsia="en-IN"/>
        </w:rPr>
        <w:t xml:space="preserve"> is relatively small and so we are </w:t>
      </w:r>
      <w:proofErr w:type="spellStart"/>
      <w:r w:rsidRPr="00FC1A71">
        <w:rPr>
          <w:rFonts w:ascii="Arial" w:eastAsia="Times New Roman" w:hAnsi="Arial" w:cs="Arial"/>
          <w:color w:val="333333"/>
          <w:lang w:eastAsia="en-IN"/>
        </w:rPr>
        <w:t>deviding</w:t>
      </w:r>
      <w:proofErr w:type="spellEnd"/>
      <w:r w:rsidRPr="00FC1A71">
        <w:rPr>
          <w:rFonts w:ascii="Arial" w:eastAsia="Times New Roman" w:hAnsi="Arial" w:cs="Arial"/>
          <w:color w:val="333333"/>
          <w:lang w:eastAsia="en-IN"/>
        </w:rPr>
        <w:t xml:space="preserve"> by a small number to obtain the weight. </w:t>
      </w:r>
      <w:r w:rsidRPr="00FC1A71">
        <w:rPr>
          <w:rFonts w:ascii="Arial" w:eastAsia="Times New Roman" w:hAnsi="Arial" w:cs="Arial"/>
          <w:color w:val="333333"/>
          <w:lang w:eastAsia="en-IN"/>
        </w:rPr>
        <w:lastRenderedPageBreak/>
        <w:t>The </w:t>
      </w:r>
      <w:r w:rsidRPr="00FC1A71">
        <w:rPr>
          <w:rFonts w:ascii="Arial" w:eastAsia="Times New Roman" w:hAnsi="Arial" w:cs="Arial"/>
          <w:b/>
          <w:bCs/>
          <w:color w:val="333333"/>
          <w:lang w:eastAsia="en-IN"/>
        </w:rPr>
        <w:t>alpha</w:t>
      </w:r>
      <w:r w:rsidRPr="00FC1A71">
        <w:rPr>
          <w:rFonts w:ascii="Arial" w:eastAsia="Times New Roman" w:hAnsi="Arial" w:cs="Arial"/>
          <w:color w:val="333333"/>
          <w:lang w:eastAsia="en-IN"/>
        </w:rPr>
        <w:t> parameter is the learning rate and the </w:t>
      </w:r>
      <w:r w:rsidRPr="00FC1A71">
        <w:rPr>
          <w:rFonts w:ascii="Segoe UI Historic" w:eastAsia="Times New Roman" w:hAnsi="Segoe UI Historic" w:cs="Segoe UI Historic"/>
          <w:b/>
          <w:bCs/>
          <w:color w:val="333333"/>
          <w:lang w:eastAsia="en-IN"/>
        </w:rPr>
        <w:t>Ⲉ</w:t>
      </w:r>
      <w:r w:rsidRPr="00FC1A71">
        <w:rPr>
          <w:rFonts w:ascii="Arial" w:eastAsia="Times New Roman" w:hAnsi="Arial" w:cs="Arial"/>
          <w:color w:val="333333"/>
          <w:lang w:eastAsia="en-IN"/>
        </w:rPr>
        <w:t> is introduced to avoid the division by 0 error. On the contrary, </w:t>
      </w:r>
      <w:proofErr w:type="spellStart"/>
      <w:r w:rsidRPr="00FC1A71">
        <w:rPr>
          <w:rFonts w:ascii="Arial" w:eastAsia="Times New Roman" w:hAnsi="Arial" w:cs="Arial"/>
          <w:b/>
          <w:bCs/>
          <w:color w:val="333333"/>
          <w:lang w:eastAsia="en-IN"/>
        </w:rPr>
        <w:t>Sdb</w:t>
      </w:r>
      <w:proofErr w:type="spellEnd"/>
      <w:r w:rsidRPr="00FC1A71">
        <w:rPr>
          <w:rFonts w:ascii="Arial" w:eastAsia="Times New Roman" w:hAnsi="Arial" w:cs="Arial"/>
          <w:color w:val="333333"/>
          <w:lang w:eastAsia="en-IN"/>
        </w:rPr>
        <w:t xml:space="preserve"> is relatively large and it helps to slow down the updates vertical </w:t>
      </w:r>
      <w:proofErr w:type="spellStart"/>
      <w:r w:rsidRPr="00FC1A71">
        <w:rPr>
          <w:rFonts w:ascii="Arial" w:eastAsia="Times New Roman" w:hAnsi="Arial" w:cs="Arial"/>
          <w:color w:val="333333"/>
          <w:lang w:eastAsia="en-IN"/>
        </w:rPr>
        <w:t>dimention</w:t>
      </w:r>
      <w:proofErr w:type="spellEnd"/>
      <w:r w:rsidRPr="00FC1A71">
        <w:rPr>
          <w:rFonts w:ascii="Arial" w:eastAsia="Times New Roman" w:hAnsi="Arial" w:cs="Arial"/>
          <w:color w:val="333333"/>
          <w:lang w:eastAsia="en-IN"/>
        </w:rPr>
        <w:t xml:space="preserve"> b. In fact looking at the figure above, the derivative in the </w:t>
      </w:r>
      <w:proofErr w:type="spellStart"/>
      <w:r w:rsidRPr="00FC1A71">
        <w:rPr>
          <w:rFonts w:ascii="Arial" w:eastAsia="Times New Roman" w:hAnsi="Arial" w:cs="Arial"/>
          <w:color w:val="333333"/>
          <w:lang w:eastAsia="en-IN"/>
        </w:rPr>
        <w:t>orizontal</w:t>
      </w:r>
      <w:proofErr w:type="spellEnd"/>
      <w:r w:rsidRPr="00FC1A71">
        <w:rPr>
          <w:rFonts w:ascii="Arial" w:eastAsia="Times New Roman" w:hAnsi="Arial" w:cs="Arial"/>
          <w:color w:val="333333"/>
          <w:lang w:eastAsia="en-IN"/>
        </w:rPr>
        <w:t xml:space="preserve"> </w:t>
      </w:r>
      <w:proofErr w:type="spellStart"/>
      <w:r w:rsidRPr="00FC1A71">
        <w:rPr>
          <w:rFonts w:ascii="Arial" w:eastAsia="Times New Roman" w:hAnsi="Arial" w:cs="Arial"/>
          <w:color w:val="333333"/>
          <w:lang w:eastAsia="en-IN"/>
        </w:rPr>
        <w:t>dimenstion</w:t>
      </w:r>
      <w:proofErr w:type="spellEnd"/>
      <w:r w:rsidRPr="00FC1A71">
        <w:rPr>
          <w:rFonts w:ascii="Arial" w:eastAsia="Times New Roman" w:hAnsi="Arial" w:cs="Arial"/>
          <w:color w:val="333333"/>
          <w:lang w:eastAsia="en-IN"/>
        </w:rPr>
        <w:t xml:space="preserve"> is aways small and the derivative on the vertical </w:t>
      </w:r>
      <w:proofErr w:type="spellStart"/>
      <w:r w:rsidRPr="00FC1A71">
        <w:rPr>
          <w:rFonts w:ascii="Arial" w:eastAsia="Times New Roman" w:hAnsi="Arial" w:cs="Arial"/>
          <w:color w:val="333333"/>
          <w:lang w:eastAsia="en-IN"/>
        </w:rPr>
        <w:t>dimention</w:t>
      </w:r>
      <w:proofErr w:type="spellEnd"/>
      <w:r w:rsidRPr="00FC1A71">
        <w:rPr>
          <w:rFonts w:ascii="Arial" w:eastAsia="Times New Roman" w:hAnsi="Arial" w:cs="Arial"/>
          <w:color w:val="333333"/>
          <w:lang w:eastAsia="en-IN"/>
        </w:rPr>
        <w:t xml:space="preserve"> is large. The net effect is to speed up the </w:t>
      </w:r>
      <w:proofErr w:type="spellStart"/>
      <w:r w:rsidRPr="00FC1A71">
        <w:rPr>
          <w:rFonts w:ascii="Arial" w:eastAsia="Times New Roman" w:hAnsi="Arial" w:cs="Arial"/>
          <w:color w:val="333333"/>
          <w:lang w:eastAsia="en-IN"/>
        </w:rPr>
        <w:t>veritical</w:t>
      </w:r>
      <w:proofErr w:type="spellEnd"/>
      <w:r w:rsidRPr="00FC1A71">
        <w:rPr>
          <w:rFonts w:ascii="Arial" w:eastAsia="Times New Roman" w:hAnsi="Arial" w:cs="Arial"/>
          <w:color w:val="333333"/>
          <w:lang w:eastAsia="en-IN"/>
        </w:rPr>
        <w:t xml:space="preserve"> </w:t>
      </w:r>
      <w:proofErr w:type="spellStart"/>
      <w:r w:rsidRPr="00FC1A71">
        <w:rPr>
          <w:rFonts w:ascii="Arial" w:eastAsia="Times New Roman" w:hAnsi="Arial" w:cs="Arial"/>
          <w:color w:val="333333"/>
          <w:lang w:eastAsia="en-IN"/>
        </w:rPr>
        <w:t>learing</w:t>
      </w:r>
      <w:proofErr w:type="spellEnd"/>
      <w:r w:rsidRPr="00FC1A71">
        <w:rPr>
          <w:rFonts w:ascii="Arial" w:eastAsia="Times New Roman" w:hAnsi="Arial" w:cs="Arial"/>
          <w:color w:val="333333"/>
          <w:lang w:eastAsia="en-IN"/>
        </w:rPr>
        <w:t xml:space="preserve"> and at the same time slow down the vertical learning. The result is the green line of </w:t>
      </w:r>
      <w:proofErr w:type="spellStart"/>
      <w:r w:rsidRPr="00FC1A71">
        <w:rPr>
          <w:rFonts w:ascii="Arial" w:eastAsia="Times New Roman" w:hAnsi="Arial" w:cs="Arial"/>
          <w:color w:val="333333"/>
          <w:lang w:eastAsia="en-IN"/>
        </w:rPr>
        <w:t>th</w:t>
      </w:r>
      <w:proofErr w:type="spellEnd"/>
      <w:r w:rsidRPr="00FC1A71">
        <w:rPr>
          <w:rFonts w:ascii="Arial" w:eastAsia="Times New Roman" w:hAnsi="Arial" w:cs="Arial"/>
          <w:color w:val="333333"/>
          <w:lang w:eastAsia="en-IN"/>
        </w:rPr>
        <w:t xml:space="preserve"> figure above.</w:t>
      </w:r>
    </w:p>
    <w:p w14:paraId="546BAD4B" w14:textId="43E88010" w:rsidR="00351AF5" w:rsidRPr="00351AF5" w:rsidRDefault="00351AF5" w:rsidP="00FC1A71">
      <w:pPr>
        <w:spacing w:before="225" w:after="375" w:line="240" w:lineRule="auto"/>
        <w:jc w:val="both"/>
        <w:rPr>
          <w:rFonts w:ascii="Arial" w:eastAsia="Times New Roman" w:hAnsi="Arial" w:cs="Arial"/>
          <w:b/>
          <w:bCs/>
          <w:color w:val="333333"/>
          <w:sz w:val="32"/>
          <w:szCs w:val="32"/>
          <w:u w:val="single"/>
          <w:lang w:eastAsia="en-IN"/>
        </w:rPr>
      </w:pPr>
      <w:r w:rsidRPr="00351AF5">
        <w:rPr>
          <w:b/>
          <w:bCs/>
          <w:color w:val="000000"/>
          <w:sz w:val="32"/>
          <w:szCs w:val="32"/>
          <w:u w:val="single"/>
        </w:rPr>
        <w:t>Adaptive Gradient Algorithm (</w:t>
      </w:r>
      <w:proofErr w:type="spellStart"/>
      <w:r w:rsidRPr="00351AF5">
        <w:rPr>
          <w:b/>
          <w:bCs/>
          <w:color w:val="000000"/>
          <w:sz w:val="32"/>
          <w:szCs w:val="32"/>
          <w:u w:val="single"/>
        </w:rPr>
        <w:t>AdaGrad</w:t>
      </w:r>
      <w:proofErr w:type="spellEnd"/>
      <w:r w:rsidRPr="00351AF5">
        <w:rPr>
          <w:b/>
          <w:bCs/>
          <w:color w:val="000000"/>
          <w:sz w:val="32"/>
          <w:szCs w:val="32"/>
          <w:u w:val="single"/>
        </w:rPr>
        <w:t>)</w:t>
      </w:r>
    </w:p>
    <w:p w14:paraId="4B05D313" w14:textId="77777777" w:rsidR="00351AF5" w:rsidRPr="00351AF5" w:rsidRDefault="00351AF5" w:rsidP="00351AF5">
      <w:pPr>
        <w:shd w:val="clear" w:color="auto" w:fill="FFFFFF"/>
        <w:spacing w:after="100" w:afterAutospacing="1" w:line="240" w:lineRule="auto"/>
        <w:rPr>
          <w:rFonts w:ascii="Open Sans" w:eastAsia="Times New Roman" w:hAnsi="Open Sans" w:cs="Open Sans"/>
          <w:color w:val="212529"/>
          <w:lang w:eastAsia="en-IN"/>
        </w:rPr>
      </w:pPr>
      <w:proofErr w:type="spellStart"/>
      <w:r w:rsidRPr="00351AF5">
        <w:rPr>
          <w:rFonts w:ascii="Open Sans" w:eastAsia="Times New Roman" w:hAnsi="Open Sans" w:cs="Open Sans"/>
          <w:color w:val="212529"/>
          <w:lang w:eastAsia="en-IN"/>
        </w:rPr>
        <w:t>Adagrad</w:t>
      </w:r>
      <w:proofErr w:type="spellEnd"/>
      <w:r w:rsidRPr="00351AF5">
        <w:rPr>
          <w:rFonts w:ascii="Open Sans" w:eastAsia="Times New Roman" w:hAnsi="Open Sans" w:cs="Open Sans"/>
          <w:color w:val="212529"/>
          <w:lang w:eastAsia="en-IN"/>
        </w:rPr>
        <w:t xml:space="preserve"> is an optimizer with parameter-specific learning rates, which are adapted relative to how frequently a parameter gets updated during training. The more updates a parameter receives, the smaller the updates.</w:t>
      </w:r>
    </w:p>
    <w:p w14:paraId="397F6E6C" w14:textId="77777777" w:rsidR="00351AF5" w:rsidRPr="00351AF5" w:rsidRDefault="00351AF5" w:rsidP="00351AF5">
      <w:pPr>
        <w:shd w:val="clear" w:color="auto" w:fill="FFFFFF"/>
        <w:spacing w:after="100" w:afterAutospacing="1" w:line="240" w:lineRule="auto"/>
        <w:rPr>
          <w:rFonts w:ascii="Open Sans" w:eastAsia="Times New Roman" w:hAnsi="Open Sans" w:cs="Open Sans"/>
          <w:color w:val="212529"/>
          <w:lang w:eastAsia="en-IN"/>
        </w:rPr>
      </w:pPr>
      <w:r w:rsidRPr="00351AF5">
        <w:rPr>
          <w:rFonts w:ascii="Open Sans" w:eastAsia="Times New Roman" w:hAnsi="Open Sans" w:cs="Open Sans"/>
          <w:b/>
          <w:bCs/>
          <w:color w:val="212529"/>
          <w:lang w:eastAsia="en-IN"/>
        </w:rPr>
        <w:t>Arguments</w:t>
      </w:r>
    </w:p>
    <w:p w14:paraId="68BBFC00" w14:textId="77777777" w:rsidR="00351AF5" w:rsidRPr="00351AF5" w:rsidRDefault="00351AF5" w:rsidP="00351AF5">
      <w:pPr>
        <w:numPr>
          <w:ilvl w:val="0"/>
          <w:numId w:val="5"/>
        </w:numPr>
        <w:shd w:val="clear" w:color="auto" w:fill="FFFFFF"/>
        <w:spacing w:before="100" w:beforeAutospacing="1" w:after="100" w:afterAutospacing="1" w:line="240" w:lineRule="auto"/>
        <w:rPr>
          <w:rFonts w:ascii="Arial" w:eastAsia="Times New Roman" w:hAnsi="Arial" w:cs="Arial"/>
          <w:color w:val="212529"/>
          <w:lang w:eastAsia="en-IN"/>
        </w:rPr>
      </w:pPr>
      <w:proofErr w:type="spellStart"/>
      <w:r w:rsidRPr="00351AF5">
        <w:rPr>
          <w:rFonts w:ascii="Arial" w:eastAsia="Times New Roman" w:hAnsi="Arial" w:cs="Arial"/>
          <w:b/>
          <w:bCs/>
          <w:color w:val="212529"/>
          <w:lang w:eastAsia="en-IN"/>
        </w:rPr>
        <w:t>learning_rate</w:t>
      </w:r>
      <w:proofErr w:type="spellEnd"/>
      <w:r w:rsidRPr="00351AF5">
        <w:rPr>
          <w:rFonts w:ascii="Arial" w:eastAsia="Times New Roman" w:hAnsi="Arial" w:cs="Arial"/>
          <w:color w:val="212529"/>
          <w:lang w:eastAsia="en-IN"/>
        </w:rPr>
        <w:t>: Initial value for the learning rate: either a floating point value, or a </w:t>
      </w:r>
      <w:proofErr w:type="spellStart"/>
      <w:r w:rsidRPr="00351AF5">
        <w:rPr>
          <w:rFonts w:ascii="Arial" w:eastAsia="Times New Roman" w:hAnsi="Arial" w:cs="Arial"/>
          <w:color w:val="212529"/>
          <w:lang w:eastAsia="en-IN"/>
        </w:rPr>
        <w:fldChar w:fldCharType="begin"/>
      </w:r>
      <w:r w:rsidRPr="00351AF5">
        <w:rPr>
          <w:rFonts w:ascii="Arial" w:eastAsia="Times New Roman" w:hAnsi="Arial" w:cs="Arial"/>
          <w:color w:val="212529"/>
          <w:lang w:eastAsia="en-IN"/>
        </w:rPr>
        <w:instrText xml:space="preserve"> HYPERLINK "https://www.tensorflow.org/api_docs/python/tf/keras/optimizers/schedules/LearningRateSchedule" </w:instrText>
      </w:r>
      <w:r w:rsidRPr="00351AF5">
        <w:rPr>
          <w:rFonts w:ascii="Arial" w:eastAsia="Times New Roman" w:hAnsi="Arial" w:cs="Arial"/>
          <w:color w:val="212529"/>
          <w:lang w:eastAsia="en-IN"/>
        </w:rPr>
        <w:fldChar w:fldCharType="separate"/>
      </w:r>
      <w:r w:rsidRPr="00351AF5">
        <w:rPr>
          <w:rFonts w:ascii="Arial" w:eastAsia="Times New Roman" w:hAnsi="Arial" w:cs="Arial"/>
          <w:color w:val="D00000"/>
          <w:lang w:eastAsia="en-IN"/>
        </w:rPr>
        <w:t>tf.keras.optimizers.schedules.LearningRateSchedule</w:t>
      </w:r>
      <w:proofErr w:type="spellEnd"/>
      <w:r w:rsidRPr="00351AF5">
        <w:rPr>
          <w:rFonts w:ascii="Arial" w:eastAsia="Times New Roman" w:hAnsi="Arial" w:cs="Arial"/>
          <w:color w:val="212529"/>
          <w:lang w:eastAsia="en-IN"/>
        </w:rPr>
        <w:fldChar w:fldCharType="end"/>
      </w:r>
      <w:r w:rsidRPr="00351AF5">
        <w:rPr>
          <w:rFonts w:ascii="Arial" w:eastAsia="Times New Roman" w:hAnsi="Arial" w:cs="Arial"/>
          <w:color w:val="212529"/>
          <w:lang w:eastAsia="en-IN"/>
        </w:rPr>
        <w:t> instance. Defaults to 0.001. Note that </w:t>
      </w:r>
      <w:proofErr w:type="spellStart"/>
      <w:r w:rsidRPr="00351AF5">
        <w:rPr>
          <w:rFonts w:ascii="Arial" w:eastAsia="Times New Roman" w:hAnsi="Arial" w:cs="Arial"/>
          <w:color w:val="E83E8C"/>
          <w:lang w:eastAsia="en-IN"/>
        </w:rPr>
        <w:t>Adagrad</w:t>
      </w:r>
      <w:proofErr w:type="spellEnd"/>
      <w:r w:rsidRPr="00351AF5">
        <w:rPr>
          <w:rFonts w:ascii="Arial" w:eastAsia="Times New Roman" w:hAnsi="Arial" w:cs="Arial"/>
          <w:color w:val="212529"/>
          <w:lang w:eastAsia="en-IN"/>
        </w:rPr>
        <w:t> tends to benefit from higher initial learning rate values compared to other optimizers. To match the exact form in the original paper, use 1.0.</w:t>
      </w:r>
    </w:p>
    <w:p w14:paraId="0EBF72E1" w14:textId="77777777" w:rsidR="00351AF5" w:rsidRPr="00351AF5" w:rsidRDefault="00351AF5" w:rsidP="00351AF5">
      <w:pPr>
        <w:numPr>
          <w:ilvl w:val="0"/>
          <w:numId w:val="5"/>
        </w:numPr>
        <w:shd w:val="clear" w:color="auto" w:fill="FFFFFF"/>
        <w:spacing w:before="100" w:beforeAutospacing="1" w:after="100" w:afterAutospacing="1" w:line="240" w:lineRule="auto"/>
        <w:rPr>
          <w:rFonts w:ascii="Arial" w:eastAsia="Times New Roman" w:hAnsi="Arial" w:cs="Arial"/>
          <w:color w:val="212529"/>
          <w:lang w:eastAsia="en-IN"/>
        </w:rPr>
      </w:pPr>
      <w:proofErr w:type="spellStart"/>
      <w:r w:rsidRPr="00351AF5">
        <w:rPr>
          <w:rFonts w:ascii="Arial" w:eastAsia="Times New Roman" w:hAnsi="Arial" w:cs="Arial"/>
          <w:b/>
          <w:bCs/>
          <w:color w:val="212529"/>
          <w:lang w:eastAsia="en-IN"/>
        </w:rPr>
        <w:t>initial_accumulator_value</w:t>
      </w:r>
      <w:proofErr w:type="spellEnd"/>
      <w:r w:rsidRPr="00351AF5">
        <w:rPr>
          <w:rFonts w:ascii="Arial" w:eastAsia="Times New Roman" w:hAnsi="Arial" w:cs="Arial"/>
          <w:color w:val="212529"/>
          <w:lang w:eastAsia="en-IN"/>
        </w:rPr>
        <w:t>: Floating point value. Starting value for the accumulators (per-parameter momentum values). Must be non-negative.</w:t>
      </w:r>
    </w:p>
    <w:p w14:paraId="61A6E446" w14:textId="77777777" w:rsidR="00351AF5" w:rsidRPr="00351AF5" w:rsidRDefault="00351AF5" w:rsidP="00351AF5">
      <w:pPr>
        <w:numPr>
          <w:ilvl w:val="0"/>
          <w:numId w:val="5"/>
        </w:numPr>
        <w:shd w:val="clear" w:color="auto" w:fill="FFFFFF"/>
        <w:spacing w:before="100" w:beforeAutospacing="1" w:after="100" w:afterAutospacing="1" w:line="240" w:lineRule="auto"/>
        <w:rPr>
          <w:rFonts w:ascii="Arial" w:eastAsia="Times New Roman" w:hAnsi="Arial" w:cs="Arial"/>
          <w:color w:val="212529"/>
          <w:lang w:eastAsia="en-IN"/>
        </w:rPr>
      </w:pPr>
      <w:r w:rsidRPr="00351AF5">
        <w:rPr>
          <w:rFonts w:ascii="Arial" w:eastAsia="Times New Roman" w:hAnsi="Arial" w:cs="Arial"/>
          <w:b/>
          <w:bCs/>
          <w:color w:val="212529"/>
          <w:lang w:eastAsia="en-IN"/>
        </w:rPr>
        <w:t>epsilon</w:t>
      </w:r>
      <w:r w:rsidRPr="00351AF5">
        <w:rPr>
          <w:rFonts w:ascii="Arial" w:eastAsia="Times New Roman" w:hAnsi="Arial" w:cs="Arial"/>
          <w:color w:val="212529"/>
          <w:lang w:eastAsia="en-IN"/>
        </w:rPr>
        <w:t>: Small floating point value used to maintain numerical stability.</w:t>
      </w:r>
    </w:p>
    <w:p w14:paraId="5A9036A8" w14:textId="77777777" w:rsidR="00351AF5" w:rsidRPr="00351AF5" w:rsidRDefault="00351AF5" w:rsidP="00351AF5">
      <w:pPr>
        <w:numPr>
          <w:ilvl w:val="0"/>
          <w:numId w:val="5"/>
        </w:numPr>
        <w:shd w:val="clear" w:color="auto" w:fill="FFFFFF"/>
        <w:spacing w:before="100" w:beforeAutospacing="1" w:after="100" w:afterAutospacing="1" w:line="240" w:lineRule="auto"/>
        <w:rPr>
          <w:rFonts w:ascii="Arial" w:eastAsia="Times New Roman" w:hAnsi="Arial" w:cs="Arial"/>
          <w:color w:val="212529"/>
          <w:lang w:eastAsia="en-IN"/>
        </w:rPr>
      </w:pPr>
      <w:r w:rsidRPr="00351AF5">
        <w:rPr>
          <w:rFonts w:ascii="Arial" w:eastAsia="Times New Roman" w:hAnsi="Arial" w:cs="Arial"/>
          <w:b/>
          <w:bCs/>
          <w:color w:val="212529"/>
          <w:lang w:eastAsia="en-IN"/>
        </w:rPr>
        <w:t>name</w:t>
      </w:r>
      <w:r w:rsidRPr="00351AF5">
        <w:rPr>
          <w:rFonts w:ascii="Arial" w:eastAsia="Times New Roman" w:hAnsi="Arial" w:cs="Arial"/>
          <w:color w:val="212529"/>
          <w:lang w:eastAsia="en-IN"/>
        </w:rPr>
        <w:t>: Optional name prefix for the operations created when applying gradients. Defaults to </w:t>
      </w:r>
      <w:r w:rsidRPr="00351AF5">
        <w:rPr>
          <w:rFonts w:ascii="Arial" w:eastAsia="Times New Roman" w:hAnsi="Arial" w:cs="Arial"/>
          <w:color w:val="E83E8C"/>
          <w:lang w:eastAsia="en-IN"/>
        </w:rPr>
        <w:t>"</w:t>
      </w:r>
      <w:proofErr w:type="spellStart"/>
      <w:r w:rsidRPr="00351AF5">
        <w:rPr>
          <w:rFonts w:ascii="Arial" w:eastAsia="Times New Roman" w:hAnsi="Arial" w:cs="Arial"/>
          <w:color w:val="E83E8C"/>
          <w:lang w:eastAsia="en-IN"/>
        </w:rPr>
        <w:t>Adagrad</w:t>
      </w:r>
      <w:proofErr w:type="spellEnd"/>
      <w:r w:rsidRPr="00351AF5">
        <w:rPr>
          <w:rFonts w:ascii="Arial" w:eastAsia="Times New Roman" w:hAnsi="Arial" w:cs="Arial"/>
          <w:color w:val="E83E8C"/>
          <w:lang w:eastAsia="en-IN"/>
        </w:rPr>
        <w:t>"</w:t>
      </w:r>
      <w:r w:rsidRPr="00351AF5">
        <w:rPr>
          <w:rFonts w:ascii="Arial" w:eastAsia="Times New Roman" w:hAnsi="Arial" w:cs="Arial"/>
          <w:color w:val="212529"/>
          <w:lang w:eastAsia="en-IN"/>
        </w:rPr>
        <w:t>.</w:t>
      </w:r>
    </w:p>
    <w:p w14:paraId="698DB414" w14:textId="77777777" w:rsidR="00351AF5" w:rsidRPr="00351AF5" w:rsidRDefault="00351AF5" w:rsidP="00351AF5">
      <w:pPr>
        <w:numPr>
          <w:ilvl w:val="0"/>
          <w:numId w:val="5"/>
        </w:numPr>
        <w:shd w:val="clear" w:color="auto" w:fill="FFFFFF"/>
        <w:spacing w:before="100" w:beforeAutospacing="1" w:after="100" w:afterAutospacing="1" w:line="240" w:lineRule="auto"/>
        <w:rPr>
          <w:rFonts w:ascii="Arial" w:eastAsia="Times New Roman" w:hAnsi="Arial" w:cs="Arial"/>
          <w:color w:val="212529"/>
          <w:lang w:eastAsia="en-IN"/>
        </w:rPr>
      </w:pPr>
      <w:r w:rsidRPr="00351AF5">
        <w:rPr>
          <w:rFonts w:ascii="Arial" w:eastAsia="Times New Roman" w:hAnsi="Arial" w:cs="Arial"/>
          <w:b/>
          <w:bCs/>
          <w:color w:val="212529"/>
          <w:lang w:eastAsia="en-IN"/>
        </w:rPr>
        <w:t>**</w:t>
      </w:r>
      <w:proofErr w:type="spellStart"/>
      <w:r w:rsidRPr="00351AF5">
        <w:rPr>
          <w:rFonts w:ascii="Arial" w:eastAsia="Times New Roman" w:hAnsi="Arial" w:cs="Arial"/>
          <w:b/>
          <w:bCs/>
          <w:color w:val="212529"/>
          <w:lang w:eastAsia="en-IN"/>
        </w:rPr>
        <w:t>kwargs</w:t>
      </w:r>
      <w:proofErr w:type="spellEnd"/>
      <w:r w:rsidRPr="00351AF5">
        <w:rPr>
          <w:rFonts w:ascii="Arial" w:eastAsia="Times New Roman" w:hAnsi="Arial" w:cs="Arial"/>
          <w:color w:val="212529"/>
          <w:lang w:eastAsia="en-IN"/>
        </w:rPr>
        <w:t>: Keyword arguments. Allowed to be one of </w:t>
      </w:r>
      <w:r w:rsidRPr="00351AF5">
        <w:rPr>
          <w:rFonts w:ascii="Arial" w:eastAsia="Times New Roman" w:hAnsi="Arial" w:cs="Arial"/>
          <w:color w:val="E83E8C"/>
          <w:lang w:eastAsia="en-IN"/>
        </w:rPr>
        <w:t>"</w:t>
      </w:r>
      <w:proofErr w:type="spellStart"/>
      <w:r w:rsidRPr="00351AF5">
        <w:rPr>
          <w:rFonts w:ascii="Arial" w:eastAsia="Times New Roman" w:hAnsi="Arial" w:cs="Arial"/>
          <w:color w:val="E83E8C"/>
          <w:lang w:eastAsia="en-IN"/>
        </w:rPr>
        <w:t>clipnorm</w:t>
      </w:r>
      <w:proofErr w:type="spellEnd"/>
      <w:r w:rsidRPr="00351AF5">
        <w:rPr>
          <w:rFonts w:ascii="Arial" w:eastAsia="Times New Roman" w:hAnsi="Arial" w:cs="Arial"/>
          <w:color w:val="E83E8C"/>
          <w:lang w:eastAsia="en-IN"/>
        </w:rPr>
        <w:t>"</w:t>
      </w:r>
      <w:r w:rsidRPr="00351AF5">
        <w:rPr>
          <w:rFonts w:ascii="Arial" w:eastAsia="Times New Roman" w:hAnsi="Arial" w:cs="Arial"/>
          <w:color w:val="212529"/>
          <w:lang w:eastAsia="en-IN"/>
        </w:rPr>
        <w:t> or </w:t>
      </w:r>
      <w:r w:rsidRPr="00351AF5">
        <w:rPr>
          <w:rFonts w:ascii="Arial" w:eastAsia="Times New Roman" w:hAnsi="Arial" w:cs="Arial"/>
          <w:color w:val="E83E8C"/>
          <w:lang w:eastAsia="en-IN"/>
        </w:rPr>
        <w:t>"</w:t>
      </w:r>
      <w:proofErr w:type="spellStart"/>
      <w:r w:rsidRPr="00351AF5">
        <w:rPr>
          <w:rFonts w:ascii="Arial" w:eastAsia="Times New Roman" w:hAnsi="Arial" w:cs="Arial"/>
          <w:color w:val="E83E8C"/>
          <w:lang w:eastAsia="en-IN"/>
        </w:rPr>
        <w:t>clipvalue</w:t>
      </w:r>
      <w:proofErr w:type="spellEnd"/>
      <w:r w:rsidRPr="00351AF5">
        <w:rPr>
          <w:rFonts w:ascii="Arial" w:eastAsia="Times New Roman" w:hAnsi="Arial" w:cs="Arial"/>
          <w:color w:val="E83E8C"/>
          <w:lang w:eastAsia="en-IN"/>
        </w:rPr>
        <w:t>"</w:t>
      </w:r>
      <w:r w:rsidRPr="00351AF5">
        <w:rPr>
          <w:rFonts w:ascii="Arial" w:eastAsia="Times New Roman" w:hAnsi="Arial" w:cs="Arial"/>
          <w:color w:val="212529"/>
          <w:lang w:eastAsia="en-IN"/>
        </w:rPr>
        <w:t>. </w:t>
      </w:r>
      <w:r w:rsidRPr="00351AF5">
        <w:rPr>
          <w:rFonts w:ascii="Arial" w:eastAsia="Times New Roman" w:hAnsi="Arial" w:cs="Arial"/>
          <w:color w:val="E83E8C"/>
          <w:lang w:eastAsia="en-IN"/>
        </w:rPr>
        <w:t>"</w:t>
      </w:r>
      <w:proofErr w:type="spellStart"/>
      <w:r w:rsidRPr="00351AF5">
        <w:rPr>
          <w:rFonts w:ascii="Arial" w:eastAsia="Times New Roman" w:hAnsi="Arial" w:cs="Arial"/>
          <w:color w:val="E83E8C"/>
          <w:lang w:eastAsia="en-IN"/>
        </w:rPr>
        <w:t>clipnorm</w:t>
      </w:r>
      <w:proofErr w:type="spellEnd"/>
      <w:r w:rsidRPr="00351AF5">
        <w:rPr>
          <w:rFonts w:ascii="Arial" w:eastAsia="Times New Roman" w:hAnsi="Arial" w:cs="Arial"/>
          <w:color w:val="E83E8C"/>
          <w:lang w:eastAsia="en-IN"/>
        </w:rPr>
        <w:t>"</w:t>
      </w:r>
      <w:r w:rsidRPr="00351AF5">
        <w:rPr>
          <w:rFonts w:ascii="Arial" w:eastAsia="Times New Roman" w:hAnsi="Arial" w:cs="Arial"/>
          <w:color w:val="212529"/>
          <w:lang w:eastAsia="en-IN"/>
        </w:rPr>
        <w:t> (float) clips gradients by norm and represents the maximum L2 norm of each weight variable; </w:t>
      </w:r>
      <w:r w:rsidRPr="00351AF5">
        <w:rPr>
          <w:rFonts w:ascii="Arial" w:eastAsia="Times New Roman" w:hAnsi="Arial" w:cs="Arial"/>
          <w:color w:val="E83E8C"/>
          <w:lang w:eastAsia="en-IN"/>
        </w:rPr>
        <w:t>"</w:t>
      </w:r>
      <w:proofErr w:type="spellStart"/>
      <w:r w:rsidRPr="00351AF5">
        <w:rPr>
          <w:rFonts w:ascii="Arial" w:eastAsia="Times New Roman" w:hAnsi="Arial" w:cs="Arial"/>
          <w:color w:val="E83E8C"/>
          <w:lang w:eastAsia="en-IN"/>
        </w:rPr>
        <w:t>clipvalue</w:t>
      </w:r>
      <w:proofErr w:type="spellEnd"/>
      <w:r w:rsidRPr="00351AF5">
        <w:rPr>
          <w:rFonts w:ascii="Arial" w:eastAsia="Times New Roman" w:hAnsi="Arial" w:cs="Arial"/>
          <w:color w:val="E83E8C"/>
          <w:lang w:eastAsia="en-IN"/>
        </w:rPr>
        <w:t>"</w:t>
      </w:r>
      <w:r w:rsidRPr="00351AF5">
        <w:rPr>
          <w:rFonts w:ascii="Arial" w:eastAsia="Times New Roman" w:hAnsi="Arial" w:cs="Arial"/>
          <w:color w:val="212529"/>
          <w:lang w:eastAsia="en-IN"/>
        </w:rPr>
        <w:t> (float) clips gradient by value and represents the maximum absolute value of each weight variable.</w:t>
      </w:r>
    </w:p>
    <w:p w14:paraId="124AD6C7" w14:textId="6F4A12A3" w:rsidR="00FC1A71" w:rsidRDefault="00FC1A71" w:rsidP="00FC1A71">
      <w:pPr>
        <w:spacing w:before="225" w:after="375" w:line="240" w:lineRule="auto"/>
        <w:jc w:val="both"/>
        <w:rPr>
          <w:rFonts w:ascii="Arial" w:eastAsia="Times New Roman" w:hAnsi="Arial" w:cs="Arial"/>
          <w:color w:val="333333"/>
          <w:lang w:eastAsia="en-IN"/>
        </w:rPr>
      </w:pPr>
    </w:p>
    <w:p w14:paraId="0907015A" w14:textId="1D1A7ED3" w:rsidR="008C100D" w:rsidRPr="008C100D" w:rsidRDefault="008C100D" w:rsidP="00FC1A71">
      <w:pPr>
        <w:spacing w:before="225" w:after="375" w:line="240" w:lineRule="auto"/>
        <w:jc w:val="both"/>
        <w:rPr>
          <w:rFonts w:ascii="Arial" w:hAnsi="Arial" w:cs="Arial"/>
          <w:color w:val="555555"/>
          <w:shd w:val="clear" w:color="auto" w:fill="FFFFFF"/>
        </w:rPr>
      </w:pPr>
      <w:proofErr w:type="spellStart"/>
      <w:r w:rsidRPr="008C100D">
        <w:rPr>
          <w:rFonts w:ascii="Arial" w:hAnsi="Arial" w:cs="Arial"/>
          <w:color w:val="555555"/>
          <w:shd w:val="clear" w:color="auto" w:fill="FFFFFF"/>
        </w:rPr>
        <w:t>AdaGrad</w:t>
      </w:r>
      <w:proofErr w:type="spellEnd"/>
      <w:r w:rsidRPr="008C100D">
        <w:rPr>
          <w:rFonts w:ascii="Arial" w:hAnsi="Arial" w:cs="Arial"/>
          <w:color w:val="555555"/>
          <w:shd w:val="clear" w:color="auto" w:fill="FFFFFF"/>
        </w:rPr>
        <w:t xml:space="preserve"> is designed to specifically explore the idea of automatically tailoring the step size for each dimension in the search space.</w:t>
      </w:r>
      <w:r w:rsidRPr="008C100D">
        <w:rPr>
          <w:rFonts w:ascii="Arial" w:hAnsi="Arial" w:cs="Arial"/>
          <w:color w:val="555555"/>
          <w:shd w:val="clear" w:color="auto" w:fill="FFFFFF"/>
        </w:rPr>
        <w:t xml:space="preserve"> </w:t>
      </w:r>
    </w:p>
    <w:p w14:paraId="02BA8FC6" w14:textId="77777777" w:rsidR="008C100D" w:rsidRPr="008C100D" w:rsidRDefault="008C100D" w:rsidP="008C100D">
      <w:pPr>
        <w:shd w:val="clear" w:color="auto" w:fill="FFFFFF"/>
        <w:spacing w:after="288" w:line="360" w:lineRule="atLeast"/>
        <w:textAlignment w:val="baseline"/>
        <w:rPr>
          <w:rFonts w:ascii="Arial" w:eastAsia="Times New Roman" w:hAnsi="Arial" w:cs="Arial"/>
          <w:color w:val="555555"/>
          <w:lang w:eastAsia="en-IN"/>
        </w:rPr>
      </w:pPr>
      <w:r w:rsidRPr="008C100D">
        <w:rPr>
          <w:rFonts w:ascii="Arial" w:eastAsia="Times New Roman" w:hAnsi="Arial" w:cs="Arial"/>
          <w:color w:val="555555"/>
          <w:lang w:eastAsia="en-IN"/>
        </w:rPr>
        <w:t>This is achieved by first calculating a step size for a given dimension, then using the calculated step size to make a movement in that dimension using the partial derivative. This process is then repeated for each dimension in the search space.</w:t>
      </w:r>
    </w:p>
    <w:p w14:paraId="4A2A40B9" w14:textId="77777777" w:rsidR="008C100D" w:rsidRPr="008C100D" w:rsidRDefault="008C100D" w:rsidP="008C100D">
      <w:pPr>
        <w:shd w:val="clear" w:color="auto" w:fill="FFFFFF"/>
        <w:spacing w:after="288" w:line="360" w:lineRule="atLeast"/>
        <w:textAlignment w:val="baseline"/>
        <w:rPr>
          <w:rFonts w:ascii="Arial" w:eastAsia="Times New Roman" w:hAnsi="Arial" w:cs="Arial"/>
          <w:i/>
          <w:iCs/>
          <w:color w:val="555555"/>
          <w:lang w:eastAsia="en-IN"/>
        </w:rPr>
      </w:pPr>
      <w:proofErr w:type="spellStart"/>
      <w:r w:rsidRPr="008C100D">
        <w:rPr>
          <w:rFonts w:ascii="Arial" w:eastAsia="Times New Roman" w:hAnsi="Arial" w:cs="Arial"/>
          <w:i/>
          <w:iCs/>
          <w:color w:val="555555"/>
          <w:lang w:eastAsia="en-IN"/>
        </w:rPr>
        <w:t>Adagrad</w:t>
      </w:r>
      <w:proofErr w:type="spellEnd"/>
      <w:r w:rsidRPr="008C100D">
        <w:rPr>
          <w:rFonts w:ascii="Arial" w:eastAsia="Times New Roman" w:hAnsi="Arial" w:cs="Arial"/>
          <w:i/>
          <w:iCs/>
          <w:color w:val="555555"/>
          <w:lang w:eastAsia="en-IN"/>
        </w:rPr>
        <w:t xml:space="preserve"> dulls the influence of parameters with consistently high gradients, thereby increasing the influence of parameters with infrequent updates.</w:t>
      </w:r>
    </w:p>
    <w:p w14:paraId="2A948157" w14:textId="77777777" w:rsidR="008C100D" w:rsidRPr="008C100D" w:rsidRDefault="008C100D" w:rsidP="008C100D">
      <w:pPr>
        <w:shd w:val="clear" w:color="auto" w:fill="FFFFFF"/>
        <w:spacing w:after="288" w:line="360" w:lineRule="atLeast"/>
        <w:textAlignment w:val="baseline"/>
        <w:rPr>
          <w:rFonts w:ascii="Arial" w:eastAsia="Times New Roman" w:hAnsi="Arial" w:cs="Arial"/>
          <w:color w:val="555555"/>
          <w:lang w:eastAsia="en-IN"/>
        </w:rPr>
      </w:pPr>
      <w:proofErr w:type="spellStart"/>
      <w:r w:rsidRPr="008C100D">
        <w:rPr>
          <w:rFonts w:ascii="Arial" w:eastAsia="Times New Roman" w:hAnsi="Arial" w:cs="Arial"/>
          <w:color w:val="555555"/>
          <w:lang w:eastAsia="en-IN"/>
        </w:rPr>
        <w:t>AdaGrad</w:t>
      </w:r>
      <w:proofErr w:type="spellEnd"/>
      <w:r w:rsidRPr="008C100D">
        <w:rPr>
          <w:rFonts w:ascii="Arial" w:eastAsia="Times New Roman" w:hAnsi="Arial" w:cs="Arial"/>
          <w:color w:val="555555"/>
          <w:lang w:eastAsia="en-IN"/>
        </w:rPr>
        <w:t xml:space="preserve"> is suited to objective functions where the curvature of the search space is different in different dimensions, allowing a more effective optimization given the customization of the step size in each dimension.</w:t>
      </w:r>
    </w:p>
    <w:p w14:paraId="1E32A014" w14:textId="77777777" w:rsidR="008C100D" w:rsidRPr="008C100D" w:rsidRDefault="008C100D" w:rsidP="008C100D">
      <w:pPr>
        <w:shd w:val="clear" w:color="auto" w:fill="FFFFFF"/>
        <w:spacing w:after="288" w:line="360" w:lineRule="atLeast"/>
        <w:textAlignment w:val="baseline"/>
        <w:rPr>
          <w:rFonts w:ascii="Arial" w:eastAsia="Times New Roman" w:hAnsi="Arial" w:cs="Arial"/>
          <w:color w:val="555555"/>
          <w:lang w:eastAsia="en-IN"/>
        </w:rPr>
      </w:pPr>
      <w:r w:rsidRPr="008C100D">
        <w:rPr>
          <w:rFonts w:ascii="Arial" w:eastAsia="Times New Roman" w:hAnsi="Arial" w:cs="Arial"/>
          <w:color w:val="555555"/>
          <w:lang w:eastAsia="en-IN"/>
        </w:rPr>
        <w:lastRenderedPageBreak/>
        <w:t>The algorithm requires that you set an initial step size for all input variables as per normal, such as 0.1 or 0.001, or similar. Although, the benefit of the algorithm is that it is not as sensitive to the initial learning rate as the gradient descent algorithm.</w:t>
      </w:r>
    </w:p>
    <w:p w14:paraId="1733DEF5" w14:textId="77777777" w:rsidR="008C100D" w:rsidRPr="008C100D" w:rsidRDefault="008C100D" w:rsidP="008C100D">
      <w:pPr>
        <w:shd w:val="clear" w:color="auto" w:fill="FFFFFF"/>
        <w:spacing w:after="288" w:line="360" w:lineRule="atLeast"/>
        <w:textAlignment w:val="baseline"/>
        <w:rPr>
          <w:rFonts w:ascii="Arial" w:eastAsia="Times New Roman" w:hAnsi="Arial" w:cs="Arial"/>
          <w:i/>
          <w:iCs/>
          <w:color w:val="555555"/>
          <w:lang w:eastAsia="en-IN"/>
        </w:rPr>
      </w:pPr>
      <w:proofErr w:type="spellStart"/>
      <w:r w:rsidRPr="008C100D">
        <w:rPr>
          <w:rFonts w:ascii="Arial" w:eastAsia="Times New Roman" w:hAnsi="Arial" w:cs="Arial"/>
          <w:i/>
          <w:iCs/>
          <w:color w:val="555555"/>
          <w:lang w:eastAsia="en-IN"/>
        </w:rPr>
        <w:t>Adagrad</w:t>
      </w:r>
      <w:proofErr w:type="spellEnd"/>
      <w:r w:rsidRPr="008C100D">
        <w:rPr>
          <w:rFonts w:ascii="Arial" w:eastAsia="Times New Roman" w:hAnsi="Arial" w:cs="Arial"/>
          <w:i/>
          <w:iCs/>
          <w:color w:val="555555"/>
          <w:lang w:eastAsia="en-IN"/>
        </w:rPr>
        <w:t xml:space="preserve"> is far less sensitive to the learning rate parameter alpha. The learning rate parameter is typically set to a default value of 0.01.</w:t>
      </w:r>
    </w:p>
    <w:p w14:paraId="78B2B63A" w14:textId="77777777" w:rsidR="008C100D" w:rsidRPr="008C100D" w:rsidRDefault="008C100D" w:rsidP="008C100D">
      <w:pPr>
        <w:shd w:val="clear" w:color="auto" w:fill="FFFFFF"/>
        <w:spacing w:after="288" w:line="360" w:lineRule="atLeast"/>
        <w:textAlignment w:val="baseline"/>
        <w:rPr>
          <w:rFonts w:ascii="Arial" w:eastAsia="Times New Roman" w:hAnsi="Arial" w:cs="Arial"/>
          <w:color w:val="555555"/>
          <w:lang w:eastAsia="en-IN"/>
        </w:rPr>
      </w:pPr>
      <w:r w:rsidRPr="008C100D">
        <w:rPr>
          <w:rFonts w:ascii="Arial" w:eastAsia="Times New Roman" w:hAnsi="Arial" w:cs="Arial"/>
          <w:color w:val="555555"/>
          <w:lang w:eastAsia="en-IN"/>
        </w:rPr>
        <w:t>An internal variable is then maintained for each input variable that is the sum of the squared partial derivatives for the input variable observed during the search.</w:t>
      </w:r>
    </w:p>
    <w:p w14:paraId="7B05DA5C" w14:textId="77777777" w:rsidR="008C100D" w:rsidRPr="008C100D" w:rsidRDefault="008C100D" w:rsidP="008C100D">
      <w:pPr>
        <w:shd w:val="clear" w:color="auto" w:fill="FFFFFF"/>
        <w:spacing w:after="288" w:line="360" w:lineRule="atLeast"/>
        <w:textAlignment w:val="baseline"/>
        <w:rPr>
          <w:rFonts w:ascii="Arial" w:eastAsia="Times New Roman" w:hAnsi="Arial" w:cs="Arial"/>
          <w:color w:val="555555"/>
          <w:lang w:eastAsia="en-IN"/>
        </w:rPr>
      </w:pPr>
      <w:r w:rsidRPr="008C100D">
        <w:rPr>
          <w:rFonts w:ascii="Arial" w:eastAsia="Times New Roman" w:hAnsi="Arial" w:cs="Arial"/>
          <w:color w:val="555555"/>
          <w:lang w:eastAsia="en-IN"/>
        </w:rPr>
        <w:t>This sum of the squared partial derivatives is then used to calculate the step size for the variable by dividing the initial step size value (e.g. hyperparameter value specified at the start of the run) divided by the square root of the sum of the squared partial derivatives.</w:t>
      </w:r>
    </w:p>
    <w:p w14:paraId="2A96EF0A" w14:textId="77777777" w:rsidR="008C100D" w:rsidRPr="008C100D" w:rsidRDefault="008C100D" w:rsidP="008C100D">
      <w:pPr>
        <w:numPr>
          <w:ilvl w:val="0"/>
          <w:numId w:val="6"/>
        </w:numPr>
        <w:shd w:val="clear" w:color="auto" w:fill="FFFFFF"/>
        <w:spacing w:after="0" w:line="240" w:lineRule="auto"/>
        <w:textAlignment w:val="baseline"/>
        <w:rPr>
          <w:rFonts w:ascii="Arial" w:eastAsia="Times New Roman" w:hAnsi="Arial" w:cs="Arial"/>
          <w:color w:val="555555"/>
          <w:lang w:eastAsia="en-IN"/>
        </w:rPr>
      </w:pPr>
      <w:proofErr w:type="spellStart"/>
      <w:r w:rsidRPr="008C100D">
        <w:rPr>
          <w:rFonts w:ascii="Arial" w:eastAsia="Times New Roman" w:hAnsi="Arial" w:cs="Arial"/>
          <w:color w:val="555555"/>
          <w:lang w:eastAsia="en-IN"/>
        </w:rPr>
        <w:t>cust_step_size</w:t>
      </w:r>
      <w:proofErr w:type="spellEnd"/>
      <w:r w:rsidRPr="008C100D">
        <w:rPr>
          <w:rFonts w:ascii="Arial" w:eastAsia="Times New Roman" w:hAnsi="Arial" w:cs="Arial"/>
          <w:color w:val="555555"/>
          <w:lang w:eastAsia="en-IN"/>
        </w:rPr>
        <w:t xml:space="preserve"> = </w:t>
      </w:r>
      <w:proofErr w:type="spellStart"/>
      <w:r w:rsidRPr="008C100D">
        <w:rPr>
          <w:rFonts w:ascii="Arial" w:eastAsia="Times New Roman" w:hAnsi="Arial" w:cs="Arial"/>
          <w:color w:val="555555"/>
          <w:lang w:eastAsia="en-IN"/>
        </w:rPr>
        <w:t>step_size</w:t>
      </w:r>
      <w:proofErr w:type="spellEnd"/>
      <w:r w:rsidRPr="008C100D">
        <w:rPr>
          <w:rFonts w:ascii="Arial" w:eastAsia="Times New Roman" w:hAnsi="Arial" w:cs="Arial"/>
          <w:color w:val="555555"/>
          <w:lang w:eastAsia="en-IN"/>
        </w:rPr>
        <w:t xml:space="preserve"> / sqrt(s)</w:t>
      </w:r>
    </w:p>
    <w:p w14:paraId="7B5D1098" w14:textId="77777777" w:rsidR="008C100D" w:rsidRPr="008C100D" w:rsidRDefault="008C100D" w:rsidP="008C100D">
      <w:pPr>
        <w:shd w:val="clear" w:color="auto" w:fill="FFFFFF"/>
        <w:spacing w:after="288" w:line="360" w:lineRule="atLeast"/>
        <w:textAlignment w:val="baseline"/>
        <w:rPr>
          <w:rFonts w:ascii="Arial" w:eastAsia="Times New Roman" w:hAnsi="Arial" w:cs="Arial"/>
          <w:color w:val="555555"/>
          <w:lang w:eastAsia="en-IN"/>
        </w:rPr>
      </w:pPr>
      <w:r w:rsidRPr="008C100D">
        <w:rPr>
          <w:rFonts w:ascii="Arial" w:eastAsia="Times New Roman" w:hAnsi="Arial" w:cs="Arial"/>
          <w:color w:val="555555"/>
          <w:lang w:eastAsia="en-IN"/>
        </w:rPr>
        <w:t>It is possible for the square root of the sum of squared partial derivatives to result in a value of 0.0, resulting in a divide by zero error. Therefore, a tiny value can be added to the denominator to avoid this possibility, such as 1e-8.</w:t>
      </w:r>
    </w:p>
    <w:p w14:paraId="3C529FBD" w14:textId="77777777" w:rsidR="008C100D" w:rsidRPr="008C100D" w:rsidRDefault="008C100D" w:rsidP="008C100D">
      <w:pPr>
        <w:numPr>
          <w:ilvl w:val="0"/>
          <w:numId w:val="7"/>
        </w:numPr>
        <w:shd w:val="clear" w:color="auto" w:fill="FFFFFF"/>
        <w:spacing w:after="0" w:line="240" w:lineRule="auto"/>
        <w:textAlignment w:val="baseline"/>
        <w:rPr>
          <w:rFonts w:ascii="Arial" w:eastAsia="Times New Roman" w:hAnsi="Arial" w:cs="Arial"/>
          <w:color w:val="555555"/>
          <w:lang w:eastAsia="en-IN"/>
        </w:rPr>
      </w:pPr>
      <w:proofErr w:type="spellStart"/>
      <w:r w:rsidRPr="008C100D">
        <w:rPr>
          <w:rFonts w:ascii="Arial" w:eastAsia="Times New Roman" w:hAnsi="Arial" w:cs="Arial"/>
          <w:color w:val="555555"/>
          <w:lang w:eastAsia="en-IN"/>
        </w:rPr>
        <w:t>cust_step_size</w:t>
      </w:r>
      <w:proofErr w:type="spellEnd"/>
      <w:r w:rsidRPr="008C100D">
        <w:rPr>
          <w:rFonts w:ascii="Arial" w:eastAsia="Times New Roman" w:hAnsi="Arial" w:cs="Arial"/>
          <w:color w:val="555555"/>
          <w:lang w:eastAsia="en-IN"/>
        </w:rPr>
        <w:t xml:space="preserve"> = </w:t>
      </w:r>
      <w:proofErr w:type="spellStart"/>
      <w:r w:rsidRPr="008C100D">
        <w:rPr>
          <w:rFonts w:ascii="Arial" w:eastAsia="Times New Roman" w:hAnsi="Arial" w:cs="Arial"/>
          <w:color w:val="555555"/>
          <w:lang w:eastAsia="en-IN"/>
        </w:rPr>
        <w:t>step_size</w:t>
      </w:r>
      <w:proofErr w:type="spellEnd"/>
      <w:r w:rsidRPr="008C100D">
        <w:rPr>
          <w:rFonts w:ascii="Arial" w:eastAsia="Times New Roman" w:hAnsi="Arial" w:cs="Arial"/>
          <w:color w:val="555555"/>
          <w:lang w:eastAsia="en-IN"/>
        </w:rPr>
        <w:t xml:space="preserve"> / (1e-8 + sqrt(s))</w:t>
      </w:r>
    </w:p>
    <w:p w14:paraId="48C6EDB3" w14:textId="77777777" w:rsidR="008C100D" w:rsidRPr="008C100D" w:rsidRDefault="008C100D" w:rsidP="008C100D">
      <w:pPr>
        <w:shd w:val="clear" w:color="auto" w:fill="FFFFFF"/>
        <w:spacing w:after="0" w:line="360" w:lineRule="atLeast"/>
        <w:textAlignment w:val="baseline"/>
        <w:rPr>
          <w:rFonts w:ascii="Arial" w:eastAsia="Times New Roman" w:hAnsi="Arial" w:cs="Arial"/>
          <w:color w:val="555555"/>
          <w:lang w:eastAsia="en-IN"/>
        </w:rPr>
      </w:pPr>
      <w:r w:rsidRPr="008C100D">
        <w:rPr>
          <w:rFonts w:ascii="Arial" w:eastAsia="Times New Roman" w:hAnsi="Arial" w:cs="Arial"/>
          <w:color w:val="555555"/>
          <w:lang w:eastAsia="en-IN"/>
        </w:rPr>
        <w:t>Where </w:t>
      </w:r>
      <w:proofErr w:type="spellStart"/>
      <w:r w:rsidRPr="008C100D">
        <w:rPr>
          <w:rFonts w:ascii="Arial" w:eastAsia="Times New Roman" w:hAnsi="Arial" w:cs="Arial"/>
          <w:i/>
          <w:iCs/>
          <w:color w:val="555555"/>
          <w:bdr w:val="none" w:sz="0" w:space="0" w:color="auto" w:frame="1"/>
          <w:lang w:eastAsia="en-IN"/>
        </w:rPr>
        <w:t>cust_step_size</w:t>
      </w:r>
      <w:proofErr w:type="spellEnd"/>
      <w:r w:rsidRPr="008C100D">
        <w:rPr>
          <w:rFonts w:ascii="Arial" w:eastAsia="Times New Roman" w:hAnsi="Arial" w:cs="Arial"/>
          <w:color w:val="555555"/>
          <w:lang w:eastAsia="en-IN"/>
        </w:rPr>
        <w:t> is the calculated step size for an input variable for a given point during the search, </w:t>
      </w:r>
      <w:proofErr w:type="spellStart"/>
      <w:r w:rsidRPr="008C100D">
        <w:rPr>
          <w:rFonts w:ascii="Arial" w:eastAsia="Times New Roman" w:hAnsi="Arial" w:cs="Arial"/>
          <w:i/>
          <w:iCs/>
          <w:color w:val="555555"/>
          <w:bdr w:val="none" w:sz="0" w:space="0" w:color="auto" w:frame="1"/>
          <w:lang w:eastAsia="en-IN"/>
        </w:rPr>
        <w:t>step_size</w:t>
      </w:r>
      <w:proofErr w:type="spellEnd"/>
      <w:r w:rsidRPr="008C100D">
        <w:rPr>
          <w:rFonts w:ascii="Arial" w:eastAsia="Times New Roman" w:hAnsi="Arial" w:cs="Arial"/>
          <w:color w:val="555555"/>
          <w:lang w:eastAsia="en-IN"/>
        </w:rPr>
        <w:t> is the initial step size, </w:t>
      </w:r>
      <w:r w:rsidRPr="008C100D">
        <w:rPr>
          <w:rFonts w:ascii="Arial" w:eastAsia="Times New Roman" w:hAnsi="Arial" w:cs="Arial"/>
          <w:i/>
          <w:iCs/>
          <w:color w:val="555555"/>
          <w:bdr w:val="none" w:sz="0" w:space="0" w:color="auto" w:frame="1"/>
          <w:lang w:eastAsia="en-IN"/>
        </w:rPr>
        <w:t>sqrt()</w:t>
      </w:r>
      <w:r w:rsidRPr="008C100D">
        <w:rPr>
          <w:rFonts w:ascii="Arial" w:eastAsia="Times New Roman" w:hAnsi="Arial" w:cs="Arial"/>
          <w:color w:val="555555"/>
          <w:lang w:eastAsia="en-IN"/>
        </w:rPr>
        <w:t> is the square root operation, and </w:t>
      </w:r>
      <w:proofErr w:type="spellStart"/>
      <w:r w:rsidRPr="008C100D">
        <w:rPr>
          <w:rFonts w:ascii="Arial" w:eastAsia="Times New Roman" w:hAnsi="Arial" w:cs="Arial"/>
          <w:i/>
          <w:iCs/>
          <w:color w:val="555555"/>
          <w:bdr w:val="none" w:sz="0" w:space="0" w:color="auto" w:frame="1"/>
          <w:lang w:eastAsia="en-IN"/>
        </w:rPr>
        <w:t>s</w:t>
      </w:r>
      <w:proofErr w:type="spellEnd"/>
      <w:r w:rsidRPr="008C100D">
        <w:rPr>
          <w:rFonts w:ascii="Arial" w:eastAsia="Times New Roman" w:hAnsi="Arial" w:cs="Arial"/>
          <w:color w:val="555555"/>
          <w:lang w:eastAsia="en-IN"/>
        </w:rPr>
        <w:t> is the sum of the squared partial derivatives for the input variable seen during the search so far.</w:t>
      </w:r>
    </w:p>
    <w:p w14:paraId="1299D647" w14:textId="77777777" w:rsidR="008C100D" w:rsidRPr="008C100D" w:rsidRDefault="008C100D" w:rsidP="008C100D">
      <w:pPr>
        <w:shd w:val="clear" w:color="auto" w:fill="FFFFFF"/>
        <w:spacing w:after="288" w:line="360" w:lineRule="atLeast"/>
        <w:textAlignment w:val="baseline"/>
        <w:rPr>
          <w:rFonts w:ascii="Arial" w:eastAsia="Times New Roman" w:hAnsi="Arial" w:cs="Arial"/>
          <w:color w:val="555555"/>
          <w:lang w:eastAsia="en-IN"/>
        </w:rPr>
      </w:pPr>
      <w:r w:rsidRPr="008C100D">
        <w:rPr>
          <w:rFonts w:ascii="Arial" w:eastAsia="Times New Roman" w:hAnsi="Arial" w:cs="Arial"/>
          <w:color w:val="555555"/>
          <w:lang w:eastAsia="en-IN"/>
        </w:rPr>
        <w:t>The custom step size is then used to calculate the value for the variable in the next point or solution in the search.</w:t>
      </w:r>
    </w:p>
    <w:p w14:paraId="32BE2B00" w14:textId="77777777" w:rsidR="008C100D" w:rsidRPr="008C100D" w:rsidRDefault="008C100D" w:rsidP="008C100D">
      <w:pPr>
        <w:numPr>
          <w:ilvl w:val="0"/>
          <w:numId w:val="8"/>
        </w:numPr>
        <w:shd w:val="clear" w:color="auto" w:fill="FFFFFF"/>
        <w:spacing w:after="0" w:line="240" w:lineRule="auto"/>
        <w:textAlignment w:val="baseline"/>
        <w:rPr>
          <w:rFonts w:ascii="Arial" w:eastAsia="Times New Roman" w:hAnsi="Arial" w:cs="Arial"/>
          <w:color w:val="555555"/>
          <w:lang w:eastAsia="en-IN"/>
        </w:rPr>
      </w:pPr>
      <w:r w:rsidRPr="008C100D">
        <w:rPr>
          <w:rFonts w:ascii="Arial" w:eastAsia="Times New Roman" w:hAnsi="Arial" w:cs="Arial"/>
          <w:color w:val="555555"/>
          <w:lang w:eastAsia="en-IN"/>
        </w:rPr>
        <w:t xml:space="preserve">x(t+1) = x(t) – </w:t>
      </w:r>
      <w:proofErr w:type="spellStart"/>
      <w:r w:rsidRPr="008C100D">
        <w:rPr>
          <w:rFonts w:ascii="Arial" w:eastAsia="Times New Roman" w:hAnsi="Arial" w:cs="Arial"/>
          <w:color w:val="555555"/>
          <w:lang w:eastAsia="en-IN"/>
        </w:rPr>
        <w:t>cust_step_size</w:t>
      </w:r>
      <w:proofErr w:type="spellEnd"/>
      <w:r w:rsidRPr="008C100D">
        <w:rPr>
          <w:rFonts w:ascii="Arial" w:eastAsia="Times New Roman" w:hAnsi="Arial" w:cs="Arial"/>
          <w:color w:val="555555"/>
          <w:lang w:eastAsia="en-IN"/>
        </w:rPr>
        <w:t xml:space="preserve"> * f'(x(t))</w:t>
      </w:r>
    </w:p>
    <w:p w14:paraId="4484643C" w14:textId="77777777" w:rsidR="008C100D" w:rsidRPr="008C100D" w:rsidRDefault="008C100D" w:rsidP="008C100D">
      <w:pPr>
        <w:shd w:val="clear" w:color="auto" w:fill="FFFFFF"/>
        <w:spacing w:after="288" w:line="360" w:lineRule="atLeast"/>
        <w:textAlignment w:val="baseline"/>
        <w:rPr>
          <w:rFonts w:ascii="Arial" w:eastAsia="Times New Roman" w:hAnsi="Arial" w:cs="Arial"/>
          <w:color w:val="555555"/>
          <w:lang w:eastAsia="en-IN"/>
        </w:rPr>
      </w:pPr>
      <w:r w:rsidRPr="008C100D">
        <w:rPr>
          <w:rFonts w:ascii="Arial" w:eastAsia="Times New Roman" w:hAnsi="Arial" w:cs="Arial"/>
          <w:color w:val="555555"/>
          <w:lang w:eastAsia="en-IN"/>
        </w:rPr>
        <w:t>This process is then repeated for each input variable until a new point in the search space is created and can be evaluated.</w:t>
      </w:r>
    </w:p>
    <w:p w14:paraId="26062558" w14:textId="77777777" w:rsidR="008C100D" w:rsidRPr="008C100D" w:rsidRDefault="008C100D" w:rsidP="008C100D">
      <w:pPr>
        <w:shd w:val="clear" w:color="auto" w:fill="FFFFFF"/>
        <w:spacing w:after="288" w:line="360" w:lineRule="atLeast"/>
        <w:textAlignment w:val="baseline"/>
        <w:rPr>
          <w:rFonts w:ascii="Arial" w:eastAsia="Times New Roman" w:hAnsi="Arial" w:cs="Arial"/>
          <w:color w:val="555555"/>
          <w:lang w:eastAsia="en-IN"/>
        </w:rPr>
      </w:pPr>
      <w:r w:rsidRPr="008C100D">
        <w:rPr>
          <w:rFonts w:ascii="Arial" w:eastAsia="Times New Roman" w:hAnsi="Arial" w:cs="Arial"/>
          <w:color w:val="555555"/>
          <w:lang w:eastAsia="en-IN"/>
        </w:rPr>
        <w:t>Importantly, the partial derivative for the current solution (iteration of the search) is included in the sum of the square root of partial derivatives.</w:t>
      </w:r>
    </w:p>
    <w:p w14:paraId="54D368C0" w14:textId="77777777" w:rsidR="008C100D" w:rsidRPr="008C100D" w:rsidRDefault="008C100D" w:rsidP="008C100D">
      <w:pPr>
        <w:shd w:val="clear" w:color="auto" w:fill="FFFFFF"/>
        <w:spacing w:after="288" w:line="360" w:lineRule="atLeast"/>
        <w:textAlignment w:val="baseline"/>
        <w:rPr>
          <w:rFonts w:ascii="Arial" w:eastAsia="Times New Roman" w:hAnsi="Arial" w:cs="Arial"/>
          <w:color w:val="555555"/>
          <w:lang w:eastAsia="en-IN"/>
        </w:rPr>
      </w:pPr>
      <w:r w:rsidRPr="008C100D">
        <w:rPr>
          <w:rFonts w:ascii="Arial" w:eastAsia="Times New Roman" w:hAnsi="Arial" w:cs="Arial"/>
          <w:color w:val="555555"/>
          <w:lang w:eastAsia="en-IN"/>
        </w:rPr>
        <w:t>We could maintain an array of partial derivatives or squared partial derivatives for each input variable, but this is not necessary. Instead, we simply maintain the sum of the squared partial derivatives and add new values to this sum along the way.</w:t>
      </w:r>
    </w:p>
    <w:p w14:paraId="1C802073" w14:textId="77777777" w:rsidR="008C100D" w:rsidRPr="00FC1A71" w:rsidRDefault="008C100D" w:rsidP="00FC1A71">
      <w:pPr>
        <w:spacing w:before="225" w:after="375" w:line="240" w:lineRule="auto"/>
        <w:jc w:val="both"/>
        <w:rPr>
          <w:rFonts w:ascii="Arial" w:hAnsi="Arial" w:cs="Arial"/>
          <w:color w:val="555555"/>
          <w:shd w:val="clear" w:color="auto" w:fill="FFFFFF"/>
        </w:rPr>
      </w:pPr>
    </w:p>
    <w:p w14:paraId="41FB19AE" w14:textId="77777777" w:rsidR="00CB0330" w:rsidRPr="00F33F74" w:rsidRDefault="00CB0330">
      <w:pPr>
        <w:rPr>
          <w:rFonts w:ascii="Arial" w:hAnsi="Arial" w:cs="Arial"/>
          <w:color w:val="292929"/>
          <w:spacing w:val="-1"/>
          <w:shd w:val="clear" w:color="auto" w:fill="FFFFFF"/>
        </w:rPr>
      </w:pPr>
    </w:p>
    <w:p w14:paraId="76F44CA9" w14:textId="77777777" w:rsidR="00111A1E" w:rsidRPr="00015F0F" w:rsidRDefault="00111A1E">
      <w:pPr>
        <w:rPr>
          <w:b/>
          <w:bCs/>
          <w:u w:val="single"/>
        </w:rPr>
      </w:pPr>
    </w:p>
    <w:p w14:paraId="583F197B" w14:textId="77777777" w:rsidR="00015F0F" w:rsidRDefault="00015F0F"/>
    <w:p w14:paraId="19B78B38" w14:textId="77777777" w:rsidR="00015F0F" w:rsidRDefault="00015F0F"/>
    <w:sectPr w:rsidR="00015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4FFF"/>
    <w:multiLevelType w:val="multilevel"/>
    <w:tmpl w:val="4010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14396"/>
    <w:multiLevelType w:val="multilevel"/>
    <w:tmpl w:val="02E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7C5950"/>
    <w:multiLevelType w:val="multilevel"/>
    <w:tmpl w:val="5C52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33739"/>
    <w:multiLevelType w:val="hybridMultilevel"/>
    <w:tmpl w:val="A2760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2D7003"/>
    <w:multiLevelType w:val="multilevel"/>
    <w:tmpl w:val="080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50F91"/>
    <w:multiLevelType w:val="multilevel"/>
    <w:tmpl w:val="B37C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75751"/>
    <w:multiLevelType w:val="multilevel"/>
    <w:tmpl w:val="1BD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76EFF"/>
    <w:multiLevelType w:val="multilevel"/>
    <w:tmpl w:val="064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6"/>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0F"/>
    <w:rsid w:val="00015F0F"/>
    <w:rsid w:val="00111A1E"/>
    <w:rsid w:val="001F5167"/>
    <w:rsid w:val="00351AF5"/>
    <w:rsid w:val="00447F78"/>
    <w:rsid w:val="007143C6"/>
    <w:rsid w:val="008C100D"/>
    <w:rsid w:val="00CB0330"/>
    <w:rsid w:val="00F33F74"/>
    <w:rsid w:val="00FC1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43C4"/>
  <w15:chartTrackingRefBased/>
  <w15:docId w15:val="{CA2CF9FF-EA5E-4B64-9826-01522C7D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k">
    <w:name w:val="jk"/>
    <w:basedOn w:val="Normal"/>
    <w:rsid w:val="007143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143C6"/>
    <w:rPr>
      <w:color w:val="0000FF"/>
      <w:u w:val="single"/>
    </w:rPr>
  </w:style>
  <w:style w:type="paragraph" w:customStyle="1" w:styleId="kg">
    <w:name w:val="kg"/>
    <w:basedOn w:val="Normal"/>
    <w:rsid w:val="007143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47F78"/>
    <w:rPr>
      <w:color w:val="605E5C"/>
      <w:shd w:val="clear" w:color="auto" w:fill="E1DFDD"/>
    </w:rPr>
  </w:style>
  <w:style w:type="paragraph" w:styleId="NormalWeb">
    <w:name w:val="Normal (Web)"/>
    <w:basedOn w:val="Normal"/>
    <w:uiPriority w:val="99"/>
    <w:semiHidden/>
    <w:unhideWhenUsed/>
    <w:rsid w:val="00FC1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1A71"/>
    <w:rPr>
      <w:b/>
      <w:bCs/>
    </w:rPr>
  </w:style>
  <w:style w:type="character" w:customStyle="1" w:styleId="mjx-char">
    <w:name w:val="mjx-char"/>
    <w:basedOn w:val="DefaultParagraphFont"/>
    <w:rsid w:val="00FC1A71"/>
  </w:style>
  <w:style w:type="character" w:customStyle="1" w:styleId="mjxassistivemathml">
    <w:name w:val="mjx_assistive_mathml"/>
    <w:basedOn w:val="DefaultParagraphFont"/>
    <w:rsid w:val="00FC1A71"/>
  </w:style>
  <w:style w:type="character" w:styleId="HTMLCode">
    <w:name w:val="HTML Code"/>
    <w:basedOn w:val="DefaultParagraphFont"/>
    <w:uiPriority w:val="99"/>
    <w:semiHidden/>
    <w:unhideWhenUsed/>
    <w:rsid w:val="00351AF5"/>
    <w:rPr>
      <w:rFonts w:ascii="Courier New" w:eastAsia="Times New Roman" w:hAnsi="Courier New" w:cs="Courier New"/>
      <w:sz w:val="20"/>
      <w:szCs w:val="20"/>
    </w:rPr>
  </w:style>
  <w:style w:type="character" w:styleId="Emphasis">
    <w:name w:val="Emphasis"/>
    <w:basedOn w:val="DefaultParagraphFont"/>
    <w:uiPriority w:val="20"/>
    <w:qFormat/>
    <w:rsid w:val="008C1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8130">
      <w:bodyDiv w:val="1"/>
      <w:marLeft w:val="0"/>
      <w:marRight w:val="0"/>
      <w:marTop w:val="0"/>
      <w:marBottom w:val="0"/>
      <w:divBdr>
        <w:top w:val="none" w:sz="0" w:space="0" w:color="auto"/>
        <w:left w:val="none" w:sz="0" w:space="0" w:color="auto"/>
        <w:bottom w:val="none" w:sz="0" w:space="0" w:color="auto"/>
        <w:right w:val="none" w:sz="0" w:space="0" w:color="auto"/>
      </w:divBdr>
    </w:div>
    <w:div w:id="386027362">
      <w:bodyDiv w:val="1"/>
      <w:marLeft w:val="0"/>
      <w:marRight w:val="0"/>
      <w:marTop w:val="0"/>
      <w:marBottom w:val="0"/>
      <w:divBdr>
        <w:top w:val="none" w:sz="0" w:space="0" w:color="auto"/>
        <w:left w:val="none" w:sz="0" w:space="0" w:color="auto"/>
        <w:bottom w:val="none" w:sz="0" w:space="0" w:color="auto"/>
        <w:right w:val="none" w:sz="0" w:space="0" w:color="auto"/>
      </w:divBdr>
    </w:div>
    <w:div w:id="518394751">
      <w:bodyDiv w:val="1"/>
      <w:marLeft w:val="0"/>
      <w:marRight w:val="0"/>
      <w:marTop w:val="0"/>
      <w:marBottom w:val="0"/>
      <w:divBdr>
        <w:top w:val="none" w:sz="0" w:space="0" w:color="auto"/>
        <w:left w:val="none" w:sz="0" w:space="0" w:color="auto"/>
        <w:bottom w:val="none" w:sz="0" w:space="0" w:color="auto"/>
        <w:right w:val="none" w:sz="0" w:space="0" w:color="auto"/>
      </w:divBdr>
    </w:div>
    <w:div w:id="542790922">
      <w:bodyDiv w:val="1"/>
      <w:marLeft w:val="0"/>
      <w:marRight w:val="0"/>
      <w:marTop w:val="0"/>
      <w:marBottom w:val="0"/>
      <w:divBdr>
        <w:top w:val="none" w:sz="0" w:space="0" w:color="auto"/>
        <w:left w:val="none" w:sz="0" w:space="0" w:color="auto"/>
        <w:bottom w:val="none" w:sz="0" w:space="0" w:color="auto"/>
        <w:right w:val="none" w:sz="0" w:space="0" w:color="auto"/>
      </w:divBdr>
      <w:divsChild>
        <w:div w:id="1422949114">
          <w:blockQuote w:val="1"/>
          <w:marLeft w:val="0"/>
          <w:marRight w:val="0"/>
          <w:marTop w:val="0"/>
          <w:marBottom w:val="0"/>
          <w:divBdr>
            <w:top w:val="none" w:sz="0" w:space="0" w:color="auto"/>
            <w:left w:val="none" w:sz="0" w:space="0" w:color="auto"/>
            <w:bottom w:val="none" w:sz="0" w:space="0" w:color="auto"/>
            <w:right w:val="none" w:sz="0" w:space="0" w:color="auto"/>
          </w:divBdr>
        </w:div>
        <w:div w:id="21043760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7009576">
      <w:bodyDiv w:val="1"/>
      <w:marLeft w:val="0"/>
      <w:marRight w:val="0"/>
      <w:marTop w:val="0"/>
      <w:marBottom w:val="0"/>
      <w:divBdr>
        <w:top w:val="none" w:sz="0" w:space="0" w:color="auto"/>
        <w:left w:val="none" w:sz="0" w:space="0" w:color="auto"/>
        <w:bottom w:val="none" w:sz="0" w:space="0" w:color="auto"/>
        <w:right w:val="none" w:sz="0" w:space="0" w:color="auto"/>
      </w:divBdr>
    </w:div>
    <w:div w:id="19605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SURYANARAYAN B</dc:creator>
  <cp:keywords/>
  <dc:description/>
  <cp:lastModifiedBy>SURYANARAYAN B</cp:lastModifiedBy>
  <cp:revision>3</cp:revision>
  <dcterms:created xsi:type="dcterms:W3CDTF">2022-01-29T07:05:00Z</dcterms:created>
  <dcterms:modified xsi:type="dcterms:W3CDTF">2022-01-29T07:36:00Z</dcterms:modified>
</cp:coreProperties>
</file>