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859EA3">
      <w:pPr>
        <w:jc w:val="both"/>
      </w:pPr>
      <w:bookmarkStart w:id="0" w:name="_GoBack"/>
      <w:bookmarkEnd w:id="0"/>
      <w:r>
        <w:rPr>
          <w:rFonts w:hint="eastAsia"/>
        </w:rPr>
        <w:t>2024年无人机精细巡检服务项目服务(H0O9-300013367-00002)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23EE0CFC"/>
    <w:rsid w:val="48C53C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</Words>
  <Characters>62</Characters>
  <TotalTime>0</TotalTime>
  <ScaleCrop>false</ScaleCrop>
  <LinksUpToDate>false</LinksUpToDate>
  <CharactersWithSpaces>62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2023-10-12T12:22:00Z</dcterms:created>
  <dc:creator>Apache POI</dc:creator>
  <cp:lastModifiedBy>L</cp:lastModifiedBy>
  <dcterms:modified xsi:type="dcterms:W3CDTF">2024-11-15T13:17:40Z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3D2AF9F5FF7B40088A9D2491637A8B2F_12</vt:lpwstr>
  </property>
</Properties>
</file>