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4E6D3">
      <w:pPr>
        <w:jc w:val="both"/>
      </w:pPr>
      <w:bookmarkStart w:id="0" w:name="_GoBack"/>
      <w:bookmarkEnd w:id="0"/>
      <w:r>
        <w:rPr>
          <w:rFonts w:hint="eastAsia"/>
        </w:rPr>
        <w:t>2024年互动服务渠道建设（短信平台服务）(B7I4-300013392-00008)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000000"/>
    <w:rsid w:val="6AF0786F"/>
    <w:rsid w:val="7CD96C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</Words>
  <Characters>62</Characters>
  <TotalTime>0</TotalTime>
  <ScaleCrop>false</ScaleCrop>
  <LinksUpToDate>false</LinksUpToDate>
  <CharactersWithSpaces>62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2023-12-08T02:16:00Z</dcterms:created>
  <dc:creator>Apache POI</dc:creator>
  <cp:lastModifiedBy>L</cp:lastModifiedBy>
  <dcterms:modified xsi:type="dcterms:W3CDTF">2024-11-15T13:01:04Z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FED3F8316FBD4C2FB2CA50FC00087414_12</vt:lpwstr>
  </property>
</Properties>
</file>