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r>
        <w:rPr>
          <w:rFonts w:hint="eastAsia"/>
        </w:rPr>
        <w:t>1.招标公告-</w:t>
      </w:r>
      <w:bookmarkStart w:id="0" w:name="_GoBack"/>
      <w:bookmarkEnd w:id="0"/>
      <w:r>
        <w:rPr>
          <w:rFonts w:hint="eastAsia"/>
        </w:rPr>
        <w:t>2024年第05次服务公开招标采购（风光储）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05814D75"/>
    <w:rsid w:val="1B3160B1"/>
    <w:rsid w:val="28DC7025"/>
    <w:rsid w:val="2A3C28E0"/>
    <w:rsid w:val="2B9A45B5"/>
    <w:rsid w:val="37366DA1"/>
    <w:rsid w:val="460B76A7"/>
    <w:rsid w:val="52430229"/>
    <w:rsid w:val="59BD7313"/>
    <w:rsid w:val="5D0132EB"/>
    <w:rsid w:val="76485782"/>
    <w:rsid w:val="79E7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40</Characters>
  <Lines>0</Lines>
  <Paragraphs>0</Paragraphs>
  <TotalTime>0</TotalTime>
  <ScaleCrop>false</ScaleCrop>
  <LinksUpToDate>false</LinksUpToDate>
  <CharactersWithSpaces>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