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ECDAF">
      <w:pPr>
        <w:widowControl/>
        <w:ind w:firstLine="420" w:firstLineChars="200"/>
        <w:jc w:val="left"/>
      </w:pPr>
      <w:r>
        <w:rPr>
          <w:rFonts w:hint="eastAsia"/>
        </w:rPr>
        <w:t>招标公告附件6-企业环境行为承诺书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5C124D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1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2024-11-15T07:10:35Z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4D1BF65FF13C464DB31639897E5CA440_12</vt:lpwstr>
  </property>
</Properties>
</file>