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BB365" w14:textId="4F8FF2B7" w:rsidR="00000000" w:rsidRDefault="00000000">
      <w:pPr>
        <w:pStyle w:val="Title"/>
        <w:pBdr>
          <w:bottom w:val="single" w:sz="24" w:space="0" w:color="2F8F83"/>
        </w:pBdr>
        <w:spacing w:before="40" w:after="360" w:line="276" w:lineRule="auto"/>
        <w:ind w:left="198" w:right="198"/>
        <w:jc w:val="left"/>
        <w:shd w:val="clear" w:color="auto" w:fill="02223F"/>
      </w:pPr>
      <w:r>
        <w:rPr>
          <w:rFonts w:ascii="Segoe UI" w:hAnsi="Segoe UI" w:cs="Segoe UI" w:eastAsia="Segoe UI"/>
          <w:b/>
          <w:color w:val="FFFFFF"/>
          <w:sz w:val="56"/>
        </w:rPr>
        <w:t xml:space="preserve">Lab Horizon — Dossier de passation</w:t>
      </w:r>
    </w:p>
    <w:sdt>
      <w:sdtPr>
        <w:rPr>
          <w:rFonts w:asciiTheme="minorHAnsi" w:eastAsiaTheme="minorEastAsia" w:hAnsiTheme="minorHAnsi" w:cstheme="minorBidi"/>
          <w:color w:val="auto"/>
          <w:sz w:val="24"/>
          <w:szCs w:val="24"/>
        </w:rPr>
        <w:id w:val="-1503505082"/>
        <w:docPartObj>
          <w:docPartGallery w:val="Table of Contents"/>
          <w:docPartUnique/>
        </w:docPartObj>
      </w:sdtPr>
      <w:sdtEndPr>
        <w:rPr>
          <w:rFonts w:ascii="Aptos" w:hAnsi="Aptos"/>
          <w:color w:val="1F2D38"/>
          <w:sz w:val="22"/>
        </w:rPr>
      </w:sdtEndPr>
      <w:sdtContent>
        <w:p w14:paraId="22DDD873" w14:textId="7EDEE02C" w:rsidR="003A7845" w:rsidRDefault="003A7845">
          <w:pPr>
            <w:pStyle w:val="En-ttedetabledesmatires"/>
            <w:rPr>
              <w:kern w:val="2"/>
              <w:lang w:val="fr-NC" w:eastAsia="fr-NC"/>
              <w14:ligatures w14:val="standardContextual"/>
            </w:rPr>
          </w:pPr>
          <w:r>
            <w:rPr>
              <w:color w:val="176B66"/>
              <w:sz w:val="30"/>
              <w:szCs w:val="30"/>
              <w:lang w:val="fr-FR"/>
            </w:rPr>
            <w:t>Table of Contents</w:t>
          </w:r>
        </w:p>
        <w:p w14:paraId="33C57471" w14:textId="39759321" w:rsidR="00FD1534" w:rsidRDefault="00000000">
          <w:pPr>
            <w:pStyle w:val="TM1"/>
            <w:tabs>
              <w:tab w:val="right" w:leader="dot" w:pos="9396"/>
            </w:tabs>
            <w:rPr>
              <w:noProof/>
            </w:rPr>
          </w:pPr>
          <w:r>
            <w:fldChar w:fldCharType="begin"/>
            <w:instrText>TOC \o "1-2" \h \z \u</w:instrText>
            <w:fldChar w:fldCharType="separate"/>
          </w:r>
          <w:hyperlink w:anchor="_Toc243379719" w:history="1">
            <w:r>
              <w:rPr>
                <w:rStyle w:val="Lienhypertexte"/>
                <w:noProof/>
              </w:rPr>
              <w:t>Passation Lab Horizon</w:t>
            </w:r>
            <w:r>
              <w:rPr>
                <w:noProof/>
                <w:webHidden/>
              </w:rPr>
              <w:tab/>
              <w:fldChar w:fldCharType="begin"/>
              <w:instrText xml:space="preserve"> PAGEREF _Toc243379719 \h </w:instrText>
              <w:fldChar w:fldCharType="separate"/>
              <w:t>2</w:t>
              <w:fldChar w:fldCharType="end"/>
            </w:r>
          </w:hyperlink>
        </w:p>
        <w:p w14:paraId="3910E386" w14:textId="77777777" w:rsidR="00FD1534" w:rsidRDefault="00FD1534">
          <w:pPr>
            <w:pStyle w:val="TM2"/>
            <w:tabs>
              <w:tab w:val="right" w:leader="dot" w:pos="9396"/>
            </w:tabs>
            <w:rPr>
              <w:noProof/>
            </w:rPr>
          </w:pPr>
          <w:hyperlink w:anchor="_Toc243379720" w:history="1">
            <w:r>
              <w:rPr>
                <w:rStyle w:val="Lienhypertexte"/>
                <w:noProof/>
              </w:rPr>
              <w:t>Produit en une phrase</w:t>
            </w:r>
            <w:r>
              <w:rPr>
                <w:noProof/>
                <w:webHidden/>
              </w:rPr>
              <w:tab/>
              <w:fldChar w:fldCharType="begin"/>
              <w:instrText xml:space="preserve"> PAGEREF _Toc243379720 \h </w:instrText>
              <w:fldChar w:fldCharType="separate"/>
              <w:t>2</w:t>
              <w:fldChar w:fldCharType="end"/>
            </w:r>
          </w:hyperlink>
        </w:p>
        <w:p w14:paraId="57F568AA" w14:textId="77777777" w:rsidR="00FD1534" w:rsidRDefault="00FD1534">
          <w:pPr>
            <w:pStyle w:val="TM2"/>
            <w:tabs>
              <w:tab w:val="right" w:leader="dot" w:pos="9396"/>
            </w:tabs>
            <w:rPr>
              <w:noProof/>
            </w:rPr>
          </w:pPr>
          <w:hyperlink w:anchor="_Toc243379721" w:history="1">
            <w:r>
              <w:rPr>
                <w:rStyle w:val="Lienhypertexte"/>
                <w:noProof/>
              </w:rPr>
              <w:t>Règle de lecture des autres docs</w:t>
            </w:r>
            <w:r>
              <w:rPr>
                <w:noProof/>
                <w:webHidden/>
              </w:rPr>
              <w:tab/>
              <w:fldChar w:fldCharType="begin"/>
              <w:instrText xml:space="preserve"> PAGEREF _Toc243379721 \h </w:instrText>
              <w:fldChar w:fldCharType="separate"/>
              <w:t>3</w:t>
              <w:fldChar w:fldCharType="end"/>
            </w:r>
          </w:hyperlink>
        </w:p>
        <w:p w14:paraId="7CBD2B8E" w14:textId="77777777" w:rsidR="00FD1534" w:rsidRDefault="00FD1534">
          <w:pPr>
            <w:pStyle w:val="TM2"/>
            <w:tabs>
              <w:tab w:val="right" w:leader="dot" w:pos="9396"/>
            </w:tabs>
            <w:rPr>
              <w:noProof/>
            </w:rPr>
          </w:pPr>
          <w:hyperlink w:anchor="_Toc243379722" w:history="1">
            <w:r>
              <w:rPr>
                <w:rStyle w:val="Lienhypertexte"/>
                <w:noProof/>
              </w:rPr>
              <w:t>Compte de démonstration</w:t>
            </w:r>
            <w:r>
              <w:rPr>
                <w:noProof/>
                <w:webHidden/>
              </w:rPr>
              <w:tab/>
              <w:fldChar w:fldCharType="begin"/>
              <w:instrText xml:space="preserve"> PAGEREF _Toc243379722 \h </w:instrText>
              <w:fldChar w:fldCharType="separate"/>
              <w:t>3</w:t>
              <w:fldChar w:fldCharType="end"/>
            </w:r>
          </w:hyperlink>
        </w:p>
        <w:p w14:paraId="003CD2B6" w14:textId="77777777" w:rsidR="00FD1534" w:rsidRDefault="00FD1534">
          <w:pPr>
            <w:pStyle w:val="TM1"/>
            <w:tabs>
              <w:tab w:val="right" w:leader="dot" w:pos="9396"/>
            </w:tabs>
            <w:rPr>
              <w:noProof/>
            </w:rPr>
          </w:pPr>
          <w:hyperlink w:anchor="_Toc243379723" w:history="1">
            <w:r>
              <w:rPr>
                <w:rStyle w:val="Lienhypertexte"/>
                <w:noProof/>
              </w:rPr>
              <w:t>À quoi sert chaque élément</w:t>
            </w:r>
            <w:r>
              <w:rPr>
                <w:noProof/>
                <w:webHidden/>
              </w:rPr>
              <w:tab/>
              <w:fldChar w:fldCharType="begin"/>
              <w:instrText xml:space="preserve"> PAGEREF _Toc243379723 \h </w:instrText>
              <w:fldChar w:fldCharType="separate"/>
              <w:t>3</w:t>
              <w:fldChar w:fldCharType="end"/>
            </w:r>
          </w:hyperlink>
        </w:p>
        <w:p w14:paraId="386C47CA" w14:textId="77777777" w:rsidR="00FD1534" w:rsidRDefault="00FD1534">
          <w:pPr>
            <w:pStyle w:val="TM2"/>
            <w:tabs>
              <w:tab w:val="right" w:leader="dot" w:pos="9396"/>
            </w:tabs>
            <w:rPr>
              <w:noProof/>
            </w:rPr>
          </w:pPr>
          <w:hyperlink w:anchor="_Toc243379724" w:history="1">
            <w:r>
              <w:rPr>
                <w:rStyle w:val="Lienhypertexte"/>
                <w:noProof/>
              </w:rPr>
              <w:t>Racine</w:t>
            </w:r>
            <w:r>
              <w:rPr>
                <w:noProof/>
                <w:webHidden/>
              </w:rPr>
              <w:tab/>
              <w:fldChar w:fldCharType="begin"/>
              <w:instrText xml:space="preserve"> PAGEREF _Toc243379724 \h </w:instrText>
              <w:fldChar w:fldCharType="separate"/>
              <w:t>3</w:t>
              <w:fldChar w:fldCharType="end"/>
            </w:r>
          </w:hyperlink>
        </w:p>
        <w:p w14:paraId="2D0AE8A7" w14:textId="77777777" w:rsidR="00FD1534" w:rsidRDefault="00FD1534">
          <w:pPr>
            <w:pStyle w:val="TM2"/>
            <w:tabs>
              <w:tab w:val="right" w:leader="dot" w:pos="9396"/>
            </w:tabs>
            <w:rPr>
              <w:noProof/>
            </w:rPr>
          </w:pPr>
          <w:hyperlink w:anchor="_Toc243379725" w:history="1">
            <w:r>
              <w:rPr>
                <w:rStyle w:val="Lienhypertexte"/>
                <w:noProof/>
              </w:rPr>
              <w:t>À ne pas prendre pour le produit</w:t>
            </w:r>
            <w:r>
              <w:rPr>
                <w:noProof/>
                <w:webHidden/>
              </w:rPr>
              <w:tab/>
              <w:fldChar w:fldCharType="begin"/>
              <w:instrText xml:space="preserve"> PAGEREF _Toc243379725 \h </w:instrText>
              <w:fldChar w:fldCharType="separate"/>
              <w:t>4</w:t>
              <w:fldChar w:fldCharType="end"/>
            </w:r>
          </w:hyperlink>
        </w:p>
        <w:p w14:paraId="168C0F7C" w14:textId="77777777" w:rsidR="00FD1534" w:rsidRDefault="00FD1534">
          <w:pPr>
            <w:pStyle w:val="TM2"/>
            <w:tabs>
              <w:tab w:val="right" w:leader="dot" w:pos="9396"/>
            </w:tabs>
            <w:rPr>
              <w:noProof/>
            </w:rPr>
          </w:pPr>
          <w:hyperlink w:anchor="_Toc243379726" w:history="1">
            <w:r>
              <w:rPr>
                <w:rStyle w:val="Lienhypertexte"/>
                <w:noProof/>
              </w:rPr>
              <w:t xml:space="preserve">Frontend — </w:t>
            </w:r>
            <w:r>
              <w:rPr>
                <w:rStyle w:val="Lienhypertexte"/>
                <w:rFonts w:ascii="Consolas" w:hAnsi="Consolas"/>
                <w:noProof/>
              </w:rPr>
              <w:t>frontend/src/</w:t>
            </w:r>
            <w:r>
              <w:rPr>
                <w:noProof/>
                <w:webHidden/>
              </w:rPr>
              <w:tab/>
              <w:fldChar w:fldCharType="begin"/>
              <w:instrText xml:space="preserve"> PAGEREF _Toc243379726 \h </w:instrText>
              <w:fldChar w:fldCharType="separate"/>
              <w:t>5</w:t>
              <w:fldChar w:fldCharType="end"/>
            </w:r>
          </w:hyperlink>
        </w:p>
        <w:p w14:paraId="163AC019" w14:textId="77777777" w:rsidR="00FD1534" w:rsidRDefault="00FD1534">
          <w:pPr>
            <w:pStyle w:val="TM2"/>
            <w:tabs>
              <w:tab w:val="right" w:leader="dot" w:pos="9396"/>
            </w:tabs>
            <w:rPr>
              <w:noProof/>
            </w:rPr>
          </w:pPr>
          <w:hyperlink w:anchor="_Toc243379727" w:history="1">
            <w:r>
              <w:rPr>
                <w:rStyle w:val="Lienhypertexte"/>
                <w:noProof/>
              </w:rPr>
              <w:t>Backend — points utiles</w:t>
            </w:r>
            <w:r>
              <w:rPr>
                <w:noProof/>
                <w:webHidden/>
              </w:rPr>
              <w:tab/>
              <w:fldChar w:fldCharType="begin"/>
              <w:instrText xml:space="preserve"> PAGEREF _Toc243379727 \h </w:instrText>
              <w:fldChar w:fldCharType="separate"/>
              <w:t>6</w:t>
              <w:fldChar w:fldCharType="end"/>
            </w:r>
          </w:hyperlink>
        </w:p>
        <w:p w14:paraId="66E82D76" w14:textId="77777777" w:rsidR="00FD1534" w:rsidRDefault="00FD1534">
          <w:pPr>
            <w:pStyle w:val="TM2"/>
            <w:tabs>
              <w:tab w:val="right" w:leader="dot" w:pos="9396"/>
            </w:tabs>
            <w:rPr>
              <w:noProof/>
            </w:rPr>
          </w:pPr>
          <w:hyperlink w:anchor="_Toc243379728" w:history="1">
            <w:r>
              <w:rPr>
                <w:rStyle w:val="Lienhypertexte"/>
                <w:noProof/>
              </w:rPr>
              <w:t>Docker — qui parle à qui</w:t>
            </w:r>
            <w:r>
              <w:rPr>
                <w:noProof/>
                <w:webHidden/>
              </w:rPr>
              <w:tab/>
              <w:fldChar w:fldCharType="begin"/>
              <w:instrText xml:space="preserve"> PAGEREF _Toc243379728 \h </w:instrText>
              <w:fldChar w:fldCharType="separate"/>
              <w:t>6</w:t>
              <w:fldChar w:fldCharType="end"/>
            </w:r>
          </w:hyperlink>
        </w:p>
        <w:p w14:paraId="7424F26A" w14:textId="77777777" w:rsidR="00FD1534" w:rsidRDefault="00FD1534">
          <w:pPr>
            <w:pStyle w:val="TM2"/>
            <w:tabs>
              <w:tab w:val="right" w:leader="dot" w:pos="9396"/>
            </w:tabs>
            <w:rPr>
              <w:noProof/>
            </w:rPr>
          </w:pPr>
          <w:hyperlink w:anchor="_Toc243379729" w:history="1">
            <w:r>
              <w:rPr>
                <w:rStyle w:val="Lienhypertexte"/>
                <w:noProof/>
              </w:rPr>
              <w:t>Pages que le visiteur peut ouvrir</w:t>
            </w:r>
            <w:r>
              <w:rPr>
                <w:noProof/>
                <w:webHidden/>
              </w:rPr>
              <w:tab/>
              <w:fldChar w:fldCharType="begin"/>
              <w:instrText xml:space="preserve"> PAGEREF _Toc243379729 \h </w:instrText>
              <w:fldChar w:fldCharType="separate"/>
              <w:t>6</w:t>
              <w:fldChar w:fldCharType="end"/>
            </w:r>
          </w:hyperlink>
        </w:p>
        <w:p w14:paraId="4874B196" w14:textId="77777777" w:rsidR="00FD1534" w:rsidRDefault="00FD1534">
          <w:pPr>
            <w:pStyle w:val="TM1"/>
            <w:tabs>
              <w:tab w:val="right" w:leader="dot" w:pos="9396"/>
            </w:tabs>
            <w:rPr>
              <w:noProof/>
            </w:rPr>
          </w:pPr>
          <w:hyperlink w:anchor="_Toc243379730" w:history="1">
            <w:r>
              <w:rPr>
                <w:rStyle w:val="Lienhypertexte"/>
                <w:noProof/>
              </w:rPr>
              <w:t>Lancer et relancer</w:t>
            </w:r>
            <w:r>
              <w:rPr>
                <w:noProof/>
                <w:webHidden/>
              </w:rPr>
              <w:tab/>
              <w:fldChar w:fldCharType="begin"/>
              <w:instrText xml:space="preserve"> PAGEREF _Toc243379730 \h </w:instrText>
              <w:fldChar w:fldCharType="separate"/>
              <w:t>7</w:t>
              <w:fldChar w:fldCharType="end"/>
            </w:r>
          </w:hyperlink>
        </w:p>
        <w:p w14:paraId="3FCDA2AE" w14:textId="77777777" w:rsidR="00FD1534" w:rsidRDefault="00FD1534">
          <w:pPr>
            <w:pStyle w:val="TM2"/>
            <w:tabs>
              <w:tab w:val="right" w:leader="dot" w:pos="9396"/>
            </w:tabs>
            <w:rPr>
              <w:noProof/>
            </w:rPr>
          </w:pPr>
          <w:hyperlink w:anchor="_Toc243379731" w:history="1">
            <w:r>
              <w:rPr>
                <w:rStyle w:val="Lienhypertexte"/>
                <w:noProof/>
              </w:rPr>
              <w:t>Premier démarrage</w:t>
            </w:r>
            <w:r>
              <w:rPr>
                <w:noProof/>
                <w:webHidden/>
              </w:rPr>
              <w:tab/>
              <w:fldChar w:fldCharType="begin"/>
              <w:instrText xml:space="preserve"> PAGEREF _Toc243379731 \h </w:instrText>
              <w:fldChar w:fldCharType="separate"/>
              <w:t>7</w:t>
              <w:fldChar w:fldCharType="end"/>
            </w:r>
          </w:hyperlink>
        </w:p>
        <w:p w14:paraId="4EE6C939" w14:textId="77777777" w:rsidR="00FD1534" w:rsidRDefault="00FD1534">
          <w:pPr>
            <w:pStyle w:val="TM2"/>
            <w:tabs>
              <w:tab w:val="right" w:leader="dot" w:pos="9396"/>
            </w:tabs>
            <w:rPr>
              <w:noProof/>
            </w:rPr>
          </w:pPr>
          <w:hyperlink w:anchor="_Toc243379732" w:history="1">
            <w:r>
              <w:rPr>
                <w:rStyle w:val="Lienhypertexte"/>
                <w:noProof/>
              </w:rPr>
              <w:t>Après un git pull</w:t>
            </w:r>
            <w:r>
              <w:rPr>
                <w:noProof/>
                <w:webHidden/>
              </w:rPr>
              <w:tab/>
              <w:fldChar w:fldCharType="begin"/>
              <w:instrText xml:space="preserve"> PAGEREF _Toc243379732 \h </w:instrText>
              <w:fldChar w:fldCharType="separate"/>
              <w:t>8</w:t>
              <w:fldChar w:fldCharType="end"/>
            </w:r>
          </w:hyperlink>
        </w:p>
        <w:p w14:paraId="06C26BA6" w14:textId="77777777" w:rsidR="00FD1534" w:rsidRDefault="00FD1534">
          <w:pPr>
            <w:pStyle w:val="TM2"/>
            <w:tabs>
              <w:tab w:val="right" w:leader="dot" w:pos="9396"/>
            </w:tabs>
            <w:rPr>
              <w:noProof/>
            </w:rPr>
          </w:pPr>
          <w:hyperlink w:anchor="_Toc243379733" w:history="1">
            <w:r>
              <w:rPr>
                <w:rStyle w:val="Lienhypertexte"/>
                <w:noProof/>
              </w:rPr>
              <w:t>Arrêter et reprendre</w:t>
            </w:r>
            <w:r>
              <w:rPr>
                <w:noProof/>
                <w:webHidden/>
              </w:rPr>
              <w:tab/>
              <w:fldChar w:fldCharType="begin"/>
              <w:instrText xml:space="preserve"> PAGEREF _Toc243379733 \h </w:instrText>
              <w:fldChar w:fldCharType="separate"/>
              <w:t>8</w:t>
              <w:fldChar w:fldCharType="end"/>
            </w:r>
          </w:hyperlink>
        </w:p>
        <w:p w14:paraId="6BA86DE8" w14:textId="77777777" w:rsidR="00FD1534" w:rsidRDefault="00FD1534">
          <w:pPr>
            <w:pStyle w:val="TM2"/>
            <w:tabs>
              <w:tab w:val="right" w:leader="dot" w:pos="9396"/>
            </w:tabs>
            <w:rPr>
              <w:noProof/>
            </w:rPr>
          </w:pPr>
          <w:hyperlink w:anchor="_Toc243379734" w:history="1">
            <w:r>
              <w:rPr>
                <w:rStyle w:val="Lienhypertexte"/>
                <w:noProof/>
              </w:rPr>
              <w:t>Sans le modèle d’IA</w:t>
            </w:r>
            <w:r>
              <w:rPr>
                <w:noProof/>
                <w:webHidden/>
              </w:rPr>
              <w:tab/>
              <w:fldChar w:fldCharType="begin"/>
              <w:instrText xml:space="preserve"> PAGEREF _Toc243379734 \h </w:instrText>
              <w:fldChar w:fldCharType="separate"/>
              <w:t>8</w:t>
              <w:fldChar w:fldCharType="end"/>
            </w:r>
          </w:hyperlink>
        </w:p>
        <w:p w14:paraId="378D5CBC" w14:textId="77777777" w:rsidR="00FD1534" w:rsidRDefault="00FD1534">
          <w:pPr>
            <w:pStyle w:val="TM2"/>
            <w:tabs>
              <w:tab w:val="right" w:leader="dot" w:pos="9396"/>
            </w:tabs>
            <w:rPr>
              <w:noProof/>
            </w:rPr>
          </w:pPr>
          <w:hyperlink w:anchor="_Toc243379735" w:history="1">
            <w:r>
              <w:rPr>
                <w:rStyle w:val="Lienhypertexte"/>
                <w:noProof/>
              </w:rPr>
              <w:t>Avec LM Studio</w:t>
            </w:r>
            <w:r>
              <w:rPr>
                <w:noProof/>
                <w:webHidden/>
              </w:rPr>
              <w:tab/>
              <w:fldChar w:fldCharType="begin"/>
              <w:instrText xml:space="preserve"> PAGEREF _Toc243379735 \h </w:instrText>
              <w:fldChar w:fldCharType="separate"/>
              <w:t>8</w:t>
              <w:fldChar w:fldCharType="end"/>
            </w:r>
          </w:hyperlink>
        </w:p>
        <w:p w14:paraId="452B7116" w14:textId="77777777" w:rsidR="00FD1534" w:rsidRDefault="00FD1534">
          <w:pPr>
            <w:pStyle w:val="TM2"/>
            <w:tabs>
              <w:tab w:val="right" w:leader="dot" w:pos="9396"/>
            </w:tabs>
            <w:rPr>
              <w:noProof/>
            </w:rPr>
          </w:pPr>
          <w:hyperlink w:anchor="_Toc243379736" w:history="1">
            <w:r>
              <w:rPr>
                <w:rStyle w:val="Lienhypertexte"/>
                <w:noProof/>
              </w:rPr>
              <w:t>Front seul, sans Docker</w:t>
            </w:r>
            <w:r>
              <w:rPr>
                <w:noProof/>
                <w:webHidden/>
              </w:rPr>
              <w:tab/>
              <w:fldChar w:fldCharType="begin"/>
              <w:instrText xml:space="preserve"> PAGEREF _Toc243379736 \h </w:instrText>
              <w:fldChar w:fldCharType="separate"/>
              <w:t>8</w:t>
              <w:fldChar w:fldCharType="end"/>
            </w:r>
          </w:hyperlink>
        </w:p>
        <w:p w14:paraId="2E9E3C33" w14:textId="77777777" w:rsidR="00FD1534" w:rsidRDefault="00FD1534">
          <w:pPr>
            <w:pStyle w:val="TM2"/>
            <w:tabs>
              <w:tab w:val="right" w:leader="dot" w:pos="9396"/>
            </w:tabs>
            <w:rPr>
              <w:noProof/>
            </w:rPr>
          </w:pPr>
          <w:hyperlink w:anchor="_Toc243379737" w:history="1">
            <w:r>
              <w:rPr>
                <w:rStyle w:val="Lienhypertexte"/>
                <w:noProof/>
              </w:rPr>
              <w:t>Vérifier que ça répond</w:t>
            </w:r>
            <w:r>
              <w:rPr>
                <w:noProof/>
                <w:webHidden/>
              </w:rPr>
              <w:tab/>
              <w:fldChar w:fldCharType="begin"/>
              <w:instrText xml:space="preserve"> PAGEREF _Toc243379737 \h </w:instrText>
              <w:fldChar w:fldCharType="separate"/>
              <w:t>9</w:t>
              <w:fldChar w:fldCharType="end"/>
            </w:r>
          </w:hyperlink>
        </w:p>
        <w:p w14:paraId="077836E4" w14:textId="77777777" w:rsidR="00FD1534" w:rsidRDefault="00FD1534">
          <w:pPr>
            <w:pStyle w:val="TM2"/>
            <w:tabs>
              <w:tab w:val="right" w:leader="dot" w:pos="9396"/>
            </w:tabs>
            <w:rPr>
              <w:noProof/>
            </w:rPr>
          </w:pPr>
          <w:hyperlink w:anchor="_Toc243379738" w:history="1">
            <w:r>
              <w:rPr>
                <w:rStyle w:val="Lienhypertexte"/>
                <w:noProof/>
              </w:rPr>
              <w:t>Dépannage court</w:t>
            </w:r>
            <w:r>
              <w:rPr>
                <w:noProof/>
                <w:webHidden/>
              </w:rPr>
              <w:tab/>
              <w:fldChar w:fldCharType="begin"/>
              <w:instrText xml:space="preserve"> PAGEREF _Toc243379738 \h </w:instrText>
              <w:fldChar w:fldCharType="separate"/>
              <w:t>9</w:t>
              <w:fldChar w:fldCharType="end"/>
            </w:r>
          </w:hyperlink>
        </w:p>
        <w:p w14:paraId="29DE6B72" w14:textId="77777777" w:rsidR="00FD1534" w:rsidRDefault="00FD1534">
          <w:pPr>
            <w:pStyle w:val="TM1"/>
            <w:tabs>
              <w:tab w:val="right" w:leader="dot" w:pos="9396"/>
            </w:tabs>
            <w:rPr>
              <w:noProof/>
            </w:rPr>
          </w:pPr>
          <w:hyperlink w:anchor="_Toc243379739" w:history="1">
            <w:r>
              <w:rPr>
                <w:rStyle w:val="Lienhypertexte"/>
                <w:noProof/>
              </w:rPr>
              <w:t>Plan d’évolution</w:t>
            </w:r>
            <w:r>
              <w:rPr>
                <w:noProof/>
                <w:webHidden/>
              </w:rPr>
              <w:tab/>
              <w:fldChar w:fldCharType="begin"/>
              <w:instrText xml:space="preserve"> PAGEREF _Toc243379739 \h </w:instrText>
              <w:fldChar w:fldCharType="separate"/>
              <w:t>9</w:t>
              <w:fldChar w:fldCharType="end"/>
            </w:r>
          </w:hyperlink>
        </w:p>
        <w:p w14:paraId="54CCCB1B" w14:textId="77777777" w:rsidR="00FD1534" w:rsidRDefault="00FD1534">
          <w:pPr>
            <w:pStyle w:val="TM2"/>
            <w:tabs>
              <w:tab w:val="right" w:leader="dot" w:pos="9396"/>
            </w:tabs>
            <w:rPr>
              <w:noProof/>
            </w:rPr>
          </w:pPr>
          <w:hyperlink w:anchor="_Toc243379740" w:history="1">
            <w:r>
              <w:rPr>
                <w:rStyle w:val="Lienhypertexte"/>
                <w:noProof/>
              </w:rPr>
              <w:t>Livré dans ce dépôt</w:t>
            </w:r>
            <w:r>
              <w:rPr>
                <w:noProof/>
                <w:webHidden/>
              </w:rPr>
              <w:tab/>
              <w:fldChar w:fldCharType="begin"/>
              <w:instrText xml:space="preserve"> PAGEREF _Toc243379740 \h </w:instrText>
              <w:fldChar w:fldCharType="separate"/>
              <w:t>10</w:t>
              <w:fldChar w:fldCharType="end"/>
            </w:r>
          </w:hyperlink>
        </w:p>
        <w:p w14:paraId="4F98AAB7" w14:textId="77777777" w:rsidR="00FD1534" w:rsidRDefault="00FD1534">
          <w:pPr>
            <w:pStyle w:val="TM2"/>
            <w:tabs>
              <w:tab w:val="right" w:leader="dot" w:pos="9396"/>
            </w:tabs>
            <w:rPr>
              <w:noProof/>
            </w:rPr>
          </w:pPr>
          <w:hyperlink w:anchor="_Toc243379741" w:history="1">
            <w:r>
              <w:rPr>
                <w:rStyle w:val="Lienhypertexte"/>
                <w:noProof/>
              </w:rPr>
              <w:t>Écart avec le cahier des charges</w:t>
            </w:r>
            <w:r>
              <w:rPr>
                <w:noProof/>
                <w:webHidden/>
              </w:rPr>
              <w:tab/>
              <w:fldChar w:fldCharType="begin"/>
              <w:instrText xml:space="preserve"> PAGEREF _Toc243379741 \h </w:instrText>
              <w:fldChar w:fldCharType="separate"/>
              <w:t>10</w:t>
              <w:fldChar w:fldCharType="end"/>
            </w:r>
          </w:hyperlink>
        </w:p>
        <w:p w14:paraId="2EDA1B81" w14:textId="77777777" w:rsidR="00FD1534" w:rsidRDefault="00FD1534">
          <w:pPr>
            <w:pStyle w:val="TM2"/>
            <w:tabs>
              <w:tab w:val="right" w:leader="dot" w:pos="9396"/>
            </w:tabs>
            <w:rPr>
              <w:noProof/>
            </w:rPr>
          </w:pPr>
          <w:hyperlink w:anchor="_Toc243379742" w:history="1">
            <w:r>
              <w:rPr>
                <w:rStyle w:val="Lienhypertexte"/>
                <w:noProof/>
              </w:rPr>
              <w:t>V2</w:t>
            </w:r>
            <w:r>
              <w:rPr>
                <w:noProof/>
                <w:webHidden/>
              </w:rPr>
              <w:tab/>
              <w:fldChar w:fldCharType="begin"/>
              <w:instrText xml:space="preserve"> PAGEREF _Toc243379742 \h </w:instrText>
              <w:fldChar w:fldCharType="separate"/>
              <w:t>11</w:t>
              <w:fldChar w:fldCharType="end"/>
            </w:r>
          </w:hyperlink>
        </w:p>
        <w:p w14:paraId="005DE25C" w14:textId="77777777" w:rsidR="00FD1534" w:rsidRDefault="00FD1534">
          <w:pPr>
            <w:pStyle w:val="TM2"/>
            <w:tabs>
              <w:tab w:val="right" w:leader="dot" w:pos="9396"/>
            </w:tabs>
            <w:rPr>
              <w:noProof/>
            </w:rPr>
          </w:pPr>
          <w:hyperlink w:anchor="_Toc243379743" w:history="1">
            <w:r>
              <w:rPr>
                <w:rStyle w:val="Lienhypertexte"/>
                <w:noProof/>
              </w:rPr>
              <w:t>V3</w:t>
            </w:r>
            <w:r>
              <w:rPr>
                <w:noProof/>
                <w:webHidden/>
              </w:rPr>
              <w:tab/>
              <w:fldChar w:fldCharType="begin"/>
              <w:instrText xml:space="preserve"> PAGEREF _Toc243379743 \h </w:instrText>
              <w:fldChar w:fldCharType="separate"/>
              <w:t>11</w:t>
              <w:fldChar w:fldCharType="end"/>
            </w:r>
          </w:hyperlink>
        </w:p>
        <w:p w14:paraId="2CC18345" w14:textId="77777777" w:rsidR="00FD1534" w:rsidRDefault="00FD1534">
          <w:pPr>
            <w:pStyle w:val="TM1"/>
            <w:tabs>
              <w:tab w:val="right" w:leader="dot" w:pos="9396"/>
            </w:tabs>
            <w:rPr>
              <w:noProof/>
            </w:rPr>
          </w:pPr>
          <w:hyperlink w:anchor="_Toc243379744" w:history="1">
            <w:r>
              <w:rPr>
                <w:rStyle w:val="Lienhypertexte"/>
                <w:noProof/>
              </w:rPr>
              <w:t>Plan de maintenance</w:t>
            </w:r>
            <w:r>
              <w:rPr>
                <w:noProof/>
                <w:webHidden/>
              </w:rPr>
              <w:tab/>
              <w:fldChar w:fldCharType="begin"/>
              <w:instrText xml:space="preserve"> PAGEREF _Toc243379744 \h </w:instrText>
              <w:fldChar w:fldCharType="separate"/>
              <w:t>11</w:t>
              <w:fldChar w:fldCharType="end"/>
            </w:r>
          </w:hyperlink>
        </w:p>
        <w:p w14:paraId="16D5A91D" w14:textId="77777777" w:rsidR="00FD1534" w:rsidRDefault="00FD1534">
          <w:pPr>
            <w:pStyle w:val="TM2"/>
            <w:tabs>
              <w:tab w:val="right" w:leader="dot" w:pos="9396"/>
            </w:tabs>
            <w:rPr>
              <w:noProof/>
            </w:rPr>
          </w:pPr>
          <w:hyperlink w:anchor="_Toc243379745" w:history="1">
            <w:r>
              <w:rPr>
                <w:rStyle w:val="Lienhypertexte"/>
                <w:noProof/>
              </w:rPr>
              <w:t>Après un changement de code</w:t>
            </w:r>
            <w:r>
              <w:rPr>
                <w:noProof/>
                <w:webHidden/>
              </w:rPr>
              <w:tab/>
              <w:fldChar w:fldCharType="begin"/>
              <w:instrText xml:space="preserve"> PAGEREF _Toc243379745 \h </w:instrText>
              <w:fldChar w:fldCharType="separate"/>
              <w:t>11</w:t>
              <w:fldChar w:fldCharType="end"/>
            </w:r>
          </w:hyperlink>
        </w:p>
        <w:p w14:paraId="1DC5847F" w14:textId="77777777" w:rsidR="00FD1534" w:rsidRDefault="00FD1534">
          <w:pPr>
            <w:pStyle w:val="TM2"/>
            <w:tabs>
              <w:tab w:val="right" w:leader="dot" w:pos="9396"/>
            </w:tabs>
            <w:rPr>
              <w:noProof/>
            </w:rPr>
          </w:pPr>
          <w:hyperlink w:anchor="_Toc243379746" w:history="1">
            <w:r>
              <w:rPr>
                <w:rStyle w:val="Lienhypertexte"/>
                <w:noProof/>
              </w:rPr>
              <w:t>Revue de sécurité</w:t>
            </w:r>
            <w:r>
              <w:rPr>
                <w:noProof/>
                <w:webHidden/>
              </w:rPr>
              <w:tab/>
              <w:fldChar w:fldCharType="begin"/>
              <w:instrText xml:space="preserve"> PAGEREF _Toc243379746 \h </w:instrText>
              <w:fldChar w:fldCharType="separate"/>
              <w:t>12</w:t>
              <w:fldChar w:fldCharType="end"/>
            </w:r>
          </w:hyperlink>
        </w:p>
        <w:p w14:paraId="3D78B023" w14:textId="77777777" w:rsidR="00FD1534" w:rsidRDefault="00FD1534">
          <w:pPr>
            <w:pStyle w:val="TM2"/>
            <w:tabs>
              <w:tab w:val="right" w:leader="dot" w:pos="9396"/>
            </w:tabs>
            <w:rPr>
              <w:noProof/>
            </w:rPr>
          </w:pPr>
          <w:hyperlink w:anchor="_Toc243379747" w:history="1">
            <w:r>
              <w:rPr>
                <w:rStyle w:val="Lienhypertexte"/>
                <w:noProof/>
              </w:rPr>
              <w:t>Après un git pull</w:t>
            </w:r>
            <w:r>
              <w:rPr>
                <w:noProof/>
                <w:webHidden/>
              </w:rPr>
              <w:tab/>
              <w:fldChar w:fldCharType="begin"/>
              <w:instrText xml:space="preserve"> PAGEREF _Toc243379747 \h </w:instrText>
              <w:fldChar w:fldCharType="separate"/>
              <w:t>12</w:t>
              <w:fldChar w:fldCharType="end"/>
            </w:r>
          </w:hyperlink>
        </w:p>
        <w:p w14:paraId="5A0A0ACD" w14:textId="77777777" w:rsidR="00FD1534" w:rsidRDefault="00FD1534">
          <w:pPr>
            <w:pStyle w:val="TM2"/>
            <w:tabs>
              <w:tab w:val="right" w:leader="dot" w:pos="9396"/>
            </w:tabs>
            <w:rPr>
              <w:noProof/>
            </w:rPr>
          </w:pPr>
          <w:hyperlink w:anchor="_Toc243379748" w:history="1">
            <w:r>
              <w:rPr>
                <w:rStyle w:val="Lienhypertexte"/>
                <w:noProof/>
              </w:rPr>
              <w:t>Ajouter un domaine</w:t>
            </w:r>
            <w:r>
              <w:rPr>
                <w:noProof/>
                <w:webHidden/>
              </w:rPr>
              <w:tab/>
              <w:fldChar w:fldCharType="begin"/>
              <w:instrText xml:space="preserve"> PAGEREF _Toc243379748 \h </w:instrText>
              <w:fldChar w:fldCharType="separate"/>
              <w:t>12</w:t>
              <w:fldChar w:fldCharType="end"/>
            </w:r>
          </w:hyperlink>
        </w:p>
        <w:p w14:paraId="4E4D3D61" w14:textId="77777777" w:rsidR="00FD1534" w:rsidRDefault="00FD1534">
          <w:pPr>
            <w:pStyle w:val="TM2"/>
            <w:tabs>
              <w:tab w:val="right" w:leader="dot" w:pos="9396"/>
            </w:tabs>
            <w:rPr>
              <w:noProof/>
            </w:rPr>
          </w:pPr>
          <w:hyperlink w:anchor="_Toc243379749" w:history="1">
            <w:r>
              <w:rPr>
                <w:rStyle w:val="Lienhypertexte"/>
                <w:noProof/>
              </w:rPr>
              <w:t>Données et secrets</w:t>
            </w:r>
            <w:r>
              <w:rPr>
                <w:noProof/>
                <w:webHidden/>
              </w:rPr>
              <w:tab/>
              <w:fldChar w:fldCharType="begin"/>
              <w:instrText xml:space="preserve"> PAGEREF _Toc243379749 \h </w:instrText>
              <w:fldChar w:fldCharType="separate"/>
              <w:t>13</w:t>
              <w:fldChar w:fldCharType="end"/>
            </w:r>
          </w:hyperlink>
        </w:p>
        <w:p w14:paraId="04388317" w14:textId="77777777" w:rsidR="00FD1534" w:rsidRDefault="00FD1534">
          <w:pPr>
            <w:pStyle w:val="TM1"/>
            <w:tabs>
              <w:tab w:val="right" w:leader="dot" w:pos="9396"/>
            </w:tabs>
            <w:rPr>
              <w:noProof/>
            </w:rPr>
          </w:pPr>
          <w:hyperlink w:anchor="_Toc243379750" w:history="1">
            <w:r>
              <w:rPr>
                <w:rStyle w:val="Lienhypertexte"/>
                <w:noProof/>
              </w:rPr>
              <w:t>Dossier de rendu</w:t>
            </w:r>
            <w:r>
              <w:rPr>
                <w:noProof/>
                <w:webHidden/>
              </w:rPr>
              <w:tab/>
              <w:fldChar w:fldCharType="begin"/>
              <w:instrText xml:space="preserve"> PAGEREF _Toc243379750 \h </w:instrText>
              <w:fldChar w:fldCharType="separate"/>
              <w:t>13</w:t>
              <w:fldChar w:fldCharType="end"/>
            </w:r>
          </w:hyperlink>
        </w:p>
        <w:p w14:paraId="0709BC76" w14:textId="77777777" w:rsidR="00FD1534" w:rsidRDefault="00FD1534">
          <w:pPr>
            <w:pStyle w:val="TM2"/>
            <w:tabs>
              <w:tab w:val="right" w:leader="dot" w:pos="9396"/>
            </w:tabs>
            <w:rPr>
              <w:noProof/>
            </w:rPr>
          </w:pPr>
          <w:hyperlink w:anchor="_Toc243379751" w:history="1">
            <w:r>
              <w:rPr>
                <w:rStyle w:val="Lienhypertexte"/>
                <w:noProof/>
              </w:rPr>
              <w:t>Remis</w:t>
            </w:r>
            <w:r>
              <w:rPr>
                <w:noProof/>
                <w:webHidden/>
              </w:rPr>
              <w:tab/>
              <w:fldChar w:fldCharType="begin"/>
              <w:instrText xml:space="preserve"> PAGEREF _Toc243379751 \h </w:instrText>
              <w:fldChar w:fldCharType="separate"/>
              <w:t>13</w:t>
              <w:fldChar w:fldCharType="end"/>
            </w:r>
          </w:hyperlink>
        </w:p>
        <w:p w14:paraId="1B8FA9B3" w14:textId="77777777" w:rsidR="00FD1534" w:rsidRDefault="00FD1534">
          <w:pPr>
            <w:pStyle w:val="TM2"/>
            <w:tabs>
              <w:tab w:val="right" w:leader="dot" w:pos="9396"/>
            </w:tabs>
            <w:rPr>
              <w:noProof/>
            </w:rPr>
          </w:pPr>
          <w:hyperlink w:anchor="_Toc243379752" w:history="1">
            <w:r>
              <w:rPr>
                <w:rStyle w:val="Lienhypertexte"/>
                <w:noProof/>
              </w:rPr>
              <w:t>Non remis</w:t>
            </w:r>
            <w:r>
              <w:rPr>
                <w:noProof/>
                <w:webHidden/>
              </w:rPr>
              <w:tab/>
              <w:fldChar w:fldCharType="begin"/>
              <w:instrText xml:space="preserve"> PAGEREF _Toc243379752 \h </w:instrText>
              <w:fldChar w:fldCharType="separate"/>
              <w:t>14</w:t>
              <w:fldChar w:fldCharType="end"/>
            </w:r>
          </w:hyperlink>
        </w:p>
        <w:p w14:paraId="716DFFA8" w14:textId="77777777" w:rsidR="00FD1534" w:rsidRDefault="00FD1534">
          <w:pPr>
            <w:pStyle w:val="TM2"/>
            <w:tabs>
              <w:tab w:val="right" w:leader="dot" w:pos="9396"/>
            </w:tabs>
            <w:rPr>
              <w:noProof/>
            </w:rPr>
          </w:pPr>
          <w:hyperlink w:anchor="_Toc243379753" w:history="1">
            <w:r>
              <w:rPr>
                <w:rStyle w:val="Lienhypertexte"/>
                <w:noProof/>
              </w:rPr>
              <w:t>Limites connues</w:t>
            </w:r>
            <w:r>
              <w:rPr>
                <w:noProof/>
                <w:webHidden/>
              </w:rPr>
              <w:tab/>
              <w:fldChar w:fldCharType="begin"/>
              <w:instrText xml:space="preserve"> PAGEREF _Toc243379753 \h </w:instrText>
              <w:fldChar w:fldCharType="separate"/>
              <w:t>14</w:t>
              <w:fldChar w:fldCharType="end"/>
            </w:r>
          </w:hyperlink>
        </w:p>
        <w:p w14:paraId="23F5C2C0" w14:textId="77777777" w:rsidR="00FD1534" w:rsidRDefault="00FD1534">
          <w:pPr>
            <w:pStyle w:val="TM2"/>
            <w:tabs>
              <w:tab w:val="right" w:leader="dot" w:pos="9396"/>
            </w:tabs>
            <w:rPr>
              <w:noProof/>
            </w:rPr>
          </w:pPr>
          <w:hyperlink w:anchor="_Toc243379754" w:history="1">
            <w:r>
              <w:rPr>
                <w:rStyle w:val="Lienhypertexte"/>
                <w:noProof/>
              </w:rPr>
              <w:t>Compte de démonstration</w:t>
            </w:r>
            <w:r>
              <w:rPr>
                <w:noProof/>
                <w:webHidden/>
              </w:rPr>
              <w:tab/>
              <w:fldChar w:fldCharType="begin"/>
              <w:instrText xml:space="preserve"> PAGEREF _Toc243379754 \h </w:instrText>
              <w:fldChar w:fldCharType="separate"/>
              <w:t>14</w:t>
              <w:fldChar w:fldCharType="end"/>
            </w:r>
          </w:hyperlink>
        </w:p>
        <w:p w14:paraId="263CF6D3" w14:textId="77777777" w:rsidR="00FD1534" w:rsidRDefault="00FD1534">
          <w:pPr>
            <w:pStyle w:val="TM1"/>
            <w:tabs>
              <w:tab w:val="right" w:leader="dot" w:pos="9396"/>
            </w:tabs>
            <w:rPr>
              <w:noProof/>
            </w:rPr>
          </w:pPr>
          <w:hyperlink w:anchor="_Toc243379755" w:history="1">
            <w:r>
              <w:rPr>
                <w:rStyle w:val="Lienhypertexte"/>
                <w:noProof/>
              </w:rPr>
              <w:t>Contrôles qualité</w:t>
            </w:r>
            <w:r>
              <w:rPr>
                <w:noProof/>
                <w:webHidden/>
              </w:rPr>
              <w:tab/>
              <w:fldChar w:fldCharType="begin"/>
              <w:instrText xml:space="preserve"> PAGEREF _Toc243379755 \h </w:instrText>
              <w:fldChar w:fldCharType="separate"/>
              <w:t>14</w:t>
              <w:fldChar w:fldCharType="end"/>
            </w:r>
          </w:hyperlink>
        </w:p>
        <w:p w14:paraId="0BD5C38A" w14:textId="77777777" w:rsidR="00FD1534" w:rsidRDefault="00FD1534">
          <w:pPr>
            <w:pStyle w:val="TM2"/>
            <w:tabs>
              <w:tab w:val="right" w:leader="dot" w:pos="9396"/>
            </w:tabs>
            <w:rPr>
              <w:noProof/>
            </w:rPr>
          </w:pPr>
          <w:hyperlink w:anchor="_Toc243379756" w:history="1">
            <w:r>
              <w:rPr>
                <w:rStyle w:val="Lienhypertexte"/>
                <w:noProof/>
              </w:rPr>
              <w:t>Pipeline CI/CD</w:t>
            </w:r>
            <w:r>
              <w:rPr>
                <w:noProof/>
                <w:webHidden/>
              </w:rPr>
              <w:tab/>
              <w:fldChar w:fldCharType="begin"/>
              <w:instrText xml:space="preserve"> PAGEREF _Toc243379756 \h </w:instrText>
              <w:fldChar w:fldCharType="separate"/>
              <w:t>14</w:t>
              <w:fldChar w:fldCharType="end"/>
            </w:r>
          </w:hyperlink>
        </w:p>
        <w:p w14:paraId="22BB322B" w14:textId="77777777" w:rsidR="00FD1534" w:rsidRDefault="00FD1534">
          <w:pPr>
            <w:pStyle w:val="TM2"/>
            <w:tabs>
              <w:tab w:val="right" w:leader="dot" w:pos="9396"/>
            </w:tabs>
            <w:rPr>
              <w:noProof/>
            </w:rPr>
          </w:pPr>
          <w:hyperlink w:anchor="_Toc243379757" w:history="1">
            <w:r>
              <w:rPr>
                <w:rStyle w:val="Lienhypertexte"/>
                <w:noProof/>
              </w:rPr>
              <w:t>Revue de sécurité installée</w:t>
            </w:r>
            <w:r>
              <w:rPr>
                <w:noProof/>
                <w:webHidden/>
              </w:rPr>
              <w:tab/>
              <w:fldChar w:fldCharType="begin"/>
              <w:instrText xml:space="preserve"> PAGEREF _Toc243379757 \h </w:instrText>
              <w:fldChar w:fldCharType="separate"/>
              <w:t>16</w:t>
              <w:fldChar w:fldCharType="end"/>
            </w:r>
          </w:hyperlink>
        </w:p>
        <w:p w14:paraId="02805578" w14:textId="77777777" w:rsidR="00411B95" w:rsidRDefault="00000000">
          <w:r>
            <w:fldChar w:fldCharType="end"/>
          </w:r>
        </w:p>
      </w:sdtContent>
    </w:sdt>
    <w:p w14:paraId="105B98C4" w14:textId="27CF9122" w:rsidR="00000000" w:rsidRDefault="00000000" w:rsidP="005A1B81">
      <w:pPr>
        <w:pStyle w:val="Titre1"/>
        <w:spacing w:before="440" w:after="160" w:line="276" w:lineRule="auto"/>
        <w:ind w:left="0" w:right="0"/>
        <w:pBdr>
          <w:bottom w:val="single" w:sz="18" w:space="8" w:color="007A8C"/>
        </w:pBdr>
      </w:pPr>
      <w:bookmarkStart w:id="0" w:name="passation-lab-horizon"/>
      <w:bookmarkStart w:id="1" w:name="_Toc243379719"/>
      <w:r>
        <w:rPr>
          <w:rFonts w:ascii="Segoe UI" w:hAnsi="Segoe UI" w:cs="Segoe UI" w:eastAsia="Segoe UI"/>
          <w:b/>
          <w:color w:val="02223F"/>
          <w:sz w:val="44"/>
        </w:rPr>
        <w:t xml:space="preserve">Passation Lab Horizon</w:t>
      </w:r>
      <w:bookmarkEnd w:id="1"/>
    </w:p>
    <w:p w14:paraId="25004537" w14:textId="6CA18F84" w:rsidR="00000000" w:rsidRDefault="00000000">
      <w:pPr>
        <w:pStyle w:val="FirstParagraph"/>
        <w:pBdr>
          <w:left w:val="single" w:sz="24" w:space="0" w:color="2F8F83"/>
        </w:pBdr>
        <w:shd w:val="clear" w:color="auto" w:fill="E8F2F1"/>
        <w:spacing w:before="40" w:after="160" w:line="324" w:lineRule="auto"/>
        <w:ind w:left="0" w:right="0"/>
      </w:pPr>
      <w:r>
        <w:rPr>
          <w:rFonts w:ascii="Segoe UI" w:hAnsi="Segoe UI" w:cs="Segoe UI" w:eastAsia="Segoe UI"/>
          <w:b w:val="0"/>
          <w:color w:val="0A192F"/>
          <w:sz w:val="26"/>
        </w:rPr>
        <w:t>Point d’entrée pour une équipe qui n’a jamais ouvert ce dépôt. Lire les documents dans l’ordre.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1455"/>
        <w:gridCol w:w="2078"/>
        <w:gridCol w:w="6443"/>
      </w:tblGrid>
      <w:tr w:rsidR="00176F18" w14:paraId="01040D12" w14:textId="77777777" w:rsidTr="00411B95">
        <w:trPr>
          <w:tblHeader/>
        </w:trPr>
        <w:tc>
          <w:tcPr>
            <w:tcW w:w="1155" w:type="dxa"/>
            <w:shd w:val="clear" w:color="auto" w:fill="02223F"/>
            <w:tcMar>
              <w:top w:w="80" w:type="dxa"/>
              <w:left w:w="120" w:type="dxa"/>
              <w:bottom w:w="80" w:type="dxa"/>
              <w:right w:w="120" w:type="dxa"/>
            </w:tcMar>
          </w:tcPr>
          <w:p w14:paraId="166C0754" w14:textId="7D942A25" w:rsidR="00000000" w:rsidRPr="00AB31A7" w:rsidRDefault="00000000">
            <w:pPr>
              <w:pStyle w:val="Compact"/>
              <w:spacing w:before="20" w:after="20" w:line="276" w:lineRule="auto"/>
              <w:ind w:left="0" w:right="0"/>
              <w:rPr>
                <w:kern w:val="2"/>
                <w:lang w:val="fr-NC" w:eastAsia="fr-NC"/>
                <w14:ligatures w14:val="standardContextual"/>
              </w:rPr>
            </w:pPr>
            <w:bookmarkStart w:id="2" w:name="règle-de-lecture-des-autres-docs"/>
            <w:bookmarkStart w:id="3" w:name="_Toc243379721"/>
            <w:bookmarkStart w:id="4" w:name="produit-en-une-phrase"/>
            <w:bookmarkStart w:id="5" w:name="_Toc243379720"/>
            <w:r>
              <w:rPr>
                <w:rFonts w:ascii="Segoe UI" w:hAnsi="Segoe UI" w:cs="Segoe UI" w:eastAsia="Segoe UI"/>
                <w:b/>
                <w:color w:val="FFFFFF"/>
                <w:sz w:val="24"/>
                <w:szCs w:val="20"/>
                <w:lang w:val="fr-FR"/>
              </w:rPr>
              <w:t>Ordre</w:t>
            </w:r>
          </w:p>
        </w:tc>
        <w:tc>
          <w:tcPr>
            <w:tcW w:w="1650" w:type="dxa"/>
            <w:shd w:val="clear" w:color="auto" w:fill="02223F"/>
            <w:tcMar>
              <w:top w:w="80" w:type="dxa"/>
              <w:left w:w="120" w:type="dxa"/>
              <w:bottom w:w="80" w:type="dxa"/>
              <w:right w:w="120" w:type="dxa"/>
            </w:tcMar>
          </w:tcPr>
          <w:p w14:paraId="4961EBC5" w14:textId="2E323B59" w:rsidR="00000000" w:rsidRPr="00496A01"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Document</w:t>
            </w:r>
          </w:p>
        </w:tc>
        <w:tc>
          <w:tcPr>
            <w:tcW w:w="5115" w:type="dxa"/>
            <w:shd w:val="clear" w:color="auto" w:fill="02223F"/>
            <w:tcMar>
              <w:top w:w="80" w:type="dxa"/>
              <w:left w:w="120" w:type="dxa"/>
              <w:bottom w:w="80" w:type="dxa"/>
              <w:right w:w="120" w:type="dxa"/>
            </w:tcMar>
          </w:tcPr>
          <w:p w14:paraId="4C9EBEA1" w14:textId="09BA5CD0" w:rsidR="00000000" w:rsidRPr="00AA60E2"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Question à laquelle il répond</w:t>
            </w:r>
          </w:p>
        </w:tc>
      </w:tr>
      <w:tr w:rsidR="00176F18" w14:paraId="0DC2A028" w14:textId="77777777" w:rsidTr="0024742A">
        <w:tc>
          <w:tcPr>
            <w:tcW w:w="1155" w:type="dxa"/>
            <w:hideMark/>
            <w:shd w:val="clear" w:color="auto" w:fill="FFFFFF"/>
            <w:tcMar>
              <w:top w:w="80" w:type="dxa"/>
              <w:left w:w="120" w:type="dxa"/>
              <w:bottom w:w="80" w:type="dxa"/>
              <w:right w:w="120" w:type="dxa"/>
            </w:tcMar>
          </w:tcPr>
          <w:p w14:paraId="13761235" w14:textId="2E17777B" w:rsidR="00000000" w:rsidRDefault="00000000" w:rsidP="0015302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1</w:t>
            </w:r>
          </w:p>
        </w:tc>
        <w:tc>
          <w:tcPr>
            <w:tcW w:w="1650" w:type="dxa"/>
            <w:hideMark/>
            <w:shd w:val="clear" w:color="auto" w:fill="FFFFFF"/>
            <w:tcMar>
              <w:top w:w="80" w:type="dxa"/>
              <w:left w:w="120" w:type="dxa"/>
              <w:bottom w:w="80" w:type="dxa"/>
              <w:right w:w="120" w:type="dxa"/>
            </w:tcMar>
          </w:tcPr>
          <w:p w14:paraId="33A5243E" w14:textId="616C1A0C" w:rsidR="00000000" w:rsidRDefault="00000000" w:rsidP="00030DA3">
            <w:pPr>
              <w:pStyle w:val="Compact"/>
              <w:spacing w:before="20" w:beforeAutospacing="1" w:after="20" w:afterAutospacing="1" w:line="276" w:lineRule="auto"/>
              <w:ind w:left="0" w:right="0"/>
            </w:pPr>
            <w:hyperlink r:id="rId7" w:history="1">
              <w:r>
                <w:rPr>
                  <w:rStyle w:val="Lienhypertexte"/>
                  <w:sz w:val="19"/>
                  <w:szCs w:val="19"/>
                  <w:u w:val="single"/>
                  <w:lang w:val="fr-FR"/>
                </w:rPr>
                <w:t>01 — À quoi sert chaque élément</w:t>
              </w:r>
            </w:hyperlink>
          </w:p>
        </w:tc>
        <w:tc>
          <w:tcPr>
            <w:tcW w:w="5115" w:type="dxa"/>
            <w:hideMark/>
            <w:shd w:val="clear" w:color="auto" w:fill="FFFFFF"/>
            <w:tcMar>
              <w:top w:w="80" w:type="dxa"/>
              <w:left w:w="120" w:type="dxa"/>
              <w:bottom w:w="80" w:type="dxa"/>
              <w:right w:w="120" w:type="dxa"/>
            </w:tcMar>
          </w:tcPr>
          <w:p w14:paraId="616C2B36" w14:textId="390AA968" w:rsidR="00000000" w:rsidRDefault="00000000" w:rsidP="0024742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Où est le code, pourquoi ce dossier existe, quels fichiers ignorer</w:t>
            </w:r>
          </w:p>
        </w:tc>
      </w:tr>
      <w:tr w:rsidR="00176F18" w14:paraId="13B498FF" w14:textId="77777777" w:rsidTr="006F5D41">
        <w:tc>
          <w:tcPr>
            <w:tcW w:w="1155" w:type="dxa"/>
            <w:hideMark/>
            <w:shd w:val="clear" w:color="auto" w:fill="F3ECDA"/>
            <w:tcMar>
              <w:top w:w="80" w:type="dxa"/>
              <w:left w:w="120" w:type="dxa"/>
              <w:bottom w:w="80" w:type="dxa"/>
              <w:right w:w="120" w:type="dxa"/>
            </w:tcMar>
          </w:tcPr>
          <w:p w14:paraId="7E86DF1E" w14:textId="26EB2CA0" w:rsidR="00000000" w:rsidRDefault="00000000" w:rsidP="00C709E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2</w:t>
            </w:r>
          </w:p>
        </w:tc>
        <w:tc>
          <w:tcPr>
            <w:tcW w:w="1650" w:type="dxa"/>
            <w:hideMark/>
            <w:shd w:val="clear" w:color="auto" w:fill="F3ECDA"/>
            <w:tcMar>
              <w:top w:w="80" w:type="dxa"/>
              <w:left w:w="120" w:type="dxa"/>
              <w:bottom w:w="80" w:type="dxa"/>
              <w:right w:w="120" w:type="dxa"/>
            </w:tcMar>
          </w:tcPr>
          <w:p w14:paraId="172A71C5" w14:textId="26E2F3CA" w:rsidR="00000000" w:rsidRDefault="00000000" w:rsidP="00C52699">
            <w:pPr>
              <w:pStyle w:val="Compact"/>
              <w:spacing w:before="20" w:beforeAutospacing="1" w:after="20" w:afterAutospacing="1" w:line="276" w:lineRule="auto"/>
              <w:ind w:left="0" w:right="0"/>
            </w:pPr>
            <w:hyperlink r:id="rId8" w:history="1">
              <w:r>
                <w:rPr>
                  <w:rStyle w:val="Lienhypertexte"/>
                  <w:sz w:val="19"/>
                  <w:szCs w:val="19"/>
                  <w:u w:val="single"/>
                  <w:lang w:val="fr-FR"/>
                </w:rPr>
                <w:t>02 — Lancer et relancer</w:t>
              </w:r>
            </w:hyperlink>
          </w:p>
        </w:tc>
        <w:tc>
          <w:tcPr>
            <w:tcW w:w="5115" w:type="dxa"/>
            <w:hideMark/>
            <w:shd w:val="clear" w:color="auto" w:fill="F3ECDA"/>
            <w:tcMar>
              <w:top w:w="80" w:type="dxa"/>
              <w:left w:w="120" w:type="dxa"/>
              <w:bottom w:w="80" w:type="dxa"/>
              <w:right w:w="120" w:type="dxa"/>
            </w:tcMar>
          </w:tcPr>
          <w:p w14:paraId="525B4D62" w14:textId="5C5CB133" w:rsidR="00000000" w:rsidRDefault="00000000" w:rsidP="006F5D4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Démarrer, arrêter, reconstruire après un </w:t>
            </w:r>
            <w:r>
              <w:rPr>
                <w:rStyle w:val="VerbatimChar"/>
                <w:rFonts w:ascii="Segoe UI" w:hAnsi="Segoe UI" w:cs="Segoe UI" w:eastAsia="Segoe UI"/>
                <w:b w:val="0"/>
                <w:color w:val="0A192F"/>
                <w:sz w:val="24"/>
                <w:szCs w:val="19"/>
                <w:lang w:val="fr-FR"/>
              </w:rPr>
              <w:t>git pull</w:t>
            </w:r>
          </w:p>
        </w:tc>
      </w:tr>
      <w:tr w:rsidR="00176F18" w14:paraId="40EB7E05" w14:textId="77777777" w:rsidTr="00B460C1">
        <w:tc>
          <w:tcPr>
            <w:tcW w:w="1155" w:type="dxa"/>
            <w:hideMark/>
            <w:shd w:val="clear" w:color="auto" w:fill="FFFFFF"/>
            <w:tcMar>
              <w:top w:w="80" w:type="dxa"/>
              <w:left w:w="120" w:type="dxa"/>
              <w:bottom w:w="80" w:type="dxa"/>
              <w:right w:w="120" w:type="dxa"/>
            </w:tcMar>
          </w:tcPr>
          <w:p w14:paraId="125E33CC" w14:textId="23930A14" w:rsidR="00000000" w:rsidRDefault="00000000" w:rsidP="00EB412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3</w:t>
            </w:r>
          </w:p>
        </w:tc>
        <w:tc>
          <w:tcPr>
            <w:tcW w:w="1650" w:type="dxa"/>
            <w:hideMark/>
            <w:shd w:val="clear" w:color="auto" w:fill="FFFFFF"/>
            <w:tcMar>
              <w:top w:w="80" w:type="dxa"/>
              <w:left w:w="120" w:type="dxa"/>
              <w:bottom w:w="80" w:type="dxa"/>
              <w:right w:w="120" w:type="dxa"/>
            </w:tcMar>
          </w:tcPr>
          <w:p w14:paraId="42F5E5B0" w14:textId="7408CCB2" w:rsidR="00000000" w:rsidRDefault="00000000" w:rsidP="00D51A01">
            <w:pPr>
              <w:pStyle w:val="Compact"/>
              <w:spacing w:before="20" w:beforeAutospacing="1" w:after="20" w:afterAutospacing="1" w:line="276" w:lineRule="auto"/>
              <w:ind w:left="0" w:right="0"/>
            </w:pPr>
            <w:hyperlink r:id="rId9" w:history="1">
              <w:r>
                <w:rPr>
                  <w:rStyle w:val="Lienhypertexte"/>
                  <w:sz w:val="19"/>
                  <w:szCs w:val="19"/>
                  <w:u w:val="single"/>
                  <w:lang w:val="fr-FR"/>
                </w:rPr>
                <w:t>03 — Plan d’évolution</w:t>
              </w:r>
            </w:hyperlink>
          </w:p>
        </w:tc>
        <w:tc>
          <w:tcPr>
            <w:tcW w:w="5115" w:type="dxa"/>
            <w:hideMark/>
            <w:shd w:val="clear" w:color="auto" w:fill="FFFFFF"/>
            <w:tcMar>
              <w:top w:w="80" w:type="dxa"/>
              <w:left w:w="120" w:type="dxa"/>
              <w:bottom w:w="80" w:type="dxa"/>
              <w:right w:w="120" w:type="dxa"/>
            </w:tcMar>
          </w:tcPr>
          <w:p w14:paraId="6E795CD6" w14:textId="68FA6F89" w:rsidR="00000000" w:rsidRDefault="00000000" w:rsidP="00B460C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qui est livré, ce qui est V2, ce qui est V3</w:t>
            </w:r>
          </w:p>
        </w:tc>
      </w:tr>
      <w:tr w:rsidR="00176F18" w14:paraId="4E2356A3" w14:textId="77777777" w:rsidTr="008145AD">
        <w:tc>
          <w:tcPr>
            <w:tcW w:w="1155" w:type="dxa"/>
            <w:hideMark/>
            <w:shd w:val="clear" w:color="auto" w:fill="F3ECDA"/>
            <w:tcMar>
              <w:top w:w="80" w:type="dxa"/>
              <w:left w:w="120" w:type="dxa"/>
              <w:bottom w:w="80" w:type="dxa"/>
              <w:right w:w="120" w:type="dxa"/>
            </w:tcMar>
          </w:tcPr>
          <w:p w14:paraId="254E5E75" w14:textId="0E081277" w:rsidR="00000000" w:rsidRDefault="00000000" w:rsidP="00547D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4</w:t>
            </w:r>
          </w:p>
        </w:tc>
        <w:tc>
          <w:tcPr>
            <w:tcW w:w="1650" w:type="dxa"/>
            <w:hideMark/>
            <w:shd w:val="clear" w:color="auto" w:fill="F3ECDA"/>
            <w:tcMar>
              <w:top w:w="80" w:type="dxa"/>
              <w:left w:w="120" w:type="dxa"/>
              <w:bottom w:w="80" w:type="dxa"/>
              <w:right w:w="120" w:type="dxa"/>
            </w:tcMar>
          </w:tcPr>
          <w:p w14:paraId="4A8A83C6" w14:textId="349EAC41" w:rsidR="00000000" w:rsidRDefault="00000000" w:rsidP="00317959">
            <w:pPr>
              <w:pStyle w:val="Compact"/>
              <w:spacing w:before="20" w:beforeAutospacing="1" w:after="20" w:afterAutospacing="1" w:line="276" w:lineRule="auto"/>
              <w:ind w:left="0" w:right="0"/>
            </w:pPr>
            <w:hyperlink r:id="rId10" w:history="1">
              <w:r>
                <w:rPr>
                  <w:rStyle w:val="Lienhypertexte"/>
                  <w:sz w:val="19"/>
                  <w:szCs w:val="19"/>
                  <w:u w:val="single"/>
                  <w:lang w:val="fr-FR"/>
                </w:rPr>
                <w:t>04 — Plan de maintenance</w:t>
              </w:r>
            </w:hyperlink>
          </w:p>
        </w:tc>
        <w:tc>
          <w:tcPr>
            <w:tcW w:w="5115" w:type="dxa"/>
            <w:hideMark/>
            <w:shd w:val="clear" w:color="auto" w:fill="F3ECDA"/>
            <w:tcMar>
              <w:top w:w="80" w:type="dxa"/>
              <w:left w:w="120" w:type="dxa"/>
              <w:bottom w:w="80" w:type="dxa"/>
              <w:right w:w="120" w:type="dxa"/>
            </w:tcMar>
          </w:tcPr>
          <w:p w14:paraId="3EEE1188" w14:textId="55BDB5D9" w:rsidR="00000000" w:rsidRDefault="00000000" w:rsidP="008145A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Comment ne pas casser le projet au quotidien</w:t>
            </w:r>
          </w:p>
        </w:tc>
      </w:tr>
      <w:tr w:rsidR="00176F18" w14:paraId="23E80F6B" w14:textId="77777777" w:rsidTr="00843EEB">
        <w:tc>
          <w:tcPr>
            <w:tcW w:w="1155" w:type="dxa"/>
            <w:hideMark/>
            <w:shd w:val="clear" w:color="auto" w:fill="FFFFFF"/>
            <w:tcMar>
              <w:top w:w="80" w:type="dxa"/>
              <w:left w:w="120" w:type="dxa"/>
              <w:bottom w:w="80" w:type="dxa"/>
              <w:right w:w="120" w:type="dxa"/>
            </w:tcMar>
          </w:tcPr>
          <w:p w14:paraId="3CBF88F3" w14:textId="4D818894" w:rsidR="00000000" w:rsidRDefault="00000000" w:rsidP="0050391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5</w:t>
            </w:r>
          </w:p>
        </w:tc>
        <w:tc>
          <w:tcPr>
            <w:tcW w:w="1650" w:type="dxa"/>
            <w:hideMark/>
            <w:shd w:val="clear" w:color="auto" w:fill="FFFFFF"/>
            <w:tcMar>
              <w:top w:w="80" w:type="dxa"/>
              <w:left w:w="120" w:type="dxa"/>
              <w:bottom w:w="80" w:type="dxa"/>
              <w:right w:w="120" w:type="dxa"/>
            </w:tcMar>
          </w:tcPr>
          <w:p w14:paraId="1AF5B509" w14:textId="4F1B6506" w:rsidR="00000000" w:rsidRDefault="00000000" w:rsidP="00755A5D">
            <w:pPr>
              <w:pStyle w:val="Compact"/>
              <w:spacing w:before="20" w:beforeAutospacing="1" w:after="20" w:afterAutospacing="1" w:line="276" w:lineRule="auto"/>
              <w:ind w:left="0" w:right="0"/>
            </w:pPr>
            <w:hyperlink r:id="rId11" w:history="1">
              <w:r>
                <w:rPr>
                  <w:rStyle w:val="Lienhypertexte"/>
                  <w:sz w:val="19"/>
                  <w:szCs w:val="19"/>
                  <w:u w:val="single"/>
                  <w:lang w:val="fr-FR"/>
                </w:rPr>
                <w:t>05 — Dossier de rendu</w:t>
              </w:r>
            </w:hyperlink>
          </w:p>
        </w:tc>
        <w:tc>
          <w:tcPr>
            <w:tcW w:w="5115" w:type="dxa"/>
            <w:hideMark/>
            <w:shd w:val="clear" w:color="auto" w:fill="FFFFFF"/>
            <w:tcMar>
              <w:top w:w="80" w:type="dxa"/>
              <w:left w:w="120" w:type="dxa"/>
              <w:bottom w:w="80" w:type="dxa"/>
              <w:right w:w="120" w:type="dxa"/>
            </w:tcMar>
          </w:tcPr>
          <w:p w14:paraId="5F2EDD2E" w14:textId="05776A7E" w:rsidR="00000000" w:rsidRDefault="00000000" w:rsidP="00843EE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qui est remis, ce qui ne l’est pas, limites connues</w:t>
            </w:r>
          </w:p>
        </w:tc>
      </w:tr>
      <w:tr w:rsidR="00176F18" w14:paraId="73E489A1" w14:textId="77777777" w:rsidTr="0051037F">
        <w:tc>
          <w:tcPr>
            <w:tcW w:w="1155" w:type="dxa"/>
            <w:hideMark/>
            <w:shd w:val="clear" w:color="auto" w:fill="F3ECDA"/>
            <w:tcMar>
              <w:top w:w="80" w:type="dxa"/>
              <w:left w:w="120" w:type="dxa"/>
              <w:bottom w:w="80" w:type="dxa"/>
              <w:right w:w="120" w:type="dxa"/>
            </w:tcMar>
          </w:tcPr>
          <w:p w14:paraId="18A45051" w14:textId="365B2D79" w:rsidR="00000000" w:rsidRDefault="00000000" w:rsidP="00EC337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6</w:t>
            </w:r>
          </w:p>
        </w:tc>
        <w:tc>
          <w:tcPr>
            <w:tcW w:w="1650" w:type="dxa"/>
            <w:hideMark/>
            <w:shd w:val="clear" w:color="auto" w:fill="F3ECDA"/>
            <w:tcMar>
              <w:top w:w="80" w:type="dxa"/>
              <w:left w:w="120" w:type="dxa"/>
              <w:bottom w:w="80" w:type="dxa"/>
              <w:right w:w="120" w:type="dxa"/>
            </w:tcMar>
          </w:tcPr>
          <w:p w14:paraId="72AA0219" w14:textId="411DF830" w:rsidR="00000000" w:rsidRDefault="00000000" w:rsidP="00981B44">
            <w:pPr>
              <w:pStyle w:val="Compact"/>
              <w:spacing w:before="20" w:beforeAutospacing="1" w:after="20" w:afterAutospacing="1" w:line="276" w:lineRule="auto"/>
              <w:ind w:left="0" w:right="0"/>
            </w:pPr>
            <w:hyperlink r:id="rId12" w:history="1">
              <w:r>
                <w:rPr>
                  <w:rStyle w:val="Lienhypertexte"/>
                  <w:sz w:val="19"/>
                  <w:szCs w:val="19"/>
                  <w:u w:val="single"/>
                  <w:lang w:val="fr-FR"/>
                </w:rPr>
                <w:t>06 — Contrôles qualité</w:t>
              </w:r>
            </w:hyperlink>
          </w:p>
        </w:tc>
        <w:tc>
          <w:tcPr>
            <w:tcW w:w="5115" w:type="dxa"/>
            <w:hideMark/>
            <w:shd w:val="clear" w:color="auto" w:fill="F3ECDA"/>
            <w:tcMar>
              <w:top w:w="80" w:type="dxa"/>
              <w:left w:w="120" w:type="dxa"/>
              <w:bottom w:w="80" w:type="dxa"/>
              <w:right w:w="120" w:type="dxa"/>
            </w:tcMar>
          </w:tcPr>
          <w:p w14:paraId="7F1F6EA4" w14:textId="3D0FA399" w:rsidR="00000000" w:rsidRDefault="00000000" w:rsidP="0051037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Objectif des tests en place, et revue de sécurité prévue</w:t>
            </w:r>
          </w:p>
        </w:tc>
      </w:tr>
    </w:tbl>
    <w:p w14:paraId="2180CFAA" w14:textId="46415215" w:rsidR="00000000" w:rsidRDefault="00000000">
      <w:pPr>
        <w:pStyle w:val="BodyText"/>
        <w:spacing w:before="40" w:after="160" w:line="324" w:lineRule="auto"/>
        <w:ind w:left="0" w:right="0"/>
      </w:pPr>
      <w:r>
        <w:rPr>
          <w:rFonts w:ascii="Segoe UI" w:hAnsi="Segoe UI" w:cs="Segoe UI" w:eastAsia="Segoe UI"/>
          <w:b w:val="0"/>
          <w:color w:val="0A192F"/>
          <w:sz w:val="26"/>
        </w:rPr>
        <w:t xml:space="preserve">Version Word de l’ensemble, pour les évaluateurs : </w:t>
      </w:r>
      <w:hyperlink r:id="rId13">
        <w:r>
          <w:rPr>
            <w:rStyle w:val="Lienhypertexte"/>
          </w:rPr>
          <w:t>Lab-Horizon-dossier-de-passation.docx</w:t>
        </w:r>
      </w:hyperlink>
      <w:r>
        <w:rPr>
          <w:rFonts w:ascii="Segoe UI" w:hAnsi="Segoe UI" w:cs="Segoe UI" w:eastAsia="Segoe UI"/>
          <w:b w:val="0"/>
          <w:color w:val="0A192F"/>
          <w:sz w:val="26"/>
        </w:rPr>
        <w:t>.</w:t>
      </w:r>
    </w:p>
    <w:bookmarkEnd w:id="4"/>
    <w:bookmarkEnd w:id="5"/>
    <w:p w14:paraId="65AB6F11" w14:textId="56E69F6B" w:rsidR="00000000" w:rsidRDefault="00000000" w:rsidP="00926863">
      <w:pPr>
        <w:pStyle w:val="Titre2"/>
        <w:spacing w:before="280" w:after="120" w:line="276" w:lineRule="auto"/>
        <w:ind w:left="0" w:right="0"/>
      </w:pPr>
      <w:r>
        <w:rPr>
          <w:rFonts w:ascii="Segoe UI" w:hAnsi="Segoe UI" w:cs="Segoe UI" w:eastAsia="Segoe UI"/>
          <w:b/>
          <w:color w:val="007A8C"/>
          <w:sz w:val="32"/>
        </w:rPr>
        <w:t>Produit en une phrase</w:t>
      </w:r>
    </w:p>
    <w:bookmarkEnd w:id="3"/>
    <w:p w14:paraId="7CD0D5DC" w14:textId="0067B43B" w:rsidR="00000000" w:rsidRDefault="00000000">
      <w:pPr>
        <w:pStyle w:val="FirstParagraph"/>
        <w:spacing w:before="40" w:after="160" w:line="324" w:lineRule="auto"/>
        <w:ind w:left="0" w:right="0"/>
      </w:pPr>
      <w:r>
        <w:rPr>
          <w:rFonts w:ascii="Segoe UI" w:hAnsi="Segoe UI" w:cs="Segoe UI" w:eastAsia="Segoe UI"/>
          <w:b/>
          <w:bCs/>
          <w:color w:val="0A192F"/>
          <w:sz w:val="26"/>
        </w:rPr>
        <w:t xml:space="preserve">Lab Horizon</w:t>
      </w:r>
      <w:r>
        <w:rPr>
          <w:rFonts w:ascii="Segoe UI" w:hAnsi="Segoe UI" w:cs="Segoe UI" w:eastAsia="Segoe UI"/>
          <w:b w:val="0"/>
          <w:color w:val="0A192F"/>
          <w:sz w:val="26"/>
        </w:rPr>
        <w:t xml:space="preserve"> est le site de valorisation de la recherche de l’UNC (IUT de Nouvelle-Calédonie) : un catalogue public de publications vulgarisées, plus un espace chercheur (</w:t>
      </w:r>
      <w:r>
        <w:rPr>
          <w:rStyle w:val="VerbatimChar"/>
          <w:rFonts w:ascii="Segoe UI" w:hAnsi="Segoe UI" w:cs="Segoe UI" w:eastAsia="Segoe UI"/>
          <w:b w:val="0"/>
          <w:color w:val="0A192F"/>
          <w:sz w:val="26"/>
        </w:rPr>
        <w:t>/compte</w:t>
      </w:r>
      <w:r>
        <w:rPr>
          <w:rFonts w:ascii="Segoe UI" w:hAnsi="Segoe UI" w:cs="Segoe UI" w:eastAsia="Segoe UI"/>
          <w:b w:val="0"/>
          <w:color w:val="0A192F"/>
          <w:sz w:val="26"/>
        </w:rPr>
        <w:t>) pour relire ces vulgarisations. L’assistant conversationnel (RAG) n’est pas dans cette livraison.</w:t>
      </w:r>
    </w:p>
    <w:p w14:paraId="72A94E55" w14:textId="51828895" w:rsidR="00000000" w:rsidRDefault="00000000" w:rsidP="002F78E5">
      <w:pPr>
        <w:pStyle w:val="Titre2"/>
        <w:spacing w:before="280" w:after="120" w:line="276" w:lineRule="auto"/>
        <w:ind w:left="0" w:right="0"/>
      </w:pPr>
      <w:r>
        <w:rPr>
          <w:rFonts w:ascii="Segoe UI" w:hAnsi="Segoe UI" w:cs="Segoe UI" w:eastAsia="Segoe UI"/>
          <w:b/>
          <w:color w:val="007A8C"/>
          <w:sz w:val="32"/>
        </w:rPr>
        <w:lastRenderedPageBreak/>
        <w:t>Règle de lecture des autres docs</w:t>
      </w:r>
    </w:p>
    <w:p w14:paraId="642F04FE" w14:textId="13C3ED93" w:rsidR="00000000" w:rsidRDefault="00000000">
      <w:pPr>
        <w:pStyle w:val="FirstParagraph"/>
        <w:spacing w:before="40" w:after="160" w:line="324" w:lineRule="auto"/>
        <w:ind w:left="0" w:right="0"/>
      </w:pPr>
      <w:bookmarkStart w:id="6" w:name="à-quoi-sert-chaque-élément"/>
      <w:bookmarkStart w:id="7" w:name="_Toc243379723"/>
      <w:bookmarkStart w:id="8" w:name="compte-de-démonstration"/>
      <w:bookmarkStart w:id="9" w:name="_Toc243379722"/>
      <w:bookmarkEnd w:id="0"/>
      <w:bookmarkEnd w:id="2"/>
      <w:r>
        <w:rPr>
          <w:rStyle w:val="VerbatimChar"/>
          <w:rFonts w:ascii="Segoe UI" w:hAnsi="Segoe UI" w:cs="Segoe UI" w:eastAsia="Segoe UI"/>
          <w:b w:val="0"/>
          <w:color w:val="0A192F"/>
          <w:sz w:val="26"/>
        </w:rPr>
        <w:t>docs/passation/</w:t>
      </w:r>
      <w:r>
        <w:rPr>
          <w:rFonts w:ascii="Segoe UI" w:hAnsi="Segoe UI" w:cs="Segoe UI" w:eastAsia="Segoe UI"/>
          <w:b w:val="0"/>
          <w:color w:val="0A192F"/>
          <w:sz w:val="26"/>
        </w:rPr>
        <w:t xml:space="preserve"> décrit </w:t>
      </w:r>
      <w:r>
        <w:rPr>
          <w:rFonts w:ascii="Segoe UI" w:hAnsi="Segoe UI" w:cs="Segoe UI" w:eastAsia="Segoe UI"/>
          <w:b/>
          <w:bCs/>
          <w:color w:val="0A192F"/>
          <w:sz w:val="26"/>
        </w:rPr>
        <w:t>l’état du code</w:t>
      </w:r>
      <w:r>
        <w:rPr>
          <w:rFonts w:ascii="Segoe UI" w:hAnsi="Segoe UI" w:cs="Segoe UI" w:eastAsia="Segoe UI"/>
          <w:b w:val="0"/>
          <w:color w:val="0A192F"/>
          <w:sz w:val="26"/>
        </w:rPr>
        <w:t>. En cas de contradiction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252"/>
        <w:gridCol w:w="7724"/>
      </w:tblGrid>
      <w:tr w:rsidR="00656508" w14:paraId="4A8B86EE" w14:textId="77777777" w:rsidTr="00411B95">
        <w:trPr>
          <w:tblHeader/>
        </w:trPr>
        <w:tc>
          <w:tcPr>
            <w:tcW w:w="1788" w:type="dxa"/>
            <w:shd w:val="clear" w:color="auto" w:fill="02223F"/>
            <w:tcMar>
              <w:top w:w="80" w:type="dxa"/>
              <w:left w:w="120" w:type="dxa"/>
              <w:bottom w:w="80" w:type="dxa"/>
              <w:right w:w="120" w:type="dxa"/>
            </w:tcMar>
          </w:tcPr>
          <w:bookmarkEnd w:id="8"/>
          <w:bookmarkEnd w:id="9"/>
          <w:p w14:paraId="7ADF76B0" w14:textId="14DBB852" w:rsidR="00000000" w:rsidRPr="00B953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Sujet</w:t>
            </w:r>
          </w:p>
        </w:tc>
        <w:tc>
          <w:tcPr>
            <w:tcW w:w="6131" w:type="dxa"/>
            <w:shd w:val="clear" w:color="auto" w:fill="02223F"/>
            <w:tcMar>
              <w:top w:w="80" w:type="dxa"/>
              <w:left w:w="120" w:type="dxa"/>
              <w:bottom w:w="80" w:type="dxa"/>
              <w:right w:w="120" w:type="dxa"/>
            </w:tcMar>
          </w:tcPr>
          <w:p w14:paraId="69D925C9" w14:textId="52098830" w:rsidR="00000000" w:rsidRPr="0003700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Document qui fait foi</w:t>
            </w:r>
          </w:p>
        </w:tc>
      </w:tr>
      <w:tr w:rsidR="00656508" w14:paraId="4597BB92" w14:textId="77777777" w:rsidTr="00D42C9C">
        <w:tc>
          <w:tcPr>
            <w:tcW w:w="1788" w:type="dxa"/>
            <w:hideMark/>
            <w:shd w:val="clear" w:color="auto" w:fill="FFFFFF"/>
            <w:tcMar>
              <w:top w:w="80" w:type="dxa"/>
              <w:left w:w="120" w:type="dxa"/>
              <w:bottom w:w="80" w:type="dxa"/>
              <w:right w:w="120" w:type="dxa"/>
            </w:tcMar>
          </w:tcPr>
          <w:p w14:paraId="65C43C6A" w14:textId="4EE768B5" w:rsidR="00000000" w:rsidRDefault="00000000" w:rsidP="005B034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Reprendre le projet, le lancer, le maintenir</w:t>
            </w:r>
          </w:p>
        </w:tc>
        <w:tc>
          <w:tcPr>
            <w:tcW w:w="6131" w:type="dxa"/>
            <w:hideMark/>
            <w:shd w:val="clear" w:color="auto" w:fill="FFFFFF"/>
            <w:tcMar>
              <w:top w:w="80" w:type="dxa"/>
              <w:left w:w="120" w:type="dxa"/>
              <w:bottom w:w="80" w:type="dxa"/>
              <w:right w:w="120" w:type="dxa"/>
            </w:tcMar>
          </w:tcPr>
          <w:p w14:paraId="344E9430" w14:textId="36A82257" w:rsidR="00000000" w:rsidRDefault="00000000" w:rsidP="00D42C9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ce dossier</w:t>
            </w:r>
          </w:p>
        </w:tc>
      </w:tr>
      <w:tr w:rsidR="00656508" w14:paraId="14325AAA" w14:textId="77777777" w:rsidTr="00C824B9">
        <w:tc>
          <w:tcPr>
            <w:tcW w:w="1788" w:type="dxa"/>
            <w:hideMark/>
            <w:shd w:val="clear" w:color="auto" w:fill="F3ECDA"/>
            <w:tcMar>
              <w:top w:w="80" w:type="dxa"/>
              <w:left w:w="120" w:type="dxa"/>
              <w:bottom w:w="80" w:type="dxa"/>
              <w:right w:w="120" w:type="dxa"/>
            </w:tcMar>
          </w:tcPr>
          <w:p w14:paraId="6903AA7A" w14:textId="49DA3D6D" w:rsidR="00000000" w:rsidRDefault="00000000" w:rsidP="001E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Modèle de données visé</w:t>
            </w:r>
          </w:p>
        </w:tc>
        <w:tc>
          <w:tcPr>
            <w:tcW w:w="6131" w:type="dxa"/>
            <w:hideMark/>
            <w:shd w:val="clear" w:color="auto" w:fill="F3ECDA"/>
            <w:tcMar>
              <w:top w:w="80" w:type="dxa"/>
              <w:left w:w="120" w:type="dxa"/>
              <w:bottom w:w="80" w:type="dxa"/>
              <w:right w:w="120" w:type="dxa"/>
            </w:tcMar>
          </w:tcPr>
          <w:p w14:paraId="4CAFED60" w14:textId="4924EDFF" w:rsidR="00000000" w:rsidRDefault="00000000" w:rsidP="00C824B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docs/data-dictionary-v1.md</w:t>
            </w:r>
          </w:p>
        </w:tc>
      </w:tr>
      <w:tr w:rsidR="00656508" w14:paraId="21A18DA2" w14:textId="77777777" w:rsidTr="00C95CAF">
        <w:tc>
          <w:tcPr>
            <w:tcW w:w="1788" w:type="dxa"/>
            <w:hideMark/>
            <w:shd w:val="clear" w:color="auto" w:fill="FFFFFF"/>
            <w:tcMar>
              <w:top w:w="80" w:type="dxa"/>
              <w:left w:w="120" w:type="dxa"/>
              <w:bottom w:w="80" w:type="dxa"/>
              <w:right w:w="120" w:type="dxa"/>
            </w:tcMar>
          </w:tcPr>
          <w:p w14:paraId="6ACCD69D" w14:textId="72529E35" w:rsidR="00000000" w:rsidRDefault="00000000" w:rsidP="007002B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Parcours et écrans visés</w:t>
            </w:r>
          </w:p>
        </w:tc>
        <w:tc>
          <w:tcPr>
            <w:tcW w:w="6131" w:type="dxa"/>
            <w:hideMark/>
            <w:shd w:val="clear" w:color="auto" w:fill="FFFFFF"/>
            <w:tcMar>
              <w:top w:w="80" w:type="dxa"/>
              <w:left w:w="120" w:type="dxa"/>
              <w:bottom w:w="80" w:type="dxa"/>
              <w:right w:w="120" w:type="dxa"/>
            </w:tcMar>
          </w:tcPr>
          <w:p w14:paraId="4F524157" w14:textId="33A3EB6E" w:rsidR="00000000" w:rsidRDefault="00000000" w:rsidP="00C95CA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docs/ux/</w:t>
            </w:r>
          </w:p>
        </w:tc>
      </w:tr>
      <w:tr w:rsidR="00656508" w14:paraId="251AF184" w14:textId="77777777" w:rsidTr="009F4CCA">
        <w:tc>
          <w:tcPr>
            <w:tcW w:w="1788" w:type="dxa"/>
            <w:hideMark/>
            <w:shd w:val="clear" w:color="auto" w:fill="F3ECDA"/>
            <w:tcMar>
              <w:top w:w="80" w:type="dxa"/>
              <w:left w:w="120" w:type="dxa"/>
              <w:bottom w:w="80" w:type="dxa"/>
              <w:right w:w="120" w:type="dxa"/>
            </w:tcMar>
          </w:tcPr>
          <w:p w14:paraId="4DC35053" w14:textId="2123347E" w:rsidR="00000000" w:rsidRDefault="00000000" w:rsidP="006D5E0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Cadrage produit, juridique, hébergement</w:t>
            </w:r>
          </w:p>
        </w:tc>
        <w:tc>
          <w:tcPr>
            <w:tcW w:w="6131" w:type="dxa"/>
            <w:hideMark/>
            <w:shd w:val="clear" w:color="auto" w:fill="F3ECDA"/>
            <w:tcMar>
              <w:top w:w="80" w:type="dxa"/>
              <w:left w:w="120" w:type="dxa"/>
              <w:bottom w:w="80" w:type="dxa"/>
              <w:right w:w="120" w:type="dxa"/>
            </w:tcMar>
          </w:tcPr>
          <w:p w14:paraId="58ED5D23" w14:textId="762E826F" w:rsidR="00000000" w:rsidRDefault="00000000" w:rsidP="009F4CC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docs/cahier_des_charges_v2.md</w:t>
            </w:r>
          </w:p>
        </w:tc>
      </w:tr>
      <w:tr w:rsidR="00656508" w14:paraId="5E734E90" w14:textId="77777777" w:rsidTr="00831A63">
        <w:tc>
          <w:tcPr>
            <w:tcW w:w="1788" w:type="dxa"/>
            <w:hideMark/>
            <w:shd w:val="clear" w:color="auto" w:fill="FFFFFF"/>
            <w:tcMar>
              <w:top w:w="80" w:type="dxa"/>
              <w:left w:w="120" w:type="dxa"/>
              <w:bottom w:w="80" w:type="dxa"/>
              <w:right w:w="120" w:type="dxa"/>
            </w:tcMar>
          </w:tcPr>
          <w:p w14:paraId="15B01AB7" w14:textId="0C288192" w:rsidR="00000000" w:rsidRDefault="00000000" w:rsidP="00D8401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Contrat HTTP réellement branché</w:t>
            </w:r>
          </w:p>
        </w:tc>
        <w:tc>
          <w:tcPr>
            <w:tcW w:w="6131" w:type="dxa"/>
            <w:hideMark/>
            <w:shd w:val="clear" w:color="auto" w:fill="FFFFFF"/>
            <w:tcMar>
              <w:top w:w="80" w:type="dxa"/>
              <w:left w:w="120" w:type="dxa"/>
              <w:bottom w:w="80" w:type="dxa"/>
              <w:right w:w="120" w:type="dxa"/>
            </w:tcMar>
          </w:tcPr>
          <w:p w14:paraId="1FFD9614" w14:textId="65031D0E" w:rsidR="00000000" w:rsidRDefault="00000000" w:rsidP="00831A6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docs/api-contract-v1.md</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backend/routes/api.php</w:t>
            </w:r>
          </w:p>
        </w:tc>
      </w:tr>
      <w:tr w:rsidR="00656508" w14:paraId="61C05003" w14:textId="77777777" w:rsidTr="00C90CA9">
        <w:tc>
          <w:tcPr>
            <w:tcW w:w="1788" w:type="dxa"/>
            <w:hideMark/>
            <w:shd w:val="clear" w:color="auto" w:fill="F3ECDA"/>
            <w:tcMar>
              <w:top w:w="80" w:type="dxa"/>
              <w:left w:w="120" w:type="dxa"/>
              <w:bottom w:w="80" w:type="dxa"/>
              <w:right w:w="120" w:type="dxa"/>
            </w:tcMar>
          </w:tcPr>
          <w:p w14:paraId="0899C73A" w14:textId="3CBA5757" w:rsidR="00000000" w:rsidRDefault="00000000" w:rsidP="00177C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Anti-régression</w:t>
            </w:r>
          </w:p>
        </w:tc>
        <w:tc>
          <w:tcPr>
            <w:tcW w:w="6131" w:type="dxa"/>
            <w:hideMark/>
            <w:shd w:val="clear" w:color="auto" w:fill="F3ECDA"/>
            <w:tcMar>
              <w:top w:w="80" w:type="dxa"/>
              <w:left w:w="120" w:type="dxa"/>
              <w:bottom w:w="80" w:type="dxa"/>
              <w:right w:w="120" w:type="dxa"/>
            </w:tcMar>
          </w:tcPr>
          <w:p w14:paraId="0E7CB88A" w14:textId="013CB893" w:rsidR="00000000" w:rsidRDefault="00000000" w:rsidP="00C90CA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docs/TESTING.md</w:t>
            </w:r>
          </w:p>
        </w:tc>
      </w:tr>
    </w:tbl>
    <w:p w14:paraId="29CA60AD" w14:textId="31A00E08" w:rsidR="00000000" w:rsidRDefault="00000000">
      <w:pPr>
        <w:pStyle w:val="BodyText"/>
        <w:spacing w:before="40" w:after="160" w:line="324" w:lineRule="auto"/>
        <w:ind w:left="0" w:right="0"/>
      </w:pPr>
      <w:r>
        <w:rPr>
          <w:rStyle w:val="VerbatimChar"/>
          <w:rFonts w:ascii="Segoe UI" w:hAnsi="Segoe UI" w:cs="Segoe UI" w:eastAsia="Segoe UI"/>
          <w:b w:val="0"/>
          <w:color w:val="0A192F"/>
          <w:sz w:val="26"/>
        </w:rPr>
        <w:t>docs/project-map.md</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docs/front-back-status-v1.md</w:t>
      </w:r>
      <w:r>
        <w:rPr>
          <w:rFonts w:ascii="Segoe UI" w:hAnsi="Segoe UI" w:cs="Segoe UI" w:eastAsia="Segoe UI"/>
          <w:b w:val="0"/>
          <w:color w:val="0A192F"/>
          <w:sz w:val="26"/>
        </w:rPr>
        <w:t xml:space="preserve"> datent d’août 2026 (deux dépôts, SQLite, inscription absente). Ils sont historiques. Le dépôt est aujourd’hui un monorepo, Docker est le chemin nominal, </w:t>
      </w:r>
      <w:r>
        <w:rPr>
          <w:rStyle w:val="VerbatimChar"/>
          <w:rFonts w:ascii="Segoe UI" w:hAnsi="Segoe UI" w:cs="Segoe UI" w:eastAsia="Segoe UI"/>
          <w:b w:val="0"/>
          <w:color w:val="0A192F"/>
          <w:sz w:val="26"/>
        </w:rPr>
        <w:t>POST /api/register</w:t>
      </w:r>
      <w:r>
        <w:rPr>
          <w:rFonts w:ascii="Segoe UI" w:hAnsi="Segoe UI" w:cs="Segoe UI" w:eastAsia="Segoe UI"/>
          <w:b w:val="0"/>
          <w:color w:val="0A192F"/>
          <w:sz w:val="26"/>
        </w:rPr>
        <w:t xml:space="preserve"> existe.</w:t>
      </w:r>
    </w:p>
    <w:p w14:paraId="53EBA1AA" w14:textId="0DCC6532" w:rsidR="00000000" w:rsidRDefault="00000000" w:rsidP="0069077C">
      <w:pPr>
        <w:pStyle w:val="Titre2"/>
        <w:spacing w:before="280" w:after="120" w:line="276" w:lineRule="auto"/>
        <w:ind w:left="0" w:right="0"/>
      </w:pPr>
      <w:r>
        <w:rPr>
          <w:rFonts w:ascii="Segoe UI" w:hAnsi="Segoe UI" w:cs="Segoe UI" w:eastAsia="Segoe UI"/>
          <w:b/>
          <w:color w:val="007A8C"/>
          <w:sz w:val="32"/>
        </w:rPr>
        <w:t>Compte de démonstration</w:t>
      </w:r>
    </w:p>
    <w:p w14:paraId="11A5E847" w14:textId="0393FE4B" w:rsidR="00000000" w:rsidRDefault="00000000">
      <w:pPr>
        <w:pStyle w:val="FirstParagraph"/>
        <w:spacing w:before="40" w:after="160" w:line="324" w:lineRule="auto"/>
        <w:ind w:left="0" w:right="0"/>
      </w:pPr>
      <w:bookmarkStart w:id="10" w:name="à-ne-pas-prendre-pour-le-produit"/>
      <w:bookmarkStart w:id="11" w:name="_Toc243379725"/>
      <w:bookmarkStart w:id="12" w:name="racine"/>
      <w:bookmarkStart w:id="13" w:name="_Toc243379724"/>
      <w:bookmarkEnd w:id="7"/>
      <w:r>
        <w:rPr>
          <w:rStyle w:val="VerbatimChar"/>
          <w:rFonts w:ascii="Segoe UI" w:hAnsi="Segoe UI" w:cs="Segoe UI" w:eastAsia="Segoe UI"/>
          <w:b w:val="0"/>
          <w:color w:val="0A192F"/>
          <w:sz w:val="26"/>
        </w:rPr>
        <w:t>test@labhorizon.nc</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password</w:t>
      </w:r>
      <w:r>
        <w:rPr>
          <w:rFonts w:ascii="Segoe UI" w:hAnsi="Segoe UI" w:cs="Segoe UI" w:eastAsia="Segoe UI"/>
          <w:b w:val="0"/>
          <w:color w:val="0A192F"/>
          <w:sz w:val="26"/>
        </w:rPr>
        <w:t xml:space="preserve"> — créé par le seed Docker. À changer avant toute exposition hors machine de dev.</w:t>
      </w:r>
    </w:p>
    <w:p w14:paraId="24CCA664" w14:textId="6C071B43" w:rsidR="00000000" w:rsidRDefault="00000000" w:rsidP="001E1D62">
      <w:pPr>
        <w:pStyle w:val="Titre1"/>
        <w:spacing w:before="440" w:after="160" w:line="276" w:lineRule="auto"/>
        <w:ind w:left="0" w:right="0"/>
        <w:pBdr>
          <w:bottom w:val="single" w:sz="18" w:space="8" w:color="007A8C"/>
        </w:pBdr>
      </w:pPr>
      <w:r>
        <w:rPr>
          <w:rFonts w:ascii="Segoe UI" w:hAnsi="Segoe UI" w:cs="Segoe UI" w:eastAsia="Segoe UI"/>
          <w:b/>
          <w:color w:val="02223F"/>
          <w:sz w:val="44"/>
        </w:rPr>
        <w:t>À quoi sert chaque élément</w:t>
      </w:r>
    </w:p>
    <w:p w14:paraId="5A17FF73" w14:textId="31755276" w:rsidR="00000000" w:rsidRDefault="00000000" w:rsidP="0030499A">
      <w:pPr>
        <w:pStyle w:val="Titre2"/>
        <w:spacing w:before="280" w:after="120" w:line="276" w:lineRule="auto"/>
        <w:ind w:left="0" w:right="0"/>
      </w:pPr>
      <w:bookmarkStart w:id="14" w:name="frontend-frontendsrc"/>
      <w:bookmarkStart w:id="15" w:name="_Toc243379726"/>
      <w:bookmarkEnd w:id="10"/>
      <w:bookmarkEnd w:id="11"/>
      <w:bookmarkEnd w:id="12"/>
      <w:bookmarkEnd w:id="13"/>
      <w:r>
        <w:rPr>
          <w:rFonts w:ascii="Segoe UI" w:hAnsi="Segoe UI" w:cs="Segoe UI" w:eastAsia="Segoe UI"/>
          <w:b/>
          <w:color w:val="007A8C"/>
          <w:sz w:val="32"/>
        </w:rPr>
        <w:t>Racine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347"/>
        <w:gridCol w:w="1760"/>
        <w:gridCol w:w="5869"/>
      </w:tblGrid>
      <w:tr w:rsidR="00492CF6" w14:paraId="579AE7FF" w14:textId="77777777" w:rsidTr="00411B95">
        <w:trPr>
          <w:tblHeader/>
        </w:trPr>
        <w:tc>
          <w:tcPr>
            <w:tcW w:w="1863" w:type="dxa"/>
            <w:shd w:val="clear" w:color="auto" w:fill="02223F"/>
            <w:tcMar>
              <w:top w:w="80" w:type="dxa"/>
              <w:left w:w="120" w:type="dxa"/>
              <w:bottom w:w="80" w:type="dxa"/>
              <w:right w:w="120" w:type="dxa"/>
            </w:tcMar>
          </w:tcPr>
          <w:bookmarkEnd w:id="15"/>
          <w:p w14:paraId="65AFD6A9" w14:textId="48B5B677" w:rsidR="00000000" w:rsidRPr="00291079"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1397" w:type="dxa"/>
            <w:shd w:val="clear" w:color="auto" w:fill="02223F"/>
            <w:tcMar>
              <w:top w:w="80" w:type="dxa"/>
              <w:left w:w="120" w:type="dxa"/>
              <w:bottom w:w="80" w:type="dxa"/>
              <w:right w:w="120" w:type="dxa"/>
            </w:tcMar>
          </w:tcPr>
          <w:p w14:paraId="25CB0336" w14:textId="72B9A5AA" w:rsidR="00000000" w:rsidRPr="00BE1D53"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c>
          <w:tcPr>
            <w:tcW w:w="4658" w:type="dxa"/>
            <w:shd w:val="clear" w:color="auto" w:fill="02223F"/>
            <w:tcMar>
              <w:top w:w="80" w:type="dxa"/>
              <w:left w:w="120" w:type="dxa"/>
              <w:bottom w:w="80" w:type="dxa"/>
              <w:right w:w="120" w:type="dxa"/>
            </w:tcMar>
          </w:tcPr>
          <w:p w14:paraId="78470515" w14:textId="5A65AA6F" w:rsidR="00000000" w:rsidRPr="00AD4D4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Pourquoi il est là</w:t>
            </w:r>
          </w:p>
        </w:tc>
      </w:tr>
      <w:tr w:rsidR="00492CF6" w14:paraId="1F2D42BC" w14:textId="77777777" w:rsidTr="00303761">
        <w:tc>
          <w:tcPr>
            <w:tcW w:w="1863" w:type="dxa"/>
            <w:hideMark/>
            <w:shd w:val="clear" w:color="auto" w:fill="FFFFFF"/>
            <w:tcMar>
              <w:top w:w="80" w:type="dxa"/>
              <w:left w:w="120" w:type="dxa"/>
              <w:bottom w:w="80" w:type="dxa"/>
              <w:right w:w="120" w:type="dxa"/>
            </w:tcMar>
          </w:tcPr>
          <w:p w14:paraId="6CC2F4BB" w14:textId="7113B710" w:rsidR="00000000" w:rsidRDefault="00000000" w:rsidP="00F47C2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w:t>
            </w:r>
          </w:p>
        </w:tc>
        <w:tc>
          <w:tcPr>
            <w:tcW w:w="1397" w:type="dxa"/>
            <w:hideMark/>
            <w:shd w:val="clear" w:color="auto" w:fill="FFFFFF"/>
            <w:tcMar>
              <w:top w:w="80" w:type="dxa"/>
              <w:left w:w="120" w:type="dxa"/>
              <w:bottom w:w="80" w:type="dxa"/>
              <w:right w:w="120" w:type="dxa"/>
            </w:tcMar>
          </w:tcPr>
          <w:p w14:paraId="0E3394A3" w14:textId="6F27BBED" w:rsidR="00000000" w:rsidRDefault="00000000" w:rsidP="000D48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Site React (Vite, TypeScript). Public + espace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w:t>
            </w:r>
          </w:p>
        </w:tc>
        <w:tc>
          <w:tcPr>
            <w:tcW w:w="4658" w:type="dxa"/>
            <w:hideMark/>
            <w:shd w:val="clear" w:color="auto" w:fill="FFFFFF"/>
            <w:tcMar>
              <w:top w:w="80" w:type="dxa"/>
              <w:left w:w="120" w:type="dxa"/>
              <w:bottom w:w="80" w:type="dxa"/>
              <w:right w:w="120" w:type="dxa"/>
            </w:tcMar>
          </w:tcPr>
          <w:p w14:paraId="6BD9D780" w14:textId="2D76F40F" w:rsidR="00000000" w:rsidRDefault="00000000" w:rsidP="0030376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Une seule interface pour le visiteur et le chercheur.</w:t>
            </w:r>
          </w:p>
        </w:tc>
      </w:tr>
      <w:tr w:rsidR="00492CF6" w14:paraId="5B9F49BD" w14:textId="77777777" w:rsidTr="00C576B0">
        <w:tc>
          <w:tcPr>
            <w:tcW w:w="1863" w:type="dxa"/>
            <w:hideMark/>
            <w:shd w:val="clear" w:color="auto" w:fill="F3ECDA"/>
            <w:tcMar>
              <w:top w:w="80" w:type="dxa"/>
              <w:left w:w="120" w:type="dxa"/>
              <w:bottom w:w="80" w:type="dxa"/>
              <w:right w:w="120" w:type="dxa"/>
            </w:tcMar>
          </w:tcPr>
          <w:p w14:paraId="2665FC3E" w14:textId="75189F2F" w:rsidR="00000000" w:rsidRDefault="00000000" w:rsidP="00CA7A5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backend/</w:t>
            </w:r>
          </w:p>
        </w:tc>
        <w:tc>
          <w:tcPr>
            <w:tcW w:w="1397" w:type="dxa"/>
            <w:hideMark/>
            <w:shd w:val="clear" w:color="auto" w:fill="F3ECDA"/>
            <w:tcMar>
              <w:top w:w="80" w:type="dxa"/>
              <w:left w:w="120" w:type="dxa"/>
              <w:bottom w:w="80" w:type="dxa"/>
              <w:right w:w="120" w:type="dxa"/>
            </w:tcMar>
          </w:tcPr>
          <w:p w14:paraId="318A971D" w14:textId="71C7A83D" w:rsidR="00000000" w:rsidRDefault="00000000" w:rsidP="00A6042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Laravel 12, auth Sanctum, fichiers PDF, jobs de vulgarisation.</w:t>
            </w:r>
          </w:p>
        </w:tc>
        <w:tc>
          <w:tcPr>
            <w:tcW w:w="4658" w:type="dxa"/>
            <w:hideMark/>
            <w:shd w:val="clear" w:color="auto" w:fill="F3ECDA"/>
            <w:tcMar>
              <w:top w:w="80" w:type="dxa"/>
              <w:left w:w="120" w:type="dxa"/>
              <w:bottom w:w="80" w:type="dxa"/>
              <w:right w:w="120" w:type="dxa"/>
            </w:tcMar>
          </w:tcPr>
          <w:p w14:paraId="2CD3FD0B" w14:textId="7DDC537B" w:rsidR="00000000" w:rsidRDefault="00000000" w:rsidP="00C576B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données et les droits ne vivent pas dans le navigateur.</w:t>
            </w:r>
          </w:p>
        </w:tc>
      </w:tr>
      <w:tr w:rsidR="00492CF6" w14:paraId="67A9DD46" w14:textId="77777777" w:rsidTr="005308FD">
        <w:tc>
          <w:tcPr>
            <w:tcW w:w="1863" w:type="dxa"/>
            <w:hideMark/>
            <w:shd w:val="clear" w:color="auto" w:fill="FFFFFF"/>
            <w:tcMar>
              <w:top w:w="80" w:type="dxa"/>
              <w:left w:w="120" w:type="dxa"/>
              <w:bottom w:w="80" w:type="dxa"/>
              <w:right w:w="120" w:type="dxa"/>
            </w:tcMar>
          </w:tcPr>
          <w:p w14:paraId="08DCC117" w14:textId="642D1EC2" w:rsidR="00000000" w:rsidRDefault="00000000" w:rsidP="002E419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docker-compose.yml</w:t>
            </w:r>
          </w:p>
        </w:tc>
        <w:tc>
          <w:tcPr>
            <w:tcW w:w="1397" w:type="dxa"/>
            <w:hideMark/>
            <w:shd w:val="clear" w:color="auto" w:fill="FFFFFF"/>
            <w:tcMar>
              <w:top w:w="80" w:type="dxa"/>
              <w:left w:w="120" w:type="dxa"/>
              <w:bottom w:w="80" w:type="dxa"/>
              <w:right w:w="120" w:type="dxa"/>
            </w:tcMar>
          </w:tcPr>
          <w:p w14:paraId="17E83246" w14:textId="1C25550E" w:rsidR="00000000" w:rsidRDefault="00000000" w:rsidP="0061039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Front Nginx, back, MySQL 8.4, Redis 7, LM Studio en option.</w:t>
            </w:r>
          </w:p>
        </w:tc>
        <w:tc>
          <w:tcPr>
            <w:tcW w:w="4658" w:type="dxa"/>
            <w:hideMark/>
            <w:shd w:val="clear" w:color="auto" w:fill="FFFFFF"/>
            <w:tcMar>
              <w:top w:w="80" w:type="dxa"/>
              <w:left w:w="120" w:type="dxa"/>
              <w:bottom w:w="80" w:type="dxa"/>
              <w:right w:w="120" w:type="dxa"/>
            </w:tcMar>
          </w:tcPr>
          <w:p w14:paraId="41DD73A2" w14:textId="4A4F45CA" w:rsidR="00000000" w:rsidRDefault="00000000" w:rsidP="005308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Une commande pour tout relancer ensemble.</w:t>
            </w:r>
          </w:p>
        </w:tc>
      </w:tr>
      <w:tr w:rsidR="00492CF6" w14:paraId="6B937CA6" w14:textId="77777777" w:rsidTr="000F52BE">
        <w:tc>
          <w:tcPr>
            <w:tcW w:w="1863" w:type="dxa"/>
            <w:hideMark/>
            <w:shd w:val="clear" w:color="auto" w:fill="F3ECDA"/>
            <w:tcMar>
              <w:top w:w="80" w:type="dxa"/>
              <w:left w:w="120" w:type="dxa"/>
              <w:bottom w:w="80" w:type="dxa"/>
              <w:right w:w="120" w:type="dxa"/>
            </w:tcMar>
          </w:tcPr>
          <w:p w14:paraId="7A9AB4F2" w14:textId="46399ED5" w:rsidR="00000000" w:rsidRDefault="00000000" w:rsidP="000C7D7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.env.docker.example</w:t>
            </w:r>
          </w:p>
        </w:tc>
        <w:tc>
          <w:tcPr>
            <w:tcW w:w="1397" w:type="dxa"/>
            <w:hideMark/>
            <w:shd w:val="clear" w:color="auto" w:fill="F3ECDA"/>
            <w:tcMar>
              <w:top w:w="80" w:type="dxa"/>
              <w:left w:w="120" w:type="dxa"/>
              <w:bottom w:w="80" w:type="dxa"/>
              <w:right w:w="120" w:type="dxa"/>
            </w:tcMar>
          </w:tcPr>
          <w:p w14:paraId="1C1CA50C" w14:textId="6D41181C" w:rsidR="00000000" w:rsidRDefault="00000000" w:rsidP="007B311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Modèle de </w:t>
            </w:r>
            <w:r>
              <w:rPr>
                <w:rStyle w:val="VerbatimChar"/>
                <w:rFonts w:ascii="Segoe UI" w:hAnsi="Segoe UI" w:cs="Segoe UI" w:eastAsia="Segoe UI"/>
                <w:b w:val="0"/>
                <w:color w:val="0A192F"/>
                <w:sz w:val="24"/>
                <w:szCs w:val="19"/>
                <w:lang w:val="fr-FR"/>
              </w:rPr>
              <w:t>.env</w:t>
            </w:r>
            <w:r>
              <w:rPr>
                <w:rFonts w:ascii="Segoe UI" w:hAnsi="Segoe UI" w:cs="Segoe UI" w:eastAsia="Segoe UI"/>
                <w:b w:val="0"/>
                <w:color w:val="0A192F"/>
                <w:sz w:val="24"/>
                <w:szCs w:val="20"/>
                <w:lang w:val="fr-FR"/>
              </w:rPr>
              <w:t xml:space="preserve"> racine lu par Compose.</w:t>
            </w:r>
          </w:p>
        </w:tc>
        <w:tc>
          <w:tcPr>
            <w:tcW w:w="4658" w:type="dxa"/>
            <w:hideMark/>
            <w:shd w:val="clear" w:color="auto" w:fill="F3ECDA"/>
            <w:tcMar>
              <w:top w:w="80" w:type="dxa"/>
              <w:left w:w="120" w:type="dxa"/>
              <w:bottom w:w="80" w:type="dxa"/>
              <w:right w:w="120" w:type="dxa"/>
            </w:tcMar>
          </w:tcPr>
          <w:p w14:paraId="11F47E07" w14:textId="5C099B15" w:rsidR="00000000" w:rsidRDefault="00000000" w:rsidP="000F52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secrets ne sont pas dans Git.</w:t>
            </w:r>
          </w:p>
        </w:tc>
      </w:tr>
      <w:tr w:rsidR="00492CF6" w14:paraId="3B8DFC8C" w14:textId="77777777" w:rsidTr="00DB7F31">
        <w:tc>
          <w:tcPr>
            <w:tcW w:w="1863" w:type="dxa"/>
            <w:hideMark/>
            <w:shd w:val="clear" w:color="auto" w:fill="FFFFFF"/>
            <w:tcMar>
              <w:top w:w="80" w:type="dxa"/>
              <w:left w:w="120" w:type="dxa"/>
              <w:bottom w:w="80" w:type="dxa"/>
              <w:right w:w="120" w:type="dxa"/>
            </w:tcMar>
          </w:tcPr>
          <w:p w14:paraId="1421EFA8" w14:textId="20C04E03" w:rsidR="00000000" w:rsidRDefault="00000000" w:rsidP="00E739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package.json</w:t>
            </w:r>
          </w:p>
        </w:tc>
        <w:tc>
          <w:tcPr>
            <w:tcW w:w="1397" w:type="dxa"/>
            <w:hideMark/>
            <w:shd w:val="clear" w:color="auto" w:fill="FFFFFF"/>
            <w:tcMar>
              <w:top w:w="80" w:type="dxa"/>
              <w:left w:w="120" w:type="dxa"/>
              <w:bottom w:w="80" w:type="dxa"/>
              <w:right w:w="120" w:type="dxa"/>
            </w:tcMar>
          </w:tcPr>
          <w:p w14:paraId="74F3C38A" w14:textId="0885C080" w:rsidR="00000000" w:rsidRDefault="00000000" w:rsidP="00432CA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Scripts du monorepo : </w:t>
            </w:r>
            <w:r>
              <w:rPr>
                <w:rStyle w:val="VerbatimChar"/>
                <w:rFonts w:ascii="Segoe UI" w:hAnsi="Segoe UI" w:cs="Segoe UI" w:eastAsia="Segoe UI"/>
                <w:b w:val="0"/>
                <w:color w:val="0A192F"/>
                <w:sz w:val="24"/>
                <w:szCs w:val="20"/>
                <w:lang w:val="fr-FR"/>
              </w:rPr>
              <w:t xml:space="preserve">dev</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gate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gate:full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npm install</w:t>
            </w:r>
            <w:r>
              <w:rPr>
                <w:rFonts w:ascii="Segoe UI" w:hAnsi="Segoe UI" w:cs="Segoe UI" w:eastAsia="Segoe UI"/>
                <w:b w:val="0"/>
                <w:color w:val="0A192F"/>
                <w:sz w:val="24"/>
                <w:szCs w:val="20"/>
                <w:lang w:val="fr-FR"/>
              </w:rPr>
              <w:t xml:space="preserve"> y installe les hooks Git.</w:t>
            </w:r>
          </w:p>
        </w:tc>
        <w:tc>
          <w:tcPr>
            <w:tcW w:w="4658" w:type="dxa"/>
            <w:hideMark/>
            <w:shd w:val="clear" w:color="auto" w:fill="FFFFFF"/>
            <w:tcMar>
              <w:top w:w="80" w:type="dxa"/>
              <w:left w:w="120" w:type="dxa"/>
              <w:bottom w:w="80" w:type="dxa"/>
              <w:right w:w="120" w:type="dxa"/>
            </w:tcMar>
          </w:tcPr>
          <w:p w14:paraId="46A17839" w14:textId="4AD5D7CA" w:rsidR="00000000" w:rsidRDefault="00000000" w:rsidP="00DB7F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seul endroit pour lancer les contrôles.</w:t>
            </w:r>
          </w:p>
        </w:tc>
      </w:tr>
      <w:tr w:rsidR="00492CF6" w:rsidTr="00635466">
        <w:tc>
          <w:tcPr>
            <w:tcW w:w="1863" w:type="dxa"/>
            <w:hideMark/>
            <w:shd w:val="clear" w:color="auto" w:fill="F3ECDA"/>
            <w:tcMar>
              <w:top w:w="80" w:type="dxa"/>
              <w:left w:w="120" w:type="dxa"/>
              <w:bottom w:w="80" w:type="dxa"/>
              <w:right w:w="120" w:type="dxa"/>
            </w:tcMar>
          </w:tcPr>
          <w:p w:rsidR="00000000" w:rsidRDefault="00000000" w:rsidP="0042543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lefthook.yml</w:t>
            </w:r>
          </w:p>
        </w:tc>
        <w:tc>
          <w:tcPr>
            <w:tcW w:w="1397" w:type="dxa"/>
            <w:hideMark/>
            <w:shd w:val="clear" w:color="auto" w:fill="F3ECDA"/>
            <w:tcMar>
              <w:top w:w="80" w:type="dxa"/>
              <w:left w:w="120" w:type="dxa"/>
              <w:bottom w:w="80" w:type="dxa"/>
              <w:right w:w="120" w:type="dxa"/>
            </w:tcMar>
          </w:tcPr>
          <w:p w:rsidR="00000000" w:rsidRDefault="00000000" w:rsidP="00A3124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Hooks Git : contrôles au commit et au push.</w:t>
            </w:r>
          </w:p>
        </w:tc>
        <w:tc>
          <w:tcPr>
            <w:tcW w:w="4658" w:type="dxa"/>
            <w:hideMark/>
            <w:shd w:val="clear" w:color="auto" w:fill="F3ECDA"/>
            <w:tcMar>
              <w:top w:w="80" w:type="dxa"/>
              <w:left w:w="120" w:type="dxa"/>
              <w:bottom w:w="80" w:type="dxa"/>
              <w:right w:w="120" w:type="dxa"/>
            </w:tcMar>
          </w:tcPr>
          <w:p w:rsidR="00000000" w:rsidRDefault="00000000" w:rsidP="0063546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erreur est arrêtée avant d’entrer dans l’historique.</w:t>
            </w:r>
          </w:p>
        </w:tc>
      </w:tr>
      <w:tr w:rsidR="00492CF6" w:rsidTr="00DB7F31">
        <w:tc>
          <w:tcPr>
            <w:tcW w:w="1863" w:type="dxa"/>
            <w:hideMark/>
            <w:shd w:val="clear" w:color="auto" w:fill="FFFFFF"/>
            <w:tcMar>
              <w:top w:w="80" w:type="dxa"/>
              <w:left w:w="120" w:type="dxa"/>
              <w:bottom w:w="80" w:type="dxa"/>
              <w:right w:w="120" w:type="dxa"/>
            </w:tcMar>
          </w:tcPr>
          <w:p w:rsidR="00000000" w:rsidRDefault="00000000" w:rsidP="00E739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.github/</w:t>
            </w:r>
          </w:p>
        </w:tc>
        <w:tc>
          <w:tcPr>
            <w:tcW w:w="1397" w:type="dxa"/>
            <w:hideMark/>
            <w:shd w:val="clear" w:color="auto" w:fill="FFFFFF"/>
            <w:tcMar>
              <w:top w:w="80" w:type="dxa"/>
              <w:left w:w="120" w:type="dxa"/>
              <w:bottom w:w="80" w:type="dxa"/>
              <w:right w:w="120" w:type="dxa"/>
            </w:tcMar>
          </w:tcPr>
          <w:p w:rsidR="00000000" w:rsidRDefault="00000000" w:rsidP="00432CA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Pipeline CI/CD (GitHub Actions) et Dependabot.</w:t>
            </w:r>
          </w:p>
        </w:tc>
        <w:tc>
          <w:tcPr>
            <w:tcW w:w="4658" w:type="dxa"/>
            <w:hideMark/>
            <w:shd w:val="clear" w:color="auto" w:fill="FFFFFF"/>
            <w:tcMar>
              <w:top w:w="80" w:type="dxa"/>
              <w:left w:w="120" w:type="dxa"/>
              <w:bottom w:w="80" w:type="dxa"/>
              <w:right w:w="120" w:type="dxa"/>
            </w:tcMar>
          </w:tcPr>
          <w:p w:rsidR="00000000" w:rsidRDefault="00000000" w:rsidP="00DB7F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Rien n’arrive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sans contrôles verts sur une machine propre.</w:t>
            </w:r>
          </w:p>
        </w:tc>
      </w:tr>
      <w:tr w:rsidR="00492CF6" w14:paraId="575BD0FE" w14:textId="77777777" w:rsidTr="00635466">
        <w:tc>
          <w:tcPr>
            <w:tcW w:w="1863" w:type="dxa"/>
            <w:hideMark/>
            <w:shd w:val="clear" w:color="auto" w:fill="F3ECDA"/>
            <w:tcMar>
              <w:top w:w="80" w:type="dxa"/>
              <w:left w:w="120" w:type="dxa"/>
              <w:bottom w:w="80" w:type="dxa"/>
              <w:right w:w="120" w:type="dxa"/>
            </w:tcMar>
          </w:tcPr>
          <w:p w14:paraId="511E5888" w14:textId="0CE3FFFE" w:rsidR="00000000" w:rsidRDefault="00000000" w:rsidP="0042543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scripts/</w:t>
            </w:r>
          </w:p>
        </w:tc>
        <w:tc>
          <w:tcPr>
            <w:tcW w:w="1397" w:type="dxa"/>
            <w:hideMark/>
            <w:shd w:val="clear" w:color="auto" w:fill="F3ECDA"/>
            <w:tcMar>
              <w:top w:w="80" w:type="dxa"/>
              <w:left w:w="120" w:type="dxa"/>
              <w:bottom w:w="80" w:type="dxa"/>
              <w:right w:w="120" w:type="dxa"/>
            </w:tcMar>
          </w:tcPr>
          <w:p w14:paraId="143732CC" w14:textId="4B266F2B" w:rsidR="00000000" w:rsidRDefault="00000000" w:rsidP="00A3124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Gate anti-régression, contrôles de la CI (</w:t>
            </w:r>
            <w:r>
              <w:rPr>
                <w:rStyle w:val="VerbatimChar"/>
                <w:rFonts w:ascii="Segoe UI" w:hAnsi="Segoe UI" w:cs="Segoe UI" w:eastAsia="Segoe UI"/>
                <w:b w:val="0"/>
                <w:color w:val="0A192F"/>
                <w:sz w:val="24"/>
                <w:szCs w:val="20"/>
                <w:lang w:val="fr-FR"/>
              </w:rPr>
              <w:t xml:space="preserve">scripts/ci/</w:t>
            </w:r>
            <w:r>
              <w:rPr>
                <w:rFonts w:ascii="Segoe UI" w:hAnsi="Segoe UI" w:cs="Segoe UI" w:eastAsia="Segoe UI"/>
                <w:b w:val="0"/>
                <w:color w:val="0A192F"/>
                <w:sz w:val="24"/>
                <w:szCs w:val="20"/>
                <w:lang w:val="fr-FR"/>
              </w:rPr>
              <w:t xml:space="preserve"> : secrets, audit, tests back), contrats domaines, imports PDF locaux.</w:t>
            </w:r>
          </w:p>
        </w:tc>
        <w:tc>
          <w:tcPr>
            <w:tcW w:w="4658" w:type="dxa"/>
            <w:hideMark/>
            <w:shd w:val="clear" w:color="auto" w:fill="F3ECDA"/>
            <w:tcMar>
              <w:top w:w="80" w:type="dxa"/>
              <w:left w:w="120" w:type="dxa"/>
              <w:bottom w:w="80" w:type="dxa"/>
              <w:right w:w="120" w:type="dxa"/>
            </w:tcMar>
          </w:tcPr>
          <w:p w14:paraId="24A48A56" w14:textId="18800C37" w:rsidR="00000000" w:rsidRDefault="00000000" w:rsidP="0063546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contrôles ne dépendent pas d’un outil installé au hasard.</w:t>
            </w:r>
          </w:p>
        </w:tc>
      </w:tr>
      <w:tr w:rsidR="00492CF6" w14:paraId="701B9857" w14:textId="77777777" w:rsidTr="0007615B">
        <w:tc>
          <w:tcPr>
            <w:tcW w:w="1863" w:type="dxa"/>
            <w:hideMark/>
            <w:shd w:val="clear" w:color="auto" w:fill="FFFFFF"/>
            <w:tcMar>
              <w:top w:w="80" w:type="dxa"/>
              <w:left w:w="120" w:type="dxa"/>
              <w:bottom w:w="80" w:type="dxa"/>
              <w:right w:w="120" w:type="dxa"/>
            </w:tcMar>
          </w:tcPr>
          <w:p w14:paraId="786D929C" w14:textId="24ECE1CE" w:rsidR="00000000" w:rsidRDefault="00000000" w:rsidP="00FF54E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w:t>
            </w:r>
          </w:p>
        </w:tc>
        <w:tc>
          <w:tcPr>
            <w:tcW w:w="1397" w:type="dxa"/>
            <w:hideMark/>
            <w:shd w:val="clear" w:color="auto" w:fill="FFFFFF"/>
            <w:tcMar>
              <w:top w:w="80" w:type="dxa"/>
              <w:left w:w="120" w:type="dxa"/>
              <w:bottom w:w="80" w:type="dxa"/>
              <w:right w:w="120" w:type="dxa"/>
            </w:tcMar>
          </w:tcPr>
          <w:p w14:paraId="1E9E71EB" w14:textId="609023D1" w:rsidR="00000000" w:rsidRDefault="00000000" w:rsidP="002E740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Cahier des charges, UX, contrat API, passation.</w:t>
            </w:r>
          </w:p>
        </w:tc>
        <w:tc>
          <w:tcPr>
            <w:tcW w:w="4658" w:type="dxa"/>
            <w:hideMark/>
            <w:shd w:val="clear" w:color="auto" w:fill="FFFFFF"/>
            <w:tcMar>
              <w:top w:w="80" w:type="dxa"/>
              <w:left w:w="120" w:type="dxa"/>
              <w:bottom w:w="80" w:type="dxa"/>
              <w:right w:w="120" w:type="dxa"/>
            </w:tcMar>
          </w:tcPr>
          <w:p w14:paraId="3F8518F7" w14:textId="33CAAD58" w:rsidR="00000000" w:rsidRDefault="00000000" w:rsidP="0007615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 produit se comprend sans lire tout le code.</w:t>
            </w:r>
          </w:p>
        </w:tc>
      </w:tr>
      <w:tr w:rsidR="00492CF6" w14:paraId="4ECF934F" w14:textId="77777777" w:rsidTr="00846446">
        <w:tc>
          <w:tcPr>
            <w:tcW w:w="1863" w:type="dxa"/>
            <w:hideMark/>
            <w:shd w:val="clear" w:color="auto" w:fill="F3ECDA"/>
            <w:tcMar>
              <w:top w:w="80" w:type="dxa"/>
              <w:left w:w="120" w:type="dxa"/>
              <w:bottom w:w="80" w:type="dxa"/>
              <w:right w:w="120" w:type="dxa"/>
            </w:tcMar>
          </w:tcPr>
          <w:p w14:paraId="6DB02EEC" w14:textId="50C44798" w:rsidR="00000000" w:rsidRDefault="00000000" w:rsidP="00837C4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w:t>
            </w:r>
          </w:p>
        </w:tc>
        <w:tc>
          <w:tcPr>
            <w:tcW w:w="1397" w:type="dxa"/>
            <w:hideMark/>
            <w:shd w:val="clear" w:color="auto" w:fill="F3ECDA"/>
            <w:tcMar>
              <w:top w:w="80" w:type="dxa"/>
              <w:left w:w="120" w:type="dxa"/>
              <w:bottom w:w="80" w:type="dxa"/>
              <w:right w:w="120" w:type="dxa"/>
            </w:tcMar>
          </w:tcPr>
          <w:p w14:paraId="1B05148A" w14:textId="3850D959" w:rsidR="00000000" w:rsidRDefault="00000000" w:rsidP="007632A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dossier.</w:t>
            </w:r>
          </w:p>
        </w:tc>
        <w:tc>
          <w:tcPr>
            <w:tcW w:w="4658" w:type="dxa"/>
            <w:hideMark/>
            <w:shd w:val="clear" w:color="auto" w:fill="F3ECDA"/>
            <w:tcMar>
              <w:top w:w="80" w:type="dxa"/>
              <w:left w:w="120" w:type="dxa"/>
              <w:bottom w:w="80" w:type="dxa"/>
              <w:right w:w="120" w:type="dxa"/>
            </w:tcMar>
          </w:tcPr>
          <w:p w14:paraId="2CF1AEE7" w14:textId="602953CE" w:rsidR="00000000" w:rsidRDefault="00000000" w:rsidP="0084644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Première lecture d’une équipe nouvelle.</w:t>
            </w:r>
          </w:p>
        </w:tc>
      </w:tr>
      <w:tr w:rsidR="00492CF6" w14:paraId="2C413ED4" w14:textId="77777777" w:rsidTr="00473709">
        <w:tc>
          <w:tcPr>
            <w:tcW w:w="1863" w:type="dxa"/>
            <w:hideMark/>
            <w:shd w:val="clear" w:color="auto" w:fill="FFFFFF"/>
            <w:tcMar>
              <w:top w:w="80" w:type="dxa"/>
              <w:left w:w="120" w:type="dxa"/>
              <w:bottom w:w="80" w:type="dxa"/>
              <w:right w:w="120" w:type="dxa"/>
            </w:tcMar>
          </w:tcPr>
          <w:p w14:paraId="0C530ACE" w14:textId="4F16F0FC" w:rsidR="00000000" w:rsidRDefault="00000000" w:rsidP="0008147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Ressources/</w:t>
            </w:r>
          </w:p>
        </w:tc>
        <w:tc>
          <w:tcPr>
            <w:tcW w:w="1397" w:type="dxa"/>
            <w:hideMark/>
            <w:shd w:val="clear" w:color="auto" w:fill="FFFFFF"/>
            <w:tcMar>
              <w:top w:w="80" w:type="dxa"/>
              <w:left w:w="120" w:type="dxa"/>
              <w:bottom w:w="80" w:type="dxa"/>
              <w:right w:w="120" w:type="dxa"/>
            </w:tcMar>
          </w:tcPr>
          <w:p w14:paraId="68D230CA" w14:textId="5F05FB91" w:rsidR="00000000" w:rsidRDefault="00000000" w:rsidP="00FD711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PDF sources utilisés pour remplir la démo.</w:t>
            </w:r>
          </w:p>
        </w:tc>
        <w:tc>
          <w:tcPr>
            <w:tcW w:w="4658" w:type="dxa"/>
            <w:hideMark/>
            <w:shd w:val="clear" w:color="auto" w:fill="FFFFFF"/>
            <w:tcMar>
              <w:top w:w="80" w:type="dxa"/>
              <w:left w:w="120" w:type="dxa"/>
              <w:bottom w:w="80" w:type="dxa"/>
              <w:right w:w="120" w:type="dxa"/>
            </w:tcMar>
          </w:tcPr>
          <w:p w14:paraId="62A698D0" w14:textId="2E925F55" w:rsidR="00000000" w:rsidRDefault="00000000" w:rsidP="0047370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Matière de test, pas le site publié.</w:t>
            </w:r>
          </w:p>
        </w:tc>
      </w:tr>
    </w:tbl>
    <w:p w14:paraId="5E1407A2" w14:textId="079A6410" w:rsidR="00000000" w:rsidRDefault="00000000" w:rsidP="00195872">
      <w:pPr>
        <w:pStyle w:val="Titre2"/>
        <w:spacing w:before="280" w:after="120" w:line="276" w:lineRule="auto"/>
        <w:ind w:left="0" w:right="0"/>
      </w:pPr>
      <w:r>
        <w:rPr>
          <w:rFonts w:ascii="Segoe UI" w:hAnsi="Segoe UI" w:cs="Segoe UI" w:eastAsia="Segoe UI"/>
          <w:b/>
          <w:color w:val="007A8C"/>
          <w:sz w:val="32"/>
        </w:rPr>
        <w:t>À ne pas prendre pour le produit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F46DDD" w14:paraId="079BDCCD" w14:textId="77777777" w:rsidTr="00411B95">
        <w:trPr>
          <w:tblHeader/>
        </w:trPr>
        <w:tc>
          <w:tcPr>
            <w:tcW w:w="3960" w:type="dxa"/>
            <w:shd w:val="clear" w:color="auto" w:fill="02223F"/>
            <w:tcMar>
              <w:top w:w="80" w:type="dxa"/>
              <w:left w:w="120" w:type="dxa"/>
              <w:bottom w:w="80" w:type="dxa"/>
              <w:right w:w="120" w:type="dxa"/>
            </w:tcMar>
          </w:tcPr>
          <w:p w14:paraId="4175A9AB" w14:textId="53C85041" w:rsidR="00000000" w:rsidRPr="008F68D1" w:rsidRDefault="00000000">
            <w:pPr>
              <w:pStyle w:val="Compact"/>
              <w:spacing w:before="20" w:after="20" w:line="276" w:lineRule="auto"/>
              <w:ind w:left="0" w:right="0"/>
              <w:rPr>
                <w:kern w:val="2"/>
                <w:lang w:val="fr-NC" w:eastAsia="fr-NC"/>
                <w14:ligatures w14:val="standardContextual"/>
              </w:rPr>
            </w:pPr>
            <w:bookmarkStart w:id="16" w:name="docker-qui-parle-à-qui"/>
            <w:bookmarkStart w:id="17" w:name="_Toc243379728"/>
            <w:bookmarkStart w:id="18" w:name="backend-points-utiles"/>
            <w:bookmarkStart w:id="19" w:name="_Toc243379727"/>
            <w:bookmarkEnd w:id="14"/>
            <w:r>
              <w:rPr>
                <w:rFonts w:ascii="Segoe UI" w:hAnsi="Segoe UI" w:cs="Segoe UI" w:eastAsia="Segoe UI"/>
                <w:b/>
                <w:color w:val="FFFFFF"/>
                <w:sz w:val="24"/>
                <w:szCs w:val="20"/>
                <w:lang w:val="fr-FR"/>
              </w:rPr>
              <w:t>Chemin</w:t>
            </w:r>
          </w:p>
        </w:tc>
        <w:tc>
          <w:tcPr>
            <w:tcW w:w="3960" w:type="dxa"/>
            <w:shd w:val="clear" w:color="auto" w:fill="02223F"/>
            <w:tcMar>
              <w:top w:w="80" w:type="dxa"/>
              <w:left w:w="120" w:type="dxa"/>
              <w:bottom w:w="80" w:type="dxa"/>
              <w:right w:w="120" w:type="dxa"/>
            </w:tcMar>
          </w:tcPr>
          <w:p w14:paraId="59FADA77" w14:textId="40ABBA10" w:rsidR="00000000" w:rsidRPr="00FA074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Nature</w:t>
            </w:r>
          </w:p>
        </w:tc>
      </w:tr>
      <w:tr w:rsidR="00F46DDD" w14:paraId="61E6D565" w14:textId="77777777" w:rsidTr="00A26636">
        <w:tc>
          <w:tcPr>
            <w:tcW w:w="3960" w:type="dxa"/>
            <w:hideMark/>
            <w:shd w:val="clear" w:color="auto" w:fill="FFFFFF"/>
            <w:tcMar>
              <w:top w:w="80" w:type="dxa"/>
              <w:left w:w="120" w:type="dxa"/>
              <w:bottom w:w="80" w:type="dxa"/>
              <w:right w:w="120" w:type="dxa"/>
            </w:tcMar>
          </w:tcPr>
          <w:p w14:paraId="01726896" w14:textId="4593EC4E" w:rsidR="00000000" w:rsidRDefault="00000000" w:rsidP="00AA016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docs/archive/</w:t>
            </w:r>
          </w:p>
        </w:tc>
        <w:tc>
          <w:tcPr>
            <w:tcW w:w="3960" w:type="dxa"/>
            <w:hideMark/>
            <w:shd w:val="clear" w:color="auto" w:fill="FFFFFF"/>
            <w:tcMar>
              <w:top w:w="80" w:type="dxa"/>
              <w:left w:w="120" w:type="dxa"/>
              <w:bottom w:w="80" w:type="dxa"/>
              <w:right w:w="120" w:type="dxa"/>
            </w:tcMar>
          </w:tcPr>
          <w:p w14:paraId="1D22FA3E" w14:textId="133F4A45" w:rsidR="00000000" w:rsidRDefault="00000000" w:rsidP="00A2663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Anciennes maquettes et exports. Référence visuelle seulement.</w:t>
            </w:r>
          </w:p>
        </w:tc>
      </w:tr>
      <w:tr w:rsidR="00F46DDD" w14:paraId="0EDCE87C" w14:textId="77777777" w:rsidTr="00671ABE">
        <w:tc>
          <w:tcPr>
            <w:tcW w:w="3960" w:type="dxa"/>
            <w:hideMark/>
            <w:shd w:val="clear" w:color="auto" w:fill="F3ECDA"/>
            <w:tcMar>
              <w:top w:w="80" w:type="dxa"/>
              <w:left w:w="120" w:type="dxa"/>
              <w:bottom w:w="80" w:type="dxa"/>
              <w:right w:w="120" w:type="dxa"/>
            </w:tcMar>
          </w:tcPr>
          <w:p w14:paraId="6F9563DC" w14:textId="49C4D77E" w:rsidR="00000000" w:rsidRDefault="00000000" w:rsidP="00B774F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v2.zip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redteam-preprod-audit.zip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v2.1.zip</w:t>
            </w:r>
          </w:p>
        </w:tc>
        <w:tc>
          <w:tcPr>
            <w:tcW w:w="3960" w:type="dxa"/>
            <w:hideMark/>
            <w:shd w:val="clear" w:color="auto" w:fill="F3ECDA"/>
            <w:tcMar>
              <w:top w:w="80" w:type="dxa"/>
              <w:left w:w="120" w:type="dxa"/>
              <w:bottom w:w="80" w:type="dxa"/>
              <w:right w:w="120" w:type="dxa"/>
            </w:tcMar>
          </w:tcPr>
          <w:p w14:paraId="5124E11D" w14:textId="4B37FF5A" w:rsidR="00000000" w:rsidRDefault="00000000" w:rsidP="00671A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Archives du protocole. La copie active est </w:t>
            </w:r>
            <w:r>
              <w:rPr>
                <w:rStyle w:val="VerbatimChar"/>
                <w:rFonts w:ascii="Segoe UI" w:hAnsi="Segoe UI" w:cs="Segoe UI" w:eastAsia="Segoe UI"/>
                <w:b w:val="0"/>
                <w:color w:val="0A192F"/>
                <w:sz w:val="24"/>
                <w:szCs w:val="19"/>
                <w:lang w:val="fr-FR"/>
              </w:rPr>
              <w:t>.cursor/skills/revue-securite-preprod/</w:t>
            </w:r>
            <w:r>
              <w:rPr>
                <w:rFonts w:ascii="Segoe UI" w:hAnsi="Segoe UI" w:cs="Segoe UI" w:eastAsia="Segoe UI"/>
                <w:b w:val="0"/>
                <w:color w:val="0A192F"/>
                <w:sz w:val="24"/>
                <w:szCs w:val="20"/>
                <w:lang w:val="fr-FR"/>
              </w:rPr>
              <w:t>.</w:t>
            </w:r>
          </w:p>
        </w:tc>
      </w:tr>
      <w:tr w:rsidR="00F46DDD" w14:paraId="583415D2" w14:textId="77777777" w:rsidTr="00D7008E">
        <w:tc>
          <w:tcPr>
            <w:tcW w:w="3960" w:type="dxa"/>
            <w:hideMark/>
            <w:shd w:val="clear" w:color="auto" w:fill="FFFFFF"/>
            <w:tcMar>
              <w:top w:w="80" w:type="dxa"/>
              <w:left w:w="120" w:type="dxa"/>
              <w:bottom w:w="80" w:type="dxa"/>
              <w:right w:w="120" w:type="dxa"/>
            </w:tcMar>
          </w:tcPr>
          <w:p w14:paraId="4BCF9372" w14:textId="7E52D938" w:rsidR="00000000" w:rsidRDefault="00000000" w:rsidP="00BB341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*.bundle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lab_horizon_501.txt</w:t>
            </w:r>
          </w:p>
        </w:tc>
        <w:tc>
          <w:tcPr>
            <w:tcW w:w="3960" w:type="dxa"/>
            <w:hideMark/>
            <w:shd w:val="clear" w:color="auto" w:fill="FFFFFF"/>
            <w:tcMar>
              <w:top w:w="80" w:type="dxa"/>
              <w:left w:w="120" w:type="dxa"/>
              <w:bottom w:w="80" w:type="dxa"/>
              <w:right w:w="120" w:type="dxa"/>
            </w:tcMar>
          </w:tcPr>
          <w:p w14:paraId="7558514E" w14:textId="76566F0F" w:rsidR="00000000" w:rsidRDefault="00000000" w:rsidP="00D7008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Archives Git ou exports ponctuels.</w:t>
            </w:r>
          </w:p>
        </w:tc>
      </w:tr>
      <w:tr w:rsidR="00F46DDD" w14:paraId="434F5A69" w14:textId="77777777" w:rsidTr="00570389">
        <w:tc>
          <w:tcPr>
            <w:tcW w:w="3960" w:type="dxa"/>
            <w:hideMark/>
            <w:shd w:val="clear" w:color="auto" w:fill="F3ECDA"/>
            <w:tcMar>
              <w:top w:w="80" w:type="dxa"/>
              <w:left w:w="120" w:type="dxa"/>
              <w:bottom w:w="80" w:type="dxa"/>
              <w:right w:w="120" w:type="dxa"/>
            </w:tcMar>
          </w:tcPr>
          <w:p w14:paraId="6135F620" w14:textId="606A748A" w:rsidR="00000000" w:rsidRDefault="00000000" w:rsidP="008F0AF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LEANDRE PPP_3.srt</w:t>
            </w:r>
          </w:p>
        </w:tc>
        <w:tc>
          <w:tcPr>
            <w:tcW w:w="3960" w:type="dxa"/>
            <w:hideMark/>
            <w:shd w:val="clear" w:color="auto" w:fill="F3ECDA"/>
            <w:tcMar>
              <w:top w:w="80" w:type="dxa"/>
              <w:left w:w="120" w:type="dxa"/>
              <w:bottom w:w="80" w:type="dxa"/>
              <w:right w:w="120" w:type="dxa"/>
            </w:tcMar>
          </w:tcPr>
          <w:p w14:paraId="6E30057C" w14:textId="1DBBA059" w:rsidR="00000000" w:rsidRDefault="00000000" w:rsidP="0057038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Sous-titres d’une vidéo personnelle, hors projet.</w:t>
            </w:r>
          </w:p>
        </w:tc>
      </w:tr>
    </w:tbl>
    <w:p w14:paraId="564C4B6E" w14:textId="18BBC033" w:rsidR="00000000" w:rsidRDefault="00000000" w:rsidP="007938FD">
      <w:pPr>
        <w:pStyle w:val="Titre2"/>
        <w:spacing w:before="280" w:after="120" w:line="276" w:lineRule="auto"/>
        <w:ind w:left="0" w:right="0"/>
      </w:pPr>
      <w:r>
        <w:rPr>
          <w:rFonts w:ascii="Segoe UI" w:hAnsi="Segoe UI" w:cs="Segoe UI" w:eastAsia="Segoe UI"/>
          <w:b/>
          <w:color w:val="007A8C"/>
          <w:sz w:val="32"/>
        </w:rPr>
        <w:t xml:space="preserve">Frontend — </w:t>
      </w:r>
      <w:r>
        <w:rPr>
          <w:rStyle w:val="VerbatimChar"/>
          <w:rFonts w:ascii="Segoe UI" w:hAnsi="Segoe UI" w:cs="Segoe UI" w:eastAsia="Segoe UI"/>
          <w:b/>
          <w:color w:val="007A8C"/>
          <w:sz w:val="32"/>
        </w:rPr>
        <w:t>frontend/src/</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5700"/>
        <w:gridCol w:w="4276"/>
      </w:tblGrid>
      <w:tr w:rsidR="00AE7098" w14:paraId="5A51ECD9" w14:textId="77777777" w:rsidTr="00411B95">
        <w:trPr>
          <w:tblHeader/>
        </w:trPr>
        <w:tc>
          <w:tcPr>
            <w:tcW w:w="4525" w:type="dxa"/>
            <w:shd w:val="clear" w:color="auto" w:fill="02223F"/>
            <w:tcMar>
              <w:top w:w="80" w:type="dxa"/>
              <w:left w:w="120" w:type="dxa"/>
              <w:bottom w:w="80" w:type="dxa"/>
              <w:right w:w="120" w:type="dxa"/>
            </w:tcMar>
          </w:tcPr>
          <w:bookmarkEnd w:id="17"/>
          <w:bookmarkEnd w:id="18"/>
          <w:bookmarkEnd w:id="19"/>
          <w:p w14:paraId="47F69A45" w14:textId="10BABFD6" w:rsidR="00000000" w:rsidRPr="00DD714C"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3394" w:type="dxa"/>
            <w:shd w:val="clear" w:color="auto" w:fill="02223F"/>
            <w:tcMar>
              <w:top w:w="80" w:type="dxa"/>
              <w:left w:w="120" w:type="dxa"/>
              <w:bottom w:w="80" w:type="dxa"/>
              <w:right w:w="120" w:type="dxa"/>
            </w:tcMar>
          </w:tcPr>
          <w:p w14:paraId="5A8924B4" w14:textId="49311961" w:rsidR="00000000" w:rsidRPr="00AF53E2"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AE7098" w14:paraId="676956F5" w14:textId="77777777" w:rsidTr="00024B7A">
        <w:tc>
          <w:tcPr>
            <w:tcW w:w="4525" w:type="dxa"/>
            <w:hideMark/>
            <w:shd w:val="clear" w:color="auto" w:fill="FFFFFF"/>
            <w:tcMar>
              <w:top w:w="80" w:type="dxa"/>
              <w:left w:w="120" w:type="dxa"/>
              <w:bottom w:w="80" w:type="dxa"/>
              <w:right w:w="120" w:type="dxa"/>
            </w:tcMar>
          </w:tcPr>
          <w:p w14:paraId="13F82A69" w14:textId="5E3AF114" w:rsidR="00000000" w:rsidRDefault="00000000" w:rsidP="00EE376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app/routes.tsx</w:t>
            </w:r>
          </w:p>
        </w:tc>
        <w:tc>
          <w:tcPr>
            <w:tcW w:w="3394" w:type="dxa"/>
            <w:hideMark/>
            <w:shd w:val="clear" w:color="auto" w:fill="FFFFFF"/>
            <w:tcMar>
              <w:top w:w="80" w:type="dxa"/>
              <w:left w:w="120" w:type="dxa"/>
              <w:bottom w:w="80" w:type="dxa"/>
              <w:right w:w="120" w:type="dxa"/>
            </w:tcMar>
          </w:tcPr>
          <w:p w14:paraId="327FAF00" w14:textId="589CE5BE" w:rsidR="00000000" w:rsidRDefault="00000000" w:rsidP="00024B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Toutes les URL. Public sous </w:t>
            </w:r>
            <w:r>
              <w:rPr>
                <w:rStyle w:val="VerbatimChar"/>
                <w:rFonts w:ascii="Segoe UI" w:hAnsi="Segoe UI" w:cs="Segoe UI" w:eastAsia="Segoe UI"/>
                <w:b w:val="0"/>
                <w:color w:val="0A192F"/>
                <w:sz w:val="24"/>
                <w:szCs w:val="19"/>
                <w:lang w:val="fr-FR"/>
              </w:rPr>
              <w:t>/</w:t>
            </w:r>
            <w:r>
              <w:rPr>
                <w:rFonts w:ascii="Segoe UI" w:hAnsi="Segoe UI" w:cs="Segoe UI" w:eastAsia="Segoe UI"/>
                <w:b w:val="0"/>
                <w:color w:val="0A192F"/>
                <w:sz w:val="24"/>
                <w:szCs w:val="20"/>
                <w:lang w:val="fr-FR"/>
              </w:rPr>
              <w:t xml:space="preserve">, chercheur sous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w:t>
            </w:r>
          </w:p>
        </w:tc>
      </w:tr>
      <w:tr w:rsidR="00AE7098" w14:paraId="3E6DD898" w14:textId="77777777" w:rsidTr="00672859">
        <w:tc>
          <w:tcPr>
            <w:tcW w:w="4525" w:type="dxa"/>
            <w:hideMark/>
            <w:shd w:val="clear" w:color="auto" w:fill="F3ECDA"/>
            <w:tcMar>
              <w:top w:w="80" w:type="dxa"/>
              <w:left w:w="120" w:type="dxa"/>
              <w:bottom w:w="80" w:type="dxa"/>
              <w:right w:w="120" w:type="dxa"/>
            </w:tcMar>
          </w:tcPr>
          <w:p w14:paraId="4F39EB8A" w14:textId="60F5D5C1" w:rsidR="00000000" w:rsidRDefault="00000000" w:rsidP="004F1BB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pages/</w:t>
            </w:r>
          </w:p>
        </w:tc>
        <w:tc>
          <w:tcPr>
            <w:tcW w:w="3394" w:type="dxa"/>
            <w:hideMark/>
            <w:shd w:val="clear" w:color="auto" w:fill="F3ECDA"/>
            <w:tcMar>
              <w:top w:w="80" w:type="dxa"/>
              <w:left w:w="120" w:type="dxa"/>
              <w:bottom w:w="80" w:type="dxa"/>
              <w:right w:w="120" w:type="dxa"/>
            </w:tcMar>
          </w:tcPr>
          <w:p w14:paraId="7C0DF49B" w14:textId="4E43DC82" w:rsidR="00000000" w:rsidRDefault="00000000" w:rsidP="0067285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Écrans publics.</w:t>
            </w:r>
          </w:p>
        </w:tc>
      </w:tr>
      <w:tr w:rsidR="00AE7098" w14:paraId="69952C23" w14:textId="77777777" w:rsidTr="001C194F">
        <w:tc>
          <w:tcPr>
            <w:tcW w:w="4525" w:type="dxa"/>
            <w:hideMark/>
            <w:shd w:val="clear" w:color="auto" w:fill="FFFFFF"/>
            <w:tcMar>
              <w:top w:w="80" w:type="dxa"/>
              <w:left w:w="120" w:type="dxa"/>
              <w:bottom w:w="80" w:type="dxa"/>
              <w:right w:w="120" w:type="dxa"/>
            </w:tcMar>
          </w:tcPr>
          <w:p w14:paraId="171B037B" w14:textId="272777FA" w:rsidR="00000000" w:rsidRDefault="00000000" w:rsidP="00BA46E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pages/backoffice/</w:t>
            </w:r>
          </w:p>
        </w:tc>
        <w:tc>
          <w:tcPr>
            <w:tcW w:w="3394" w:type="dxa"/>
            <w:hideMark/>
            <w:shd w:val="clear" w:color="auto" w:fill="FFFFFF"/>
            <w:tcMar>
              <w:top w:w="80" w:type="dxa"/>
              <w:left w:w="120" w:type="dxa"/>
              <w:bottom w:w="80" w:type="dxa"/>
              <w:right w:w="120" w:type="dxa"/>
            </w:tcMar>
          </w:tcPr>
          <w:p w14:paraId="02614B5F" w14:textId="536B565F" w:rsidR="00000000" w:rsidRDefault="00000000" w:rsidP="001C194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Écrans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(nouveautés, recherche, publications, profil).</w:t>
            </w:r>
          </w:p>
        </w:tc>
      </w:tr>
      <w:tr w:rsidR="00AE7098" w14:paraId="0F725F23" w14:textId="77777777" w:rsidTr="002A7CA6">
        <w:tc>
          <w:tcPr>
            <w:tcW w:w="4525" w:type="dxa"/>
            <w:hideMark/>
            <w:shd w:val="clear" w:color="auto" w:fill="F3ECDA"/>
            <w:tcMar>
              <w:top w:w="80" w:type="dxa"/>
              <w:left w:w="120" w:type="dxa"/>
              <w:bottom w:w="80" w:type="dxa"/>
              <w:right w:w="120" w:type="dxa"/>
            </w:tcMar>
          </w:tcPr>
          <w:p w14:paraId="1ACB3680" w14:textId="4C0A2ADE" w:rsidR="00000000" w:rsidRDefault="00000000" w:rsidP="00D6033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components/</w:t>
            </w:r>
          </w:p>
        </w:tc>
        <w:tc>
          <w:tcPr>
            <w:tcW w:w="3394" w:type="dxa"/>
            <w:hideMark/>
            <w:shd w:val="clear" w:color="auto" w:fill="F3ECDA"/>
            <w:tcMar>
              <w:top w:w="80" w:type="dxa"/>
              <w:left w:w="120" w:type="dxa"/>
              <w:bottom w:w="80" w:type="dxa"/>
              <w:right w:w="120" w:type="dxa"/>
            </w:tcMar>
          </w:tcPr>
          <w:p w14:paraId="00F699AE" w14:textId="3D236018" w:rsidR="00000000" w:rsidRDefault="00000000" w:rsidP="002A7CA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Header, héros, cartes, champs mot de passe.</w:t>
            </w:r>
          </w:p>
        </w:tc>
      </w:tr>
      <w:tr w:rsidR="00AE7098" w14:paraId="668A2B83" w14:textId="77777777" w:rsidTr="003C2755">
        <w:tc>
          <w:tcPr>
            <w:tcW w:w="4525" w:type="dxa"/>
            <w:hideMark/>
            <w:shd w:val="clear" w:color="auto" w:fill="FFFFFF"/>
            <w:tcMar>
              <w:top w:w="80" w:type="dxa"/>
              <w:left w:w="120" w:type="dxa"/>
              <w:bottom w:w="80" w:type="dxa"/>
              <w:right w:w="120" w:type="dxa"/>
            </w:tcMar>
          </w:tcPr>
          <w:p w14:paraId="31B87AAA" w14:textId="0281318F" w:rsidR="00000000" w:rsidRDefault="00000000" w:rsidP="003B12F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components/backoffice/</w:t>
            </w:r>
          </w:p>
        </w:tc>
        <w:tc>
          <w:tcPr>
            <w:tcW w:w="3394" w:type="dxa"/>
            <w:hideMark/>
            <w:shd w:val="clear" w:color="auto" w:fill="FFFFFF"/>
            <w:tcMar>
              <w:top w:w="80" w:type="dxa"/>
              <w:left w:w="120" w:type="dxa"/>
              <w:bottom w:w="80" w:type="dxa"/>
              <w:right w:w="120" w:type="dxa"/>
            </w:tcMar>
          </w:tcPr>
          <w:p w14:paraId="0D468C89" w14:textId="72E1656C" w:rsidR="00000000" w:rsidRDefault="00000000" w:rsidP="003C275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Cadre de l’espace chercheur (sidebar, barre basse).</w:t>
            </w:r>
          </w:p>
        </w:tc>
      </w:tr>
      <w:tr w:rsidR="00AE7098" w14:paraId="121A169E" w14:textId="77777777" w:rsidTr="002516CA">
        <w:tc>
          <w:tcPr>
            <w:tcW w:w="4525" w:type="dxa"/>
            <w:hideMark/>
            <w:shd w:val="clear" w:color="auto" w:fill="F3ECDA"/>
            <w:tcMar>
              <w:top w:w="80" w:type="dxa"/>
              <w:left w:w="120" w:type="dxa"/>
              <w:bottom w:w="80" w:type="dxa"/>
              <w:right w:w="120" w:type="dxa"/>
            </w:tcMar>
          </w:tcPr>
          <w:p w14:paraId="5DB42A93" w14:textId="54C5A4CD" w:rsidR="00000000" w:rsidRDefault="00000000" w:rsidP="0054721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auth/</w:t>
            </w:r>
          </w:p>
        </w:tc>
        <w:tc>
          <w:tcPr>
            <w:tcW w:w="3394" w:type="dxa"/>
            <w:hideMark/>
            <w:shd w:val="clear" w:color="auto" w:fill="F3ECDA"/>
            <w:tcMar>
              <w:top w:w="80" w:type="dxa"/>
              <w:left w:w="120" w:type="dxa"/>
              <w:bottom w:w="80" w:type="dxa"/>
              <w:right w:w="120" w:type="dxa"/>
            </w:tcMar>
          </w:tcPr>
          <w:p w14:paraId="63D233CC" w14:textId="5F175768" w:rsidR="00000000" w:rsidRDefault="00000000" w:rsidP="002516C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Session Sanctum. </w:t>
            </w:r>
            <w:r>
              <w:rPr>
                <w:rStyle w:val="VerbatimChar"/>
                <w:rFonts w:ascii="Segoe UI" w:hAnsi="Segoe UI" w:cs="Segoe UI" w:eastAsia="Segoe UI"/>
                <w:b w:val="0"/>
                <w:color w:val="0A192F"/>
                <w:sz w:val="24"/>
                <w:szCs w:val="19"/>
                <w:lang w:val="fr-FR"/>
              </w:rPr>
              <w:t>RequireAuth</w:t>
            </w:r>
            <w:r>
              <w:rPr>
                <w:rFonts w:ascii="Segoe UI" w:hAnsi="Segoe UI" w:cs="Segoe UI" w:eastAsia="Segoe UI"/>
                <w:b w:val="0"/>
                <w:color w:val="0A192F"/>
                <w:sz w:val="24"/>
                <w:szCs w:val="20"/>
                <w:lang w:val="fr-FR"/>
              </w:rPr>
              <w:t xml:space="preserve"> ferme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/chercheurs/:id</w:t>
            </w:r>
            <w:r>
              <w:rPr>
                <w:rFonts w:ascii="Segoe UI" w:hAnsi="Segoe UI" w:cs="Segoe UI" w:eastAsia="Segoe UI"/>
                <w:b w:val="0"/>
                <w:color w:val="0A192F"/>
                <w:sz w:val="24"/>
                <w:szCs w:val="20"/>
                <w:lang w:val="fr-FR"/>
              </w:rPr>
              <w:t>.</w:t>
            </w:r>
          </w:p>
        </w:tc>
      </w:tr>
      <w:tr w:rsidR="00AE7098" w14:paraId="3AAAF2DD" w14:textId="77777777" w:rsidTr="003E77EA">
        <w:tc>
          <w:tcPr>
            <w:tcW w:w="4525" w:type="dxa"/>
            <w:hideMark/>
            <w:shd w:val="clear" w:color="auto" w:fill="FFFFFF"/>
            <w:tcMar>
              <w:top w:w="80" w:type="dxa"/>
              <w:left w:w="120" w:type="dxa"/>
              <w:bottom w:w="80" w:type="dxa"/>
              <w:right w:w="120" w:type="dxa"/>
            </w:tcMar>
          </w:tcPr>
          <w:p w14:paraId="0DE26865" w14:textId="488D1D80" w:rsidR="00000000" w:rsidRDefault="00000000" w:rsidP="00EE2FA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w:t>
            </w:r>
          </w:p>
        </w:tc>
        <w:tc>
          <w:tcPr>
            <w:tcW w:w="3394" w:type="dxa"/>
            <w:hideMark/>
            <w:shd w:val="clear" w:color="auto" w:fill="FFFFFF"/>
            <w:tcMar>
              <w:top w:w="80" w:type="dxa"/>
              <w:left w:w="120" w:type="dxa"/>
              <w:bottom w:w="80" w:type="dxa"/>
              <w:right w:w="120" w:type="dxa"/>
            </w:tcMar>
          </w:tcPr>
          <w:p w14:paraId="41CB989F" w14:textId="303F25BD" w:rsidR="00000000" w:rsidRDefault="00000000" w:rsidP="003E77E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Accès données. Trois modes : </w:t>
            </w:r>
            <w:r>
              <w:rPr>
                <w:rStyle w:val="VerbatimChar"/>
                <w:rFonts w:ascii="Segoe UI" w:hAnsi="Segoe UI" w:cs="Segoe UI" w:eastAsia="Segoe UI"/>
                <w:b w:val="0"/>
                <w:color w:val="0A192F"/>
                <w:sz w:val="24"/>
                <w:szCs w:val="19"/>
                <w:lang w:val="fr-FR"/>
              </w:rPr>
              <w:t>mock</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hal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rest</w:t>
            </w:r>
            <w:r>
              <w:rPr>
                <w:rFonts w:ascii="Segoe UI" w:hAnsi="Segoe UI" w:cs="Segoe UI" w:eastAsia="Segoe UI"/>
                <w:b w:val="0"/>
                <w:color w:val="0A192F"/>
                <w:sz w:val="24"/>
                <w:szCs w:val="20"/>
                <w:lang w:val="fr-FR"/>
              </w:rPr>
              <w:t>.</w:t>
            </w:r>
          </w:p>
        </w:tc>
      </w:tr>
      <w:tr w:rsidR="00AE7098" w14:paraId="3C957B80" w14:textId="77777777" w:rsidTr="00730C32">
        <w:tc>
          <w:tcPr>
            <w:tcW w:w="4525" w:type="dxa"/>
            <w:hideMark/>
            <w:shd w:val="clear" w:color="auto" w:fill="F3ECDA"/>
            <w:tcMar>
              <w:top w:w="80" w:type="dxa"/>
              <w:left w:w="120" w:type="dxa"/>
              <w:bottom w:w="80" w:type="dxa"/>
              <w:right w:w="120" w:type="dxa"/>
            </w:tcMar>
          </w:tcPr>
          <w:p w14:paraId="4B33DFBA" w14:textId="293EA43E" w:rsidR="00000000" w:rsidRDefault="00000000" w:rsidP="000D060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api/rest/</w:t>
            </w:r>
          </w:p>
        </w:tc>
        <w:tc>
          <w:tcPr>
            <w:tcW w:w="3394" w:type="dxa"/>
            <w:hideMark/>
            <w:shd w:val="clear" w:color="auto" w:fill="F3ECDA"/>
            <w:tcMar>
              <w:top w:w="80" w:type="dxa"/>
              <w:left w:w="120" w:type="dxa"/>
              <w:bottom w:w="80" w:type="dxa"/>
              <w:right w:w="120" w:type="dxa"/>
            </w:tcMar>
          </w:tcPr>
          <w:p w14:paraId="201ABB70" w14:textId="3C3B0B50" w:rsidR="00000000" w:rsidRDefault="00000000" w:rsidP="00730C3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Forme JSON Laravel → objets utilisés par les pages.</w:t>
            </w:r>
          </w:p>
        </w:tc>
      </w:tr>
      <w:tr w:rsidR="00AE7098" w14:paraId="5B6B6F9F" w14:textId="77777777" w:rsidTr="00123343">
        <w:tc>
          <w:tcPr>
            <w:tcW w:w="4525" w:type="dxa"/>
            <w:hideMark/>
            <w:shd w:val="clear" w:color="auto" w:fill="FFFFFF"/>
            <w:tcMar>
              <w:top w:w="80" w:type="dxa"/>
              <w:left w:w="120" w:type="dxa"/>
              <w:bottom w:w="80" w:type="dxa"/>
              <w:right w:w="120" w:type="dxa"/>
            </w:tcMar>
          </w:tcPr>
          <w:p w14:paraId="4DAF9FBC" w14:textId="14F05A97" w:rsidR="00000000" w:rsidRDefault="00000000" w:rsidP="00682E5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data/categories.ts</w:t>
            </w:r>
          </w:p>
        </w:tc>
        <w:tc>
          <w:tcPr>
            <w:tcW w:w="3394" w:type="dxa"/>
            <w:hideMark/>
            <w:shd w:val="clear" w:color="auto" w:fill="FFFFFF"/>
            <w:tcMar>
              <w:top w:w="80" w:type="dxa"/>
              <w:left w:w="120" w:type="dxa"/>
              <w:bottom w:w="80" w:type="dxa"/>
              <w:right w:w="120" w:type="dxa"/>
            </w:tcMar>
          </w:tcPr>
          <w:p w14:paraId="658FDF03" w14:textId="09B4FE76" w:rsidR="00000000" w:rsidRDefault="00000000" w:rsidP="0012334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11 domaines affichés (slugs, libellés FR/EN).</w:t>
            </w:r>
          </w:p>
        </w:tc>
      </w:tr>
      <w:tr w:rsidR="00AE7098" w14:paraId="71FA4104" w14:textId="77777777" w:rsidTr="00066B82">
        <w:tc>
          <w:tcPr>
            <w:tcW w:w="4525" w:type="dxa"/>
            <w:hideMark/>
            <w:shd w:val="clear" w:color="auto" w:fill="F3ECDA"/>
            <w:tcMar>
              <w:top w:w="80" w:type="dxa"/>
              <w:left w:w="120" w:type="dxa"/>
              <w:bottom w:w="80" w:type="dxa"/>
              <w:right w:w="120" w:type="dxa"/>
            </w:tcMar>
          </w:tcPr>
          <w:p w14:paraId="43A6186E" w14:textId="3B891C49" w:rsidR="00000000" w:rsidRDefault="00000000" w:rsidP="00EF1A5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i18n/</w:t>
            </w:r>
          </w:p>
        </w:tc>
        <w:tc>
          <w:tcPr>
            <w:tcW w:w="3394" w:type="dxa"/>
            <w:hideMark/>
            <w:shd w:val="clear" w:color="auto" w:fill="F3ECDA"/>
            <w:tcMar>
              <w:top w:w="80" w:type="dxa"/>
              <w:left w:w="120" w:type="dxa"/>
              <w:bottom w:w="80" w:type="dxa"/>
              <w:right w:w="120" w:type="dxa"/>
            </w:tcMar>
          </w:tcPr>
          <w:p w14:paraId="5603FC7E" w14:textId="3A1C159D" w:rsidR="00000000" w:rsidRDefault="00000000" w:rsidP="00066B8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Textes d’interface FR/EN, y compris les descriptions de domaines.</w:t>
            </w:r>
          </w:p>
        </w:tc>
      </w:tr>
      <w:tr w:rsidR="00AE7098" w14:paraId="58347790" w14:textId="77777777" w:rsidTr="00C220EA">
        <w:tc>
          <w:tcPr>
            <w:tcW w:w="4525" w:type="dxa"/>
            <w:hideMark/>
            <w:shd w:val="clear" w:color="auto" w:fill="FFFFFF"/>
            <w:tcMar>
              <w:top w:w="80" w:type="dxa"/>
              <w:left w:w="120" w:type="dxa"/>
              <w:bottom w:w="80" w:type="dxa"/>
              <w:right w:w="120" w:type="dxa"/>
            </w:tcMar>
          </w:tcPr>
          <w:p w14:paraId="289D2F17" w14:textId="3637EFF2" w:rsidR="00000000" w:rsidRDefault="00000000" w:rsidP="001A4C1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assets/figmaHomeAssets.ts</w:t>
            </w:r>
          </w:p>
        </w:tc>
        <w:tc>
          <w:tcPr>
            <w:tcW w:w="3394" w:type="dxa"/>
            <w:hideMark/>
            <w:shd w:val="clear" w:color="auto" w:fill="FFFFFF"/>
            <w:tcMar>
              <w:top w:w="80" w:type="dxa"/>
              <w:left w:w="120" w:type="dxa"/>
              <w:bottom w:w="80" w:type="dxa"/>
              <w:right w:w="120" w:type="dxa"/>
            </w:tcMar>
          </w:tcPr>
          <w:p w14:paraId="312449EB" w14:textId="16070BAB" w:rsidR="00000000" w:rsidRDefault="00000000" w:rsidP="00C220E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Pastilles et héros. Un slug sans fichier ici casse la page domaine.</w:t>
            </w:r>
          </w:p>
        </w:tc>
      </w:tr>
      <w:tr w:rsidR="00AE7098" w14:paraId="362437B9" w14:textId="77777777" w:rsidTr="00FF1D82">
        <w:tc>
          <w:tcPr>
            <w:tcW w:w="4525" w:type="dxa"/>
            <w:hideMark/>
            <w:shd w:val="clear" w:color="auto" w:fill="F3ECDA"/>
            <w:tcMar>
              <w:top w:w="80" w:type="dxa"/>
              <w:left w:w="120" w:type="dxa"/>
              <w:bottom w:w="80" w:type="dxa"/>
              <w:right w:w="120" w:type="dxa"/>
            </w:tcMar>
          </w:tcPr>
          <w:p w14:paraId="6FDBBC2E" w14:textId="64178DEF" w:rsidR="00000000" w:rsidRDefault="00000000" w:rsidP="009166B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style/global.css</w:t>
            </w:r>
          </w:p>
        </w:tc>
        <w:tc>
          <w:tcPr>
            <w:tcW w:w="3394" w:type="dxa"/>
            <w:hideMark/>
            <w:shd w:val="clear" w:color="auto" w:fill="F3ECDA"/>
            <w:tcMar>
              <w:top w:w="80" w:type="dxa"/>
              <w:left w:w="120" w:type="dxa"/>
              <w:bottom w:w="80" w:type="dxa"/>
              <w:right w:w="120" w:type="dxa"/>
            </w:tcMar>
          </w:tcPr>
          <w:p w14:paraId="5BCF2DFD" w14:textId="70BAA60C" w:rsidR="00000000" w:rsidRDefault="00000000" w:rsidP="00FF1D8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Tokens de couleur </w:t>
            </w:r>
            <w:r>
              <w:rPr>
                <w:rStyle w:val="VerbatimChar"/>
                <w:rFonts w:ascii="Segoe UI" w:hAnsi="Segoe UI" w:cs="Segoe UI" w:eastAsia="Segoe UI"/>
                <w:b w:val="0"/>
                <w:color w:val="0A192F"/>
                <w:sz w:val="24"/>
                <w:szCs w:val="19"/>
                <w:lang w:val="fr-FR"/>
              </w:rPr>
              <w:t>--lh-*</w:t>
            </w:r>
            <w:r>
              <w:rPr>
                <w:rFonts w:ascii="Segoe UI" w:hAnsi="Segoe UI" w:cs="Segoe UI" w:eastAsia="Segoe UI"/>
                <w:b w:val="0"/>
                <w:color w:val="0A192F"/>
                <w:sz w:val="24"/>
                <w:szCs w:val="20"/>
                <w:lang w:val="fr-FR"/>
              </w:rPr>
              <w:t>. Les pages ne portent pas de couleur en dur.</w:t>
            </w:r>
          </w:p>
        </w:tc>
      </w:tr>
      <w:tr w:rsidR="00AE7098" w14:paraId="70E89458" w14:textId="77777777" w:rsidTr="00860B7A">
        <w:tc>
          <w:tcPr>
            <w:tcW w:w="4525" w:type="dxa"/>
            <w:hideMark/>
            <w:shd w:val="clear" w:color="auto" w:fill="FFFFFF"/>
            <w:tcMar>
              <w:top w:w="80" w:type="dxa"/>
              <w:left w:w="120" w:type="dxa"/>
              <w:bottom w:w="80" w:type="dxa"/>
              <w:right w:w="120" w:type="dxa"/>
            </w:tcMar>
          </w:tcPr>
          <w:p w14:paraId="267A94DE" w14:textId="48422570" w:rsidR="00000000" w:rsidRDefault="00000000" w:rsidP="002128F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hooks/useTextReveal.ts</w:t>
            </w:r>
          </w:p>
        </w:tc>
        <w:tc>
          <w:tcPr>
            <w:tcW w:w="3394" w:type="dxa"/>
            <w:hideMark/>
            <w:shd w:val="clear" w:color="auto" w:fill="FFFFFF"/>
            <w:tcMar>
              <w:top w:w="80" w:type="dxa"/>
              <w:left w:w="120" w:type="dxa"/>
              <w:bottom w:w="80" w:type="dxa"/>
              <w:right w:w="120" w:type="dxa"/>
            </w:tcMar>
          </w:tcPr>
          <w:p w14:paraId="47ADC843" w14:textId="628E4965" w:rsidR="00000000" w:rsidRDefault="00000000" w:rsidP="00860B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Révélation de texte des héros (GSAP). Norme du projet.</w:t>
            </w:r>
          </w:p>
        </w:tc>
      </w:tr>
      <w:tr w:rsidR="00AE7098" w14:paraId="51A6EE78" w14:textId="77777777" w:rsidTr="00A3089E">
        <w:tc>
          <w:tcPr>
            <w:tcW w:w="4525" w:type="dxa"/>
            <w:hideMark/>
            <w:shd w:val="clear" w:color="auto" w:fill="F3ECDA"/>
            <w:tcMar>
              <w:top w:w="80" w:type="dxa"/>
              <w:left w:w="120" w:type="dxa"/>
              <w:bottom w:w="80" w:type="dxa"/>
              <w:right w:w="120" w:type="dxa"/>
            </w:tcMar>
          </w:tcPr>
          <w:p w14:paraId="258FE44A" w14:textId="59B22267" w:rsidR="00000000" w:rsidRDefault="00000000" w:rsidP="001721D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public/pillules/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public/hero/</w:t>
            </w:r>
          </w:p>
        </w:tc>
        <w:tc>
          <w:tcPr>
            <w:tcW w:w="3394" w:type="dxa"/>
            <w:hideMark/>
            <w:shd w:val="clear" w:color="auto" w:fill="F3ECDA"/>
            <w:tcMar>
              <w:top w:w="80" w:type="dxa"/>
              <w:left w:w="120" w:type="dxa"/>
              <w:bottom w:w="80" w:type="dxa"/>
              <w:right w:w="120" w:type="dxa"/>
            </w:tcMar>
          </w:tcPr>
          <w:p w14:paraId="1C35A927" w14:textId="44E22EB6" w:rsidR="00000000" w:rsidRDefault="00000000" w:rsidP="00A308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Images servies telles quelles.</w:t>
            </w:r>
          </w:p>
        </w:tc>
      </w:tr>
    </w:tbl>
    <w:p w14:paraId="0C175F5E" w14:textId="29029455"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 xml:space="preserve">Le mode données se choisit avec </w:t>
      </w:r>
      <w:r>
        <w:rPr>
          <w:rStyle w:val="VerbatimChar"/>
          <w:rFonts w:ascii="Segoe UI" w:hAnsi="Segoe UI" w:cs="Segoe UI" w:eastAsia="Segoe UI"/>
          <w:b w:val="0"/>
          <w:color w:val="0A192F"/>
          <w:sz w:val="26"/>
        </w:rPr>
        <w:t>VITE_DATA_SOURCE</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rest</w:t>
      </w:r>
      <w:r>
        <w:rPr>
          <w:rFonts w:ascii="Segoe UI" w:hAnsi="Segoe UI" w:cs="Segoe UI" w:eastAsia="Segoe UI"/>
          <w:b w:val="0"/>
          <w:color w:val="0A192F"/>
          <w:sz w:val="26"/>
        </w:rPr>
        <w:t xml:space="preserve"> dans l’image Docker). </w:t>
      </w:r>
      <w:r>
        <w:rPr>
          <w:rStyle w:val="VerbatimChar"/>
          <w:rFonts w:ascii="Segoe UI" w:hAnsi="Segoe UI" w:cs="Segoe UI" w:eastAsia="Segoe UI"/>
          <w:b w:val="0"/>
          <w:color w:val="0A192F"/>
          <w:sz w:val="26"/>
        </w:rPr>
        <w:t>mock</w:t>
      </w:r>
      <w:r>
        <w:rPr>
          <w:rFonts w:ascii="Segoe UI" w:hAnsi="Segoe UI" w:cs="Segoe UI" w:eastAsia="Segoe UI"/>
          <w:b w:val="0"/>
          <w:color w:val="0A192F"/>
          <w:sz w:val="26"/>
        </w:rPr>
        <w:t xml:space="preserve"> permet de travailler l’UI sans API. </w:t>
      </w:r>
      <w:r>
        <w:rPr>
          <w:rStyle w:val="VerbatimChar"/>
          <w:rFonts w:ascii="Segoe UI" w:hAnsi="Segoe UI" w:cs="Segoe UI" w:eastAsia="Segoe UI"/>
          <w:b w:val="0"/>
          <w:color w:val="0A192F"/>
          <w:sz w:val="26"/>
        </w:rPr>
        <w:t>hal</w:t>
      </w:r>
      <w:r>
        <w:rPr>
          <w:rFonts w:ascii="Segoe UI" w:hAnsi="Segoe UI" w:cs="Segoe UI" w:eastAsia="Segoe UI"/>
          <w:b w:val="0"/>
          <w:color w:val="0A192F"/>
          <w:sz w:val="26"/>
        </w:rPr>
        <w:t xml:space="preserve"> interroge archives-ouvertes.fr.</w:t>
      </w:r>
    </w:p>
    <w:p w14:paraId="77B25098" w14:textId="2CB01FDC" w:rsidR="00000000" w:rsidRDefault="00000000" w:rsidP="00F56B50">
      <w:pPr>
        <w:pStyle w:val="Titre2"/>
        <w:spacing w:before="280" w:after="120" w:line="276" w:lineRule="auto"/>
        <w:ind w:left="0" w:right="0"/>
      </w:pPr>
      <w:r>
        <w:rPr>
          <w:rFonts w:ascii="Segoe UI" w:hAnsi="Segoe UI" w:cs="Segoe UI" w:eastAsia="Segoe UI"/>
          <w:b/>
          <w:color w:val="007A8C"/>
          <w:sz w:val="32"/>
        </w:rPr>
        <w:t>Backend — points utiles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5700"/>
        <w:gridCol w:w="4276"/>
      </w:tblGrid>
      <w:tr w:rsidR="00C81F4B" w14:paraId="4F353558" w14:textId="77777777" w:rsidTr="00411B95">
        <w:trPr>
          <w:tblHeader/>
        </w:trPr>
        <w:tc>
          <w:tcPr>
            <w:tcW w:w="4525" w:type="dxa"/>
            <w:shd w:val="clear" w:color="auto" w:fill="02223F"/>
            <w:tcMar>
              <w:top w:w="80" w:type="dxa"/>
              <w:left w:w="120" w:type="dxa"/>
              <w:bottom w:w="80" w:type="dxa"/>
              <w:right w:w="120" w:type="dxa"/>
            </w:tcMar>
          </w:tcPr>
          <w:p w14:paraId="0ECAC0F2" w14:textId="27045001" w:rsidR="00000000" w:rsidRPr="00C8384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3394" w:type="dxa"/>
            <w:shd w:val="clear" w:color="auto" w:fill="02223F"/>
            <w:tcMar>
              <w:top w:w="80" w:type="dxa"/>
              <w:left w:w="120" w:type="dxa"/>
              <w:bottom w:w="80" w:type="dxa"/>
              <w:right w:w="120" w:type="dxa"/>
            </w:tcMar>
          </w:tcPr>
          <w:p w14:paraId="1358C2C8" w14:textId="39960812" w:rsidR="00000000" w:rsidRPr="00F80130"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C81F4B" w14:paraId="0B8B236E" w14:textId="77777777" w:rsidTr="001C403C">
        <w:tc>
          <w:tcPr>
            <w:tcW w:w="4525" w:type="dxa"/>
            <w:hideMark/>
            <w:shd w:val="clear" w:color="auto" w:fill="FFFFFF"/>
            <w:tcMar>
              <w:top w:w="80" w:type="dxa"/>
              <w:left w:w="120" w:type="dxa"/>
              <w:bottom w:w="80" w:type="dxa"/>
              <w:right w:w="120" w:type="dxa"/>
            </w:tcMar>
          </w:tcPr>
          <w:p w14:paraId="474C3DC5" w14:textId="56DDDDAD" w:rsidR="00000000" w:rsidRDefault="00000000" w:rsidP="00ED182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routes/api.php</w:t>
            </w:r>
          </w:p>
        </w:tc>
        <w:tc>
          <w:tcPr>
            <w:tcW w:w="3394" w:type="dxa"/>
            <w:hideMark/>
            <w:shd w:val="clear" w:color="auto" w:fill="FFFFFF"/>
            <w:tcMar>
              <w:top w:w="80" w:type="dxa"/>
              <w:left w:w="120" w:type="dxa"/>
              <w:bottom w:w="80" w:type="dxa"/>
              <w:right w:w="120" w:type="dxa"/>
            </w:tcMar>
          </w:tcPr>
          <w:p w14:paraId="52EA8F5F" w14:textId="643D32C9" w:rsidR="00000000" w:rsidRDefault="00000000" w:rsidP="001C403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Auth (</w:t>
            </w:r>
            <w:r>
              <w:rPr>
                <w:rStyle w:val="VerbatimChar"/>
                <w:rFonts w:ascii="Segoe UI" w:hAnsi="Segoe UI" w:cs="Segoe UI" w:eastAsia="Segoe UI"/>
                <w:b w:val="0"/>
                <w:color w:val="0A192F"/>
                <w:sz w:val="24"/>
                <w:szCs w:val="19"/>
                <w:lang w:val="fr-FR"/>
              </w:rPr>
              <w:t>register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login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logout</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me</w:t>
            </w:r>
            <w:r>
              <w:rPr>
                <w:rFonts w:ascii="Segoe UI" w:hAnsi="Segoe UI" w:cs="Segoe UI" w:eastAsia="Segoe UI"/>
                <w:b w:val="0"/>
                <w:color w:val="0A192F"/>
                <w:sz w:val="24"/>
                <w:szCs w:val="20"/>
                <w:lang w:val="fr-FR"/>
              </w:rPr>
              <w:t>) et recherches (lecture publique, écriture authentifiée).</w:t>
            </w:r>
          </w:p>
        </w:tc>
      </w:tr>
      <w:tr w:rsidR="00C81F4B" w14:paraId="181DC100" w14:textId="77777777" w:rsidTr="00815901">
        <w:tc>
          <w:tcPr>
            <w:tcW w:w="4525" w:type="dxa"/>
            <w:hideMark/>
            <w:shd w:val="clear" w:color="auto" w:fill="F3ECDA"/>
            <w:tcMar>
              <w:top w:w="80" w:type="dxa"/>
              <w:left w:w="120" w:type="dxa"/>
              <w:bottom w:w="80" w:type="dxa"/>
              <w:right w:w="120" w:type="dxa"/>
            </w:tcMar>
          </w:tcPr>
          <w:p w14:paraId="73DAE65C" w14:textId="1DA6B8FF" w:rsidR="00000000" w:rsidRDefault="00000000" w:rsidP="00465C5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app/Http/Controllers/API/</w:t>
            </w:r>
          </w:p>
        </w:tc>
        <w:tc>
          <w:tcPr>
            <w:tcW w:w="3394" w:type="dxa"/>
            <w:hideMark/>
            <w:shd w:val="clear" w:color="auto" w:fill="F3ECDA"/>
            <w:tcMar>
              <w:top w:w="80" w:type="dxa"/>
              <w:left w:w="120" w:type="dxa"/>
              <w:bottom w:w="80" w:type="dxa"/>
              <w:right w:w="120" w:type="dxa"/>
            </w:tcMar>
          </w:tcPr>
          <w:p w14:paraId="2FC4487D" w14:textId="6FFB382B" w:rsidR="00000000" w:rsidRDefault="00000000" w:rsidP="0081590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Ces routes.</w:t>
            </w:r>
          </w:p>
        </w:tc>
      </w:tr>
      <w:tr w:rsidR="00C81F4B" w14:paraId="2B4397FD" w14:textId="77777777" w:rsidTr="00187A7A">
        <w:tc>
          <w:tcPr>
            <w:tcW w:w="4525" w:type="dxa"/>
            <w:hideMark/>
            <w:shd w:val="clear" w:color="auto" w:fill="FFFFFF"/>
            <w:tcMar>
              <w:top w:w="80" w:type="dxa"/>
              <w:left w:w="120" w:type="dxa"/>
              <w:bottom w:w="80" w:type="dxa"/>
              <w:right w:w="120" w:type="dxa"/>
            </w:tcMar>
          </w:tcPr>
          <w:p w14:paraId="4881CB75" w14:textId="09E2E4D8" w:rsidR="00000000" w:rsidRDefault="00000000" w:rsidP="001764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app/Http/Controllers/Admin/</w:t>
            </w:r>
          </w:p>
        </w:tc>
        <w:tc>
          <w:tcPr>
            <w:tcW w:w="3394" w:type="dxa"/>
            <w:hideMark/>
            <w:shd w:val="clear" w:color="auto" w:fill="FFFFFF"/>
            <w:tcMar>
              <w:top w:w="80" w:type="dxa"/>
              <w:left w:w="120" w:type="dxa"/>
              <w:bottom w:w="80" w:type="dxa"/>
              <w:right w:w="120" w:type="dxa"/>
            </w:tcMar>
          </w:tcPr>
          <w:p w14:paraId="366712A8" w14:textId="576AD0F0" w:rsidR="00000000" w:rsidRDefault="00000000" w:rsidP="00187A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Écrans Blade (import HAL, vulgarisation). Outil d’exploitation, pas le site React.</w:t>
            </w:r>
          </w:p>
        </w:tc>
      </w:tr>
      <w:tr w:rsidR="00C81F4B" w14:paraId="0CCC0B39" w14:textId="77777777" w:rsidTr="00A65D9D">
        <w:tc>
          <w:tcPr>
            <w:tcW w:w="4525" w:type="dxa"/>
            <w:hideMark/>
            <w:shd w:val="clear" w:color="auto" w:fill="F3ECDA"/>
            <w:tcMar>
              <w:top w:w="80" w:type="dxa"/>
              <w:left w:w="120" w:type="dxa"/>
              <w:bottom w:w="80" w:type="dxa"/>
              <w:right w:w="120" w:type="dxa"/>
            </w:tcMar>
          </w:tcPr>
          <w:p w14:paraId="5B2AA065" w14:textId="007188AB" w:rsidR="00000000" w:rsidRDefault="00000000" w:rsidP="009E358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app/Services/HalImportService.php</w:t>
            </w:r>
          </w:p>
        </w:tc>
        <w:tc>
          <w:tcPr>
            <w:tcW w:w="3394" w:type="dxa"/>
            <w:hideMark/>
            <w:shd w:val="clear" w:color="auto" w:fill="F3ECDA"/>
            <w:tcMar>
              <w:top w:w="80" w:type="dxa"/>
              <w:left w:w="120" w:type="dxa"/>
              <w:bottom w:w="80" w:type="dxa"/>
              <w:right w:w="120" w:type="dxa"/>
            </w:tcMar>
          </w:tcPr>
          <w:p w14:paraId="0D583A95" w14:textId="4670B216" w:rsidR="00000000" w:rsidRDefault="00000000" w:rsidP="00A65D9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Correspondance libellés HAL ↔ codes domaines.</w:t>
            </w:r>
          </w:p>
        </w:tc>
      </w:tr>
      <w:tr w:rsidR="00C81F4B" w14:paraId="6FAFACB2" w14:textId="77777777" w:rsidTr="0014189F">
        <w:tc>
          <w:tcPr>
            <w:tcW w:w="4525" w:type="dxa"/>
            <w:hideMark/>
            <w:shd w:val="clear" w:color="auto" w:fill="FFFFFF"/>
            <w:tcMar>
              <w:top w:w="80" w:type="dxa"/>
              <w:left w:w="120" w:type="dxa"/>
              <w:bottom w:w="80" w:type="dxa"/>
              <w:right w:w="120" w:type="dxa"/>
            </w:tcMar>
          </w:tcPr>
          <w:p w14:paraId="0AD739D1" w14:textId="2092737A" w:rsidR="00000000" w:rsidRDefault="00000000" w:rsidP="008D27A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app/Services/LlmService.php</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app/Jobs/</w:t>
            </w:r>
          </w:p>
        </w:tc>
        <w:tc>
          <w:tcPr>
            <w:tcW w:w="3394" w:type="dxa"/>
            <w:hideMark/>
            <w:shd w:val="clear" w:color="auto" w:fill="FFFFFF"/>
            <w:tcMar>
              <w:top w:w="80" w:type="dxa"/>
              <w:left w:w="120" w:type="dxa"/>
              <w:bottom w:w="80" w:type="dxa"/>
              <w:right w:w="120" w:type="dxa"/>
            </w:tcMar>
          </w:tcPr>
          <w:p w14:paraId="7DD1AB90" w14:textId="5C63FDFB" w:rsidR="00000000" w:rsidRDefault="00000000" w:rsidP="0014189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Vulgarisation via LM Studio. Inactif si </w:t>
            </w:r>
            <w:r>
              <w:rPr>
                <w:rStyle w:val="VerbatimChar"/>
                <w:rFonts w:ascii="Segoe UI" w:hAnsi="Segoe UI" w:cs="Segoe UI" w:eastAsia="Segoe UI"/>
                <w:b w:val="0"/>
                <w:color w:val="0A192F"/>
                <w:sz w:val="24"/>
                <w:szCs w:val="19"/>
                <w:lang w:val="fr-FR"/>
              </w:rPr>
              <w:t>LLM_ENABLED=false</w:t>
            </w:r>
            <w:r>
              <w:rPr>
                <w:rFonts w:ascii="Segoe UI" w:hAnsi="Segoe UI" w:cs="Segoe UI" w:eastAsia="Segoe UI"/>
                <w:b w:val="0"/>
                <w:color w:val="0A192F"/>
                <w:sz w:val="24"/>
                <w:szCs w:val="20"/>
                <w:lang w:val="fr-FR"/>
              </w:rPr>
              <w:t>.</w:t>
            </w:r>
          </w:p>
        </w:tc>
      </w:tr>
      <w:tr w:rsidR="00C81F4B" w14:paraId="42893A99" w14:textId="77777777" w:rsidTr="00C72CA2">
        <w:tc>
          <w:tcPr>
            <w:tcW w:w="4525" w:type="dxa"/>
            <w:hideMark/>
            <w:shd w:val="clear" w:color="auto" w:fill="F3ECDA"/>
            <w:tcMar>
              <w:top w:w="80" w:type="dxa"/>
              <w:left w:w="120" w:type="dxa"/>
              <w:bottom w:w="80" w:type="dxa"/>
              <w:right w:w="120" w:type="dxa"/>
            </w:tcMar>
          </w:tcPr>
          <w:p w14:paraId="41810C65" w14:textId="4D9AAEF6" w:rsidR="00000000" w:rsidRDefault="00000000" w:rsidP="00E6242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database/seeders/LocalContentSeeder.php</w:t>
            </w:r>
          </w:p>
        </w:tc>
        <w:tc>
          <w:tcPr>
            <w:tcW w:w="3394" w:type="dxa"/>
            <w:hideMark/>
            <w:shd w:val="clear" w:color="auto" w:fill="F3ECDA"/>
            <w:tcMar>
              <w:top w:w="80" w:type="dxa"/>
              <w:left w:w="120" w:type="dxa"/>
              <w:bottom w:w="80" w:type="dxa"/>
              <w:right w:w="120" w:type="dxa"/>
            </w:tcMar>
          </w:tcPr>
          <w:p w14:paraId="0EC54F8B" w14:textId="1CD8B129" w:rsidR="00000000" w:rsidRDefault="00000000" w:rsidP="00C72CA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de démo.</w:t>
            </w:r>
          </w:p>
        </w:tc>
      </w:tr>
      <w:tr w:rsidR="00C81F4B" w14:paraId="0FAB5974" w14:textId="77777777" w:rsidTr="001D1A9E">
        <w:tc>
          <w:tcPr>
            <w:tcW w:w="4525" w:type="dxa"/>
            <w:hideMark/>
            <w:shd w:val="clear" w:color="auto" w:fill="FFFFFF"/>
            <w:tcMar>
              <w:top w:w="80" w:type="dxa"/>
              <w:left w:w="120" w:type="dxa"/>
              <w:bottom w:w="80" w:type="dxa"/>
              <w:right w:w="120" w:type="dxa"/>
            </w:tcMar>
          </w:tcPr>
          <w:p w14:paraId="2599D4C7" w14:textId="68827912" w:rsidR="00000000" w:rsidRDefault="00000000" w:rsidP="00571E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database/seeders/DomainesSeeder.php</w:t>
            </w:r>
          </w:p>
        </w:tc>
        <w:tc>
          <w:tcPr>
            <w:tcW w:w="3394" w:type="dxa"/>
            <w:hideMark/>
            <w:shd w:val="clear" w:color="auto" w:fill="FFFFFF"/>
            <w:tcMar>
              <w:top w:w="80" w:type="dxa"/>
              <w:left w:w="120" w:type="dxa"/>
              <w:bottom w:w="80" w:type="dxa"/>
              <w:right w:w="120" w:type="dxa"/>
            </w:tcMar>
          </w:tcPr>
          <w:p w14:paraId="19849DED" w14:textId="31B20771" w:rsidR="00000000" w:rsidRDefault="00000000" w:rsidP="001D1A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Ajoute Chimie (</w:t>
            </w:r>
            <w:r>
              <w:rPr>
                <w:rStyle w:val="VerbatimChar"/>
                <w:rFonts w:ascii="Segoe UI" w:hAnsi="Segoe UI" w:cs="Segoe UI" w:eastAsia="Segoe UI"/>
                <w:b w:val="0"/>
                <w:color w:val="0A192F"/>
                <w:sz w:val="24"/>
                <w:szCs w:val="19"/>
                <w:lang w:val="fr-FR"/>
              </w:rPr>
              <w:t>0.chim</w:t>
            </w:r>
            <w:r>
              <w:rPr>
                <w:rFonts w:ascii="Segoe UI" w:hAnsi="Segoe UI" w:cs="Segoe UI" w:eastAsia="Segoe UI"/>
                <w:b w:val="0"/>
                <w:color w:val="0A192F"/>
                <w:sz w:val="24"/>
                <w:szCs w:val="20"/>
                <w:lang w:val="fr-FR"/>
              </w:rPr>
              <w:t>) et Mathématiques (</w:t>
            </w:r>
            <w:r>
              <w:rPr>
                <w:rStyle w:val="VerbatimChar"/>
                <w:rFonts w:ascii="Segoe UI" w:hAnsi="Segoe UI" w:cs="Segoe UI" w:eastAsia="Segoe UI"/>
                <w:b w:val="0"/>
                <w:color w:val="0A192F"/>
                <w:sz w:val="24"/>
                <w:szCs w:val="19"/>
                <w:lang w:val="fr-FR"/>
              </w:rPr>
              <w:t>0.math</w:t>
            </w:r>
            <w:r>
              <w:rPr>
                <w:rFonts w:ascii="Segoe UI" w:hAnsi="Segoe UI" w:cs="Segoe UI" w:eastAsia="Segoe UI"/>
                <w:b w:val="0"/>
                <w:color w:val="0A192F"/>
                <w:sz w:val="24"/>
                <w:szCs w:val="20"/>
                <w:lang w:val="fr-FR"/>
              </w:rPr>
              <w:t>). Physique n’y est pas.</w:t>
            </w:r>
          </w:p>
        </w:tc>
      </w:tr>
      <w:tr w:rsidR="00C81F4B" w14:paraId="531959CA" w14:textId="77777777" w:rsidTr="00167C92">
        <w:tc>
          <w:tcPr>
            <w:tcW w:w="4525" w:type="dxa"/>
            <w:hideMark/>
            <w:shd w:val="clear" w:color="auto" w:fill="F3ECDA"/>
            <w:tcMar>
              <w:top w:w="80" w:type="dxa"/>
              <w:left w:w="120" w:type="dxa"/>
              <w:bottom w:w="80" w:type="dxa"/>
              <w:right w:w="120" w:type="dxa"/>
            </w:tcMar>
          </w:tcPr>
          <w:p w14:paraId="3B936E23" w14:textId="45A433B8" w:rsidR="00000000" w:rsidRDefault="00000000" w:rsidP="006E5C6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database/seeders/MotsClesSeeder.php</w:t>
            </w:r>
          </w:p>
        </w:tc>
        <w:tc>
          <w:tcPr>
            <w:tcW w:w="3394" w:type="dxa"/>
            <w:hideMark/>
            <w:shd w:val="clear" w:color="auto" w:fill="F3ECDA"/>
            <w:tcMar>
              <w:top w:w="80" w:type="dxa"/>
              <w:left w:w="120" w:type="dxa"/>
              <w:bottom w:w="80" w:type="dxa"/>
              <w:right w:w="120" w:type="dxa"/>
            </w:tcMar>
          </w:tcPr>
          <w:p w14:paraId="21F51AFE" w14:textId="2609BD11" w:rsidR="00000000" w:rsidRDefault="00000000" w:rsidP="00167C9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Mots-clés de filtre.</w:t>
            </w:r>
          </w:p>
        </w:tc>
      </w:tr>
      <w:tr w:rsidR="00C81F4B" w14:paraId="274BF9E2" w14:textId="77777777" w:rsidTr="00526118">
        <w:tc>
          <w:tcPr>
            <w:tcW w:w="4525" w:type="dxa"/>
            <w:hideMark/>
            <w:shd w:val="clear" w:color="auto" w:fill="FFFFFF"/>
            <w:tcMar>
              <w:top w:w="80" w:type="dxa"/>
              <w:left w:w="120" w:type="dxa"/>
              <w:bottom w:w="80" w:type="dxa"/>
              <w:right w:w="120" w:type="dxa"/>
            </w:tcMar>
          </w:tcPr>
          <w:p w14:paraId="0E967A38" w14:textId="2D581E7F" w:rsidR="00000000" w:rsidRDefault="00000000" w:rsidP="0086307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public/files/recherches/</w:t>
            </w:r>
          </w:p>
        </w:tc>
        <w:tc>
          <w:tcPr>
            <w:tcW w:w="3394" w:type="dxa"/>
            <w:hideMark/>
            <w:shd w:val="clear" w:color="auto" w:fill="FFFFFF"/>
            <w:tcMar>
              <w:top w:w="80" w:type="dxa"/>
              <w:left w:w="120" w:type="dxa"/>
              <w:bottom w:w="80" w:type="dxa"/>
              <w:right w:w="120" w:type="dxa"/>
            </w:tcMar>
          </w:tcPr>
          <w:p w14:paraId="3DDB7609" w14:textId="7A8F88A5" w:rsidR="00000000" w:rsidRDefault="00000000" w:rsidP="0052611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PDF et couvertures servis par l’API.</w:t>
            </w:r>
          </w:p>
        </w:tc>
      </w:tr>
      <w:tr w:rsidR="00C81F4B" w14:paraId="73B25249" w14:textId="77777777" w:rsidTr="00747BD9">
        <w:tc>
          <w:tcPr>
            <w:tcW w:w="4525" w:type="dxa"/>
            <w:hideMark/>
            <w:shd w:val="clear" w:color="auto" w:fill="F3ECDA"/>
            <w:tcMar>
              <w:top w:w="80" w:type="dxa"/>
              <w:left w:w="120" w:type="dxa"/>
              <w:bottom w:w="80" w:type="dxa"/>
              <w:right w:w="120" w:type="dxa"/>
            </w:tcMar>
          </w:tcPr>
          <w:p w14:paraId="28BE18F0" w14:textId="0564592A" w:rsidR="00000000" w:rsidRDefault="00000000" w:rsidP="0055798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API_README.md</w:t>
            </w:r>
          </w:p>
        </w:tc>
        <w:tc>
          <w:tcPr>
            <w:tcW w:w="3394" w:type="dxa"/>
            <w:hideMark/>
            <w:shd w:val="clear" w:color="auto" w:fill="F3ECDA"/>
            <w:tcMar>
              <w:top w:w="80" w:type="dxa"/>
              <w:left w:w="120" w:type="dxa"/>
              <w:bottom w:w="80" w:type="dxa"/>
              <w:right w:w="120" w:type="dxa"/>
            </w:tcMar>
          </w:tcPr>
          <w:p w14:paraId="1FCF6DC1" w14:textId="7C2019C4" w:rsidR="00000000" w:rsidRDefault="00000000" w:rsidP="00747B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Détail des endpoints.</w:t>
            </w:r>
          </w:p>
        </w:tc>
      </w:tr>
    </w:tbl>
    <w:p w14:paraId="1B0BBE2C" w14:textId="352A109C" w:rsidR="00000000" w:rsidRDefault="00000000" w:rsidP="00E12196">
      <w:pPr>
        <w:pStyle w:val="Titre2"/>
        <w:spacing w:before="280" w:after="120" w:line="276" w:lineRule="auto"/>
        <w:ind w:left="0" w:right="0"/>
      </w:pPr>
      <w:r>
        <w:rPr>
          <w:rFonts w:ascii="Segoe UI" w:hAnsi="Segoe UI" w:cs="Segoe UI" w:eastAsia="Segoe UI"/>
          <w:b/>
          <w:color w:val="007A8C"/>
          <w:sz w:val="32"/>
        </w:rPr>
        <w:t>Docker — qui parle à qui</w:t>
      </w:r>
    </w:p>
    <w:p w14:paraId="2C8B5702" w14:textId="6808437A" w:rsidR="00000000" w:rsidRDefault="00000000">
      <w:pPr>
        <w:pStyle w:val="FirstParagraph"/>
        <w:spacing w:before="40" w:after="160" w:line="324" w:lineRule="auto"/>
        <w:ind w:left="0" w:right="0"/>
      </w:pPr>
      <w:bookmarkStart w:id="20" w:name="pages-que-le-visiteur-peut-ouvrir"/>
      <w:bookmarkStart w:id="21" w:name="_Toc243379729"/>
      <w:bookmarkEnd w:id="16"/>
      <w:r>
        <w:rPr>
          <w:rFonts w:ascii="Segoe UI" w:hAnsi="Segoe UI" w:cs="Segoe UI" w:eastAsia="Segoe UI"/>
          <w:b w:val="0"/>
          <w:color w:val="0A192F"/>
          <w:sz w:val="26"/>
        </w:rPr>
        <w:t xml:space="preserve">Le navigateur n’ouvre que </w:t>
      </w:r>
      <w:r>
        <w:rPr>
          <w:rStyle w:val="VerbatimChar"/>
          <w:rFonts w:ascii="Segoe UI" w:hAnsi="Segoe UI" w:cs="Segoe UI" w:eastAsia="Segoe UI"/>
          <w:b w:val="0"/>
          <w:color w:val="0A192F"/>
          <w:sz w:val="26"/>
        </w:rPr>
        <w:t>http://localhost:8080</w:t>
      </w:r>
      <w:r>
        <w:rPr>
          <w:rFonts w:ascii="Segoe UI" w:hAnsi="Segoe UI" w:cs="Segoe UI" w:eastAsia="Segoe UI"/>
          <w:b w:val="0"/>
          <w:color w:val="0A192F"/>
          <w:sz w:val="26"/>
        </w:rPr>
        <w:t xml:space="preserve">. Nginx, dans l’image front, transmet </w:t>
      </w:r>
      <w:r>
        <w:rPr>
          <w:rStyle w:val="VerbatimChar"/>
          <w:rFonts w:ascii="Segoe UI" w:hAnsi="Segoe UI" w:cs="Segoe UI" w:eastAsia="Segoe UI"/>
          <w:b w:val="0"/>
          <w:color w:val="0A192F"/>
          <w:sz w:val="26"/>
        </w:rPr>
        <w:t>/api</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/sanctum</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/files</w:t>
      </w:r>
      <w:r>
        <w:rPr>
          <w:rFonts w:ascii="Segoe UI" w:hAnsi="Segoe UI" w:cs="Segoe UI" w:eastAsia="Segoe UI"/>
          <w:b w:val="0"/>
          <w:color w:val="0A192F"/>
          <w:sz w:val="26"/>
        </w:rPr>
        <w:t xml:space="preserve"> au back. Le back parle à MySQL et Redis par leur nom de service (</w:t>
      </w:r>
      <w:r>
        <w:rPr>
          <w:rStyle w:val="VerbatimChar"/>
          <w:rFonts w:ascii="Segoe UI" w:hAnsi="Segoe UI" w:cs="Segoe UI" w:eastAsia="Segoe UI"/>
          <w:b w:val="0"/>
          <w:color w:val="0A192F"/>
          <w:sz w:val="26"/>
        </w:rPr>
        <w:t>mysql</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redis</w:t>
      </w:r>
      <w:r>
        <w:rPr>
          <w:rFonts w:ascii="Segoe UI" w:hAnsi="Segoe UI" w:cs="Segoe UI" w:eastAsia="Segoe UI"/>
          <w:b w:val="0"/>
          <w:color w:val="0A192F"/>
          <w:sz w:val="26"/>
        </w:rPr>
        <w:t xml:space="preserve">), jamais par </w:t>
      </w:r>
      <w:r>
        <w:rPr>
          <w:rStyle w:val="VerbatimChar"/>
          <w:rFonts w:ascii="Segoe UI" w:hAnsi="Segoe UI" w:cs="Segoe UI" w:eastAsia="Segoe UI"/>
          <w:b w:val="0"/>
          <w:color w:val="0A192F"/>
          <w:sz w:val="26"/>
        </w:rPr>
        <w:t>localhost</w:t>
      </w:r>
      <w:r>
        <w:rPr>
          <w:rFonts w:ascii="Segoe UI" w:hAnsi="Segoe UI" w:cs="Segoe UI" w:eastAsia="Segoe UI"/>
          <w:b w:val="0"/>
          <w:color w:val="0A192F"/>
          <w:sz w:val="26"/>
        </w:rPr>
        <w:t xml:space="preserve">. LM Studio, s’il est lancé, est </w:t>
      </w:r>
      <w:r>
        <w:rPr>
          <w:rStyle w:val="VerbatimChar"/>
          <w:rFonts w:ascii="Segoe UI" w:hAnsi="Segoe UI" w:cs="Segoe UI" w:eastAsia="Segoe UI"/>
          <w:b w:val="0"/>
          <w:color w:val="0A192F"/>
          <w:sz w:val="26"/>
        </w:rPr>
        <w:t>http://lm-studio:1234/v1</w:t>
      </w:r>
      <w:r>
        <w:rPr>
          <w:rFonts w:ascii="Segoe UI" w:hAnsi="Segoe UI" w:cs="Segoe UI" w:eastAsia="Segoe UI"/>
          <w:b w:val="0"/>
          <w:color w:val="0A192F"/>
          <w:sz w:val="26"/>
        </w:rPr>
        <w:t xml:space="preserve"> depuis le back.</w:t>
      </w:r>
    </w:p>
    <w:p w14:paraId="7895A3F7" w14:textId="678878BE" w:rsidR="00000000" w:rsidRDefault="00000000">
      <w:pPr>
        <w:pStyle w:val="BodyText"/>
        <w:spacing w:before="40" w:after="160" w:line="324" w:lineRule="auto"/>
        <w:ind w:left="0" w:right="0"/>
      </w:pPr>
      <w:r>
        <w:rPr>
          <w:rFonts w:ascii="Segoe UI" w:hAnsi="Segoe UI" w:cs="Segoe UI" w:eastAsia="Segoe UI"/>
          <w:b w:val="0"/>
          <w:color w:val="0A192F"/>
          <w:sz w:val="26"/>
        </w:rPr>
        <w:t xml:space="preserve">MySQL est publié sur le port </w:t>
      </w:r>
      <w:r>
        <w:rPr>
          <w:rFonts w:ascii="Segoe UI" w:hAnsi="Segoe UI" w:cs="Segoe UI" w:eastAsia="Segoe UI"/>
          <w:b/>
          <w:bCs/>
          <w:color w:val="0A192F"/>
          <w:sz w:val="26"/>
        </w:rPr>
        <w:t>hôte 3307</w:t>
      </w:r>
      <w:r>
        <w:rPr>
          <w:rFonts w:ascii="Segoe UI" w:hAnsi="Segoe UI" w:cs="Segoe UI" w:eastAsia="Segoe UI"/>
          <w:b w:val="0"/>
          <w:color w:val="0A192F"/>
          <w:sz w:val="26"/>
        </w:rPr>
        <w:t xml:space="preserve"> (le 3306 est souvent déjà pris par un MySQL Windows). À l’intérieur du réseau Docker, le port reste 3306.</w:t>
      </w:r>
    </w:p>
    <w:p w14:paraId="1FC03C6F" w14:textId="398DF4C8" w:rsidR="00000000" w:rsidRDefault="00000000" w:rsidP="00430D9B">
      <w:pPr>
        <w:pStyle w:val="Titre2"/>
        <w:spacing w:before="280" w:after="120" w:line="276" w:lineRule="auto"/>
        <w:ind w:left="0" w:right="0"/>
      </w:pPr>
      <w:bookmarkStart w:id="22" w:name="lancer-et-relancer"/>
      <w:bookmarkStart w:id="23" w:name="_Toc243379730"/>
      <w:bookmarkEnd w:id="6"/>
      <w:bookmarkEnd w:id="20"/>
      <w:bookmarkEnd w:id="21"/>
      <w:r>
        <w:rPr>
          <w:rFonts w:ascii="Segoe UI" w:hAnsi="Segoe UI" w:cs="Segoe UI" w:eastAsia="Segoe UI"/>
          <w:b/>
          <w:color w:val="007A8C"/>
          <w:sz w:val="32"/>
        </w:rPr>
        <w:t>Pages que le visiteur peut ouvrir</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535"/>
        <w:gridCol w:w="5441"/>
      </w:tblGrid>
      <w:tr w:rsidR="00AF5DB6" w14:paraId="1A32C837" w14:textId="77777777" w:rsidTr="00411B95">
        <w:trPr>
          <w:tblHeader/>
        </w:trPr>
        <w:tc>
          <w:tcPr>
            <w:tcW w:w="3600" w:type="dxa"/>
            <w:shd w:val="clear" w:color="auto" w:fill="02223F"/>
            <w:tcMar>
              <w:top w:w="80" w:type="dxa"/>
              <w:left w:w="120" w:type="dxa"/>
              <w:bottom w:w="80" w:type="dxa"/>
              <w:right w:w="120" w:type="dxa"/>
            </w:tcMar>
          </w:tcPr>
          <w:bookmarkEnd w:id="23"/>
          <w:p w14:paraId="2CDB31FC" w14:textId="1587A6A6" w:rsidR="00000000" w:rsidRPr="00A379D3"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URL</w:t>
            </w:r>
          </w:p>
        </w:tc>
        <w:tc>
          <w:tcPr>
            <w:tcW w:w="4320" w:type="dxa"/>
            <w:shd w:val="clear" w:color="auto" w:fill="02223F"/>
            <w:tcMar>
              <w:top w:w="80" w:type="dxa"/>
              <w:left w:w="120" w:type="dxa"/>
              <w:bottom w:w="80" w:type="dxa"/>
              <w:right w:w="120" w:type="dxa"/>
            </w:tcMar>
          </w:tcPr>
          <w:p w14:paraId="70196B35" w14:textId="41760423" w:rsidR="00000000" w:rsidRPr="0023563F"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AF5DB6" w14:paraId="5BF1A978" w14:textId="77777777" w:rsidTr="00D03B95">
        <w:tc>
          <w:tcPr>
            <w:tcW w:w="3600" w:type="dxa"/>
            <w:hideMark/>
            <w:shd w:val="clear" w:color="auto" w:fill="FFFFFF"/>
            <w:tcMar>
              <w:top w:w="80" w:type="dxa"/>
              <w:left w:w="120" w:type="dxa"/>
              <w:bottom w:w="80" w:type="dxa"/>
              <w:right w:w="120" w:type="dxa"/>
            </w:tcMar>
          </w:tcPr>
          <w:p w14:paraId="2937B87A" w14:textId="08E6961A" w:rsidR="00000000" w:rsidRDefault="00000000" w:rsidP="00933A7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w:t>
            </w:r>
          </w:p>
        </w:tc>
        <w:tc>
          <w:tcPr>
            <w:tcW w:w="4320" w:type="dxa"/>
            <w:hideMark/>
            <w:shd w:val="clear" w:color="auto" w:fill="FFFFFF"/>
            <w:tcMar>
              <w:top w:w="80" w:type="dxa"/>
              <w:left w:w="120" w:type="dxa"/>
              <w:bottom w:w="80" w:type="dxa"/>
              <w:right w:w="120" w:type="dxa"/>
            </w:tcMar>
          </w:tcPr>
          <w:p w14:paraId="59ACF9A2" w14:textId="242012AB" w:rsidR="00000000" w:rsidRDefault="00000000" w:rsidP="00D03B9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Accueil</w:t>
            </w:r>
          </w:p>
        </w:tc>
      </w:tr>
      <w:tr w:rsidR="00AF5DB6" w14:paraId="726D2596" w14:textId="77777777" w:rsidTr="00DA7EFD">
        <w:tc>
          <w:tcPr>
            <w:tcW w:w="3600" w:type="dxa"/>
            <w:hideMark/>
            <w:shd w:val="clear" w:color="auto" w:fill="F3ECDA"/>
            <w:tcMar>
              <w:top w:w="80" w:type="dxa"/>
              <w:left w:w="120" w:type="dxa"/>
              <w:bottom w:w="80" w:type="dxa"/>
              <w:right w:w="120" w:type="dxa"/>
            </w:tcMar>
          </w:tcPr>
          <w:p w14:paraId="60FF56D4" w14:textId="0ABCD657" w:rsidR="00000000" w:rsidRDefault="00000000" w:rsidP="008C6A9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/recherche</w:t>
            </w:r>
          </w:p>
        </w:tc>
        <w:tc>
          <w:tcPr>
            <w:tcW w:w="4320" w:type="dxa"/>
            <w:hideMark/>
            <w:shd w:val="clear" w:color="auto" w:fill="F3ECDA"/>
            <w:tcMar>
              <w:top w:w="80" w:type="dxa"/>
              <w:left w:w="120" w:type="dxa"/>
              <w:bottom w:w="80" w:type="dxa"/>
              <w:right w:w="120" w:type="dxa"/>
            </w:tcMar>
          </w:tcPr>
          <w:p w14:paraId="3EB2F4FB" w14:textId="16DFA36D" w:rsidR="00000000" w:rsidRDefault="00000000" w:rsidP="00DA7E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filtré</w:t>
            </w:r>
          </w:p>
        </w:tc>
      </w:tr>
      <w:tr w:rsidR="00AF5DB6" w14:paraId="2E687F2E" w14:textId="77777777" w:rsidTr="00C04371">
        <w:tc>
          <w:tcPr>
            <w:tcW w:w="3600" w:type="dxa"/>
            <w:hideMark/>
            <w:shd w:val="clear" w:color="auto" w:fill="FFFFFF"/>
            <w:tcMar>
              <w:top w:w="80" w:type="dxa"/>
              <w:left w:w="120" w:type="dxa"/>
              <w:bottom w:w="80" w:type="dxa"/>
              <w:right w:w="120" w:type="dxa"/>
            </w:tcMar>
          </w:tcPr>
          <w:p w14:paraId="6047D49D" w14:textId="1EF30F3D" w:rsidR="00000000" w:rsidRDefault="00000000" w:rsidP="008F18D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/publications/:id</w:t>
            </w:r>
          </w:p>
        </w:tc>
        <w:tc>
          <w:tcPr>
            <w:tcW w:w="4320" w:type="dxa"/>
            <w:hideMark/>
            <w:shd w:val="clear" w:color="auto" w:fill="FFFFFF"/>
            <w:tcMar>
              <w:top w:w="80" w:type="dxa"/>
              <w:left w:w="120" w:type="dxa"/>
              <w:bottom w:w="80" w:type="dxa"/>
              <w:right w:w="120" w:type="dxa"/>
            </w:tcMar>
          </w:tcPr>
          <w:p w14:paraId="3EB4853E" w14:textId="28CC0AAD" w:rsidR="00000000" w:rsidRDefault="00000000" w:rsidP="00C0437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Fiche</w:t>
            </w:r>
          </w:p>
        </w:tc>
      </w:tr>
      <w:tr w:rsidR="00AF5DB6" w14:paraId="219C38FB" w14:textId="77777777" w:rsidTr="00AB126D">
        <w:tc>
          <w:tcPr>
            <w:tcW w:w="3600" w:type="dxa"/>
            <w:hideMark/>
            <w:shd w:val="clear" w:color="auto" w:fill="F3ECDA"/>
            <w:tcMar>
              <w:top w:w="80" w:type="dxa"/>
              <w:left w:w="120" w:type="dxa"/>
              <w:bottom w:w="80" w:type="dxa"/>
              <w:right w:w="120" w:type="dxa"/>
            </w:tcMar>
          </w:tcPr>
          <w:p w14:paraId="79E3D183" w14:textId="2065BD03" w:rsidR="00000000" w:rsidRDefault="00000000" w:rsidP="007A507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/categories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/categories/:slug</w:t>
            </w:r>
          </w:p>
        </w:tc>
        <w:tc>
          <w:tcPr>
            <w:tcW w:w="4320" w:type="dxa"/>
            <w:hideMark/>
            <w:shd w:val="clear" w:color="auto" w:fill="F3ECDA"/>
            <w:tcMar>
              <w:top w:w="80" w:type="dxa"/>
              <w:left w:w="120" w:type="dxa"/>
              <w:bottom w:w="80" w:type="dxa"/>
              <w:right w:w="120" w:type="dxa"/>
            </w:tcMar>
          </w:tcPr>
          <w:p w14:paraId="33E98B92" w14:textId="3DDA1884" w:rsidR="00000000" w:rsidRDefault="00000000" w:rsidP="00AB12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Domaines</w:t>
            </w:r>
          </w:p>
        </w:tc>
      </w:tr>
      <w:tr w:rsidR="00AF5DB6" w14:paraId="24516291" w14:textId="77777777" w:rsidTr="00D303A7">
        <w:tc>
          <w:tcPr>
            <w:tcW w:w="3600" w:type="dxa"/>
            <w:hideMark/>
            <w:shd w:val="clear" w:color="auto" w:fill="FFFFFF"/>
            <w:tcMar>
              <w:top w:w="80" w:type="dxa"/>
              <w:left w:w="120" w:type="dxa"/>
              <w:bottom w:w="80" w:type="dxa"/>
              <w:right w:w="120" w:type="dxa"/>
            </w:tcMar>
          </w:tcPr>
          <w:p w14:paraId="0142BFF7" w14:textId="64390346" w:rsidR="00000000" w:rsidRDefault="00000000" w:rsidP="006E664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/chercheurs</w:t>
            </w:r>
          </w:p>
        </w:tc>
        <w:tc>
          <w:tcPr>
            <w:tcW w:w="4320" w:type="dxa"/>
            <w:hideMark/>
            <w:shd w:val="clear" w:color="auto" w:fill="FFFFFF"/>
            <w:tcMar>
              <w:top w:w="80" w:type="dxa"/>
              <w:left w:w="120" w:type="dxa"/>
              <w:bottom w:w="80" w:type="dxa"/>
              <w:right w:w="120" w:type="dxa"/>
            </w:tcMar>
          </w:tcPr>
          <w:p w14:paraId="78CB24D8" w14:textId="32AD5ED6" w:rsidR="00000000" w:rsidRDefault="00000000" w:rsidP="00D303A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Annuaire (page publique)</w:t>
            </w:r>
          </w:p>
        </w:tc>
      </w:tr>
      <w:tr w:rsidR="00AF5DB6" w14:paraId="52633087" w14:textId="77777777" w:rsidTr="00B31C14">
        <w:tc>
          <w:tcPr>
            <w:tcW w:w="3600" w:type="dxa"/>
            <w:hideMark/>
            <w:shd w:val="clear" w:color="auto" w:fill="F3ECDA"/>
            <w:tcMar>
              <w:top w:w="80" w:type="dxa"/>
              <w:left w:w="120" w:type="dxa"/>
              <w:bottom w:w="80" w:type="dxa"/>
              <w:right w:w="120" w:type="dxa"/>
            </w:tcMar>
          </w:tcPr>
          <w:p w14:paraId="613F0980" w14:textId="2A1BB762" w:rsidR="00000000" w:rsidRDefault="00000000" w:rsidP="009C391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/chercheurs/:id</w:t>
            </w:r>
          </w:p>
        </w:tc>
        <w:tc>
          <w:tcPr>
            <w:tcW w:w="4320" w:type="dxa"/>
            <w:hideMark/>
            <w:shd w:val="clear" w:color="auto" w:fill="F3ECDA"/>
            <w:tcMar>
              <w:top w:w="80" w:type="dxa"/>
              <w:left w:w="120" w:type="dxa"/>
              <w:bottom w:w="80" w:type="dxa"/>
              <w:right w:w="120" w:type="dxa"/>
            </w:tcMar>
          </w:tcPr>
          <w:p w14:paraId="4A5C4F83" w14:textId="10069BE7" w:rsidR="00000000" w:rsidRDefault="00000000" w:rsidP="00B31C1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Fiche chercheur, compte requis</w:t>
            </w:r>
          </w:p>
        </w:tc>
      </w:tr>
      <w:tr w:rsidR="00AF5DB6" w14:paraId="3765D96D" w14:textId="77777777" w:rsidTr="00CA1354">
        <w:tc>
          <w:tcPr>
            <w:tcW w:w="3600" w:type="dxa"/>
            <w:hideMark/>
            <w:shd w:val="clear" w:color="auto" w:fill="FFFFFF"/>
            <w:tcMar>
              <w:top w:w="80" w:type="dxa"/>
              <w:left w:w="120" w:type="dxa"/>
              <w:bottom w:w="80" w:type="dxa"/>
              <w:right w:w="120" w:type="dxa"/>
            </w:tcMar>
          </w:tcPr>
          <w:p w14:paraId="42498003" w14:textId="7B6C6805" w:rsidR="00000000" w:rsidRDefault="00000000" w:rsidP="003F726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/a-propos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/mentions-legales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/confidentialite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/cookies</w:t>
            </w:r>
          </w:p>
        </w:tc>
        <w:tc>
          <w:tcPr>
            <w:tcW w:w="4320" w:type="dxa"/>
            <w:hideMark/>
            <w:shd w:val="clear" w:color="auto" w:fill="FFFFFF"/>
            <w:tcMar>
              <w:top w:w="80" w:type="dxa"/>
              <w:left w:w="120" w:type="dxa"/>
              <w:bottom w:w="80" w:type="dxa"/>
              <w:right w:w="120" w:type="dxa"/>
            </w:tcMar>
          </w:tcPr>
          <w:p w14:paraId="18C0CC2F" w14:textId="45CE833D" w:rsidR="00000000" w:rsidRDefault="00000000" w:rsidP="00CA135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Institutionnel</w:t>
            </w:r>
          </w:p>
        </w:tc>
      </w:tr>
      <w:tr w:rsidR="00AF5DB6" w14:paraId="0AA6F551" w14:textId="77777777" w:rsidTr="00D676FB">
        <w:tc>
          <w:tcPr>
            <w:tcW w:w="3600" w:type="dxa"/>
            <w:hideMark/>
            <w:shd w:val="clear" w:color="auto" w:fill="F3ECDA"/>
            <w:tcMar>
              <w:top w:w="80" w:type="dxa"/>
              <w:left w:w="120" w:type="dxa"/>
              <w:bottom w:w="80" w:type="dxa"/>
              <w:right w:w="120" w:type="dxa"/>
            </w:tcMar>
          </w:tcPr>
          <w:p w14:paraId="595306D5" w14:textId="4AB00BAB" w:rsidR="00000000" w:rsidRDefault="00000000" w:rsidP="009D58A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/connexion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/inscription</w:t>
            </w:r>
          </w:p>
        </w:tc>
        <w:tc>
          <w:tcPr>
            <w:tcW w:w="4320" w:type="dxa"/>
            <w:hideMark/>
            <w:shd w:val="clear" w:color="auto" w:fill="F3ECDA"/>
            <w:tcMar>
              <w:top w:w="80" w:type="dxa"/>
              <w:left w:w="120" w:type="dxa"/>
              <w:bottom w:w="80" w:type="dxa"/>
              <w:right w:w="120" w:type="dxa"/>
            </w:tcMar>
          </w:tcPr>
          <w:p w14:paraId="613A0A38" w14:textId="217C9034" w:rsidR="00000000" w:rsidRDefault="00000000" w:rsidP="00D676F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Auth, joignables par URL</w:t>
            </w:r>
          </w:p>
        </w:tc>
      </w:tr>
      <w:tr w:rsidR="00AF5DB6" w14:paraId="0761ADB4" w14:textId="77777777" w:rsidTr="003248BA">
        <w:tc>
          <w:tcPr>
            <w:tcW w:w="3600" w:type="dxa"/>
            <w:hideMark/>
            <w:shd w:val="clear" w:color="auto" w:fill="FFFFFF"/>
            <w:tcMar>
              <w:top w:w="80" w:type="dxa"/>
              <w:left w:w="120" w:type="dxa"/>
              <w:bottom w:w="80" w:type="dxa"/>
              <w:right w:w="120" w:type="dxa"/>
            </w:tcMar>
          </w:tcPr>
          <w:p w14:paraId="421DD847" w14:textId="0A8BFC27" w:rsidR="00000000" w:rsidRDefault="00000000" w:rsidP="00723F0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/compte/nouveautes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/compte/recherche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/compte/publications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/compte/profil</w:t>
            </w:r>
          </w:p>
        </w:tc>
        <w:tc>
          <w:tcPr>
            <w:tcW w:w="4320" w:type="dxa"/>
            <w:hideMark/>
            <w:shd w:val="clear" w:color="auto" w:fill="FFFFFF"/>
            <w:tcMar>
              <w:top w:w="80" w:type="dxa"/>
              <w:left w:w="120" w:type="dxa"/>
              <w:bottom w:w="80" w:type="dxa"/>
              <w:right w:w="120" w:type="dxa"/>
            </w:tcMar>
          </w:tcPr>
          <w:p w14:paraId="0DFEE9F2" w14:textId="167BFB33" w:rsidR="00000000" w:rsidRDefault="00000000" w:rsidP="003248B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Espace chercheur</w:t>
            </w:r>
          </w:p>
        </w:tc>
      </w:tr>
      <w:tr w:rsidR="00AF5DB6" w14:paraId="4D8BC864" w14:textId="77777777" w:rsidTr="00F26114">
        <w:tc>
          <w:tcPr>
            <w:tcW w:w="3600" w:type="dxa"/>
            <w:hideMark/>
            <w:shd w:val="clear" w:color="auto" w:fill="F3ECDA"/>
            <w:tcMar>
              <w:top w:w="80" w:type="dxa"/>
              <w:left w:w="120" w:type="dxa"/>
              <w:bottom w:w="80" w:type="dxa"/>
              <w:right w:w="120" w:type="dxa"/>
            </w:tcMar>
          </w:tcPr>
          <w:p w14:paraId="49517C20" w14:textId="27E03A0D" w:rsidR="00000000" w:rsidRDefault="00000000" w:rsidP="0086465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/compte/publications/:id/review</w:t>
            </w:r>
          </w:p>
        </w:tc>
        <w:tc>
          <w:tcPr>
            <w:tcW w:w="4320" w:type="dxa"/>
            <w:hideMark/>
            <w:shd w:val="clear" w:color="auto" w:fill="F3ECDA"/>
            <w:tcMar>
              <w:top w:w="80" w:type="dxa"/>
              <w:left w:w="120" w:type="dxa"/>
              <w:bottom w:w="80" w:type="dxa"/>
              <w:right w:w="120" w:type="dxa"/>
            </w:tcMar>
          </w:tcPr>
          <w:p w14:paraId="5613B822" w14:textId="286F7DC5" w:rsidR="00000000" w:rsidRDefault="00000000" w:rsidP="00F2611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Relecture d’une vulgarisation</w:t>
            </w:r>
          </w:p>
        </w:tc>
      </w:tr>
    </w:tbl>
    <w:p w14:paraId="06938E95" w14:textId="7C97F615"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 xml:space="preserve">Les quatre entrées du menu chercheur sont figées dans </w:t>
      </w:r>
      <w:r>
        <w:rPr>
          <w:rStyle w:val="VerbatimChar"/>
          <w:rFonts w:ascii="Segoe UI" w:hAnsi="Segoe UI" w:cs="Segoe UI" w:eastAsia="Segoe UI"/>
          <w:b w:val="0"/>
          <w:color w:val="0A192F"/>
          <w:sz w:val="26"/>
        </w:rPr>
        <w:t>backofficeNavigation.ts</w:t>
      </w:r>
      <w:r>
        <w:rPr>
          <w:rFonts w:ascii="Segoe UI" w:hAnsi="Segoe UI" w:cs="Segoe UI" w:eastAsia="Segoe UI"/>
          <w:b w:val="0"/>
          <w:color w:val="0A192F"/>
          <w:sz w:val="26"/>
        </w:rPr>
        <w:t xml:space="preserve"> : nouveautés, recherche, publications, profil.</w:t>
      </w:r>
    </w:p>
    <w:p w14:paraId="65D18CF8" w14:textId="0F6C22C4" w:rsidR="00000000" w:rsidRDefault="00000000" w:rsidP="00E52DEC">
      <w:pPr>
        <w:pStyle w:val="Titre1"/>
        <w:spacing w:before="440" w:after="160" w:line="276" w:lineRule="auto"/>
        <w:ind w:left="0" w:right="0"/>
        <w:pBdr>
          <w:bottom w:val="single" w:sz="18" w:space="8" w:color="007A8C"/>
        </w:pBdr>
      </w:pPr>
      <w:r>
        <w:rPr>
          <w:rFonts w:ascii="Segoe UI" w:hAnsi="Segoe UI" w:cs="Segoe UI" w:eastAsia="Segoe UI"/>
          <w:b/>
          <w:color w:val="02223F"/>
          <w:sz w:val="44"/>
        </w:rPr>
        <w:t>Lancer et relancer</w:t>
      </w:r>
    </w:p>
    <w:p w14:paraId="3319F1B1"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Prérequis : Docker Desktop, Git, Node.js 22. PHP et Composer ne sont nécessaires que pour lancer le back sans Docker : les contrôles du back passent par un conteneur si PHP est absent.</w:t>
      </w:r>
    </w:p>
    <w:p w14:paraId="0559E6DA" w14:textId="3E845F53" w:rsidR="00000000" w:rsidRDefault="00000000" w:rsidP="00ED19D2">
      <w:pPr>
        <w:pStyle w:val="Titre2"/>
        <w:spacing w:before="280" w:after="120" w:line="276" w:lineRule="auto"/>
        <w:ind w:left="0" w:right="0"/>
      </w:pPr>
      <w:bookmarkStart w:id="24" w:name="premier-démarrage"/>
      <w:bookmarkStart w:id="25" w:name="_Toc243379731"/>
      <w:r>
        <w:rPr>
          <w:rFonts w:ascii="Segoe UI" w:hAnsi="Segoe UI" w:cs="Segoe UI" w:eastAsia="Segoe UI"/>
          <w:b/>
          <w:color w:val="007A8C"/>
          <w:sz w:val="32"/>
        </w:rPr>
        <w:t>Premier démarrage</w:t>
      </w:r>
      <w:bookmarkEnd w:id="25"/>
    </w:p>
    <w:p w14:paraId="64F9DA9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À la racine du dépôt :</w:t>
      </w:r>
    </w:p>
    <w:p w14:paraId="60449352" w14:textId="6F535B23"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npm install</w:t>
      </w:r>
      <w:r>
        <w:rPr>
          <w:rStyle w:val="NormalTok"/>
          <w:rFonts w:ascii="Consolas" w:hAnsi="Consolas" w:cs="Consolas" w:eastAsia="Consolas"/>
          <w:b w:val="0"/>
          <w:color w:val="0A192F"/>
          <w:sz w:val="22"/>
        </w:rPr>
        <w:br/>
      </w:r>
      <w:r>
        <w:rPr>
          <w:rStyle w:val="FunctionTok"/>
          <w:rFonts w:ascii="Consolas" w:hAnsi="Consolas" w:cs="Consolas" w:eastAsia="Consolas"/>
          <w:b w:val="0"/>
          <w:color w:val="0A192F"/>
          <w:sz w:val="22"/>
        </w:rPr>
        <w:t>copy</w:t>
      </w:r>
      <w:r>
        <w:rPr>
          <w:rStyle w:val="NormalTok"/>
          <w:rFonts w:ascii="Consolas" w:hAnsi="Consolas" w:cs="Consolas" w:eastAsia="Consolas"/>
          <w:b w:val="0"/>
          <w:color w:val="0A192F"/>
          <w:sz w:val="22"/>
        </w:rPr>
        <w:t xml:space="preserve"> </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env</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docker</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example</w:t>
      </w:r>
      <w:r>
        <w:rPr>
          <w:rStyle w:val="NormalTok"/>
          <w:rFonts w:ascii="Consolas" w:hAnsi="Consolas" w:cs="Consolas" w:eastAsia="Consolas"/>
          <w:b w:val="0"/>
          <w:color w:val="0A192F"/>
          <w:sz w:val="22"/>
        </w:rPr>
        <w:t xml:space="preserve"> </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env</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d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build</w:t>
      </w:r>
    </w:p>
    <w:p w:rsidR="00000000" w:rsidRDefault="00000000">
      <w:pPr>
        <w:pStyle w:val="FirstParagraph"/>
        <w:spacing w:before="40" w:after="160" w:line="324" w:lineRule="auto"/>
        <w:ind w:left="0" w:right="0"/>
      </w:pPr>
      <w:r>
        <w:rPr>
          <w:rStyle w:val="VerbatimChar"/>
          <w:rFonts w:ascii="Segoe UI" w:hAnsi="Segoe UI" w:cs="Segoe UI" w:eastAsia="Segoe UI"/>
          <w:b w:val="0"/>
          <w:color w:val="0A192F"/>
          <w:sz w:val="26"/>
        </w:rPr>
        <w:t xml:space="preserve">npm install</w:t>
      </w:r>
      <w:r>
        <w:rPr>
          <w:rFonts w:ascii="Segoe UI" w:hAnsi="Segoe UI" w:cs="Segoe UI" w:eastAsia="Segoe UI"/>
          <w:b w:val="0"/>
          <w:color w:val="0A192F"/>
          <w:sz w:val="26"/>
        </w:rPr>
        <w:t xml:space="preserve"> à la racine installe les hooks Git : les contrôles qualité et sécurité tournent ensuite à chaque commit (voir 04 — Plan de maintenance).</w:t>
      </w:r>
    </w:p>
    <w:p w14:paraId="41D4AC45" w14:textId="408E073F"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Le premier </w:t>
      </w:r>
      <w:r>
        <w:rPr>
          <w:rStyle w:val="VerbatimChar"/>
          <w:rFonts w:ascii="Segoe UI" w:hAnsi="Segoe UI" w:cs="Segoe UI" w:eastAsia="Segoe UI"/>
          <w:b w:val="0"/>
          <w:color w:val="0A192F"/>
          <w:sz w:val="26"/>
        </w:rPr>
        <w:t>up</w:t>
      </w:r>
      <w:r>
        <w:rPr>
          <w:rFonts w:ascii="Segoe UI" w:hAnsi="Segoe UI" w:cs="Segoe UI" w:eastAsia="Segoe UI"/>
          <w:b w:val="0"/>
          <w:color w:val="0A192F"/>
          <w:sz w:val="26"/>
        </w:rPr>
        <w:t xml:space="preserve"> migre la base et exécute les seeders (</w:t>
      </w:r>
      <w:r>
        <w:rPr>
          <w:rStyle w:val="VerbatimChar"/>
          <w:rFonts w:ascii="Segoe UI" w:hAnsi="Segoe UI" w:cs="Segoe UI" w:eastAsia="Segoe UI"/>
          <w:b w:val="0"/>
          <w:color w:val="0A192F"/>
          <w:sz w:val="26"/>
        </w:rPr>
        <w:t>RUN_MIGRATIONS</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RUN_SEED</w:t>
      </w:r>
      <w:r>
        <w:rPr>
          <w:rFonts w:ascii="Segoe UI" w:hAnsi="Segoe UI" w:cs="Segoe UI" w:eastAsia="Segoe UI"/>
          <w:b w:val="0"/>
          <w:color w:val="0A192F"/>
          <w:sz w:val="26"/>
        </w:rPr>
        <w:t xml:space="preserve"> sont à </w:t>
      </w:r>
      <w:r>
        <w:rPr>
          <w:rStyle w:val="VerbatimChar"/>
          <w:rFonts w:ascii="Segoe UI" w:hAnsi="Segoe UI" w:cs="Segoe UI" w:eastAsia="Segoe UI"/>
          <w:b w:val="0"/>
          <w:color w:val="0A192F"/>
          <w:sz w:val="26"/>
        </w:rPr>
        <w:t>true</w:t>
      </w:r>
      <w:r>
        <w:rPr>
          <w:rFonts w:ascii="Segoe UI" w:hAnsi="Segoe UI" w:cs="Segoe UI" w:eastAsia="Segoe UI"/>
          <w:b w:val="0"/>
          <w:color w:val="0A192F"/>
          <w:sz w:val="26"/>
        </w:rPr>
        <w:t xml:space="preserve"> dans Compose).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14:paraId="432D63C9" w14:textId="77777777" w:rsidTr="00411B95">
        <w:trPr>
          <w:tblHeader/>
        </w:trPr>
        <w:tc>
          <w:tcPr>
            <w:tcW w:w="3960" w:type="dxa"/>
            <w:shd w:val="clear" w:color="auto" w:fill="02223F"/>
            <w:tcMar>
              <w:top w:w="80" w:type="dxa"/>
              <w:left w:w="120" w:type="dxa"/>
              <w:bottom w:w="80" w:type="dxa"/>
              <w:right w:w="120" w:type="dxa"/>
            </w:tcMar>
          </w:tcPr>
          <w:p w14:paraId="16E1BA18" w14:textId="44C1BCBA" w:rsidR="00000000" w:rsidRPr="00E64754" w:rsidRDefault="00000000">
            <w:pPr>
              <w:pStyle w:val="Compact"/>
              <w:spacing w:before="20" w:after="20" w:line="276" w:lineRule="auto"/>
              <w:ind w:left="0" w:right="0"/>
              <w:rPr>
                <w:kern w:val="2"/>
                <w:lang w:val="fr-NC" w:eastAsia="fr-NC"/>
                <w14:ligatures w14:val="standardContextual"/>
              </w:rPr>
            </w:pPr>
            <w:bookmarkStart w:id="26" w:name="après-un-git-pull"/>
            <w:bookmarkStart w:id="27" w:name="_Toc243379732"/>
            <w:bookmarkEnd w:id="24"/>
            <w:r>
              <w:rPr>
                <w:rFonts w:ascii="Segoe UI" w:hAnsi="Segoe UI" w:cs="Segoe UI" w:eastAsia="Segoe UI"/>
                <w:b/>
                <w:color w:val="FFFFFF"/>
                <w:sz w:val="24"/>
                <w:szCs w:val="20"/>
                <w:lang w:val="fr-FR"/>
              </w:rPr>
              <w:t>Adresse</w:t>
            </w:r>
          </w:p>
        </w:tc>
        <w:tc>
          <w:tcPr>
            <w:tcW w:w="3960" w:type="dxa"/>
            <w:shd w:val="clear" w:color="auto" w:fill="02223F"/>
            <w:tcMar>
              <w:top w:w="80" w:type="dxa"/>
              <w:left w:w="120" w:type="dxa"/>
              <w:bottom w:w="80" w:type="dxa"/>
              <w:right w:w="120" w:type="dxa"/>
            </w:tcMar>
          </w:tcPr>
          <w:p w14:paraId="6CACFB30" w14:textId="50BB3C67"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Service</w:t>
            </w:r>
          </w:p>
        </w:tc>
      </w:tr>
      <w:tr w:rsidR="0023200C" w14:paraId="6987D135" w14:textId="77777777" w:rsidTr="00B729E6">
        <w:tc>
          <w:tcPr>
            <w:tcW w:w="3960" w:type="dxa"/>
            <w:hideMark/>
            <w:shd w:val="clear" w:color="auto" w:fill="FFFFFF"/>
            <w:tcMar>
              <w:top w:w="80" w:type="dxa"/>
              <w:left w:w="120" w:type="dxa"/>
              <w:bottom w:w="80" w:type="dxa"/>
              <w:right w:w="120" w:type="dxa"/>
            </w:tcMar>
          </w:tcPr>
          <w:p w14:paraId="3F59FFE5" w14:textId="7CB84A2E"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http://localhost:8080</w:t>
            </w:r>
          </w:p>
        </w:tc>
        <w:tc>
          <w:tcPr>
            <w:tcW w:w="3960" w:type="dxa"/>
            <w:hideMark/>
            <w:shd w:val="clear" w:color="auto" w:fill="FFFFFF"/>
            <w:tcMar>
              <w:top w:w="80" w:type="dxa"/>
              <w:left w:w="120" w:type="dxa"/>
              <w:bottom w:w="80" w:type="dxa"/>
              <w:right w:w="120" w:type="dxa"/>
            </w:tcMar>
          </w:tcPr>
          <w:p w14:paraId="7ABAC0EA" w14:textId="6ACDD714" w:rsidR="00000000" w:rsidRDefault="00000000" w:rsidP="00B729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Site (entrée unique)</w:t>
            </w:r>
          </w:p>
        </w:tc>
      </w:tr>
      <w:tr w:rsidR="0023200C" w14:paraId="670EEB8B" w14:textId="77777777" w:rsidTr="00B02EC0">
        <w:tc>
          <w:tcPr>
            <w:tcW w:w="3960" w:type="dxa"/>
            <w:hideMark/>
            <w:shd w:val="clear" w:color="auto" w:fill="F3ECDA"/>
            <w:tcMar>
              <w:top w:w="80" w:type="dxa"/>
              <w:left w:w="120" w:type="dxa"/>
              <w:bottom w:w="80" w:type="dxa"/>
              <w:right w:w="120" w:type="dxa"/>
            </w:tcMar>
          </w:tcPr>
          <w:p w14:paraId="1A71D65E" w14:textId="7EB7B494"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http://localhost:8081</w:t>
            </w:r>
          </w:p>
        </w:tc>
        <w:tc>
          <w:tcPr>
            <w:tcW w:w="3960" w:type="dxa"/>
            <w:hideMark/>
            <w:shd w:val="clear" w:color="auto" w:fill="F3ECDA"/>
            <w:tcMar>
              <w:top w:w="80" w:type="dxa"/>
              <w:left w:w="120" w:type="dxa"/>
              <w:bottom w:w="80" w:type="dxa"/>
              <w:right w:w="120" w:type="dxa"/>
            </w:tcMar>
          </w:tcPr>
          <w:p w14:paraId="1C398E25" w14:textId="49556FA4"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Laravel directe, dépannage</w:t>
            </w:r>
          </w:p>
        </w:tc>
      </w:tr>
      <w:tr w:rsidR="0023200C" w14:paraId="5586996D" w14:textId="77777777" w:rsidTr="002A6A85">
        <w:tc>
          <w:tcPr>
            <w:tcW w:w="3960" w:type="dxa"/>
            <w:hideMark/>
            <w:shd w:val="clear" w:color="auto" w:fill="FFFFFF"/>
            <w:tcMar>
              <w:top w:w="80" w:type="dxa"/>
              <w:left w:w="120" w:type="dxa"/>
              <w:bottom w:w="80" w:type="dxa"/>
              <w:right w:w="120" w:type="dxa"/>
            </w:tcMar>
          </w:tcPr>
          <w:p w14:paraId="426F25FD" w14:textId="5A48EBA0" w:rsidR="00000000" w:rsidRDefault="00000000" w:rsidP="000A3DF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localhost:3307</w:t>
            </w:r>
          </w:p>
        </w:tc>
        <w:tc>
          <w:tcPr>
            <w:tcW w:w="3960" w:type="dxa"/>
            <w:hideMark/>
            <w:shd w:val="clear" w:color="auto" w:fill="FFFFFF"/>
            <w:tcMar>
              <w:top w:w="80" w:type="dxa"/>
              <w:left w:w="120" w:type="dxa"/>
              <w:bottom w:w="80" w:type="dxa"/>
              <w:right w:w="120" w:type="dxa"/>
            </w:tcMar>
          </w:tcPr>
          <w:p w14:paraId="3D11235E" w14:textId="5B1D4411" w:rsidR="00000000" w:rsidRDefault="00000000" w:rsidP="002A6A8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MySQL (utilisateur et mot de passe du </w:t>
            </w:r>
            <w:r>
              <w:rPr>
                <w:rStyle w:val="VerbatimChar"/>
                <w:rFonts w:ascii="Segoe UI" w:hAnsi="Segoe UI" w:cs="Segoe UI" w:eastAsia="Segoe UI"/>
                <w:b w:val="0"/>
                <w:color w:val="0A192F"/>
                <w:sz w:val="24"/>
                <w:szCs w:val="19"/>
                <w:lang w:val="fr-FR"/>
              </w:rPr>
              <w:t>.env</w:t>
            </w:r>
            <w:r>
              <w:rPr>
                <w:rFonts w:ascii="Segoe UI" w:hAnsi="Segoe UI" w:cs="Segoe UI" w:eastAsia="Segoe UI"/>
                <w:b w:val="0"/>
                <w:color w:val="0A192F"/>
                <w:sz w:val="24"/>
                <w:szCs w:val="20"/>
                <w:lang w:val="fr-FR"/>
              </w:rPr>
              <w:t>)</w:t>
            </w:r>
          </w:p>
        </w:tc>
      </w:tr>
      <w:tr w:rsidR="0023200C" w14:paraId="5DD671D7" w14:textId="77777777" w:rsidTr="001557E9">
        <w:tc>
          <w:tcPr>
            <w:tcW w:w="3960" w:type="dxa"/>
            <w:hideMark/>
            <w:shd w:val="clear" w:color="auto" w:fill="F3ECDA"/>
            <w:tcMar>
              <w:top w:w="80" w:type="dxa"/>
              <w:left w:w="120" w:type="dxa"/>
              <w:bottom w:w="80" w:type="dxa"/>
              <w:right w:w="120" w:type="dxa"/>
            </w:tcMar>
          </w:tcPr>
          <w:p w14:paraId="27B8C0FE" w14:textId="7E99F050" w:rsidR="00000000" w:rsidRDefault="00000000" w:rsidP="00B326B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http://localhost:3001</w:t>
            </w:r>
          </w:p>
        </w:tc>
        <w:tc>
          <w:tcPr>
            <w:tcW w:w="3960" w:type="dxa"/>
            <w:hideMark/>
            <w:shd w:val="clear" w:color="auto" w:fill="F3ECDA"/>
            <w:tcMar>
              <w:top w:w="80" w:type="dxa"/>
              <w:left w:w="120" w:type="dxa"/>
              <w:bottom w:w="80" w:type="dxa"/>
              <w:right w:w="120" w:type="dxa"/>
            </w:tcMar>
          </w:tcPr>
          <w:p w14:paraId="75D0944E" w14:textId="14E821FD" w:rsidR="00000000" w:rsidRDefault="00000000" w:rsidP="001557E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Bureau LM Studio, seulement si le profil </w:t>
            </w:r>
            <w:r>
              <w:rPr>
                <w:rStyle w:val="VerbatimChar"/>
                <w:rFonts w:ascii="Segoe UI" w:hAnsi="Segoe UI" w:cs="Segoe UI" w:eastAsia="Segoe UI"/>
                <w:b w:val="0"/>
                <w:color w:val="0A192F"/>
                <w:sz w:val="24"/>
                <w:szCs w:val="19"/>
                <w:lang w:val="fr-FR"/>
              </w:rPr>
              <w:t>llm</w:t>
            </w:r>
            <w:r>
              <w:rPr>
                <w:rFonts w:ascii="Segoe UI" w:hAnsi="Segoe UI" w:cs="Segoe UI" w:eastAsia="Segoe UI"/>
                <w:b w:val="0"/>
                <w:color w:val="0A192F"/>
                <w:sz w:val="24"/>
                <w:szCs w:val="20"/>
                <w:lang w:val="fr-FR"/>
              </w:rPr>
              <w:t xml:space="preserve"> est lancé</w:t>
            </w:r>
          </w:p>
        </w:tc>
      </w:tr>
    </w:tbl>
    <w:p w14:paraId="06DA288A" w14:textId="5157F007" w:rsidR="00000000" w:rsidRDefault="00000000">
      <w:pPr>
        <w:pStyle w:val="BodyText"/>
        <w:spacing w:before="40" w:after="160" w:line="324" w:lineRule="auto"/>
        <w:ind w:left="0" w:right="0"/>
      </w:pPr>
      <w:r>
        <w:rPr>
          <w:rFonts w:ascii="Segoe UI" w:hAnsi="Segoe UI" w:cs="Segoe UI" w:eastAsia="Segoe UI"/>
          <w:b w:val="0"/>
          <w:color w:val="0A192F"/>
          <w:sz w:val="26"/>
        </w:rPr>
        <w:t xml:space="preserve">Compte seed : </w:t>
      </w:r>
      <w:r>
        <w:rPr>
          <w:rStyle w:val="VerbatimChar"/>
          <w:rFonts w:ascii="Segoe UI" w:hAnsi="Segoe UI" w:cs="Segoe UI" w:eastAsia="Segoe UI"/>
          <w:b w:val="0"/>
          <w:color w:val="0A192F"/>
          <w:sz w:val="26"/>
        </w:rPr>
        <w:t>test@labhorizon.nc</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password</w:t>
      </w:r>
      <w:r>
        <w:rPr>
          <w:rFonts w:ascii="Segoe UI" w:hAnsi="Segoe UI" w:cs="Segoe UI" w:eastAsia="Segoe UI"/>
          <w:b w:val="0"/>
          <w:color w:val="0A192F"/>
          <w:sz w:val="26"/>
        </w:rPr>
        <w:t>.</w:t>
      </w:r>
    </w:p>
    <w:p w14:paraId="7A51EB07" w14:textId="3A9D6EAC" w:rsidR="00000000" w:rsidRDefault="00000000">
      <w:pPr>
        <w:pStyle w:val="BodyText"/>
        <w:spacing w:before="40" w:after="160" w:line="324" w:lineRule="auto"/>
        <w:ind w:left="0" w:right="0"/>
      </w:pPr>
      <w:r>
        <w:rPr>
          <w:rStyle w:val="VerbatimChar"/>
          <w:rFonts w:ascii="Segoe UI" w:hAnsi="Segoe UI" w:cs="Segoe UI" w:eastAsia="Segoe UI"/>
          <w:b w:val="0"/>
          <w:color w:val="0A192F"/>
          <w:sz w:val="26"/>
        </w:rPr>
        <w:t>APP_KEY</w:t>
      </w:r>
      <w:r>
        <w:rPr>
          <w:rFonts w:ascii="Segoe UI" w:hAnsi="Segoe UI" w:cs="Segoe UI" w:eastAsia="Segoe UI"/>
          <w:b w:val="0"/>
          <w:color w:val="0A192F"/>
          <w:sz w:val="26"/>
        </w:rPr>
        <w:t xml:space="preserve"> peut rester vide au premier démarrage : le conteneur la génère. Pour la conserver d’un volume à l’autre :</w:t>
      </w:r>
    </w:p>
    <w:p w14:paraId="33B274E3" w14:textId="49EA2643"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exec backend php artisan key</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generate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show</w:t>
      </w:r>
    </w:p>
    <w:bookmarkEnd w:id="27"/>
    <w:p w14:paraId="603B005B" w14:textId="02FDB2E6"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Coller la valeur dans </w:t>
      </w:r>
      <w:r>
        <w:rPr>
          <w:rStyle w:val="VerbatimChar"/>
          <w:rFonts w:ascii="Segoe UI" w:hAnsi="Segoe UI" w:cs="Segoe UI" w:eastAsia="Segoe UI"/>
          <w:b w:val="0"/>
          <w:color w:val="0A192F"/>
          <w:sz w:val="26"/>
        </w:rPr>
        <w:t>.env</w:t>
      </w:r>
      <w:r>
        <w:rPr>
          <w:rFonts w:ascii="Segoe UI" w:hAnsi="Segoe UI" w:cs="Segoe UI" w:eastAsia="Segoe UI"/>
          <w:b w:val="0"/>
          <w:color w:val="0A192F"/>
          <w:sz w:val="26"/>
        </w:rPr>
        <w:t xml:space="preserve">, puis </w:t>
      </w:r>
      <w:r>
        <w:rPr>
          <w:rStyle w:val="VerbatimChar"/>
          <w:rFonts w:ascii="Segoe UI" w:hAnsi="Segoe UI" w:cs="Segoe UI" w:eastAsia="Segoe UI"/>
          <w:b w:val="0"/>
          <w:color w:val="0A192F"/>
          <w:sz w:val="26"/>
        </w:rPr>
        <w:t>docker compose up -d</w:t>
      </w:r>
      <w:r>
        <w:rPr>
          <w:rFonts w:ascii="Segoe UI" w:hAnsi="Segoe UI" w:cs="Segoe UI" w:eastAsia="Segoe UI"/>
          <w:b w:val="0"/>
          <w:color w:val="0A192F"/>
          <w:sz w:val="26"/>
        </w:rPr>
        <w:t>.</w:t>
      </w:r>
    </w:p>
    <w:p w14:paraId="52897F5F" w14:textId="7A58885A" w:rsidR="00000000" w:rsidRDefault="00000000" w:rsidP="00F87425">
      <w:pPr>
        <w:pStyle w:val="Titre2"/>
        <w:spacing w:before="280" w:after="120" w:line="276" w:lineRule="auto"/>
        <w:ind w:left="0" w:right="0"/>
      </w:pPr>
      <w:r>
        <w:rPr>
          <w:rFonts w:ascii="Segoe UI" w:hAnsi="Segoe UI" w:cs="Segoe UI" w:eastAsia="Segoe UI"/>
          <w:b/>
          <w:color w:val="007A8C"/>
          <w:sz w:val="32"/>
        </w:rPr>
        <w:t>Après un git pull</w:t>
      </w:r>
    </w:p>
    <w:p w14:paraId="7FE830F5"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L’image Nginx du front ne relit pas le dépôt toute seule. Sans reconstruction, l’écran reste l’ancienne version.</w:t>
      </w:r>
    </w:p>
    <w:p w14:paraId="09AB11DB" w14:textId="5E5BAE09"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d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build frontend</w:t>
      </w:r>
    </w:p>
    <w:p w14:paraId="02D8B2F0" w14:textId="231E5ABA" w:rsidR="00000000" w:rsidRDefault="00000000">
      <w:pPr>
        <w:pStyle w:val="FirstParagraph"/>
        <w:spacing w:before="40" w:after="160" w:line="324" w:lineRule="auto"/>
        <w:ind w:left="0" w:right="0"/>
      </w:pPr>
      <w:bookmarkStart w:id="28" w:name="arrêter-et-reprendre"/>
      <w:bookmarkStart w:id="29" w:name="_Toc243379733"/>
      <w:bookmarkEnd w:id="26"/>
      <w:r>
        <w:rPr>
          <w:rFonts w:ascii="Segoe UI" w:hAnsi="Segoe UI" w:cs="Segoe UI" w:eastAsia="Segoe UI"/>
          <w:b w:val="0"/>
          <w:color w:val="0A192F"/>
          <w:sz w:val="26"/>
        </w:rPr>
        <w:t xml:space="preserve">Si </w:t>
      </w:r>
      <w:r>
        <w:rPr>
          <w:rStyle w:val="VerbatimChar"/>
          <w:rFonts w:ascii="Segoe UI" w:hAnsi="Segoe UI" w:cs="Segoe UI" w:eastAsia="Segoe UI"/>
          <w:b w:val="0"/>
          <w:color w:val="0A192F"/>
          <w:sz w:val="26"/>
        </w:rPr>
        <w:t>backend/</w:t>
      </w:r>
      <w:r>
        <w:rPr>
          <w:rFonts w:ascii="Segoe UI" w:hAnsi="Segoe UI" w:cs="Segoe UI" w:eastAsia="Segoe UI"/>
          <w:b w:val="0"/>
          <w:color w:val="0A192F"/>
          <w:sz w:val="26"/>
        </w:rPr>
        <w:t xml:space="preserve">, les Dockerfiles ou </w:t>
      </w:r>
      <w:r>
        <w:rPr>
          <w:rStyle w:val="VerbatimChar"/>
          <w:rFonts w:ascii="Segoe UI" w:hAnsi="Segoe UI" w:cs="Segoe UI" w:eastAsia="Segoe UI"/>
          <w:b w:val="0"/>
          <w:color w:val="0A192F"/>
          <w:sz w:val="26"/>
        </w:rPr>
        <w:t>docker-compose.yml</w:t>
      </w:r>
      <w:r>
        <w:rPr>
          <w:rFonts w:ascii="Segoe UI" w:hAnsi="Segoe UI" w:cs="Segoe UI" w:eastAsia="Segoe UI"/>
          <w:b w:val="0"/>
          <w:color w:val="0A192F"/>
          <w:sz w:val="26"/>
        </w:rPr>
        <w:t xml:space="preserve"> ont changé :</w:t>
      </w:r>
    </w:p>
    <w:p w14:paraId="4E555364" w14:textId="317CE9F2"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d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build</w:t>
      </w:r>
    </w:p>
    <w:p w14:paraId="3A6CF1A2" w14:textId="51BAFE25" w:rsidR="00000000" w:rsidRDefault="00000000" w:rsidP="00994B79">
      <w:pPr>
        <w:pStyle w:val="Titre2"/>
        <w:spacing w:before="280" w:after="120" w:line="276" w:lineRule="auto"/>
        <w:ind w:left="0" w:right="0"/>
      </w:pPr>
      <w:bookmarkStart w:id="30" w:name="sans-le-modèle-dia"/>
      <w:bookmarkStart w:id="31" w:name="_Toc243379734"/>
      <w:bookmarkEnd w:id="28"/>
      <w:bookmarkEnd w:id="29"/>
      <w:r>
        <w:rPr>
          <w:rFonts w:ascii="Segoe UI" w:hAnsi="Segoe UI" w:cs="Segoe UI" w:eastAsia="Segoe UI"/>
          <w:b/>
          <w:color w:val="007A8C"/>
          <w:sz w:val="32"/>
        </w:rPr>
        <w:lastRenderedPageBreak/>
        <w:t>Arrêter et reprendre</w:t>
      </w:r>
    </w:p>
    <w:p w14:paraId="007E9737" w14:textId="097ECCF6"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stop          </w:t>
      </w:r>
      <w:r>
        <w:rPr>
          <w:rStyle w:val="CommentTok"/>
          <w:rFonts w:ascii="Consolas" w:hAnsi="Consolas" w:cs="Consolas" w:eastAsia="Consolas"/>
          <w:b w:val="0"/>
          <w:color w:val="0A192F"/>
          <w:sz w:val="22"/>
        </w:rPr>
        <w:t># garde les volumes (base, PDF uploadés, config LM)</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w:t>
      </w:r>
      <w:r>
        <w:rPr>
          <w:rStyle w:val="FunctionTok"/>
          <w:rFonts w:ascii="Consolas" w:hAnsi="Consolas" w:cs="Consolas" w:eastAsia="Consolas"/>
          <w:b w:val="0"/>
          <w:color w:val="0A192F"/>
          <w:sz w:val="22"/>
        </w:rPr>
        <w:t>start</w:t>
      </w:r>
      <w:r>
        <w:rPr>
          <w:rStyle w:val="NormalTok"/>
          <w:rFonts w:ascii="Consolas" w:hAnsi="Consolas" w:cs="Consolas" w:eastAsia="Consolas"/>
          <w:b w:val="0"/>
          <w:color w:val="0A192F"/>
          <w:sz w:val="22"/>
        </w:rPr>
        <w:t xml:space="preserve">         </w:t>
      </w:r>
      <w:r>
        <w:rPr>
          <w:rStyle w:val="CommentTok"/>
          <w:rFonts w:ascii="Consolas" w:hAnsi="Consolas" w:cs="Consolas" w:eastAsia="Consolas"/>
          <w:b w:val="0"/>
          <w:color w:val="0A192F"/>
          <w:sz w:val="22"/>
        </w:rPr>
        <w:t># reprend les mêmes données</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down          </w:t>
      </w:r>
      <w:r>
        <w:rPr>
          <w:rStyle w:val="CommentTok"/>
          <w:rFonts w:ascii="Consolas" w:hAnsi="Consolas" w:cs="Consolas" w:eastAsia="Consolas"/>
          <w:b w:val="0"/>
          <w:color w:val="0A192F"/>
          <w:sz w:val="22"/>
        </w:rPr>
        <w:t># retire les conteneurs, garde les volumes</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down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v       </w:t>
      </w:r>
      <w:r>
        <w:rPr>
          <w:rStyle w:val="CommentTok"/>
          <w:rFonts w:ascii="Consolas" w:hAnsi="Consolas" w:cs="Consolas" w:eastAsia="Consolas"/>
          <w:b w:val="0"/>
          <w:color w:val="0A192F"/>
          <w:sz w:val="22"/>
        </w:rPr>
        <w:t xml:space="preserve"># efface aussi MySQL, Redis, storage et LM Studio</w:t>
      </w:r>
    </w:p>
    <w:p w14:paraId="137BD7C6" w14:textId="3D24A310" w:rsidR="00000000" w:rsidRDefault="00000000">
      <w:pPr>
        <w:pStyle w:val="FirstParagraph"/>
        <w:spacing w:before="40" w:after="160" w:line="324" w:lineRule="auto"/>
        <w:ind w:left="0" w:right="0"/>
      </w:pPr>
      <w:bookmarkStart w:id="32" w:name="avec-lm-studio"/>
      <w:bookmarkStart w:id="33" w:name="_Toc243379735"/>
      <w:bookmarkEnd w:id="30"/>
      <w:bookmarkEnd w:id="31"/>
      <w:r>
        <w:rPr>
          <w:rStyle w:val="VerbatimChar"/>
          <w:rFonts w:ascii="Segoe UI" w:hAnsi="Segoe UI" w:cs="Segoe UI" w:eastAsia="Segoe UI"/>
          <w:b w:val="0"/>
          <w:color w:val="0A192F"/>
          <w:sz w:val="26"/>
        </w:rPr>
        <w:t xml:space="preserve">down -v</w:t>
      </w:r>
      <w:r>
        <w:rPr>
          <w:rFonts w:ascii="Segoe UI" w:hAnsi="Segoe UI" w:cs="Segoe UI" w:eastAsia="Segoe UI"/>
          <w:b w:val="0"/>
          <w:color w:val="0A192F"/>
          <w:sz w:val="26"/>
        </w:rPr>
        <w:t xml:space="preserve"> oblige à re-seeder. Ne pas l’utiliser sur une base que l’on veut garder.</w:t>
      </w:r>
    </w:p>
    <w:p w14:paraId="111182A7" w14:textId="6FFA4CC3" w:rsidR="00000000" w:rsidRDefault="00000000" w:rsidP="00A844BA">
      <w:pPr>
        <w:pStyle w:val="Titre2"/>
        <w:spacing w:before="280" w:after="120" w:line="276" w:lineRule="auto"/>
        <w:ind w:left="0" w:right="0"/>
      </w:pPr>
      <w:r>
        <w:rPr>
          <w:rFonts w:ascii="Segoe UI" w:hAnsi="Segoe UI" w:cs="Segoe UI" w:eastAsia="Segoe UI"/>
          <w:b/>
          <w:color w:val="007A8C"/>
          <w:sz w:val="32"/>
        </w:rPr>
        <w:t>Sans le modèle d’IA</w:t>
      </w:r>
    </w:p>
    <w:bookmarkEnd w:id="33"/>
    <w:p w14:paraId="67CDF6BA" w14:textId="5D5197CD" w:rsidR="00000000" w:rsidRDefault="00000000">
      <w:pPr>
        <w:pStyle w:val="FirstParagraph"/>
        <w:spacing w:before="40" w:after="160" w:line="324" w:lineRule="auto"/>
        <w:ind w:left="0" w:right="0"/>
      </w:pPr>
      <w:r>
        <w:rPr>
          <w:rFonts w:ascii="Segoe UI" w:hAnsi="Segoe UI" w:cs="Segoe UI" w:eastAsia="Segoe UI"/>
          <w:b w:val="0"/>
          <w:color w:val="0A192F"/>
          <w:sz w:val="26"/>
        </w:rPr>
        <w:t>C’est le mode par défaut (</w:t>
      </w:r>
      <w:r>
        <w:rPr>
          <w:rStyle w:val="VerbatimChar"/>
          <w:rFonts w:ascii="Segoe UI" w:hAnsi="Segoe UI" w:cs="Segoe UI" w:eastAsia="Segoe UI"/>
          <w:b w:val="0"/>
          <w:color w:val="0A192F"/>
          <w:sz w:val="26"/>
        </w:rPr>
        <w:t>LLM_ENABLED=false</w:t>
      </w:r>
      <w:r>
        <w:rPr>
          <w:rFonts w:ascii="Segoe UI" w:hAnsi="Segoe UI" w:cs="Segoe UI" w:eastAsia="Segoe UI"/>
          <w:b w:val="0"/>
          <w:color w:val="0A192F"/>
          <w:sz w:val="26"/>
        </w:rPr>
        <w:t>). Le catalogue, la connexion et l’espace chercheur fonctionnent. La génération de vulgarisation répond qu’elle n’est pas disponible.</w:t>
      </w:r>
    </w:p>
    <w:p w14:paraId="637F2CA6" w14:textId="54E97F83" w:rsidR="00000000" w:rsidRDefault="00000000" w:rsidP="002C5610">
      <w:pPr>
        <w:pStyle w:val="Titre2"/>
        <w:spacing w:before="280" w:after="120" w:line="276" w:lineRule="auto"/>
        <w:ind w:left="0" w:right="0"/>
      </w:pPr>
      <w:r>
        <w:rPr>
          <w:rFonts w:ascii="Segoe UI" w:hAnsi="Segoe UI" w:cs="Segoe UI" w:eastAsia="Segoe UI"/>
          <w:b/>
          <w:color w:val="007A8C"/>
          <w:sz w:val="32"/>
        </w:rPr>
        <w:t>Avec LM Studio</w:t>
      </w:r>
    </w:p>
    <w:p w14:paraId="20E0D431"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Image lourde, profil séparé :</w:t>
      </w:r>
    </w:p>
    <w:p w14:paraId="6C392740" w14:textId="5C5B2AE2" w:rsidR="00000000" w:rsidRDefault="00000000">
      <w:pPr>
        <w:pStyle w:val="SourceCode"/>
        <w:spacing w:before="80" w:after="200" w:line="288" w:lineRule="auto"/>
        <w:ind w:left="198" w:right="142"/>
        <w:shd w:val="clear" w:color="auto" w:fill="EEF0FA"/>
        <w:pBdr>
          <w:left w:val="single" w:sz="18" w:space="8" w:color="007A8C"/>
        </w:pBdr>
      </w:pPr>
      <w:bookmarkStart w:id="34" w:name="front-seul-sans-docker"/>
      <w:bookmarkStart w:id="35" w:name="_Toc243379736"/>
      <w:bookmarkEnd w:id="32"/>
      <w:r>
        <w:rPr>
          <w:rStyle w:val="NormalTok"/>
          <w:rFonts w:ascii="Consolas" w:hAnsi="Consolas" w:cs="Consolas" w:eastAsia="Consolas"/>
          <w:b w:val="0"/>
          <w:color w:val="0A192F"/>
          <w:sz w:val="22"/>
        </w:rPr>
        <w:t xml:space="preserve">docker compose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profile llm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d lm-studio</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exec lm-studio lms get mistral-7b-instruct-v0</w:t>
      </w:r>
      <w:r>
        <w:rPr>
          <w:rStyle w:val="OperatorTok"/>
          <w:rFonts w:ascii="Consolas" w:hAnsi="Consolas" w:cs="Consolas" w:eastAsia="Consolas"/>
          <w:b w:val="0"/>
          <w:color w:val="0A192F"/>
          <w:sz w:val="22"/>
        </w:rPr>
        <w:t>.</w:t>
      </w:r>
      <w:r>
        <w:rPr>
          <w:rStyle w:val="DecValTok"/>
          <w:rFonts w:ascii="Consolas" w:hAnsi="Consolas" w:cs="Consolas" w:eastAsia="Consolas"/>
          <w:b w:val="0"/>
          <w:color w:val="0A192F"/>
          <w:sz w:val="22"/>
        </w:rPr>
        <w:t>3</w:t>
      </w:r>
      <w:r>
        <w:rPr>
          <w:rFonts w:ascii="Consolas" w:hAnsi="Consolas" w:cs="Consolas" w:eastAsia="Consolas"/>
          <w:b w:val="0"/>
          <w:color w:val="0A192F"/>
          <w:sz w:val="22"/>
        </w:rPr>
        <w:br/>
      </w:r>
      <w:r>
        <w:rPr>
          <w:rStyle w:val="DataTypeTok"/>
          <w:rFonts w:ascii="Consolas" w:hAnsi="Consolas" w:cs="Consolas" w:eastAsia="Consolas"/>
          <w:b w:val="0"/>
          <w:color w:val="0A192F"/>
          <w:sz w:val="22"/>
        </w:rPr>
        <w:t>docker</w:t>
      </w:r>
      <w:r>
        <w:rPr>
          <w:rStyle w:val="NormalTok"/>
          <w:rFonts w:ascii="Consolas" w:hAnsi="Consolas" w:cs="Consolas" w:eastAsia="Consolas"/>
          <w:b w:val="0"/>
          <w:color w:val="0A192F"/>
          <w:sz w:val="22"/>
        </w:rPr>
        <w:t xml:space="preserve"> compose exec lm-studio lms load mistral-7b-instruct-v0</w:t>
      </w:r>
      <w:r>
        <w:rPr>
          <w:rStyle w:val="OperatorTok"/>
          <w:rFonts w:ascii="Consolas" w:hAnsi="Consolas" w:cs="Consolas" w:eastAsia="Consolas"/>
          <w:b w:val="0"/>
          <w:color w:val="0A192F"/>
          <w:sz w:val="22"/>
        </w:rPr>
        <w:t>.</w:t>
      </w:r>
      <w:r>
        <w:rPr>
          <w:rStyle w:val="DecValTok"/>
          <w:rFonts w:ascii="Consolas" w:hAnsi="Consolas" w:cs="Consolas" w:eastAsia="Consolas"/>
          <w:b w:val="0"/>
          <w:color w:val="0A192F"/>
          <w:sz w:val="22"/>
        </w:rPr>
        <w:t>3</w:t>
      </w:r>
    </w:p>
    <w:bookmarkEnd w:id="35"/>
    <w:p w14:paraId="67A3BF14" w14:textId="15FD3F04"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Puis dans </w:t>
      </w:r>
      <w:r>
        <w:rPr>
          <w:rStyle w:val="VerbatimChar"/>
          <w:rFonts w:ascii="Segoe UI" w:hAnsi="Segoe UI" w:cs="Segoe UI" w:eastAsia="Segoe UI"/>
          <w:b w:val="0"/>
          <w:color w:val="0A192F"/>
          <w:sz w:val="26"/>
        </w:rPr>
        <w:t>.env</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LLM_ENABLED=true</w:t>
      </w:r>
      <w:r>
        <w:rPr>
          <w:rFonts w:ascii="Segoe UI" w:hAnsi="Segoe UI" w:cs="Segoe UI" w:eastAsia="Segoe UI"/>
          <w:b w:val="0"/>
          <w:color w:val="0A192F"/>
          <w:sz w:val="26"/>
        </w:rPr>
        <w:t xml:space="preserve">. Le nom chargé doit être le même que </w:t>
      </w:r>
      <w:r>
        <w:rPr>
          <w:rStyle w:val="VerbatimChar"/>
          <w:rFonts w:ascii="Segoe UI" w:hAnsi="Segoe UI" w:cs="Segoe UI" w:eastAsia="Segoe UI"/>
          <w:b w:val="0"/>
          <w:color w:val="0A192F"/>
          <w:sz w:val="26"/>
        </w:rPr>
        <w:t>LLM_MODEL</w:t>
      </w:r>
      <w:r>
        <w:rPr>
          <w:rFonts w:ascii="Segoe UI" w:hAnsi="Segoe UI" w:cs="Segoe UI" w:eastAsia="Segoe UI"/>
          <w:b w:val="0"/>
          <w:color w:val="0A192F"/>
          <w:sz w:val="26"/>
        </w:rPr>
        <w:t xml:space="preserve">. L’UI noVNC est sur http://localhost:3001. Le volume </w:t>
      </w:r>
      <w:r>
        <w:rPr>
          <w:rStyle w:val="VerbatimChar"/>
          <w:rFonts w:ascii="Segoe UI" w:hAnsi="Segoe UI" w:cs="Segoe UI" w:eastAsia="Segoe UI"/>
          <w:b w:val="0"/>
          <w:color w:val="0A192F"/>
          <w:sz w:val="26"/>
        </w:rPr>
        <w:t>lmstudio-config</w:t>
      </w:r>
      <w:r>
        <w:rPr>
          <w:rFonts w:ascii="Segoe UI" w:hAnsi="Segoe UI" w:cs="Segoe UI" w:eastAsia="Segoe UI"/>
          <w:b w:val="0"/>
          <w:color w:val="0A192F"/>
          <w:sz w:val="26"/>
        </w:rPr>
        <w:t xml:space="preserve"> conserve le modèle après un </w:t>
      </w:r>
      <w:r>
        <w:rPr>
          <w:rStyle w:val="VerbatimChar"/>
          <w:rFonts w:ascii="Segoe UI" w:hAnsi="Segoe UI" w:cs="Segoe UI" w:eastAsia="Segoe UI"/>
          <w:b w:val="0"/>
          <w:color w:val="0A192F"/>
          <w:sz w:val="26"/>
        </w:rPr>
        <w:t>down</w:t>
      </w:r>
      <w:r>
        <w:rPr>
          <w:rFonts w:ascii="Segoe UI" w:hAnsi="Segoe UI" w:cs="Segoe UI" w:eastAsia="Segoe UI"/>
          <w:b w:val="0"/>
          <w:color w:val="0A192F"/>
          <w:sz w:val="26"/>
        </w:rPr>
        <w:t xml:space="preserve"> sans </w:t>
      </w:r>
      <w:r>
        <w:rPr>
          <w:rStyle w:val="VerbatimChar"/>
          <w:rFonts w:ascii="Segoe UI" w:hAnsi="Segoe UI" w:cs="Segoe UI" w:eastAsia="Segoe UI"/>
          <w:b w:val="0"/>
          <w:color w:val="0A192F"/>
          <w:sz w:val="26"/>
        </w:rPr>
        <w:t>-v</w:t>
      </w:r>
      <w:r>
        <w:rPr>
          <w:rFonts w:ascii="Segoe UI" w:hAnsi="Segoe UI" w:cs="Segoe UI" w:eastAsia="Segoe UI"/>
          <w:b w:val="0"/>
          <w:color w:val="0A192F"/>
          <w:sz w:val="26"/>
        </w:rPr>
        <w:t>.</w:t>
      </w:r>
    </w:p>
    <w:p w14:paraId="0FE653C9" w14:textId="553BF3EF" w:rsidR="00000000" w:rsidRDefault="00000000" w:rsidP="00E95F32">
      <w:pPr>
        <w:pStyle w:val="Titre2"/>
        <w:spacing w:before="280" w:after="120" w:line="276" w:lineRule="auto"/>
        <w:ind w:left="0" w:right="0"/>
      </w:pPr>
      <w:r>
        <w:rPr>
          <w:rFonts w:ascii="Segoe UI" w:hAnsi="Segoe UI" w:cs="Segoe UI" w:eastAsia="Segoe UI"/>
          <w:b/>
          <w:color w:val="007A8C"/>
          <w:sz w:val="32"/>
        </w:rPr>
        <w:t>Front seul, sans Docker</w:t>
      </w:r>
    </w:p>
    <w:p w14:paraId="1229009E" w14:textId="76CD8D93"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Utile pour l’UI. L’API n’est pas là : laisser </w:t>
      </w:r>
      <w:r>
        <w:rPr>
          <w:rStyle w:val="VerbatimChar"/>
          <w:rFonts w:ascii="Segoe UI" w:hAnsi="Segoe UI" w:cs="Segoe UI" w:eastAsia="Segoe UI"/>
          <w:b w:val="0"/>
          <w:color w:val="0A192F"/>
          <w:sz w:val="26"/>
        </w:rPr>
        <w:t>VITE_DATA_SOURCE=mock</w:t>
      </w:r>
      <w:r>
        <w:rPr>
          <w:rFonts w:ascii="Segoe UI" w:hAnsi="Segoe UI" w:cs="Segoe UI" w:eastAsia="Segoe UI"/>
          <w:b w:val="0"/>
          <w:color w:val="0A192F"/>
          <w:sz w:val="26"/>
        </w:rPr>
        <w:t xml:space="preserve">, ou pointer </w:t>
      </w:r>
      <w:r>
        <w:rPr>
          <w:rStyle w:val="VerbatimChar"/>
          <w:rFonts w:ascii="Segoe UI" w:hAnsi="Segoe UI" w:cs="Segoe UI" w:eastAsia="Segoe UI"/>
          <w:b w:val="0"/>
          <w:color w:val="0A192F"/>
          <w:sz w:val="26"/>
        </w:rPr>
        <w:t>.env.development</w:t>
      </w:r>
      <w:r>
        <w:rPr>
          <w:rFonts w:ascii="Segoe UI" w:hAnsi="Segoe UI" w:cs="Segoe UI" w:eastAsia="Segoe UI"/>
          <w:b w:val="0"/>
          <w:color w:val="0A192F"/>
          <w:sz w:val="26"/>
        </w:rPr>
        <w:t xml:space="preserve"> vers un back déjà lancé.</w:t>
      </w:r>
    </w:p>
    <w:p w14:paraId="4A096286" w14:textId="1DBD4C55" w:rsidR="00000000" w:rsidRDefault="00000000">
      <w:pPr>
        <w:pStyle w:val="SourceCode"/>
        <w:spacing w:before="80" w:after="200" w:line="288" w:lineRule="auto"/>
        <w:ind w:left="198" w:right="142"/>
        <w:shd w:val="clear" w:color="auto" w:fill="EEF0FA"/>
        <w:pBdr>
          <w:left w:val="single" w:sz="18" w:space="8" w:color="007A8C"/>
        </w:pBdr>
      </w:pPr>
      <w:r>
        <w:rPr>
          <w:rStyle w:val="FunctionTok"/>
          <w:rFonts w:ascii="Consolas" w:hAnsi="Consolas" w:cs="Consolas" w:eastAsia="Consolas"/>
          <w:b w:val="0"/>
          <w:color w:val="0A192F"/>
          <w:sz w:val="22"/>
        </w:rPr>
        <w:t>cd</w:t>
      </w:r>
      <w:r>
        <w:rPr>
          <w:rStyle w:val="NormalTok"/>
          <w:rFonts w:ascii="Consolas" w:hAnsi="Consolas" w:cs="Consolas" w:eastAsia="Consolas"/>
          <w:b w:val="0"/>
          <w:color w:val="0A192F"/>
          <w:sz w:val="22"/>
        </w:rPr>
        <w:t xml:space="preserve"> frontend</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npm install</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npm run dev</w:t>
      </w:r>
    </w:p>
    <w:p w14:paraId="65158033"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Le site Vite est sur http://localhost:5173.</w:t>
      </w:r>
    </w:p>
    <w:p w14:paraId="04E41659" w14:textId="175A6E49" w:rsidR="00000000" w:rsidRDefault="00000000" w:rsidP="00982C53">
      <w:pPr>
        <w:pStyle w:val="Titre2"/>
        <w:spacing w:before="280" w:after="120" w:line="276" w:lineRule="auto"/>
        <w:ind w:left="0" w:right="0"/>
      </w:pPr>
      <w:bookmarkStart w:id="36" w:name="vérifier-que-ça-répond"/>
      <w:bookmarkStart w:id="37" w:name="_Toc243379737"/>
      <w:bookmarkEnd w:id="34"/>
      <w:r>
        <w:rPr>
          <w:rFonts w:ascii="Segoe UI" w:hAnsi="Segoe UI" w:cs="Segoe UI" w:eastAsia="Segoe UI"/>
          <w:b/>
          <w:color w:val="007A8C"/>
          <w:sz w:val="32"/>
        </w:rPr>
        <w:t>Vérifier que ça répond</w:t>
      </w:r>
      <w:bookmarkEnd w:id="37"/>
    </w:p>
    <w:p w14:paraId="3D3A0470" w14:textId="7848C943"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npm run gate</w:t>
      </w:r>
    </w:p>
    <w:p w14:paraId="75C907B0"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contrôle ne demande pas Docker (types, lint, secrets, couleurs, domaines, tests unitaires, build).</w:t>
      </w:r>
    </w:p>
    <w:p w14:paraId="3C38E452" w14:textId="696CF544" w:rsidR="00000000" w:rsidRDefault="00000000">
      <w:pPr>
        <w:pStyle w:val="BodyText"/>
        <w:spacing w:before="40" w:after="160" w:line="324" w:lineRule="auto"/>
        <w:ind w:left="0" w:right="0"/>
      </w:pPr>
      <w:bookmarkStart w:id="38" w:name="dépannage-court"/>
      <w:bookmarkStart w:id="39" w:name="_Toc243379738"/>
      <w:bookmarkEnd w:id="36"/>
      <w:r>
        <w:rPr>
          <w:rFonts w:ascii="Segoe UI" w:hAnsi="Segoe UI" w:cs="Segoe UI" w:eastAsia="Segoe UI"/>
          <w:b w:val="0"/>
          <w:color w:val="0A192F"/>
          <w:sz w:val="26"/>
        </w:rPr>
        <w:t>Avec la pile Docker allumée :</w:t>
      </w:r>
    </w:p>
    <w:p w14:paraId="6D9C0184" w14:textId="184E4D44"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lastRenderedPageBreak/>
        <w:t xml:space="preserve">npm run gate</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full</w:t>
      </w:r>
    </w:p>
    <w:p w14:paraId="14F31C18" w14:textId="7C4A560B" w:rsidR="00000000" w:rsidRDefault="00000000">
      <w:pPr>
        <w:pStyle w:val="FirstParagraph"/>
        <w:spacing w:before="40" w:after="160" w:line="324" w:lineRule="auto"/>
        <w:ind w:left="0" w:right="0"/>
      </w:pPr>
      <w:bookmarkStart w:id="40" w:name="plan-dévolution"/>
      <w:bookmarkStart w:id="41" w:name="_Toc243379739"/>
      <w:bookmarkEnd w:id="22"/>
      <w:bookmarkEnd w:id="38"/>
      <w:bookmarkEnd w:id="39"/>
      <w:r>
        <w:rPr>
          <w:rFonts w:ascii="Segoe UI" w:hAnsi="Segoe UI" w:cs="Segoe UI" w:eastAsia="Segoe UI"/>
          <w:b w:val="0"/>
          <w:color w:val="0A192F"/>
          <w:sz w:val="26"/>
        </w:rPr>
        <w:t xml:space="preserve">Ajoute les tests PHPUnit, les fumées API recherche + auth et l’audit des dépendances. Tout doit être vert : un échec est une régression à corriger. La CI GitHub rejoue ces contrôles sur les images de prod à chaque pull request.</w:t>
      </w:r>
    </w:p>
    <w:p w14:paraId="4D897100" w14:textId="0A28259D" w:rsidR="00000000" w:rsidRDefault="00000000" w:rsidP="00113FAC">
      <w:pPr>
        <w:pStyle w:val="Titre2"/>
        <w:spacing w:before="280" w:after="120" w:line="276" w:lineRule="auto"/>
        <w:ind w:left="0" w:right="0"/>
      </w:pPr>
      <w:r>
        <w:rPr>
          <w:rFonts w:ascii="Segoe UI" w:hAnsi="Segoe UI" w:cs="Segoe UI" w:eastAsia="Segoe UI"/>
          <w:b/>
          <w:color w:val="007A8C"/>
          <w:sz w:val="32"/>
        </w:rPr>
        <w:t>Dépannage court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850"/>
        <w:gridCol w:w="4846"/>
        <w:gridCol w:w="2280"/>
      </w:tblGrid>
      <w:tr w:rsidR="0063649D" w14:paraId="0FDACA19" w14:textId="77777777" w:rsidTr="00411B95">
        <w:trPr>
          <w:tblHeader/>
        </w:trPr>
        <w:tc>
          <w:tcPr>
            <w:tcW w:w="2262" w:type="dxa"/>
            <w:shd w:val="clear" w:color="auto" w:fill="02223F"/>
            <w:tcMar>
              <w:top w:w="80" w:type="dxa"/>
              <w:left w:w="120" w:type="dxa"/>
              <w:bottom w:w="80" w:type="dxa"/>
              <w:right w:w="120" w:type="dxa"/>
            </w:tcMar>
          </w:tcPr>
          <w:bookmarkEnd w:id="41"/>
          <w:p w14:paraId="2CC0F441" w14:textId="1D2C49FC" w:rsidR="00000000" w:rsidRPr="000B1B9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Symptôme</w:t>
            </w:r>
          </w:p>
        </w:tc>
        <w:tc>
          <w:tcPr>
            <w:tcW w:w="3846" w:type="dxa"/>
            <w:shd w:val="clear" w:color="auto" w:fill="02223F"/>
            <w:tcMar>
              <w:top w:w="80" w:type="dxa"/>
              <w:left w:w="120" w:type="dxa"/>
              <w:bottom w:w="80" w:type="dxa"/>
              <w:right w:w="120" w:type="dxa"/>
            </w:tcMar>
          </w:tcPr>
          <w:p w14:paraId="016720A2" w14:textId="4AC3C691" w:rsidR="00000000" w:rsidRPr="00ED326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Cause fréquente</w:t>
            </w:r>
          </w:p>
        </w:tc>
        <w:tc>
          <w:tcPr>
            <w:tcW w:w="1810" w:type="dxa"/>
            <w:shd w:val="clear" w:color="auto" w:fill="02223F"/>
            <w:tcMar>
              <w:top w:w="80" w:type="dxa"/>
              <w:left w:w="120" w:type="dxa"/>
              <w:bottom w:w="80" w:type="dxa"/>
              <w:right w:w="120" w:type="dxa"/>
            </w:tcMar>
          </w:tcPr>
          <w:p w14:paraId="6C5B911C" w14:textId="30D69C4E" w:rsidR="00000000" w:rsidRPr="00E3392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Action</w:t>
            </w:r>
          </w:p>
        </w:tc>
      </w:tr>
      <w:tr w:rsidR="0063649D" w14:paraId="62A9EEB4" w14:textId="77777777" w:rsidTr="003549D3">
        <w:tc>
          <w:tcPr>
            <w:tcW w:w="2262" w:type="dxa"/>
            <w:hideMark/>
            <w:shd w:val="clear" w:color="auto" w:fill="FFFFFF"/>
            <w:tcMar>
              <w:top w:w="80" w:type="dxa"/>
              <w:left w:w="120" w:type="dxa"/>
              <w:bottom w:w="80" w:type="dxa"/>
              <w:right w:w="120" w:type="dxa"/>
            </w:tcMar>
          </w:tcPr>
          <w:p w14:paraId="5787E7E3" w14:textId="49F02B2E" w:rsidR="00000000" w:rsidRDefault="00000000" w:rsidP="006E287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Page ancienne après un pull</w:t>
            </w:r>
          </w:p>
        </w:tc>
        <w:tc>
          <w:tcPr>
            <w:tcW w:w="3846" w:type="dxa"/>
            <w:hideMark/>
            <w:shd w:val="clear" w:color="auto" w:fill="FFFFFF"/>
            <w:tcMar>
              <w:top w:w="80" w:type="dxa"/>
              <w:left w:w="120" w:type="dxa"/>
              <w:bottom w:w="80" w:type="dxa"/>
              <w:right w:w="120" w:type="dxa"/>
            </w:tcMar>
          </w:tcPr>
          <w:p w14:paraId="13D7E242" w14:textId="53B1DD14" w:rsidR="00000000" w:rsidRDefault="00000000" w:rsidP="006955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Image front non reconstruite</w:t>
            </w:r>
          </w:p>
        </w:tc>
        <w:tc>
          <w:tcPr>
            <w:tcW w:w="1810" w:type="dxa"/>
            <w:hideMark/>
            <w:shd w:val="clear" w:color="auto" w:fill="FFFFFF"/>
            <w:tcMar>
              <w:top w:w="80" w:type="dxa"/>
              <w:left w:w="120" w:type="dxa"/>
              <w:bottom w:w="80" w:type="dxa"/>
              <w:right w:w="120" w:type="dxa"/>
            </w:tcMar>
          </w:tcPr>
          <w:p w14:paraId="5C0FBBF1" w14:textId="6504BF88" w:rsidR="00000000" w:rsidRDefault="00000000" w:rsidP="003549D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docker compose up -d --build frontend</w:t>
            </w:r>
          </w:p>
        </w:tc>
      </w:tr>
      <w:tr w:rsidR="0063649D" w14:paraId="46F9044C" w14:textId="77777777" w:rsidTr="009678CD">
        <w:tc>
          <w:tcPr>
            <w:tcW w:w="2262" w:type="dxa"/>
            <w:hideMark/>
            <w:shd w:val="clear" w:color="auto" w:fill="F3ECDA"/>
            <w:tcMar>
              <w:top w:w="80" w:type="dxa"/>
              <w:left w:w="120" w:type="dxa"/>
              <w:bottom w:w="80" w:type="dxa"/>
              <w:right w:w="120" w:type="dxa"/>
            </w:tcMar>
          </w:tcPr>
          <w:p w14:paraId="2C376DA5" w14:textId="778E424F" w:rsidR="00000000" w:rsidRDefault="00000000" w:rsidP="004E039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Login impossible depuis le téléphone</w:t>
            </w:r>
          </w:p>
        </w:tc>
        <w:tc>
          <w:tcPr>
            <w:tcW w:w="3846" w:type="dxa"/>
            <w:hideMark/>
            <w:shd w:val="clear" w:color="auto" w:fill="F3ECDA"/>
            <w:tcMar>
              <w:top w:w="80" w:type="dxa"/>
              <w:left w:w="120" w:type="dxa"/>
              <w:bottom w:w="80" w:type="dxa"/>
              <w:right w:w="120" w:type="dxa"/>
            </w:tcMar>
          </w:tcPr>
          <w:p w14:paraId="65762F40" w14:textId="668F8BC3" w:rsidR="00000000" w:rsidRDefault="00000000" w:rsidP="00C0667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Isolation des clients Wi-Fi, ou origine CORS absente</w:t>
            </w:r>
          </w:p>
        </w:tc>
        <w:tc>
          <w:tcPr>
            <w:tcW w:w="1810" w:type="dxa"/>
            <w:hideMark/>
            <w:shd w:val="clear" w:color="auto" w:fill="F3ECDA"/>
            <w:tcMar>
              <w:top w:w="80" w:type="dxa"/>
              <w:left w:w="120" w:type="dxa"/>
              <w:bottom w:w="80" w:type="dxa"/>
              <w:right w:w="120" w:type="dxa"/>
            </w:tcMar>
          </w:tcPr>
          <w:p w14:paraId="01FFA210" w14:textId="1A0A9709" w:rsidR="00000000" w:rsidRDefault="00000000" w:rsidP="009678C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Rester sur la machine hôte, ou ajouter l’origine dans </w:t>
            </w:r>
            <w:r>
              <w:rPr>
                <w:rStyle w:val="VerbatimChar"/>
                <w:rFonts w:ascii="Segoe UI" w:hAnsi="Segoe UI" w:cs="Segoe UI" w:eastAsia="Segoe UI"/>
                <w:b w:val="0"/>
                <w:color w:val="0A192F"/>
                <w:sz w:val="24"/>
                <w:szCs w:val="19"/>
                <w:lang w:val="fr-FR"/>
              </w:rPr>
              <w:t>CORS_ALLOWED_ORIGINS</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SANCTUM_STATEFUL_DOMAINS</w:t>
            </w:r>
          </w:p>
        </w:tc>
      </w:tr>
      <w:tr w:rsidR="0063649D" w14:paraId="58C5A94E" w14:textId="77777777" w:rsidTr="00CE5C65">
        <w:tc>
          <w:tcPr>
            <w:tcW w:w="2262" w:type="dxa"/>
            <w:hideMark/>
            <w:shd w:val="clear" w:color="auto" w:fill="FFFFFF"/>
            <w:tcMar>
              <w:top w:w="80" w:type="dxa"/>
              <w:left w:w="120" w:type="dxa"/>
              <w:bottom w:w="80" w:type="dxa"/>
              <w:right w:w="120" w:type="dxa"/>
            </w:tcMar>
          </w:tcPr>
          <w:p w14:paraId="5A26B233" w14:textId="5E5C7CC8" w:rsidR="00000000" w:rsidRDefault="00000000" w:rsidP="000F4FC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MySQL « port already allocated »</w:t>
            </w:r>
          </w:p>
        </w:tc>
        <w:tc>
          <w:tcPr>
            <w:tcW w:w="3846" w:type="dxa"/>
            <w:hideMark/>
            <w:shd w:val="clear" w:color="auto" w:fill="FFFFFF"/>
            <w:tcMar>
              <w:top w:w="80" w:type="dxa"/>
              <w:left w:w="120" w:type="dxa"/>
              <w:bottom w:w="80" w:type="dxa"/>
              <w:right w:w="120" w:type="dxa"/>
            </w:tcMar>
          </w:tcPr>
          <w:p w14:paraId="198F3029" w14:textId="35A027F4" w:rsidR="00000000" w:rsidRDefault="00000000" w:rsidP="001609A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Un MySQL Windows tient le 3306</w:t>
            </w:r>
          </w:p>
        </w:tc>
        <w:tc>
          <w:tcPr>
            <w:tcW w:w="1810" w:type="dxa"/>
            <w:hideMark/>
            <w:shd w:val="clear" w:color="auto" w:fill="FFFFFF"/>
            <w:tcMar>
              <w:top w:w="80" w:type="dxa"/>
              <w:left w:w="120" w:type="dxa"/>
              <w:bottom w:w="80" w:type="dxa"/>
              <w:right w:w="120" w:type="dxa"/>
            </w:tcMar>
          </w:tcPr>
          <w:p w14:paraId="2537625F" w14:textId="4C7436D4" w:rsidR="00000000" w:rsidRDefault="00000000" w:rsidP="00CE5C6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compose publie déjà </w:t>
            </w:r>
            <w:r>
              <w:rPr>
                <w:rFonts w:ascii="Segoe UI" w:hAnsi="Segoe UI" w:cs="Segoe UI" w:eastAsia="Segoe UI"/>
                <w:b/>
                <w:color w:val="0A192F"/>
                <w:sz w:val="24"/>
                <w:szCs w:val="20"/>
                <w:lang w:val="fr-FR"/>
              </w:rPr>
              <w:t>3307</w:t>
            </w:r>
          </w:p>
        </w:tc>
      </w:tr>
      <w:tr w:rsidR="0063649D" w14:paraId="5CDE697D" w14:textId="77777777" w:rsidTr="00657B0B">
        <w:tc>
          <w:tcPr>
            <w:tcW w:w="2262" w:type="dxa"/>
            <w:hideMark/>
            <w:shd w:val="clear" w:color="auto" w:fill="F3ECDA"/>
            <w:tcMar>
              <w:top w:w="80" w:type="dxa"/>
              <w:left w:w="120" w:type="dxa"/>
              <w:bottom w:w="80" w:type="dxa"/>
              <w:right w:w="120" w:type="dxa"/>
            </w:tcMar>
          </w:tcPr>
          <w:p w14:paraId="31FD0A86" w14:textId="611B9419" w:rsidR="00000000" w:rsidRDefault="00000000" w:rsidP="002200F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Vulgarisation en erreur</w:t>
            </w:r>
          </w:p>
        </w:tc>
        <w:tc>
          <w:tcPr>
            <w:tcW w:w="3846" w:type="dxa"/>
            <w:hideMark/>
            <w:shd w:val="clear" w:color="auto" w:fill="F3ECDA"/>
            <w:tcMar>
              <w:top w:w="80" w:type="dxa"/>
              <w:left w:w="120" w:type="dxa"/>
              <w:bottom w:w="80" w:type="dxa"/>
              <w:right w:w="120" w:type="dxa"/>
            </w:tcMar>
          </w:tcPr>
          <w:p w14:paraId="538993D1" w14:textId="0AAC55A3" w:rsidR="00000000" w:rsidRDefault="00000000" w:rsidP="00523DF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LLM_ENABLED=true</w:t>
            </w:r>
            <w:r>
              <w:rPr>
                <w:rFonts w:ascii="Segoe UI" w:hAnsi="Segoe UI" w:cs="Segoe UI" w:eastAsia="Segoe UI"/>
                <w:b w:val="0"/>
                <w:color w:val="0A192F"/>
                <w:sz w:val="24"/>
                <w:szCs w:val="20"/>
                <w:lang w:val="fr-FR"/>
              </w:rPr>
              <w:t xml:space="preserve"> sans modèle chargé</w:t>
            </w:r>
          </w:p>
        </w:tc>
        <w:tc>
          <w:tcPr>
            <w:tcW w:w="1810" w:type="dxa"/>
            <w:hideMark/>
            <w:shd w:val="clear" w:color="auto" w:fill="F3ECDA"/>
            <w:tcMar>
              <w:top w:w="80" w:type="dxa"/>
              <w:left w:w="120" w:type="dxa"/>
              <w:bottom w:w="80" w:type="dxa"/>
              <w:right w:w="120" w:type="dxa"/>
            </w:tcMar>
          </w:tcPr>
          <w:p w14:paraId="5FF88A4C" w14:textId="3D3B3B46" w:rsidR="00000000" w:rsidRDefault="00000000" w:rsidP="00657B0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Charger le modèle, ou repasser </w:t>
            </w:r>
            <w:r>
              <w:rPr>
                <w:rStyle w:val="VerbatimChar"/>
                <w:rFonts w:ascii="Segoe UI" w:hAnsi="Segoe UI" w:cs="Segoe UI" w:eastAsia="Segoe UI"/>
                <w:b w:val="0"/>
                <w:color w:val="0A192F"/>
                <w:sz w:val="24"/>
                <w:szCs w:val="19"/>
                <w:lang w:val="fr-FR"/>
              </w:rPr>
              <w:t>LLM_ENABLED=false</w:t>
            </w:r>
          </w:p>
        </w:tc>
      </w:tr>
      <w:tr w:rsidR="0063649D" w14:paraId="52583C07" w14:textId="77777777" w:rsidTr="009D102E">
        <w:tc>
          <w:tcPr>
            <w:tcW w:w="2262" w:type="dxa"/>
            <w:hideMark/>
            <w:shd w:val="clear" w:color="auto" w:fill="FFFFFF"/>
            <w:tcMar>
              <w:top w:w="80" w:type="dxa"/>
              <w:left w:w="120" w:type="dxa"/>
              <w:bottom w:w="80" w:type="dxa"/>
              <w:right w:w="120" w:type="dxa"/>
            </w:tcMar>
          </w:tcPr>
          <w:p w14:paraId="5B81BF1E" w14:textId="5DE560F5" w:rsidR="00000000" w:rsidRDefault="00000000" w:rsidP="006853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Domaine Physique vide</w:t>
            </w:r>
          </w:p>
        </w:tc>
        <w:tc>
          <w:tcPr>
            <w:tcW w:w="3846" w:type="dxa"/>
            <w:hideMark/>
            <w:shd w:val="clear" w:color="auto" w:fill="FFFFFF"/>
            <w:tcMar>
              <w:top w:w="80" w:type="dxa"/>
              <w:left w:w="120" w:type="dxa"/>
              <w:bottom w:w="80" w:type="dxa"/>
              <w:right w:w="120" w:type="dxa"/>
            </w:tcMar>
          </w:tcPr>
          <w:p w14:paraId="1B8DD285" w14:textId="0FEB8BD9" w:rsidR="00000000" w:rsidRDefault="00000000" w:rsidP="004A725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 front l’affiche, le seeder ne l’insère pas</w:t>
            </w:r>
          </w:p>
        </w:tc>
        <w:tc>
          <w:tcPr>
            <w:tcW w:w="1810" w:type="dxa"/>
            <w:hideMark/>
            <w:shd w:val="clear" w:color="auto" w:fill="FFFFFF"/>
            <w:tcMar>
              <w:top w:w="80" w:type="dxa"/>
              <w:left w:w="120" w:type="dxa"/>
              <w:bottom w:w="80" w:type="dxa"/>
              <w:right w:w="120" w:type="dxa"/>
            </w:tcMar>
          </w:tcPr>
          <w:p w14:paraId="2AD1EC05" w14:textId="5EB32350" w:rsidR="00000000" w:rsidRDefault="00000000" w:rsidP="009D102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Attendu tant que </w:t>
            </w:r>
            <w:r>
              <w:rPr>
                <w:rStyle w:val="VerbatimChar"/>
                <w:rFonts w:ascii="Segoe UI" w:hAnsi="Segoe UI" w:cs="Segoe UI" w:eastAsia="Segoe UI"/>
                <w:b w:val="0"/>
                <w:color w:val="0A192F"/>
                <w:sz w:val="24"/>
                <w:szCs w:val="19"/>
                <w:lang w:val="fr-FR"/>
              </w:rPr>
              <w:t>0.phys</w:t>
            </w:r>
            <w:r>
              <w:rPr>
                <w:rFonts w:ascii="Segoe UI" w:hAnsi="Segoe UI" w:cs="Segoe UI" w:eastAsia="Segoe UI"/>
                <w:b w:val="0"/>
                <w:color w:val="0A192F"/>
                <w:sz w:val="24"/>
                <w:szCs w:val="20"/>
                <w:lang w:val="fr-FR"/>
              </w:rPr>
              <w:t xml:space="preserve"> n’est pas ajouté côté back</w:t>
            </w:r>
          </w:p>
        </w:tc>
      </w:tr>
    </w:tbl>
    <w:p w14:paraId="1E03CBEF" w14:textId="0C90E185" w:rsidR="00000000" w:rsidRDefault="00000000" w:rsidP="004D4693">
      <w:pPr>
        <w:pStyle w:val="Titre1"/>
        <w:spacing w:before="440" w:after="160" w:line="276" w:lineRule="auto"/>
        <w:ind w:left="0" w:right="0"/>
        <w:pBdr>
          <w:bottom w:val="single" w:sz="18" w:space="8" w:color="007A8C"/>
        </w:pBdr>
      </w:pPr>
      <w:r>
        <w:rPr>
          <w:rFonts w:ascii="Segoe UI" w:hAnsi="Segoe UI" w:cs="Segoe UI" w:eastAsia="Segoe UI"/>
          <w:b/>
          <w:color w:val="02223F"/>
          <w:sz w:val="44"/>
        </w:rPr>
        <w:t>Plan d’évolution</w:t>
      </w:r>
    </w:p>
    <w:p w14:paraId="12B35F2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document sépare trois choses que les autres docs mélangent : le code remis, le lot V2, le lot V3.</w:t>
      </w:r>
    </w:p>
    <w:p w14:paraId="0657028A" w14:textId="01FE2C95" w:rsidR="00000000" w:rsidRDefault="00000000">
      <w:pPr>
        <w:pStyle w:val="BodyText"/>
        <w:spacing w:before="40" w:after="160" w:line="324" w:lineRule="auto"/>
        <w:ind w:left="0" w:right="0"/>
      </w:pPr>
      <w:bookmarkStart w:id="42" w:name="livré-dans-ce-dépôt"/>
      <w:bookmarkStart w:id="43" w:name="_Toc243379740"/>
      <w:r>
        <w:rPr>
          <w:rFonts w:ascii="Segoe UI" w:hAnsi="Segoe UI" w:cs="Segoe UI" w:eastAsia="Segoe UI"/>
          <w:b w:val="0"/>
          <w:color w:val="0A192F"/>
          <w:sz w:val="26"/>
        </w:rPr>
        <w:t xml:space="preserve">La feuille de route produit est </w:t>
      </w:r>
      <w:hyperlink r:id="rId14">
        <w:r>
          <w:rPr>
            <w:rStyle w:val="Lienhypertexte"/>
          </w:rPr>
          <w:t>docs/ux/07-pages-roles-roadmap.md</w:t>
        </w:r>
      </w:hyperlink>
      <w:r>
        <w:rPr>
          <w:rFonts w:ascii="Segoe UI" w:hAnsi="Segoe UI" w:cs="Segoe UI" w:eastAsia="Segoe UI"/>
          <w:b w:val="0"/>
          <w:color w:val="0A192F"/>
          <w:sz w:val="26"/>
        </w:rPr>
        <w:t xml:space="preserve"> (juillet 2026). Le cadrage d’avril est </w:t>
      </w:r>
      <w:hyperlink r:id="rId15">
        <w:r>
          <w:rPr>
            <w:rStyle w:val="Lienhypertexte"/>
          </w:rPr>
          <w:t>docs/cahier_des_charges_v2.md</w:t>
        </w:r>
      </w:hyperlink>
      <w:r>
        <w:rPr>
          <w:rFonts w:ascii="Segoe UI" w:hAnsi="Segoe UI" w:cs="Segoe UI" w:eastAsia="Segoe UI"/>
          <w:b w:val="0"/>
          <w:color w:val="0A192F"/>
          <w:sz w:val="26"/>
        </w:rPr>
        <w:t xml:space="preserve">. En cas d’écart, </w:t>
      </w:r>
      <w:r>
        <w:rPr>
          <w:rFonts w:ascii="Segoe UI" w:hAnsi="Segoe UI" w:cs="Segoe UI" w:eastAsia="Segoe UI"/>
          <w:b/>
          <w:bCs/>
          <w:color w:val="0A192F"/>
          <w:sz w:val="26"/>
        </w:rPr>
        <w:t>l’état du dépôt</w:t>
      </w:r>
      <w:r>
        <w:rPr>
          <w:rFonts w:ascii="Segoe UI" w:hAnsi="Segoe UI" w:cs="Segoe UI" w:eastAsia="Segoe UI"/>
          <w:b w:val="0"/>
          <w:color w:val="0A192F"/>
          <w:sz w:val="26"/>
        </w:rPr>
        <w:t xml:space="preserve"> décrit ici prime pour savoir ce qui tourne.</w:t>
      </w:r>
    </w:p>
    <w:p w14:paraId="53091CA8" w14:textId="39112F02" w:rsidR="00000000" w:rsidRDefault="00000000" w:rsidP="00C179CA">
      <w:pPr>
        <w:pStyle w:val="Titre2"/>
        <w:spacing w:before="280" w:after="120" w:line="276" w:lineRule="auto"/>
        <w:ind w:left="0" w:right="0"/>
      </w:pPr>
      <w:bookmarkStart w:id="44" w:name="écart-avec-le-cahier-des-charges"/>
      <w:bookmarkStart w:id="45" w:name="_Toc243379741"/>
      <w:bookmarkEnd w:id="42"/>
      <w:bookmarkEnd w:id="43"/>
      <w:r>
        <w:rPr>
          <w:rFonts w:ascii="Segoe UI" w:hAnsi="Segoe UI" w:cs="Segoe UI" w:eastAsia="Segoe UI"/>
          <w:b/>
          <w:color w:val="007A8C"/>
          <w:sz w:val="32"/>
        </w:rPr>
        <w:t>Livré dans ce dépôt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275"/>
        <w:gridCol w:w="1900"/>
        <w:gridCol w:w="3801"/>
      </w:tblGrid>
      <w:tr w:rsidR="00554E68" w14:paraId="532B645F" w14:textId="77777777" w:rsidTr="00411B95">
        <w:trPr>
          <w:tblHeader/>
        </w:trPr>
        <w:tc>
          <w:tcPr>
            <w:tcW w:w="3394" w:type="dxa"/>
            <w:shd w:val="clear" w:color="auto" w:fill="02223F"/>
            <w:tcMar>
              <w:top w:w="80" w:type="dxa"/>
              <w:left w:w="120" w:type="dxa"/>
              <w:bottom w:w="80" w:type="dxa"/>
              <w:right w:w="120" w:type="dxa"/>
            </w:tcMar>
          </w:tcPr>
          <w:bookmarkEnd w:id="45"/>
          <w:p w14:paraId="1F9D3F89" w14:textId="194C99AF" w:rsidR="00000000" w:rsidRPr="005D05B7"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1508" w:type="dxa"/>
            <w:shd w:val="clear" w:color="auto" w:fill="02223F"/>
            <w:tcMar>
              <w:top w:w="80" w:type="dxa"/>
              <w:left w:w="120" w:type="dxa"/>
              <w:bottom w:w="80" w:type="dxa"/>
              <w:right w:w="120" w:type="dxa"/>
            </w:tcMar>
          </w:tcPr>
          <w:p w14:paraId="6E9B30D3" w14:textId="2A540595" w:rsidR="00000000" w:rsidRPr="004F720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Où</w:t>
            </w:r>
          </w:p>
        </w:tc>
        <w:tc>
          <w:tcPr>
            <w:tcW w:w="3017" w:type="dxa"/>
            <w:shd w:val="clear" w:color="auto" w:fill="02223F"/>
            <w:tcMar>
              <w:top w:w="80" w:type="dxa"/>
              <w:left w:w="120" w:type="dxa"/>
              <w:bottom w:w="80" w:type="dxa"/>
              <w:right w:w="120" w:type="dxa"/>
            </w:tcMar>
          </w:tcPr>
          <w:p w14:paraId="52AD087C" w14:textId="27538A1C" w:rsidR="00000000" w:rsidRPr="0020250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Limite</w:t>
            </w:r>
          </w:p>
        </w:tc>
      </w:tr>
      <w:tr w:rsidR="00554E68" w14:paraId="35A30171" w14:textId="77777777" w:rsidTr="00796F8B">
        <w:tc>
          <w:tcPr>
            <w:tcW w:w="3394" w:type="dxa"/>
            <w:hideMark/>
            <w:shd w:val="clear" w:color="auto" w:fill="FFFFFF"/>
            <w:tcMar>
              <w:top w:w="80" w:type="dxa"/>
              <w:left w:w="120" w:type="dxa"/>
              <w:bottom w:w="80" w:type="dxa"/>
              <w:right w:w="120" w:type="dxa"/>
            </w:tcMar>
          </w:tcPr>
          <w:p w14:paraId="42B67CDC" w14:textId="63FBD52D" w:rsidR="00000000" w:rsidRDefault="00000000" w:rsidP="006579C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public (accueil, recherche, fiche, domaines, annuaire)</w:t>
            </w:r>
          </w:p>
        </w:tc>
        <w:tc>
          <w:tcPr>
            <w:tcW w:w="1508" w:type="dxa"/>
            <w:hideMark/>
            <w:shd w:val="clear" w:color="auto" w:fill="FFFFFF"/>
            <w:tcMar>
              <w:top w:w="80" w:type="dxa"/>
              <w:left w:w="120" w:type="dxa"/>
              <w:bottom w:w="80" w:type="dxa"/>
              <w:right w:w="120" w:type="dxa"/>
            </w:tcMar>
          </w:tcPr>
          <w:p w14:paraId="6DE0D06C" w14:textId="35E42B08" w:rsidR="00000000" w:rsidRDefault="00000000" w:rsidP="00254C5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frontend/src/pages/</w:t>
            </w:r>
            <w:r>
              <w:rPr>
                <w:rFonts w:ascii="Segoe UI" w:hAnsi="Segoe UI" w:cs="Segoe UI" w:eastAsia="Segoe UI"/>
                <w:b w:val="0"/>
                <w:color w:val="0A192F"/>
                <w:sz w:val="24"/>
                <w:szCs w:val="20"/>
                <w:lang w:val="fr-FR"/>
              </w:rPr>
              <w:t xml:space="preserve">, routes dans </w:t>
            </w:r>
            <w:r>
              <w:rPr>
                <w:rStyle w:val="VerbatimChar"/>
                <w:rFonts w:ascii="Segoe UI" w:hAnsi="Segoe UI" w:cs="Segoe UI" w:eastAsia="Segoe UI"/>
                <w:b w:val="0"/>
                <w:color w:val="0A192F"/>
                <w:sz w:val="24"/>
                <w:szCs w:val="19"/>
                <w:lang w:val="fr-FR"/>
              </w:rPr>
              <w:t>app/routes.tsx</w:t>
            </w:r>
          </w:p>
        </w:tc>
        <w:tc>
          <w:tcPr>
            <w:tcW w:w="3017" w:type="dxa"/>
            <w:hideMark/>
            <w:shd w:val="clear" w:color="auto" w:fill="FFFFFF"/>
            <w:tcMar>
              <w:top w:w="80" w:type="dxa"/>
              <w:left w:w="120" w:type="dxa"/>
              <w:bottom w:w="80" w:type="dxa"/>
              <w:right w:w="120" w:type="dxa"/>
            </w:tcMar>
          </w:tcPr>
          <w:p w14:paraId="64A8AA88" w14:textId="1E457DCF" w:rsidR="00000000" w:rsidRDefault="00000000" w:rsidP="00796F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w:t>
            </w:r>
          </w:p>
        </w:tc>
      </w:tr>
      <w:tr w:rsidR="00554E68" w14:paraId="20D884CC" w14:textId="77777777" w:rsidTr="0038490C">
        <w:tc>
          <w:tcPr>
            <w:tcW w:w="3394" w:type="dxa"/>
            <w:hideMark/>
            <w:shd w:val="clear" w:color="auto" w:fill="F3ECDA"/>
            <w:tcMar>
              <w:top w:w="80" w:type="dxa"/>
              <w:left w:w="120" w:type="dxa"/>
              <w:bottom w:w="80" w:type="dxa"/>
              <w:right w:w="120" w:type="dxa"/>
            </w:tcMar>
          </w:tcPr>
          <w:p w14:paraId="497B2451" w14:textId="7622511A" w:rsidR="00000000" w:rsidRDefault="00000000" w:rsidP="009E5EA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11 domaines affichés, dont Mathématiques, Physique, Chimie</w:t>
            </w:r>
          </w:p>
        </w:tc>
        <w:tc>
          <w:tcPr>
            <w:tcW w:w="1508" w:type="dxa"/>
            <w:hideMark/>
            <w:shd w:val="clear" w:color="auto" w:fill="F3ECDA"/>
            <w:tcMar>
              <w:top w:w="80" w:type="dxa"/>
              <w:left w:w="120" w:type="dxa"/>
              <w:bottom w:w="80" w:type="dxa"/>
              <w:right w:w="120" w:type="dxa"/>
            </w:tcMar>
          </w:tcPr>
          <w:p w14:paraId="142D1038" w14:textId="3554C0F5" w:rsidR="00000000" w:rsidRDefault="00000000" w:rsidP="00090F7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frontend/src/data/categories.ts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i18n/domains.ts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public/pillules/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public/hero/</w:t>
            </w:r>
          </w:p>
        </w:tc>
        <w:tc>
          <w:tcPr>
            <w:tcW w:w="3017" w:type="dxa"/>
            <w:hideMark/>
            <w:shd w:val="clear" w:color="auto" w:fill="F3ECDA"/>
            <w:tcMar>
              <w:top w:w="80" w:type="dxa"/>
              <w:left w:w="120" w:type="dxa"/>
              <w:bottom w:w="80" w:type="dxa"/>
              <w:right w:w="120" w:type="dxa"/>
            </w:tcMar>
          </w:tcPr>
          <w:p w14:paraId="1FD3F130" w14:textId="77EB1DE3" w:rsidR="00000000" w:rsidRDefault="00000000" w:rsidP="0038490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Physique n’a pas de ligne en base</w:t>
            </w:r>
          </w:p>
        </w:tc>
      </w:tr>
      <w:tr w:rsidR="00554E68" w14:paraId="2F7275BA" w14:textId="77777777" w:rsidTr="00672AD9">
        <w:tc>
          <w:tcPr>
            <w:tcW w:w="3394" w:type="dxa"/>
            <w:hideMark/>
            <w:shd w:val="clear" w:color="auto" w:fill="FFFFFF"/>
            <w:tcMar>
              <w:top w:w="80" w:type="dxa"/>
              <w:left w:w="120" w:type="dxa"/>
              <w:bottom w:w="80" w:type="dxa"/>
              <w:right w:w="120" w:type="dxa"/>
            </w:tcMar>
          </w:tcPr>
          <w:p w14:paraId="2D6B4F17" w14:textId="29ADB682" w:rsidR="00000000" w:rsidRDefault="00000000" w:rsidP="006205C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Espace chercheur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(nouveautés, recherche, publications, profil, relecture)</w:t>
            </w:r>
          </w:p>
        </w:tc>
        <w:tc>
          <w:tcPr>
            <w:tcW w:w="1508" w:type="dxa"/>
            <w:hideMark/>
            <w:shd w:val="clear" w:color="auto" w:fill="FFFFFF"/>
            <w:tcMar>
              <w:top w:w="80" w:type="dxa"/>
              <w:left w:w="120" w:type="dxa"/>
              <w:bottom w:w="80" w:type="dxa"/>
              <w:right w:w="120" w:type="dxa"/>
            </w:tcMar>
          </w:tcPr>
          <w:p w14:paraId="08C5FC0D" w14:textId="5AF00619" w:rsidR="00000000" w:rsidRDefault="00000000" w:rsidP="00993F7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frontend/src/pages/backoffice/</w:t>
            </w:r>
          </w:p>
        </w:tc>
        <w:tc>
          <w:tcPr>
            <w:tcW w:w="3017" w:type="dxa"/>
            <w:hideMark/>
            <w:shd w:val="clear" w:color="auto" w:fill="FFFFFF"/>
            <w:tcMar>
              <w:top w:w="80" w:type="dxa"/>
              <w:left w:w="120" w:type="dxa"/>
              <w:bottom w:w="80" w:type="dxa"/>
              <w:right w:w="120" w:type="dxa"/>
            </w:tcMar>
          </w:tcPr>
          <w:p w14:paraId="2E633845" w14:textId="4FE1AACA" w:rsidR="00000000" w:rsidRDefault="00000000" w:rsidP="00672A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w:t>
            </w:r>
          </w:p>
        </w:tc>
      </w:tr>
      <w:tr w:rsidR="00554E68" w14:paraId="22140DA5" w14:textId="77777777" w:rsidTr="00034057">
        <w:tc>
          <w:tcPr>
            <w:tcW w:w="3394" w:type="dxa"/>
            <w:hideMark/>
            <w:shd w:val="clear" w:color="auto" w:fill="F3ECDA"/>
            <w:tcMar>
              <w:top w:w="80" w:type="dxa"/>
              <w:left w:w="120" w:type="dxa"/>
              <w:bottom w:w="80" w:type="dxa"/>
              <w:right w:w="120" w:type="dxa"/>
            </w:tcMar>
          </w:tcPr>
          <w:p w14:paraId="551B1F0F" w14:textId="082DAE95" w:rsidR="00000000" w:rsidRDefault="00000000" w:rsidP="00720FA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Auth Sanctum (inscription, connexion, </w:t>
              <w:lastRenderedPageBreak/>
              <w:t>session)</w:t>
            </w:r>
          </w:p>
        </w:tc>
        <w:tc>
          <w:tcPr>
            <w:tcW w:w="1508" w:type="dxa"/>
            <w:hideMark/>
            <w:shd w:val="clear" w:color="auto" w:fill="F3ECDA"/>
            <w:tcMar>
              <w:top w:w="80" w:type="dxa"/>
              <w:left w:w="120" w:type="dxa"/>
              <w:bottom w:w="80" w:type="dxa"/>
              <w:right w:w="120" w:type="dxa"/>
            </w:tcMar>
          </w:tcPr>
          <w:p w14:paraId="0C836F06" w14:textId="447150EB" w:rsidR="00000000" w:rsidRDefault="00000000" w:rsidP="00FC6F5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lastRenderedPageBreak/>
              <w:t>backend/routes/a</w:t>
              <w:lastRenderedPageBreak/>
              <w:t>pi.php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frontend/src/auth/</w:t>
            </w:r>
          </w:p>
        </w:tc>
        <w:tc>
          <w:tcPr>
            <w:tcW w:w="3017" w:type="dxa"/>
            <w:hideMark/>
            <w:shd w:val="clear" w:color="auto" w:fill="F3ECDA"/>
            <w:tcMar>
              <w:top w:w="80" w:type="dxa"/>
              <w:left w:w="120" w:type="dxa"/>
              <w:bottom w:w="80" w:type="dxa"/>
              <w:right w:w="120" w:type="dxa"/>
            </w:tcMar>
          </w:tcPr>
          <w:p w14:paraId="2946F43A" w14:textId="0A699D97" w:rsidR="00000000" w:rsidRDefault="00000000" w:rsidP="0003405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lastRenderedPageBreak/>
              <w:t xml:space="preserve">Compte démo </w:t>
            </w:r>
            <w:r>
              <w:rPr>
                <w:rStyle w:val="VerbatimChar"/>
                <w:rFonts w:ascii="Segoe UI" w:hAnsi="Segoe UI" w:cs="Segoe UI" w:eastAsia="Segoe UI"/>
                <w:b w:val="0"/>
                <w:color w:val="0A192F"/>
                <w:sz w:val="24"/>
                <w:szCs w:val="19"/>
                <w:lang w:val="fr-FR"/>
              </w:rPr>
              <w:t>test@labhorizon.nc</w:t>
            </w:r>
            <w:r>
              <w:rPr>
                <w:rFonts w:ascii="Segoe UI" w:hAnsi="Segoe UI" w:cs="Segoe UI" w:eastAsia="Segoe UI"/>
                <w:b w:val="0"/>
                <w:color w:val="0A192F"/>
                <w:sz w:val="24"/>
                <w:szCs w:val="20"/>
                <w:lang w:val="fr-FR"/>
              </w:rPr>
              <w:t xml:space="preserve"> / </w:t>
            </w:r>
            <w:r>
              <w:rPr>
                <w:rStyle w:val="VerbatimChar"/>
                <w:rFonts w:ascii="Segoe UI" w:hAnsi="Segoe UI" w:cs="Segoe UI" w:eastAsia="Segoe UI"/>
                <w:b w:val="0"/>
                <w:color w:val="0A192F"/>
                <w:sz w:val="24"/>
                <w:szCs w:val="19"/>
                <w:lang w:val="fr-FR"/>
              </w:rPr>
              <w:lastRenderedPageBreak/>
              <w:t>password</w:t>
            </w:r>
          </w:p>
        </w:tc>
      </w:tr>
      <w:tr w:rsidR="00554E68" w14:paraId="3C5BB1F5" w14:textId="77777777" w:rsidTr="00513D83">
        <w:tc>
          <w:tcPr>
            <w:tcW w:w="3394" w:type="dxa"/>
            <w:hideMark/>
            <w:shd w:val="clear" w:color="auto" w:fill="FFFFFF"/>
            <w:tcMar>
              <w:top w:w="80" w:type="dxa"/>
              <w:left w:w="120" w:type="dxa"/>
              <w:bottom w:w="80" w:type="dxa"/>
              <w:right w:w="120" w:type="dxa"/>
            </w:tcMar>
          </w:tcPr>
          <w:p w14:paraId="765C2BBC" w14:textId="726CE3CF" w:rsidR="00000000" w:rsidRDefault="00000000" w:rsidP="001F194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lastRenderedPageBreak/>
              <w:t>Seed Docker (catalogue de démo, domaines, mots-clés)</w:t>
            </w:r>
          </w:p>
        </w:tc>
        <w:tc>
          <w:tcPr>
            <w:tcW w:w="1508" w:type="dxa"/>
            <w:hideMark/>
            <w:shd w:val="clear" w:color="auto" w:fill="FFFFFF"/>
            <w:tcMar>
              <w:top w:w="80" w:type="dxa"/>
              <w:left w:w="120" w:type="dxa"/>
              <w:bottom w:w="80" w:type="dxa"/>
              <w:right w:w="120" w:type="dxa"/>
            </w:tcMar>
          </w:tcPr>
          <w:p w14:paraId="4906BF5C" w14:textId="4DBDBD99" w:rsidR="00000000" w:rsidRDefault="00000000" w:rsidP="009E4F4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LocalContentSeeder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DomainesSeeder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MotsClesSeeder</w:t>
            </w:r>
          </w:p>
        </w:tc>
        <w:tc>
          <w:tcPr>
            <w:tcW w:w="3017" w:type="dxa"/>
            <w:hideMark/>
            <w:shd w:val="clear" w:color="auto" w:fill="FFFFFF"/>
            <w:tcMar>
              <w:top w:w="80" w:type="dxa"/>
              <w:left w:w="120" w:type="dxa"/>
              <w:bottom w:w="80" w:type="dxa"/>
              <w:right w:w="120" w:type="dxa"/>
            </w:tcMar>
          </w:tcPr>
          <w:p w14:paraId="22E81433" w14:textId="0DC02A55" w:rsidR="00000000" w:rsidRDefault="00000000" w:rsidP="00513D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DomainesSeeder</w:t>
            </w:r>
            <w:r>
              <w:rPr>
                <w:rFonts w:ascii="Segoe UI" w:hAnsi="Segoe UI" w:cs="Segoe UI" w:eastAsia="Segoe UI"/>
                <w:b w:val="0"/>
                <w:color w:val="0A192F"/>
                <w:sz w:val="24"/>
                <w:szCs w:val="20"/>
                <w:lang w:val="fr-FR"/>
              </w:rPr>
              <w:t xml:space="preserve"> n’insère que </w:t>
            </w:r>
            <w:r>
              <w:rPr>
                <w:rStyle w:val="VerbatimChar"/>
                <w:rFonts w:ascii="Segoe UI" w:hAnsi="Segoe UI" w:cs="Segoe UI" w:eastAsia="Segoe UI"/>
                <w:b w:val="0"/>
                <w:color w:val="0A192F"/>
                <w:sz w:val="24"/>
                <w:szCs w:val="19"/>
                <w:lang w:val="fr-FR"/>
              </w:rPr>
              <w:t>0.chim</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0.math</w:t>
            </w:r>
          </w:p>
        </w:tc>
      </w:tr>
      <w:tr w:rsidR="00554E68" w14:paraId="719991B4" w14:textId="77777777" w:rsidTr="00922FD9">
        <w:tc>
          <w:tcPr>
            <w:tcW w:w="3394" w:type="dxa"/>
            <w:hideMark/>
            <w:shd w:val="clear" w:color="auto" w:fill="F3ECDA"/>
            <w:tcMar>
              <w:top w:w="80" w:type="dxa"/>
              <w:left w:w="120" w:type="dxa"/>
              <w:bottom w:w="80" w:type="dxa"/>
              <w:right w:w="120" w:type="dxa"/>
            </w:tcMar>
          </w:tcPr>
          <w:p w14:paraId="24C6DE25" w14:textId="6078F64F" w:rsidR="00000000" w:rsidRDefault="00000000" w:rsidP="00AD14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Vulgarisation par modèle local</w:t>
            </w:r>
          </w:p>
        </w:tc>
        <w:tc>
          <w:tcPr>
            <w:tcW w:w="1508" w:type="dxa"/>
            <w:hideMark/>
            <w:shd w:val="clear" w:color="auto" w:fill="F3ECDA"/>
            <w:tcMar>
              <w:top w:w="80" w:type="dxa"/>
              <w:left w:w="120" w:type="dxa"/>
              <w:bottom w:w="80" w:type="dxa"/>
              <w:right w:w="120" w:type="dxa"/>
            </w:tcMar>
          </w:tcPr>
          <w:p w14:paraId="7C44F89F" w14:textId="3FF1CE63" w:rsidR="00000000" w:rsidRDefault="00000000" w:rsidP="00BF7A3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LlmService</w:t>
            </w:r>
            <w:r>
              <w:rPr>
                <w:rFonts w:ascii="Segoe UI" w:hAnsi="Segoe UI" w:cs="Segoe UI" w:eastAsia="Segoe UI"/>
                <w:b w:val="0"/>
                <w:color w:val="0A192F"/>
                <w:sz w:val="24"/>
                <w:szCs w:val="20"/>
                <w:lang w:val="fr-FR"/>
              </w:rPr>
              <w:t xml:space="preserve">, jobs Laravel, profil Compose </w:t>
            </w:r>
            <w:r>
              <w:rPr>
                <w:rStyle w:val="VerbatimChar"/>
                <w:rFonts w:ascii="Segoe UI" w:hAnsi="Segoe UI" w:cs="Segoe UI" w:eastAsia="Segoe UI"/>
                <w:b w:val="0"/>
                <w:color w:val="0A192F"/>
                <w:sz w:val="24"/>
                <w:szCs w:val="19"/>
                <w:lang w:val="fr-FR"/>
              </w:rPr>
              <w:t>llm</w:t>
            </w:r>
          </w:p>
        </w:tc>
        <w:tc>
          <w:tcPr>
            <w:tcW w:w="3017" w:type="dxa"/>
            <w:hideMark/>
            <w:shd w:val="clear" w:color="auto" w:fill="F3ECDA"/>
            <w:tcMar>
              <w:top w:w="80" w:type="dxa"/>
              <w:left w:w="120" w:type="dxa"/>
              <w:bottom w:w="80" w:type="dxa"/>
              <w:right w:w="120" w:type="dxa"/>
            </w:tcMar>
          </w:tcPr>
          <w:p w14:paraId="7D02DB07" w14:textId="66748355" w:rsidR="00000000" w:rsidRDefault="00000000" w:rsidP="00922F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Inactive par défaut : </w:t>
            </w:r>
            <w:r>
              <w:rPr>
                <w:rStyle w:val="VerbatimChar"/>
                <w:rFonts w:ascii="Segoe UI" w:hAnsi="Segoe UI" w:cs="Segoe UI" w:eastAsia="Segoe UI"/>
                <w:b w:val="0"/>
                <w:color w:val="0A192F"/>
                <w:sz w:val="24"/>
                <w:szCs w:val="19"/>
                <w:lang w:val="fr-FR"/>
              </w:rPr>
              <w:t>LLM_ENABLED=false</w:t>
            </w:r>
          </w:p>
        </w:tc>
      </w:tr>
    </w:tbl>
    <w:p w14:paraId="2B779177" w14:textId="0EFEA23D"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Physique est prête côté front (slug </w:t>
      </w:r>
      <w:r>
        <w:rPr>
          <w:rStyle w:val="VerbatimChar"/>
          <w:rFonts w:ascii="Segoe UI" w:hAnsi="Segoe UI" w:cs="Segoe UI" w:eastAsia="Segoe UI"/>
          <w:b w:val="0"/>
          <w:color w:val="0A192F"/>
          <w:sz w:val="26"/>
        </w:rPr>
        <w:t>physique</w:t>
      </w:r>
      <w:r>
        <w:rPr>
          <w:rFonts w:ascii="Segoe UI" w:hAnsi="Segoe UI" w:cs="Segoe UI" w:eastAsia="Segoe UI"/>
          <w:b w:val="0"/>
          <w:color w:val="0A192F"/>
          <w:sz w:val="26"/>
        </w:rPr>
        <w:t xml:space="preserve">, libellé API </w:t>
      </w:r>
      <w:r>
        <w:rPr>
          <w:rStyle w:val="VerbatimChar"/>
          <w:rFonts w:ascii="Segoe UI" w:hAnsi="Segoe UI" w:cs="Segoe UI" w:eastAsia="Segoe UI"/>
          <w:b w:val="0"/>
          <w:color w:val="0A192F"/>
          <w:sz w:val="26"/>
        </w:rPr>
        <w:t>Physique</w:t>
      </w:r>
      <w:r>
        <w:rPr>
          <w:rFonts w:ascii="Segoe UI" w:hAnsi="Segoe UI" w:cs="Segoe UI" w:eastAsia="Segoe UI"/>
          <w:b w:val="0"/>
          <w:color w:val="0A192F"/>
          <w:sz w:val="26"/>
        </w:rPr>
        <w:t xml:space="preserve">). Elle restera vide dans le catalogue tant que le back n’ajoute pas </w:t>
      </w:r>
      <w:r>
        <w:rPr>
          <w:rStyle w:val="VerbatimChar"/>
          <w:rFonts w:ascii="Segoe UI" w:hAnsi="Segoe UI" w:cs="Segoe UI" w:eastAsia="Segoe UI"/>
          <w:b w:val="0"/>
          <w:color w:val="0A192F"/>
          <w:sz w:val="26"/>
        </w:rPr>
        <w:t>0.phys</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backend/database/seeders/DomainesSeeder.php</w:t>
      </w:r>
      <w:r>
        <w:rPr>
          <w:rFonts w:ascii="Segoe UI" w:hAnsi="Segoe UI" w:cs="Segoe UI" w:eastAsia="Segoe UI"/>
          <w:b w:val="0"/>
          <w:color w:val="0A192F"/>
          <w:sz w:val="26"/>
        </w:rPr>
        <w:t>.</w:t>
      </w:r>
    </w:p>
    <w:p w14:paraId="25144B70" w14:textId="6A90580C" w:rsidR="00000000" w:rsidRDefault="00000000" w:rsidP="0034213B">
      <w:pPr>
        <w:pStyle w:val="Titre2"/>
        <w:spacing w:before="280" w:after="120" w:line="276" w:lineRule="auto"/>
        <w:ind w:left="0" w:right="0"/>
      </w:pPr>
      <w:r>
        <w:rPr>
          <w:rFonts w:ascii="Segoe UI" w:hAnsi="Segoe UI" w:cs="Segoe UI" w:eastAsia="Segoe UI"/>
          <w:b/>
          <w:color w:val="007A8C"/>
          <w:sz w:val="32"/>
        </w:rPr>
        <w:t>Écart avec le cahier des charges</w:t>
      </w:r>
    </w:p>
    <w:p w14:paraId="169ECCE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CDC v2 §3.3 plaçait en V1 l’assistant conversationnel (RAG), la PWA et une partie de l’admin de contenu. La feuille de route de juillet a reporté le RAG en V2, faute d’hébergement dédié. </w:t>
      </w:r>
      <w:r>
        <w:rPr>
          <w:rFonts w:ascii="Segoe UI" w:hAnsi="Segoe UI" w:cs="Segoe UI" w:eastAsia="Segoe UI"/>
          <w:b/>
          <w:bCs/>
          <w:color w:val="0A192F"/>
          <w:sz w:val="26"/>
        </w:rPr>
        <w:t>Cette remise ne contient ni le chat RAG, ni la PWA</w:t>
      </w:r>
      <w:r>
        <w:rPr>
          <w:rFonts w:ascii="Segoe UI" w:hAnsi="Segoe UI" w:cs="Segoe UI" w:eastAsia="Segoe UI"/>
          <w:b w:val="0"/>
          <w:color w:val="0A192F"/>
          <w:sz w:val="26"/>
        </w:rPr>
        <w:t xml:space="preserve"> (pas de manifest, pas de service worker).</w:t>
      </w:r>
    </w:p>
    <w:p w14:paraId="65284D47" w14:textId="2866133C" w:rsidR="00000000" w:rsidRDefault="00000000" w:rsidP="00636E2B">
      <w:pPr>
        <w:pStyle w:val="Titre2"/>
        <w:spacing w:before="280" w:after="120" w:line="276" w:lineRule="auto"/>
        <w:ind w:left="0" w:right="0"/>
      </w:pPr>
      <w:bookmarkStart w:id="46" w:name="v2"/>
      <w:bookmarkStart w:id="47" w:name="_Toc243379742"/>
      <w:bookmarkEnd w:id="44"/>
      <w:r>
        <w:rPr>
          <w:rFonts w:ascii="Segoe UI" w:hAnsi="Segoe UI" w:cs="Segoe UI" w:eastAsia="Segoe UI"/>
          <w:b/>
          <w:color w:val="007A8C"/>
          <w:sz w:val="32"/>
        </w:rPr>
        <w:t>V2</w:t>
      </w:r>
      <w:bookmarkEnd w:id="47"/>
    </w:p>
    <w:p w14:paraId="56298AF0"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À faire après cette remise, dans l’ordre utile pour un repreneur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3880"/>
        <w:gridCol w:w="6096"/>
      </w:tblGrid>
      <w:tr w:rsidR="003F4DE4" w14:paraId="46FA03B7" w14:textId="77777777" w:rsidTr="00411B95">
        <w:trPr>
          <w:tblHeader/>
        </w:trPr>
        <w:tc>
          <w:tcPr>
            <w:tcW w:w="3080" w:type="dxa"/>
            <w:shd w:val="clear" w:color="auto" w:fill="02223F"/>
            <w:tcMar>
              <w:top w:w="80" w:type="dxa"/>
              <w:left w:w="120" w:type="dxa"/>
              <w:bottom w:w="80" w:type="dxa"/>
              <w:right w:w="120" w:type="dxa"/>
            </w:tcMar>
          </w:tcPr>
          <w:p w14:paraId="12C3F37B" w14:textId="64DD8AF2" w:rsidR="00000000" w:rsidRPr="003973CA" w:rsidRDefault="00000000">
            <w:pPr>
              <w:pStyle w:val="Compact"/>
              <w:spacing w:before="20" w:after="20" w:line="276" w:lineRule="auto"/>
              <w:ind w:left="0" w:right="0"/>
              <w:rPr>
                <w:kern w:val="2"/>
                <w:lang w:val="fr-NC" w:eastAsia="fr-NC"/>
                <w14:ligatures w14:val="standardContextual"/>
              </w:rPr>
            </w:pPr>
            <w:bookmarkStart w:id="48" w:name="plan-de-maintenance"/>
            <w:bookmarkStart w:id="49" w:name="_Toc243379744"/>
            <w:bookmarkStart w:id="50" w:name="v3"/>
            <w:bookmarkStart w:id="51" w:name="_Toc243379743"/>
            <w:bookmarkEnd w:id="40"/>
            <w:bookmarkEnd w:id="46"/>
            <w:r>
              <w:rPr>
                <w:rFonts w:ascii="Segoe UI" w:hAnsi="Segoe UI" w:cs="Segoe UI" w:eastAsia="Segoe UI"/>
                <w:b/>
                <w:color w:val="FFFFFF"/>
                <w:sz w:val="24"/>
                <w:szCs w:val="20"/>
                <w:lang w:val="fr-FR"/>
              </w:rPr>
              <w:t>Sujet</w:t>
            </w:r>
          </w:p>
        </w:tc>
        <w:tc>
          <w:tcPr>
            <w:tcW w:w="4840" w:type="dxa"/>
            <w:shd w:val="clear" w:color="auto" w:fill="02223F"/>
            <w:tcMar>
              <w:top w:w="80" w:type="dxa"/>
              <w:left w:w="120" w:type="dxa"/>
              <w:bottom w:w="80" w:type="dxa"/>
              <w:right w:w="120" w:type="dxa"/>
            </w:tcMar>
          </w:tcPr>
          <w:p w14:paraId="02606471" w14:textId="49C83C6F" w:rsidR="00000000" w:rsidRPr="00114E9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Intention</w:t>
            </w:r>
          </w:p>
        </w:tc>
      </w:tr>
      <w:tr w:rsidR="003F4DE4" w14:paraId="4ED72039" w14:textId="77777777" w:rsidTr="003E3B8B">
        <w:tc>
          <w:tcPr>
            <w:tcW w:w="3080" w:type="dxa"/>
            <w:hideMark/>
            <w:shd w:val="clear" w:color="auto" w:fill="FFFFFF"/>
            <w:tcMar>
              <w:top w:w="80" w:type="dxa"/>
              <w:left w:w="120" w:type="dxa"/>
              <w:bottom w:w="80" w:type="dxa"/>
              <w:right w:w="120" w:type="dxa"/>
            </w:tcMar>
          </w:tcPr>
          <w:p w14:paraId="006D53F6" w14:textId="4AB6918B" w:rsidR="00000000" w:rsidRDefault="00000000" w:rsidP="004E47F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Chatbot RAG</w:t>
            </w:r>
          </w:p>
        </w:tc>
        <w:tc>
          <w:tcPr>
            <w:tcW w:w="4840" w:type="dxa"/>
            <w:hideMark/>
            <w:shd w:val="clear" w:color="auto" w:fill="FFFFFF"/>
            <w:tcMar>
              <w:top w:w="80" w:type="dxa"/>
              <w:left w:w="120" w:type="dxa"/>
              <w:bottom w:w="80" w:type="dxa"/>
              <w:right w:w="120" w:type="dxa"/>
            </w:tcMar>
          </w:tcPr>
          <w:p w14:paraId="7D3AABA0" w14:textId="666819C7" w:rsidR="00000000" w:rsidRDefault="00000000" w:rsidP="003E3B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Réponses ancrées dans le corpus, avec citations. Dépend d’un serveur dédié.</w:t>
            </w:r>
          </w:p>
        </w:tc>
      </w:tr>
      <w:tr w:rsidR="003F4DE4" w14:paraId="307549F3" w14:textId="77777777" w:rsidTr="0008448F">
        <w:tc>
          <w:tcPr>
            <w:tcW w:w="3080" w:type="dxa"/>
            <w:hideMark/>
            <w:shd w:val="clear" w:color="auto" w:fill="F3ECDA"/>
            <w:tcMar>
              <w:top w:w="80" w:type="dxa"/>
              <w:left w:w="120" w:type="dxa"/>
              <w:bottom w:w="80" w:type="dxa"/>
              <w:right w:w="120" w:type="dxa"/>
            </w:tcMar>
          </w:tcPr>
          <w:p w14:paraId="2DFBFCE8" w14:textId="1BABF502" w:rsidR="00000000" w:rsidRDefault="00000000" w:rsidP="005D12A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Admin de contenu</w:t>
            </w:r>
          </w:p>
        </w:tc>
        <w:tc>
          <w:tcPr>
            <w:tcW w:w="4840" w:type="dxa"/>
            <w:hideMark/>
            <w:shd w:val="clear" w:color="auto" w:fill="F3ECDA"/>
            <w:tcMar>
              <w:top w:w="80" w:type="dxa"/>
              <w:left w:w="120" w:type="dxa"/>
              <w:bottom w:w="80" w:type="dxa"/>
              <w:right w:w="120" w:type="dxa"/>
            </w:tcMar>
          </w:tcPr>
          <w:p w14:paraId="37220DB9" w14:textId="1B3E845C" w:rsidR="00000000" w:rsidRDefault="00000000" w:rsidP="0008448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Changer le statut d’une publication, gérer les catégories, journaliser les actions. Aujourd’hui l’admin Laravel est un outil d’exploitation, pas une UI de maintenance pour non-devs.</w:t>
            </w:r>
          </w:p>
        </w:tc>
      </w:tr>
      <w:tr w:rsidR="003F4DE4" w14:paraId="4D6C5228" w14:textId="77777777" w:rsidTr="00F25C1C">
        <w:tc>
          <w:tcPr>
            <w:tcW w:w="3080" w:type="dxa"/>
            <w:hideMark/>
            <w:shd w:val="clear" w:color="auto" w:fill="FFFFFF"/>
            <w:tcMar>
              <w:top w:w="80" w:type="dxa"/>
              <w:left w:w="120" w:type="dxa"/>
              <w:bottom w:w="80" w:type="dxa"/>
              <w:right w:w="120" w:type="dxa"/>
            </w:tcMar>
          </w:tcPr>
          <w:p w14:paraId="1EA2BDA8" w14:textId="29E55F65" w:rsidR="00000000" w:rsidRDefault="00000000" w:rsidP="00280EA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Rôle Pro et messagerie</w:t>
            </w:r>
          </w:p>
        </w:tc>
        <w:tc>
          <w:tcPr>
            <w:tcW w:w="4840" w:type="dxa"/>
            <w:hideMark/>
            <w:shd w:val="clear" w:color="auto" w:fill="FFFFFF"/>
            <w:tcMar>
              <w:top w:w="80" w:type="dxa"/>
              <w:left w:w="120" w:type="dxa"/>
              <w:bottom w:w="80" w:type="dxa"/>
              <w:right w:w="120" w:type="dxa"/>
            </w:tcMar>
          </w:tcPr>
          <w:p w14:paraId="6452895B" w14:textId="1706D6B3" w:rsidR="00000000" w:rsidRDefault="00000000" w:rsidP="00F25C1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Hors de cette remise. Les entités du dictionnaire de données restent une référence, pas une obligation.</w:t>
            </w:r>
          </w:p>
        </w:tc>
      </w:tr>
      <w:tr w:rsidR="003F4DE4" w14:paraId="51083118" w14:textId="77777777" w:rsidTr="005D08CE">
        <w:tc>
          <w:tcPr>
            <w:tcW w:w="3080" w:type="dxa"/>
            <w:hideMark/>
            <w:shd w:val="clear" w:color="auto" w:fill="F3ECDA"/>
            <w:tcMar>
              <w:top w:w="80" w:type="dxa"/>
              <w:left w:w="120" w:type="dxa"/>
              <w:bottom w:w="80" w:type="dxa"/>
              <w:right w:w="120" w:type="dxa"/>
            </w:tcMar>
          </w:tcPr>
          <w:p w14:paraId="4F98AA2A" w14:textId="052CE2C9" w:rsidR="00000000" w:rsidRDefault="00000000" w:rsidP="00B5545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Inscription</w:t>
            </w:r>
          </w:p>
        </w:tc>
        <w:tc>
          <w:tcPr>
            <w:tcW w:w="4840" w:type="dxa"/>
            <w:hideMark/>
            <w:shd w:val="clear" w:color="auto" w:fill="F3ECDA"/>
            <w:tcMar>
              <w:top w:w="80" w:type="dxa"/>
              <w:left w:w="120" w:type="dxa"/>
              <w:bottom w:w="80" w:type="dxa"/>
              <w:right w:w="120" w:type="dxa"/>
            </w:tcMar>
          </w:tcPr>
          <w:p w14:paraId="2EC4DABC" w14:textId="51693E60" w:rsidR="00000000" w:rsidRDefault="00000000" w:rsidP="005D08C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Mécanisme de validation (e-mail ou admin) si on le retire du libre accès actuel.</w:t>
            </w:r>
          </w:p>
        </w:tc>
      </w:tr>
    </w:tbl>
    <w:bookmarkEnd w:id="49"/>
    <w:bookmarkEnd w:id="50"/>
    <w:bookmarkEnd w:id="51"/>
    <w:p w14:paraId="4250348B" w14:textId="5D9F9ABB" w:rsidR="00000000" w:rsidRDefault="00000000" w:rsidP="00663A14">
      <w:pPr>
        <w:pStyle w:val="Titre2"/>
        <w:spacing w:before="280" w:after="120" w:line="276" w:lineRule="auto"/>
        <w:ind w:left="0" w:right="0"/>
      </w:pPr>
      <w:r>
        <w:rPr>
          <w:rFonts w:ascii="Segoe UI" w:hAnsi="Segoe UI" w:cs="Segoe UI" w:eastAsia="Segoe UI"/>
          <w:b/>
          <w:color w:val="007A8C"/>
          <w:sz w:val="32"/>
        </w:rPr>
        <w:t>V3</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3880"/>
        <w:gridCol w:w="6096"/>
      </w:tblGrid>
      <w:tr w:rsidR="00E7148A" w14:paraId="05712397" w14:textId="77777777" w:rsidTr="00411B95">
        <w:trPr>
          <w:tblHeader/>
        </w:trPr>
        <w:tc>
          <w:tcPr>
            <w:tcW w:w="3080" w:type="dxa"/>
            <w:shd w:val="clear" w:color="auto" w:fill="02223F"/>
            <w:tcMar>
              <w:top w:w="80" w:type="dxa"/>
              <w:left w:w="120" w:type="dxa"/>
              <w:bottom w:w="80" w:type="dxa"/>
              <w:right w:w="120" w:type="dxa"/>
            </w:tcMar>
          </w:tcPr>
          <w:p w14:paraId="19FC95A2" w14:textId="4B47F94A" w:rsidR="00000000" w:rsidRPr="00F15D2B"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Sujet</w:t>
            </w:r>
          </w:p>
        </w:tc>
        <w:tc>
          <w:tcPr>
            <w:tcW w:w="4840" w:type="dxa"/>
            <w:shd w:val="clear" w:color="auto" w:fill="02223F"/>
            <w:tcMar>
              <w:top w:w="80" w:type="dxa"/>
              <w:left w:w="120" w:type="dxa"/>
              <w:bottom w:w="80" w:type="dxa"/>
              <w:right w:w="120" w:type="dxa"/>
            </w:tcMar>
          </w:tcPr>
          <w:p w14:paraId="0A05393A" w14:textId="1E70C01E" w:rsidR="00000000" w:rsidRPr="00BC592D"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Intention</w:t>
            </w:r>
          </w:p>
        </w:tc>
      </w:tr>
      <w:tr w:rsidR="00E7148A" w14:paraId="25AE1682" w14:textId="77777777" w:rsidTr="006A3F23">
        <w:tc>
          <w:tcPr>
            <w:tcW w:w="3080" w:type="dxa"/>
            <w:hideMark/>
            <w:shd w:val="clear" w:color="auto" w:fill="FFFFFF"/>
            <w:tcMar>
              <w:top w:w="80" w:type="dxa"/>
              <w:left w:w="120" w:type="dxa"/>
              <w:bottom w:w="80" w:type="dxa"/>
              <w:right w:w="120" w:type="dxa"/>
            </w:tcMar>
          </w:tcPr>
          <w:p w14:paraId="606F1033" w14:textId="15108FCF" w:rsidR="00000000" w:rsidRDefault="00000000" w:rsidP="00EE2A7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Annonces de recherche</w:t>
            </w:r>
          </w:p>
        </w:tc>
        <w:tc>
          <w:tcPr>
            <w:tcW w:w="4840" w:type="dxa"/>
            <w:hideMark/>
            <w:shd w:val="clear" w:color="auto" w:fill="FFFFFF"/>
            <w:tcMar>
              <w:top w:w="80" w:type="dxa"/>
              <w:left w:w="120" w:type="dxa"/>
              <w:bottom w:w="80" w:type="dxa"/>
              <w:right w:w="120" w:type="dxa"/>
            </w:tcMar>
          </w:tcPr>
          <w:p w14:paraId="1FCD6526" w14:textId="7188C627" w:rsidR="00000000" w:rsidRDefault="00000000" w:rsidP="006A3F2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Espace pro.</w:t>
            </w:r>
          </w:p>
        </w:tc>
      </w:tr>
      <w:tr w:rsidR="00E7148A" w14:paraId="5B38DB9D" w14:textId="77777777" w:rsidTr="00AF0D07">
        <w:tc>
          <w:tcPr>
            <w:tcW w:w="3080" w:type="dxa"/>
            <w:hideMark/>
            <w:shd w:val="clear" w:color="auto" w:fill="F3ECDA"/>
            <w:tcMar>
              <w:top w:w="80" w:type="dxa"/>
              <w:left w:w="120" w:type="dxa"/>
              <w:bottom w:w="80" w:type="dxa"/>
              <w:right w:w="120" w:type="dxa"/>
            </w:tcMar>
          </w:tcPr>
          <w:p w14:paraId="22A23971" w14:textId="5CB2470A" w:rsidR="00000000" w:rsidRDefault="00000000" w:rsidP="00223BC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Modération</w:t>
            </w:r>
          </w:p>
        </w:tc>
        <w:tc>
          <w:tcPr>
            <w:tcW w:w="4840" w:type="dxa"/>
            <w:hideMark/>
            <w:shd w:val="clear" w:color="auto" w:fill="F3ECDA"/>
            <w:tcMar>
              <w:top w:w="80" w:type="dxa"/>
              <w:left w:w="120" w:type="dxa"/>
              <w:bottom w:w="80" w:type="dxa"/>
              <w:right w:w="120" w:type="dxa"/>
            </w:tcMar>
          </w:tcPr>
          <w:p w14:paraId="44827114" w14:textId="28A04971" w:rsidR="00000000" w:rsidRDefault="00000000" w:rsidP="00AF0D0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File d’attente admin, au-delà du simple changement de statut.</w:t>
            </w:r>
          </w:p>
        </w:tc>
      </w:tr>
      <w:tr w:rsidR="00E7148A" w14:paraId="3093F5BE" w14:textId="77777777" w:rsidTr="00952815">
        <w:tc>
          <w:tcPr>
            <w:tcW w:w="3080" w:type="dxa"/>
            <w:hideMark/>
            <w:shd w:val="clear" w:color="auto" w:fill="FFFFFF"/>
            <w:tcMar>
              <w:top w:w="80" w:type="dxa"/>
              <w:left w:w="120" w:type="dxa"/>
              <w:bottom w:w="80" w:type="dxa"/>
              <w:right w:w="120" w:type="dxa"/>
            </w:tcMar>
          </w:tcPr>
          <w:p w14:paraId="2F4DFD96" w14:textId="370A629A" w:rsidR="00000000" w:rsidRDefault="00000000" w:rsidP="00281C4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HAL étendu</w:t>
            </w:r>
          </w:p>
        </w:tc>
        <w:tc>
          <w:tcPr>
            <w:tcW w:w="4840" w:type="dxa"/>
            <w:hideMark/>
            <w:shd w:val="clear" w:color="auto" w:fill="FFFFFF"/>
            <w:tcMar>
              <w:top w:w="80" w:type="dxa"/>
              <w:left w:w="120" w:type="dxa"/>
              <w:bottom w:w="80" w:type="dxa"/>
              <w:right w:w="120" w:type="dxa"/>
            </w:tcMar>
          </w:tcPr>
          <w:p w14:paraId="5E063E61" w14:textId="4A1EB3F0" w:rsidR="00000000" w:rsidRDefault="00000000" w:rsidP="0095281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Plusieurs catégories et plusieurs auteurs par publication.</w:t>
            </w:r>
          </w:p>
        </w:tc>
      </w:tr>
    </w:tbl>
    <w:p w14:paraId="37474015" w14:textId="3C157F6E" w:rsidR="00000000" w:rsidRDefault="00000000" w:rsidP="00AD1969">
      <w:pPr>
        <w:pStyle w:val="Titre1"/>
        <w:spacing w:before="440" w:after="160" w:line="276" w:lineRule="auto"/>
        <w:ind w:left="0" w:right="0"/>
        <w:pBdr>
          <w:bottom w:val="single" w:sz="18" w:space="8" w:color="007A8C"/>
        </w:pBdr>
      </w:pPr>
      <w:r>
        <w:rPr>
          <w:rFonts w:ascii="Segoe UI" w:hAnsi="Segoe UI" w:cs="Segoe UI" w:eastAsia="Segoe UI"/>
          <w:b/>
          <w:color w:val="02223F"/>
          <w:sz w:val="44"/>
        </w:rPr>
        <w:t>Plan de maintenance</w:t>
      </w:r>
    </w:p>
    <w:p w14:paraId="43723919"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Gestes à faire pour ne pas casser le dépôt. L’objectif de chaque contrôle, pour un évaluateur, est dans </w:t>
      </w:r>
      <w:hyperlink r:id="rId16">
        <w:r>
          <w:rPr>
            <w:rStyle w:val="Lienhypertexte"/>
          </w:rPr>
          <w:t>06 — Contrôles qualité</w:t>
        </w:r>
      </w:hyperlink>
      <w:r>
        <w:rPr>
          <w:rFonts w:ascii="Segoe UI" w:hAnsi="Segoe UI" w:cs="Segoe UI" w:eastAsia="Segoe UI"/>
          <w:b w:val="0"/>
          <w:color w:val="0A192F"/>
          <w:sz w:val="26"/>
        </w:rPr>
        <w:t xml:space="preserve">. Le détail technique est dans </w:t>
      </w:r>
      <w:hyperlink r:id="rId17">
        <w:r>
          <w:rPr>
            <w:rStyle w:val="Lienhypertexte"/>
          </w:rPr>
          <w:t>docs/TESTING.md</w:t>
        </w:r>
      </w:hyperlink>
      <w:r>
        <w:rPr>
          <w:rFonts w:ascii="Segoe UI" w:hAnsi="Segoe UI" w:cs="Segoe UI" w:eastAsia="Segoe UI"/>
          <w:b w:val="0"/>
          <w:color w:val="0A192F"/>
          <w:sz w:val="26"/>
        </w:rPr>
        <w:t xml:space="preserve">. Le démarrage pas à pas est dans </w:t>
      </w:r>
      <w:hyperlink r:id="rId18">
        <w:r>
          <w:rPr>
            <w:rStyle w:val="Lienhypertexte"/>
          </w:rPr>
          <w:t>02 — Lancer et relancer</w:t>
        </w:r>
      </w:hyperlink>
      <w:r>
        <w:rPr>
          <w:rFonts w:ascii="Segoe UI" w:hAnsi="Segoe UI" w:cs="Segoe UI" w:eastAsia="Segoe UI"/>
          <w:b w:val="0"/>
          <w:color w:val="0A192F"/>
          <w:sz w:val="26"/>
        </w:rPr>
        <w:t>.</w:t>
      </w:r>
    </w:p>
    <w:p w14:paraId="10055B43" w14:textId="348976BD" w:rsidR="00000000" w:rsidRDefault="00000000" w:rsidP="00A52730">
      <w:pPr>
        <w:pStyle w:val="Titre2"/>
        <w:spacing w:before="280" w:after="120" w:line="276" w:lineRule="auto"/>
        <w:ind w:left="0" w:right="0"/>
      </w:pPr>
      <w:bookmarkStart w:id="52" w:name="après-un-changement-de-code"/>
      <w:bookmarkStart w:id="53" w:name="_Toc243379745"/>
      <w:r>
        <w:rPr>
          <w:rFonts w:ascii="Segoe UI" w:hAnsi="Segoe UI" w:cs="Segoe UI" w:eastAsia="Segoe UI"/>
          <w:b/>
          <w:color w:val="007A8C"/>
          <w:sz w:val="32"/>
        </w:rPr>
        <w:lastRenderedPageBreak/>
        <w:t>Après un changement de code</w:t>
      </w:r>
      <w:bookmarkEnd w:id="53"/>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Rien à lancer à la main : les contrôles tournent au commit. Une seule condition, une fois par clone, à la racine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npm install</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Cette commande installe les hooks Git. Ensuite :</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git commit</w:t>
      </w:r>
      <w:r>
        <w:rPr>
          <w:rFonts w:ascii="Segoe UI" w:hAnsi="Segoe UI" w:cs="Segoe UI" w:eastAsia="Segoe UI"/>
          <w:b w:val="0"/>
          <w:color w:val="0A192F"/>
          <w:sz w:val="26"/>
        </w:rPr>
        <w:t xml:space="preserve"> lance les contrôles liés aux fichiers modifiés (front, back, dépendances, secrets). Prettier remet en forme le front et re-stage les fichiers tout seul. Si un contrôle est rouge, le commit n’est pas créé : corriger, puis recommiter.</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git push</w:t>
      </w:r>
      <w:r>
        <w:rPr>
          <w:rFonts w:ascii="Segoe UI" w:hAnsi="Segoe UI" w:cs="Segoe UI" w:eastAsia="Segoe UI"/>
          <w:b w:val="0"/>
          <w:color w:val="0A192F"/>
          <w:sz w:val="26"/>
        </w:rPr>
        <w:t xml:space="preserve"> relance l’audit des dépendances.</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La pull request rejoue tout sur GitHub, plus les images Docker de prod. On ne merge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qu’avec une CI verte.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Ne jamais contourner un hook (</w:t>
      </w:r>
      <w:r>
        <w:rPr>
          <w:rStyle w:val="VerbatimChar"/>
          <w:rFonts w:ascii="Segoe UI" w:hAnsi="Segoe UI" w:cs="Segoe UI" w:eastAsia="Segoe UI"/>
          <w:b w:val="0"/>
          <w:color w:val="0A192F"/>
          <w:sz w:val="26"/>
        </w:rPr>
        <w:t xml:space="preserve">--no-verify</w:t>
      </w:r>
      <w:r>
        <w:rPr>
          <w:rFonts w:ascii="Segoe UI" w:hAnsi="Segoe UI" w:cs="Segoe UI" w:eastAsia="Segoe UI"/>
          <w:b w:val="0"/>
          <w:color w:val="0A192F"/>
          <w:sz w:val="26"/>
        </w:rPr>
        <w:t xml:space="preserve">). La CI rejouera le même contrôle et bloquera le merge.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Pour tout vérifier d’un coup sans commiter :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(sans Docker), </w:t>
      </w:r>
      <w:r>
        <w:rPr>
          <w:rStyle w:val="VerbatimChar"/>
          <w:rFonts w:ascii="Segoe UI" w:hAnsi="Segoe UI" w:cs="Segoe UI" w:eastAsia="Segoe UI"/>
          <w:b w:val="0"/>
          <w:color w:val="0A192F"/>
          <w:sz w:val="26"/>
        </w:rPr>
        <w:t xml:space="preserve">npm run gate:full</w:t>
      </w:r>
      <w:r>
        <w:rPr>
          <w:rFonts w:ascii="Segoe UI" w:hAnsi="Segoe UI" w:cs="Segoe UI" w:eastAsia="Segoe UI"/>
          <w:b w:val="0"/>
          <w:color w:val="0A192F"/>
          <w:sz w:val="26"/>
        </w:rPr>
        <w:t xml:space="preserve"> (pile Docker allumée), </w:t>
      </w:r>
      <w:r>
        <w:rPr>
          <w:rStyle w:val="VerbatimChar"/>
          <w:rFonts w:ascii="Segoe UI" w:hAnsi="Segoe UI" w:cs="Segoe UI" w:eastAsia="Segoe UI"/>
          <w:b w:val="0"/>
          <w:color w:val="0A192F"/>
          <w:sz w:val="26"/>
        </w:rPr>
        <w:t xml:space="preserve">npm run gate:security</w:t>
      </w:r>
      <w:r>
        <w:rPr>
          <w:rFonts w:ascii="Segoe UI" w:hAnsi="Segoe UI" w:cs="Segoe UI" w:eastAsia="Segoe UI"/>
          <w:b w:val="0"/>
          <w:color w:val="0A192F"/>
          <w:sz w:val="26"/>
        </w:rPr>
        <w:t xml:space="preserve"> (secrets et dépendances).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contrôle rouge se corrige dans le code. Modifier un test, une règle ESLint, un seuil d’audit ou la config d’un scanner pour faire passer un rouge au vert est interdit sans accord explicite, écrit dans la pull request.</w:t>
      </w:r>
    </w:p>
    <w:p w:rsidR="00000000" w:rsidRDefault="00000000" w:rsidP="00D9783F">
      <w:pPr>
        <w:pStyle w:val="Titre2"/>
        <w:spacing w:before="280" w:after="120" w:line="276" w:lineRule="auto"/>
        <w:ind w:left="0" w:right="0"/>
      </w:pPr>
      <w:r>
        <w:rPr>
          <w:rFonts w:ascii="Segoe UI" w:hAnsi="Segoe UI" w:cs="Segoe UI" w:eastAsia="Segoe UI"/>
          <w:b/>
          <w:color w:val="007A8C"/>
          <w:sz w:val="32"/>
        </w:rPr>
        <w:t xml:space="preserve">Mettre à jour une dépendance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Dependabot ouvre chaque lundi des pull requests vers </w:t>
      </w:r>
      <w:r>
        <w:rPr>
          <w:rStyle w:val="VerbatimChar"/>
          <w:rFonts w:ascii="Segoe UI" w:hAnsi="Segoe UI" w:cs="Segoe UI" w:eastAsia="Segoe UI"/>
          <w:b w:val="0"/>
          <w:color w:val="0A192F"/>
          <w:sz w:val="26"/>
        </w:rPr>
        <w:t xml:space="preserve">develop</w:t>
      </w:r>
      <w:r>
        <w:rPr>
          <w:rFonts w:ascii="Segoe UI" w:hAnsi="Segoe UI" w:cs="Segoe UI" w:eastAsia="Segoe UI"/>
          <w:b w:val="0"/>
          <w:color w:val="0A192F"/>
          <w:sz w:val="26"/>
        </w:rPr>
        <w:t xml:space="preserve"> (npm, Composer, actions GitHub, images Docker). Les relire et les merger si la CI est verte. Une faille publiée sur une dépendance déjà installée fait passer la CI au rouge, même sans nouveau commit : la CI tourne aussi chaque nuit.</w:t>
      </w:r>
    </w:p>
    <w:p w:rsidR="00000000" w:rsidRDefault="00000000">
      <w:pPr>
        <w:pStyle w:val="BodyText"/>
        <w:spacing w:before="40" w:after="160" w:line="324" w:lineRule="auto"/>
        <w:ind w:left="0" w:right="0"/>
      </w:pPr>
      <w:bookmarkStart w:id="54" w:name="revue-de-sécurité"/>
      <w:bookmarkStart w:id="55" w:name="_Toc243379746"/>
      <w:bookmarkEnd w:id="52"/>
      <w:r>
        <w:rPr>
          <w:rFonts w:ascii="Segoe UI" w:hAnsi="Segoe UI" w:cs="Segoe UI" w:eastAsia="Segoe UI"/>
          <w:b w:val="0"/>
          <w:color w:val="0A192F"/>
          <w:sz w:val="26"/>
        </w:rPr>
        <w:t xml:space="preserve">Si aucune version corrigée n’existe en amont, forcer la sous-dépendance corrigée (</w:t>
      </w:r>
      <w:r>
        <w:rPr>
          <w:rStyle w:val="VerbatimChar"/>
          <w:rFonts w:ascii="Segoe UI" w:hAnsi="Segoe UI" w:cs="Segoe UI" w:eastAsia="Segoe UI"/>
          <w:b w:val="0"/>
          <w:color w:val="0A192F"/>
          <w:sz w:val="26"/>
        </w:rPr>
        <w:t xml:space="preserve">overrides</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package.json</w:t>
      </w:r>
      <w:r>
        <w:rPr>
          <w:rFonts w:ascii="Segoe UI" w:hAnsi="Segoe UI" w:cs="Segoe UI" w:eastAsia="Segoe UI"/>
          <w:b w:val="0"/>
          <w:color w:val="0A192F"/>
          <w:sz w:val="26"/>
        </w:rPr>
        <w:t xml:space="preserve">) et vérifier que le résultat ne change pas. Exemple déjà en place : </w:t>
      </w:r>
      <w:r>
        <w:rPr>
          <w:rStyle w:val="VerbatimChar"/>
          <w:rFonts w:ascii="Segoe UI" w:hAnsi="Segoe UI" w:cs="Segoe UI" w:eastAsia="Segoe UI"/>
          <w:b w:val="0"/>
          <w:color w:val="0A192F"/>
          <w:sz w:val="26"/>
        </w:rPr>
        <w:t xml:space="preserve">postcss-selector-parser</w:t>
      </w:r>
      <w:r>
        <w:rPr>
          <w:rFonts w:ascii="Segoe UI" w:hAnsi="Segoe UI" w:cs="Segoe UI" w:eastAsia="Segoe UI"/>
          <w:b w:val="0"/>
          <w:color w:val="0A192F"/>
          <w:sz w:val="26"/>
        </w:rPr>
        <w:t xml:space="preserve"> sous Tailwind 3 côté Blade, CSS produit identique à l’octet.</w:t>
      </w:r>
    </w:p>
    <w:bookmarkEnd w:id="55"/>
    <w:p w14:paraId="16C3ADDD" w14:textId="73C136A2" w:rsidR="00000000" w:rsidRDefault="00000000" w:rsidP="00AF7580">
      <w:pPr>
        <w:pStyle w:val="Titre2"/>
        <w:spacing w:before="280" w:after="120" w:line="276" w:lineRule="auto"/>
        <w:ind w:left="0" w:right="0"/>
      </w:pPr>
      <w:r>
        <w:rPr>
          <w:rFonts w:ascii="Segoe UI" w:hAnsi="Segoe UI" w:cs="Segoe UI" w:eastAsia="Segoe UI"/>
          <w:b/>
          <w:color w:val="007A8C"/>
          <w:sz w:val="32"/>
        </w:rPr>
        <w:t>Revue de sécurité</w:t>
      </w:r>
    </w:p>
    <w:p w14:paraId="6BF1AD88" w14:textId="6201025F" w:rsidR="00000000" w:rsidRDefault="00000000">
      <w:pPr>
        <w:pStyle w:val="FirstParagraph"/>
        <w:spacing w:before="40" w:after="160" w:line="324" w:lineRule="auto"/>
        <w:ind w:left="0" w:right="0"/>
      </w:pPr>
      <w:bookmarkStart w:id="56" w:name="après-un-git-pull-1"/>
      <w:bookmarkStart w:id="57" w:name="_Toc243379747"/>
      <w:bookmarkEnd w:id="54"/>
      <w:r>
        <w:rPr>
          <w:rFonts w:ascii="Segoe UI" w:hAnsi="Segoe UI" w:cs="Segoe UI" w:eastAsia="Segoe UI"/>
          <w:b w:val="0"/>
          <w:color w:val="0A192F"/>
          <w:sz w:val="26"/>
        </w:rPr>
        <w:t xml:space="preserve">Le protocole vit dans </w:t>
      </w:r>
      <w:r>
        <w:rPr>
          <w:rStyle w:val="VerbatimChar"/>
          <w:rFonts w:ascii="Segoe UI" w:hAnsi="Segoe UI" w:cs="Segoe UI" w:eastAsia="Segoe UI"/>
          <w:b w:val="0"/>
          <w:color w:val="0A192F"/>
          <w:sz w:val="26"/>
        </w:rPr>
        <w:t>.cursor/skills/revue-securite-preprod/</w:t>
      </w:r>
      <w:r>
        <w:rPr>
          <w:rFonts w:ascii="Segoe UI" w:hAnsi="Segoe UI" w:cs="Segoe UI" w:eastAsia="Segoe UI"/>
          <w:b w:val="0"/>
          <w:color w:val="0A192F"/>
          <w:sz w:val="26"/>
        </w:rPr>
        <w:t>. Avant de s’en servir, vérifier qu’il est encore fiable :</w:t>
      </w:r>
    </w:p>
    <w:p w14:paraId="319B27BA" w14:textId="342378C9"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python </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cursor</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skills</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revue-securite-preprod</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tests</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test_recon</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py</w:t>
      </w:r>
    </w:p>
    <w:bookmarkEnd w:id="57"/>
    <w:p w14:paraId="284FE503" w14:textId="6011CA49"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Un échec interdit de lancer la revue. La revue elle-même ne démarre que lorsque le responsable recopie la phrase exacte de </w:t>
      </w:r>
      <w:r>
        <w:rPr>
          <w:rStyle w:val="VerbatimChar"/>
          <w:rFonts w:ascii="Segoe UI" w:hAnsi="Segoe UI" w:cs="Segoe UI" w:eastAsia="Segoe UI"/>
          <w:b w:val="0"/>
          <w:color w:val="0A192F"/>
          <w:sz w:val="26"/>
        </w:rPr>
        <w:t>templates/charte-engagement.md</w:t>
      </w:r>
      <w:r>
        <w:rPr>
          <w:rFonts w:ascii="Segoe UI" w:hAnsi="Segoe UI" w:cs="Segoe UI" w:eastAsia="Segoe UI"/>
          <w:b w:val="0"/>
          <w:color w:val="0A192F"/>
          <w:sz w:val="26"/>
        </w:rPr>
        <w:t>, avec l’identifiant de charte et le hash du commit. Un « ok » ne suffit pas.</w:t>
      </w:r>
    </w:p>
    <w:p w14:paraId="1C1160C9" w14:textId="2E2375A3" w:rsidR="00000000" w:rsidRDefault="00000000" w:rsidP="00024D17">
      <w:pPr>
        <w:pStyle w:val="Titre2"/>
        <w:spacing w:before="280" w:after="120" w:line="276" w:lineRule="auto"/>
        <w:ind w:left="0" w:right="0"/>
      </w:pPr>
      <w:r>
        <w:rPr>
          <w:rFonts w:ascii="Segoe UI" w:hAnsi="Segoe UI" w:cs="Segoe UI" w:eastAsia="Segoe UI"/>
          <w:b/>
          <w:color w:val="007A8C"/>
          <w:sz w:val="32"/>
        </w:rPr>
        <w:t>Après un git pull</w:t>
      </w:r>
    </w:p>
    <w:p w14:paraId="61BAB770"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L’image Nginx du front ne relit pas le dépôt. Sans reconstruction, l’écran reste l’ancienne version.</w:t>
      </w:r>
    </w:p>
    <w:p w14:paraId="531C3B46" w14:textId="4FEBE869" w:rsidR="00000000" w:rsidRDefault="00000000">
      <w:pPr>
        <w:pStyle w:val="SourceCode"/>
        <w:spacing w:before="80" w:after="200" w:line="288" w:lineRule="auto"/>
        <w:ind w:left="198" w:right="142"/>
        <w:shd w:val="clear" w:color="auto" w:fill="EEF0FA"/>
        <w:pBdr>
          <w:left w:val="single" w:sz="18" w:space="8" w:color="007A8C"/>
        </w:pBdr>
      </w:pPr>
      <w:bookmarkStart w:id="58" w:name="ajouter-un-domaine"/>
      <w:bookmarkStart w:id="59" w:name="_Toc243379748"/>
      <w:bookmarkEnd w:id="56"/>
      <w:r>
        <w:rPr>
          <w:rStyle w:val="NormalTok"/>
          <w:rFonts w:ascii="Consolas" w:hAnsi="Consolas" w:cs="Consolas" w:eastAsia="Consolas"/>
          <w:b w:val="0"/>
          <w:color w:val="0A192F"/>
          <w:sz w:val="22"/>
        </w:rPr>
        <w:t xml:space="preserve">docker compose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d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build frontend</w:t>
      </w:r>
    </w:p>
    <w:bookmarkEnd w:id="59"/>
    <w:p w14:paraId="7D1AC25E" w14:textId="330C13D4"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Si </w:t>
      </w:r>
      <w:r>
        <w:rPr>
          <w:rStyle w:val="VerbatimChar"/>
          <w:rFonts w:ascii="Segoe UI" w:hAnsi="Segoe UI" w:cs="Segoe UI" w:eastAsia="Segoe UI"/>
          <w:b w:val="0"/>
          <w:color w:val="0A192F"/>
          <w:sz w:val="26"/>
        </w:rPr>
        <w:t>backend/</w:t>
      </w:r>
      <w:r>
        <w:rPr>
          <w:rFonts w:ascii="Segoe UI" w:hAnsi="Segoe UI" w:cs="Segoe UI" w:eastAsia="Segoe UI"/>
          <w:b w:val="0"/>
          <w:color w:val="0A192F"/>
          <w:sz w:val="26"/>
        </w:rPr>
        <w:t xml:space="preserve">, un Dockerfile ou </w:t>
      </w:r>
      <w:r>
        <w:rPr>
          <w:rStyle w:val="VerbatimChar"/>
          <w:rFonts w:ascii="Segoe UI" w:hAnsi="Segoe UI" w:cs="Segoe UI" w:eastAsia="Segoe UI"/>
          <w:b w:val="0"/>
          <w:color w:val="0A192F"/>
          <w:sz w:val="26"/>
        </w:rPr>
        <w:t>docker-compose.yml</w:t>
      </w:r>
      <w:r>
        <w:rPr>
          <w:rFonts w:ascii="Segoe UI" w:hAnsi="Segoe UI" w:cs="Segoe UI" w:eastAsia="Segoe UI"/>
          <w:b w:val="0"/>
          <w:color w:val="0A192F"/>
          <w:sz w:val="26"/>
        </w:rPr>
        <w:t xml:space="preserve"> a changé : </w:t>
      </w:r>
      <w:r>
        <w:rPr>
          <w:rStyle w:val="VerbatimChar"/>
          <w:rFonts w:ascii="Segoe UI" w:hAnsi="Segoe UI" w:cs="Segoe UI" w:eastAsia="Segoe UI"/>
          <w:b w:val="0"/>
          <w:color w:val="0A192F"/>
          <w:sz w:val="26"/>
        </w:rPr>
        <w:t>docker compose up -d --build</w:t>
      </w:r>
      <w:r>
        <w:rPr>
          <w:rFonts w:ascii="Segoe UI" w:hAnsi="Segoe UI" w:cs="Segoe UI" w:eastAsia="Segoe UI"/>
          <w:b w:val="0"/>
          <w:color w:val="0A192F"/>
          <w:sz w:val="26"/>
        </w:rPr>
        <w:t>.</w:t>
      </w:r>
    </w:p>
    <w:p w14:paraId="069F9D78" w14:textId="4A047A70" w:rsidR="00000000" w:rsidRDefault="00000000" w:rsidP="0012582A">
      <w:pPr>
        <w:pStyle w:val="Titre2"/>
        <w:spacing w:before="280" w:after="120" w:line="276" w:lineRule="auto"/>
        <w:ind w:left="0" w:right="0"/>
      </w:pPr>
      <w:r>
        <w:rPr>
          <w:rFonts w:ascii="Segoe UI" w:hAnsi="Segoe UI" w:cs="Segoe UI" w:eastAsia="Segoe UI"/>
          <w:b/>
          <w:color w:val="007A8C"/>
          <w:sz w:val="32"/>
        </w:rPr>
        <w:t>Ajouter un domaine</w:t>
      </w:r>
    </w:p>
    <w:p w14:paraId="3468A7E3" w14:textId="33D512B1" w:rsidR="00000000" w:rsidRDefault="00000000">
      <w:pPr>
        <w:pStyle w:val="FirstParagraph"/>
        <w:spacing w:before="40" w:after="160" w:line="324" w:lineRule="auto"/>
        <w:ind w:left="0" w:right="0"/>
      </w:pPr>
      <w:bookmarkStart w:id="60" w:name="données-et-secrets"/>
      <w:bookmarkStart w:id="61" w:name="_Toc243379749"/>
      <w:bookmarkEnd w:id="58"/>
      <w:r>
        <w:rPr>
          <w:rFonts w:ascii="Segoe UI" w:hAnsi="Segoe UI" w:cs="Segoe UI" w:eastAsia="Segoe UI"/>
          <w:b w:val="0"/>
          <w:color w:val="0A192F"/>
          <w:sz w:val="26"/>
        </w:rPr>
        <w:t xml:space="preserve">Quatre endroits doivent rester alignés. </w:t>
      </w:r>
      <w:r>
        <w:rPr>
          <w:rStyle w:val="VerbatimChar"/>
          <w:rFonts w:ascii="Segoe UI" w:hAnsi="Segoe UI" w:cs="Segoe UI" w:eastAsia="Segoe UI"/>
          <w:b w:val="0"/>
          <w:color w:val="0A192F"/>
          <w:sz w:val="26"/>
        </w:rPr>
        <w:t xml:space="preserve">npm run check:domains</w:t>
      </w:r>
      <w:r>
        <w:rPr>
          <w:rFonts w:ascii="Segoe UI" w:hAnsi="Segoe UI" w:cs="Segoe UI" w:eastAsia="Segoe UI"/>
          <w:b w:val="0"/>
          <w:color w:val="0A192F"/>
          <w:sz w:val="26"/>
        </w:rPr>
        <w:t xml:space="preserve"> échoue si l’un manque.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364"/>
        <w:gridCol w:w="5612"/>
      </w:tblGrid>
      <w:tr w:rsidR="00A12CF4" w14:paraId="72793827" w14:textId="77777777" w:rsidTr="00411B95">
        <w:trPr>
          <w:tblHeader/>
        </w:trPr>
        <w:tc>
          <w:tcPr>
            <w:tcW w:w="3465" w:type="dxa"/>
            <w:shd w:val="clear" w:color="auto" w:fill="02223F"/>
            <w:tcMar>
              <w:top w:w="80" w:type="dxa"/>
              <w:left w:w="120" w:type="dxa"/>
              <w:bottom w:w="80" w:type="dxa"/>
              <w:right w:w="120" w:type="dxa"/>
            </w:tcMar>
          </w:tcPr>
          <w:p w14:paraId="2DFD7826" w14:textId="75C15507" w:rsidR="00000000" w:rsidRPr="000D62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Étape</w:t>
            </w:r>
          </w:p>
        </w:tc>
        <w:tc>
          <w:tcPr>
            <w:tcW w:w="4455" w:type="dxa"/>
            <w:shd w:val="clear" w:color="auto" w:fill="02223F"/>
            <w:tcMar>
              <w:top w:w="80" w:type="dxa"/>
              <w:left w:w="120" w:type="dxa"/>
              <w:bottom w:w="80" w:type="dxa"/>
              <w:right w:w="120" w:type="dxa"/>
            </w:tcMar>
          </w:tcPr>
          <w:p w14:paraId="6FF7049F" w14:textId="7FCAF27D" w:rsidR="00000000" w:rsidRPr="00FC7B6C"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Fichier</w:t>
            </w:r>
          </w:p>
        </w:tc>
      </w:tr>
      <w:tr w:rsidR="00A12CF4" w14:paraId="7F766082" w14:textId="77777777" w:rsidTr="00A70E8A">
        <w:tc>
          <w:tcPr>
            <w:tcW w:w="3465" w:type="dxa"/>
            <w:hideMark/>
            <w:shd w:val="clear" w:color="auto" w:fill="FFFFFF"/>
            <w:tcMar>
              <w:top w:w="80" w:type="dxa"/>
              <w:left w:w="120" w:type="dxa"/>
              <w:bottom w:w="80" w:type="dxa"/>
              <w:right w:w="120" w:type="dxa"/>
            </w:tcMar>
          </w:tcPr>
          <w:p w14:paraId="2F6C1BB1" w14:textId="6CBC7AFE" w:rsidR="00000000" w:rsidRDefault="00000000" w:rsidP="0053224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Slug et libellés FR/EN</w:t>
            </w:r>
          </w:p>
        </w:tc>
        <w:tc>
          <w:tcPr>
            <w:tcW w:w="4455" w:type="dxa"/>
            <w:hideMark/>
            <w:shd w:val="clear" w:color="auto" w:fill="FFFFFF"/>
            <w:tcMar>
              <w:top w:w="80" w:type="dxa"/>
              <w:left w:w="120" w:type="dxa"/>
              <w:bottom w:w="80" w:type="dxa"/>
              <w:right w:w="120" w:type="dxa"/>
            </w:tcMar>
          </w:tcPr>
          <w:p w14:paraId="616F21F3" w14:textId="6CA55482" w:rsidR="00000000" w:rsidRDefault="00000000" w:rsidP="00A70E8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frontend/src/data/categories.ts</w:t>
            </w:r>
          </w:p>
        </w:tc>
      </w:tr>
      <w:tr w:rsidR="00A12CF4" w14:paraId="30001618" w14:textId="77777777" w:rsidTr="00C972FD">
        <w:tc>
          <w:tcPr>
            <w:tcW w:w="3465" w:type="dxa"/>
            <w:hideMark/>
            <w:shd w:val="clear" w:color="auto" w:fill="F3ECDA"/>
            <w:tcMar>
              <w:top w:w="80" w:type="dxa"/>
              <w:left w:w="120" w:type="dxa"/>
              <w:bottom w:w="80" w:type="dxa"/>
              <w:right w:w="120" w:type="dxa"/>
            </w:tcMar>
          </w:tcPr>
          <w:p w14:paraId="7B615761" w14:textId="274EE1F1" w:rsidR="00000000" w:rsidRDefault="00000000" w:rsidP="00AF3A0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lastRenderedPageBreak/>
              <w:t>Textes de page</w:t>
            </w:r>
          </w:p>
        </w:tc>
        <w:tc>
          <w:tcPr>
            <w:tcW w:w="4455" w:type="dxa"/>
            <w:hideMark/>
            <w:shd w:val="clear" w:color="auto" w:fill="F3ECDA"/>
            <w:tcMar>
              <w:top w:w="80" w:type="dxa"/>
              <w:left w:w="120" w:type="dxa"/>
              <w:bottom w:w="80" w:type="dxa"/>
              <w:right w:w="120" w:type="dxa"/>
            </w:tcMar>
          </w:tcPr>
          <w:p w14:paraId="606223B1" w14:textId="49544950" w:rsidR="00000000" w:rsidRDefault="00000000" w:rsidP="00C972F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frontend/src/i18n/domains.ts</w:t>
            </w:r>
          </w:p>
        </w:tc>
      </w:tr>
      <w:tr w:rsidR="00A12CF4" w14:paraId="6CC16C76" w14:textId="77777777" w:rsidTr="009E1295">
        <w:tc>
          <w:tcPr>
            <w:tcW w:w="3465" w:type="dxa"/>
            <w:hideMark/>
            <w:shd w:val="clear" w:color="auto" w:fill="FFFFFF"/>
            <w:tcMar>
              <w:top w:w="80" w:type="dxa"/>
              <w:left w:w="120" w:type="dxa"/>
              <w:bottom w:w="80" w:type="dxa"/>
              <w:right w:w="120" w:type="dxa"/>
            </w:tcMar>
          </w:tcPr>
          <w:p w14:paraId="0E5C5390" w14:textId="766CA523" w:rsidR="00000000" w:rsidRDefault="00000000" w:rsidP="00352D0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Pastille et couple héro (fond + calque)</w:t>
            </w:r>
          </w:p>
        </w:tc>
        <w:tc>
          <w:tcPr>
            <w:tcW w:w="4455" w:type="dxa"/>
            <w:hideMark/>
            <w:shd w:val="clear" w:color="auto" w:fill="FFFFFF"/>
            <w:tcMar>
              <w:top w:w="80" w:type="dxa"/>
              <w:left w:w="120" w:type="dxa"/>
              <w:bottom w:w="80" w:type="dxa"/>
              <w:right w:w="120" w:type="dxa"/>
            </w:tcMar>
          </w:tcPr>
          <w:p w14:paraId="06FE81AD" w14:textId="20E6C2D0" w:rsidR="00000000" w:rsidRDefault="00000000" w:rsidP="009E129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frontend/src/assets/figmaHomeAssets.ts</w:t>
            </w:r>
            <w:r>
              <w:rPr>
                <w:rFonts w:ascii="Segoe UI" w:hAnsi="Segoe UI" w:cs="Segoe UI" w:eastAsia="Segoe UI"/>
                <w:b w:val="0"/>
                <w:color w:val="0A192F"/>
                <w:sz w:val="24"/>
                <w:szCs w:val="20"/>
                <w:lang w:val="fr-FR"/>
              </w:rPr>
              <w:t xml:space="preserve"> et fichiers dans </w:t>
            </w:r>
            <w:r>
              <w:rPr>
                <w:rStyle w:val="VerbatimChar"/>
                <w:rFonts w:ascii="Segoe UI" w:hAnsi="Segoe UI" w:cs="Segoe UI" w:eastAsia="Segoe UI"/>
                <w:b w:val="0"/>
                <w:color w:val="0A192F"/>
                <w:sz w:val="24"/>
                <w:szCs w:val="19"/>
                <w:lang w:val="fr-FR"/>
              </w:rPr>
              <w:t>frontend/public/pillules/</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frontend/public/hero/</w:t>
            </w:r>
          </w:p>
        </w:tc>
      </w:tr>
      <w:tr w:rsidR="00A12CF4" w14:paraId="6936E878" w14:textId="77777777" w:rsidTr="00D60BAF">
        <w:tc>
          <w:tcPr>
            <w:tcW w:w="3465" w:type="dxa"/>
            <w:hideMark/>
            <w:shd w:val="clear" w:color="auto" w:fill="F3ECDA"/>
            <w:tcMar>
              <w:top w:w="80" w:type="dxa"/>
              <w:left w:w="120" w:type="dxa"/>
              <w:bottom w:w="80" w:type="dxa"/>
              <w:right w:w="120" w:type="dxa"/>
            </w:tcMar>
          </w:tcPr>
          <w:p w14:paraId="536AE7EC" w14:textId="00DF30C7" w:rsidR="00000000" w:rsidRDefault="00000000" w:rsidP="00167A7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Libellé envoyé à l’API, identique à la colonne </w:t>
            </w:r>
            <w:r>
              <w:rPr>
                <w:rStyle w:val="VerbatimChar"/>
                <w:rFonts w:ascii="Segoe UI" w:hAnsi="Segoe UI" w:cs="Segoe UI" w:eastAsia="Segoe UI"/>
                <w:b w:val="0"/>
                <w:color w:val="0A192F"/>
                <w:sz w:val="24"/>
                <w:szCs w:val="19"/>
                <w:lang w:val="fr-FR"/>
              </w:rPr>
              <w:t>domaines.label</w:t>
            </w:r>
          </w:p>
        </w:tc>
        <w:tc>
          <w:tcPr>
            <w:tcW w:w="4455" w:type="dxa"/>
            <w:hideMark/>
            <w:shd w:val="clear" w:color="auto" w:fill="F3ECDA"/>
            <w:tcMar>
              <w:top w:w="80" w:type="dxa"/>
              <w:left w:w="120" w:type="dxa"/>
              <w:bottom w:w="80" w:type="dxa"/>
              <w:right w:w="120" w:type="dxa"/>
            </w:tcMar>
          </w:tcPr>
          <w:p w14:paraId="475028B8" w14:textId="5117F691" w:rsidR="00000000" w:rsidRDefault="00000000" w:rsidP="00D60BA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frontend/src/lib/categoryFilter.ts</w:t>
            </w:r>
          </w:p>
        </w:tc>
      </w:tr>
      <w:tr w:rsidR="00A12CF4" w14:paraId="1A0EAA1F" w14:textId="77777777" w:rsidTr="00EB0A4D">
        <w:tc>
          <w:tcPr>
            <w:tcW w:w="3465" w:type="dxa"/>
            <w:hideMark/>
            <w:shd w:val="clear" w:color="auto" w:fill="FFFFFF"/>
            <w:tcMar>
              <w:top w:w="80" w:type="dxa"/>
              <w:left w:w="120" w:type="dxa"/>
              <w:bottom w:w="80" w:type="dxa"/>
              <w:right w:w="120" w:type="dxa"/>
            </w:tcMar>
          </w:tcPr>
          <w:p w14:paraId="7A812453" w14:textId="340936E8" w:rsidR="00000000" w:rsidRDefault="00000000" w:rsidP="009329C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Ligne en base</w:t>
            </w:r>
          </w:p>
        </w:tc>
        <w:tc>
          <w:tcPr>
            <w:tcW w:w="4455" w:type="dxa"/>
            <w:hideMark/>
            <w:shd w:val="clear" w:color="auto" w:fill="FFFFFF"/>
            <w:tcMar>
              <w:top w:w="80" w:type="dxa"/>
              <w:left w:w="120" w:type="dxa"/>
              <w:bottom w:w="80" w:type="dxa"/>
              <w:right w:w="120" w:type="dxa"/>
            </w:tcMar>
          </w:tcPr>
          <w:p w14:paraId="475B7119" w14:textId="3A5E5AF1" w:rsidR="00000000" w:rsidRDefault="00000000" w:rsidP="00EB0A4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backend/database/seeders/DomainesSeeder.php</w:t>
            </w:r>
          </w:p>
        </w:tc>
      </w:tr>
    </w:tbl>
    <w:p w14:paraId="3FA1192A" w14:textId="14AE2B38"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images de calque (zindex 1) sont en WebP avec couche alpha. Ne pas les réenregistrer en JPEG.</w:t>
      </w:r>
    </w:p>
    <w:bookmarkEnd w:id="61"/>
    <w:p w14:paraId="224F390D" w14:textId="44F5DF97" w:rsidR="00000000" w:rsidRDefault="00000000" w:rsidP="000516BB">
      <w:pPr>
        <w:pStyle w:val="Titre2"/>
        <w:spacing w:before="280" w:after="120" w:line="276" w:lineRule="auto"/>
        <w:ind w:left="0" w:right="0"/>
      </w:pPr>
      <w:r>
        <w:rPr>
          <w:rFonts w:ascii="Segoe UI" w:hAnsi="Segoe UI" w:cs="Segoe UI" w:eastAsia="Segoe UI"/>
          <w:b/>
          <w:color w:val="007A8C"/>
          <w:sz w:val="32"/>
        </w:rPr>
        <w:t>Données et secrets</w:t>
      </w:r>
    </w:p>
    <w:p w14:paraId="544C6490" w14:textId="7B8F8B6A"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Ne pas committer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Le modèle est </w:t>
      </w:r>
      <w:r>
        <w:rPr>
          <w:rStyle w:val="VerbatimChar"/>
          <w:rFonts w:ascii="Segoe UI" w:hAnsi="Segoe UI" w:cs="Segoe UI" w:eastAsia="Segoe UI"/>
          <w:b w:val="0"/>
          <w:color w:val="0A192F"/>
          <w:sz w:val="26"/>
        </w:rPr>
        <w:t xml:space="preserve">.env.docker.example</w:t>
      </w:r>
      <w:r>
        <w:rPr>
          <w:rFonts w:ascii="Segoe UI" w:hAnsi="Segoe UI" w:cs="Segoe UI" w:eastAsia="Segoe UI"/>
          <w:b w:val="0"/>
          <w:color w:val="0A192F"/>
          <w:sz w:val="26"/>
        </w:rPr>
        <w:t xml:space="preserve">. Le hook refuse un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une clé ou un certificat, et GitHub refuse le push d’un secret connu.</w:t>
      </w:r>
    </w:p>
    <w:p w14:paraId="11BAD509" w14:textId="2A5FD3F6" w:rsidR="00000000" w:rsidRDefault="00000000" w:rsidP="00FB47B0">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docker compose down</w:t>
      </w:r>
      <w:r>
        <w:rPr>
          <w:rFonts w:ascii="Segoe UI" w:hAnsi="Segoe UI" w:cs="Segoe UI" w:eastAsia="Segoe UI"/>
          <w:b w:val="0"/>
          <w:color w:val="0A192F"/>
          <w:sz w:val="26"/>
        </w:rPr>
        <w:t xml:space="preserve"> garde MySQL, les PDF uploadés et la config LM Studio. </w:t>
      </w:r>
      <w:r>
        <w:rPr>
          <w:rStyle w:val="VerbatimChar"/>
          <w:rFonts w:ascii="Segoe UI" w:hAnsi="Segoe UI" w:cs="Segoe UI" w:eastAsia="Segoe UI"/>
          <w:b w:val="0"/>
          <w:color w:val="0A192F"/>
          <w:sz w:val="26"/>
        </w:rPr>
        <w:t xml:space="preserve">docker compose down -v</w:t>
      </w:r>
      <w:r>
        <w:rPr>
          <w:rFonts w:ascii="Segoe UI" w:hAnsi="Segoe UI" w:cs="Segoe UI" w:eastAsia="Segoe UI"/>
          <w:b w:val="0"/>
          <w:color w:val="0A192F"/>
          <w:sz w:val="26"/>
        </w:rPr>
        <w:t xml:space="preserve"> les efface. Ne pas utiliser </w:t>
      </w:r>
      <w:r>
        <w:rPr>
          <w:rStyle w:val="VerbatimChar"/>
          <w:rFonts w:ascii="Segoe UI" w:hAnsi="Segoe UI" w:cs="Segoe UI" w:eastAsia="Segoe UI"/>
          <w:b w:val="0"/>
          <w:color w:val="0A192F"/>
          <w:sz w:val="26"/>
        </w:rPr>
        <w:t>-v</w:t>
      </w:r>
      <w:r>
        <w:rPr>
          <w:rFonts w:ascii="Segoe UI" w:hAnsi="Segoe UI" w:cs="Segoe UI" w:eastAsia="Segoe UI"/>
          <w:b w:val="0"/>
          <w:color w:val="0A192F"/>
          <w:sz w:val="26"/>
        </w:rPr>
        <w:t xml:space="preserve"> sur une base à conserver.</w:t>
      </w:r>
    </w:p>
    <w:p w14:paraId="478B8340" w14:textId="07CD72D0" w:rsidR="00000000" w:rsidRDefault="00000000" w:rsidP="00226C76">
      <w:pPr>
        <w:pStyle w:val="Compact"/>
        <w:numPr>
          <w:ilvl w:val="0"/>
          <w:numId w:val="2"/>
        </w:numPr>
        <w:spacing w:before="20" w:after="80" w:line="312" w:lineRule="auto"/>
        <w:ind w:left="170" w:right="0"/>
      </w:pPr>
      <w:bookmarkStart w:id="62" w:name="dossier-de-rendu"/>
      <w:bookmarkStart w:id="63" w:name="_Toc243379750"/>
      <w:bookmarkEnd w:id="48"/>
      <w:bookmarkEnd w:id="60"/>
      <w:r>
        <w:rPr>
          <w:rFonts w:ascii="Segoe UI" w:hAnsi="Segoe UI" w:cs="Segoe UI" w:eastAsia="Segoe UI"/>
          <w:b w:val="0"/>
          <w:color w:val="0A192F"/>
          <w:sz w:val="26"/>
        </w:rPr>
        <w:t xml:space="preserve">Le compte seed </w:t>
      </w:r>
      <w:r>
        <w:rPr>
          <w:rStyle w:val="VerbatimChar"/>
          <w:rFonts w:ascii="Segoe UI" w:hAnsi="Segoe UI" w:cs="Segoe UI" w:eastAsia="Segoe UI"/>
          <w:b w:val="0"/>
          <w:color w:val="0A192F"/>
          <w:sz w:val="26"/>
        </w:rPr>
        <w:t>test@labhorizon.nc</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password</w:t>
      </w:r>
      <w:r>
        <w:rPr>
          <w:rFonts w:ascii="Segoe UI" w:hAnsi="Segoe UI" w:cs="Segoe UI" w:eastAsia="Segoe UI"/>
          <w:b w:val="0"/>
          <w:color w:val="0A192F"/>
          <w:sz w:val="26"/>
        </w:rPr>
        <w:t xml:space="preserve"> est public dans le dépôt. Le changer avant toute exposition hors machine de dev.</w:t>
      </w:r>
    </w:p>
    <w:bookmarkEnd w:id="63"/>
    <w:p w14:paraId="4E3704F1" w14:textId="6641502F" w:rsidR="00000000" w:rsidRDefault="00000000" w:rsidP="00DA0694">
      <w:pPr>
        <w:pStyle w:val="Compact"/>
        <w:numPr>
          <w:ilvl w:val="0"/>
          <w:numId w:val="2"/>
        </w:numPr>
        <w:spacing w:before="20" w:after="80" w:line="312" w:lineRule="auto"/>
        <w:ind w:left="170" w:right="0"/>
      </w:pPr>
      <w:r>
        <w:rPr>
          <w:rFonts w:ascii="Segoe UI" w:hAnsi="Segoe UI" w:cs="Segoe UI" w:eastAsia="Segoe UI"/>
          <w:b w:val="0"/>
          <w:color w:val="0A192F"/>
          <w:sz w:val="26"/>
        </w:rPr>
        <w:t>La vulgarisation IA reste coupée (</w:t>
      </w:r>
      <w:r>
        <w:rPr>
          <w:rStyle w:val="VerbatimChar"/>
          <w:rFonts w:ascii="Segoe UI" w:hAnsi="Segoe UI" w:cs="Segoe UI" w:eastAsia="Segoe UI"/>
          <w:b w:val="0"/>
          <w:color w:val="0A192F"/>
          <w:sz w:val="26"/>
        </w:rPr>
        <w:t>LLM_ENABLED=false</w:t>
      </w:r>
      <w:r>
        <w:rPr>
          <w:rFonts w:ascii="Segoe UI" w:hAnsi="Segoe UI" w:cs="Segoe UI" w:eastAsia="Segoe UI"/>
          <w:b w:val="0"/>
          <w:color w:val="0A192F"/>
          <w:sz w:val="26"/>
        </w:rPr>
        <w:t xml:space="preserve">) tant qu’un modèle n’est pas chargé. La passer à </w:t>
      </w:r>
      <w:r>
        <w:rPr>
          <w:rStyle w:val="VerbatimChar"/>
          <w:rFonts w:ascii="Segoe UI" w:hAnsi="Segoe UI" w:cs="Segoe UI" w:eastAsia="Segoe UI"/>
          <w:b w:val="0"/>
          <w:color w:val="0A192F"/>
          <w:sz w:val="26"/>
        </w:rPr>
        <w:t>true</w:t>
      </w:r>
      <w:r>
        <w:rPr>
          <w:rFonts w:ascii="Segoe UI" w:hAnsi="Segoe UI" w:cs="Segoe UI" w:eastAsia="Segoe UI"/>
          <w:b w:val="0"/>
          <w:color w:val="0A192F"/>
          <w:sz w:val="26"/>
        </w:rPr>
        <w:t xml:space="preserve"> sans modèle fait échouer la génération.</w:t>
      </w:r>
    </w:p>
    <w:p w14:paraId="2FC57176" w14:textId="4A898610" w:rsidR="00000000" w:rsidRDefault="00000000" w:rsidP="00BA1977">
      <w:pPr>
        <w:pStyle w:val="Titre1"/>
        <w:spacing w:before="440" w:after="160" w:line="276" w:lineRule="auto"/>
        <w:ind w:left="0" w:right="0"/>
        <w:pBdr>
          <w:bottom w:val="single" w:sz="18" w:space="8" w:color="007A8C"/>
        </w:pBdr>
      </w:pPr>
      <w:r>
        <w:rPr>
          <w:rFonts w:ascii="Segoe UI" w:hAnsi="Segoe UI" w:cs="Segoe UI" w:eastAsia="Segoe UI"/>
          <w:b/>
          <w:color w:val="02223F"/>
          <w:sz w:val="44"/>
        </w:rPr>
        <w:t>Dossier de rendu</w:t>
      </w:r>
    </w:p>
    <w:p w14:paraId="449E8286"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qui est remis avec le dépôt, ce qui ne l’est pas, et les limites à connaître avant de le présenter.</w:t>
      </w:r>
    </w:p>
    <w:p w14:paraId="10023389" w14:textId="6E50C1B3" w:rsidR="00000000" w:rsidRDefault="00000000" w:rsidP="006D0AAC">
      <w:pPr>
        <w:pStyle w:val="Titre2"/>
        <w:spacing w:before="280" w:after="120" w:line="276" w:lineRule="auto"/>
        <w:ind w:left="0" w:right="0"/>
      </w:pPr>
      <w:bookmarkStart w:id="64" w:name="limites-connues"/>
      <w:bookmarkStart w:id="65" w:name="_Toc243379753"/>
      <w:bookmarkStart w:id="66" w:name="non-remis"/>
      <w:bookmarkStart w:id="67" w:name="_Toc243379752"/>
      <w:bookmarkStart w:id="68" w:name="remis"/>
      <w:bookmarkStart w:id="69" w:name="_Toc243379751"/>
      <w:r>
        <w:rPr>
          <w:rFonts w:ascii="Segoe UI" w:hAnsi="Segoe UI" w:cs="Segoe UI" w:eastAsia="Segoe UI"/>
          <w:b/>
          <w:color w:val="007A8C"/>
          <w:sz w:val="32"/>
        </w:rPr>
        <w:t>Remis</w:t>
      </w:r>
      <w:bookmarkEnd w:id="69"/>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6907"/>
        <w:gridCol w:w="3069"/>
      </w:tblGrid>
      <w:tr w:rsidR="00D53DAA" w14:paraId="5C50FC01" w14:textId="77777777" w:rsidTr="00411B95">
        <w:trPr>
          <w:tblHeader/>
        </w:trPr>
        <w:tc>
          <w:tcPr>
            <w:tcW w:w="5483" w:type="dxa"/>
            <w:shd w:val="clear" w:color="auto" w:fill="02223F"/>
            <w:tcMar>
              <w:top w:w="80" w:type="dxa"/>
              <w:left w:w="120" w:type="dxa"/>
              <w:bottom w:w="80" w:type="dxa"/>
              <w:right w:w="120" w:type="dxa"/>
            </w:tcMar>
          </w:tcPr>
          <w:bookmarkEnd w:id="68"/>
          <w:p w14:paraId="3F7FD4FA" w14:textId="0FD8D29D" w:rsidR="00000000" w:rsidRPr="00C4278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2436" w:type="dxa"/>
            <w:shd w:val="clear" w:color="auto" w:fill="02223F"/>
            <w:tcMar>
              <w:top w:w="80" w:type="dxa"/>
              <w:left w:w="120" w:type="dxa"/>
              <w:bottom w:w="80" w:type="dxa"/>
              <w:right w:w="120" w:type="dxa"/>
            </w:tcMar>
          </w:tcPr>
          <w:p w14:paraId="261A5C3B" w14:textId="1583F19D" w:rsidR="00000000" w:rsidRPr="00D01D77"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Où</w:t>
            </w:r>
          </w:p>
        </w:tc>
      </w:tr>
      <w:tr w:rsidR="00D53DAA" w14:paraId="32F863F1" w14:textId="77777777" w:rsidTr="0004110E">
        <w:tc>
          <w:tcPr>
            <w:tcW w:w="5483" w:type="dxa"/>
            <w:hideMark/>
            <w:shd w:val="clear" w:color="auto" w:fill="FFFFFF"/>
            <w:tcMar>
              <w:top w:w="80" w:type="dxa"/>
              <w:left w:w="120" w:type="dxa"/>
              <w:bottom w:w="80" w:type="dxa"/>
              <w:right w:w="120" w:type="dxa"/>
            </w:tcMar>
          </w:tcPr>
          <w:p w14:paraId="29E09186" w14:textId="734792A6" w:rsidR="00000000" w:rsidRDefault="00000000" w:rsidP="00FF206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Monorepo front React + API Laravel</w:t>
            </w:r>
          </w:p>
        </w:tc>
        <w:tc>
          <w:tcPr>
            <w:tcW w:w="2436" w:type="dxa"/>
            <w:hideMark/>
            <w:shd w:val="clear" w:color="auto" w:fill="FFFFFF"/>
            <w:tcMar>
              <w:top w:w="80" w:type="dxa"/>
              <w:left w:w="120" w:type="dxa"/>
              <w:bottom w:w="80" w:type="dxa"/>
              <w:right w:w="120" w:type="dxa"/>
            </w:tcMar>
          </w:tcPr>
          <w:p w14:paraId="273B8F62" w14:textId="5DBF335C" w:rsidR="00000000" w:rsidRDefault="00000000" w:rsidP="0004110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backend/</w:t>
            </w:r>
          </w:p>
        </w:tc>
      </w:tr>
      <w:tr w:rsidR="00D53DAA" w14:paraId="1CE87FA8" w14:textId="77777777" w:rsidTr="006812EF">
        <w:tc>
          <w:tcPr>
            <w:tcW w:w="5483" w:type="dxa"/>
            <w:hideMark/>
            <w:shd w:val="clear" w:color="auto" w:fill="F3ECDA"/>
            <w:tcMar>
              <w:top w:w="80" w:type="dxa"/>
              <w:left w:w="120" w:type="dxa"/>
              <w:bottom w:w="80" w:type="dxa"/>
              <w:right w:w="120" w:type="dxa"/>
            </w:tcMar>
          </w:tcPr>
          <w:p w14:paraId="7E1ED702" w14:textId="58E55046" w:rsidR="00000000" w:rsidRDefault="00000000" w:rsidP="003415E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Orchestration</w:t>
            </w:r>
          </w:p>
        </w:tc>
        <w:tc>
          <w:tcPr>
            <w:tcW w:w="2436" w:type="dxa"/>
            <w:hideMark/>
            <w:shd w:val="clear" w:color="auto" w:fill="F3ECDA"/>
            <w:tcMar>
              <w:top w:w="80" w:type="dxa"/>
              <w:left w:w="120" w:type="dxa"/>
              <w:bottom w:w="80" w:type="dxa"/>
              <w:right w:w="120" w:type="dxa"/>
            </w:tcMar>
          </w:tcPr>
          <w:p w14:paraId="002B6C5B" w14:textId="6ECB1098" w:rsidR="00000000" w:rsidRDefault="00000000" w:rsidP="006812E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docker-compose.yml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.env.docker.example</w:t>
            </w:r>
          </w:p>
        </w:tc>
      </w:tr>
      <w:tr w:rsidR="00D53DAA" w14:paraId="0F27145A" w14:textId="77777777" w:rsidTr="00FB5524">
        <w:tc>
          <w:tcPr>
            <w:tcW w:w="5483" w:type="dxa"/>
            <w:hideMark/>
            <w:shd w:val="clear" w:color="auto" w:fill="FFFFFF"/>
            <w:tcMar>
              <w:top w:w="80" w:type="dxa"/>
              <w:left w:w="120" w:type="dxa"/>
              <w:bottom w:w="80" w:type="dxa"/>
              <w:right w:w="120" w:type="dxa"/>
            </w:tcMar>
          </w:tcPr>
          <w:p w14:paraId="1E760409" w14:textId="46EFCD3A" w:rsidR="00000000" w:rsidRDefault="00000000" w:rsidP="00EE5FA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de démo et compte chercheur</w:t>
            </w:r>
          </w:p>
        </w:tc>
        <w:tc>
          <w:tcPr>
            <w:tcW w:w="2436" w:type="dxa"/>
            <w:hideMark/>
            <w:shd w:val="clear" w:color="auto" w:fill="FFFFFF"/>
            <w:tcMar>
              <w:top w:w="80" w:type="dxa"/>
              <w:left w:w="120" w:type="dxa"/>
              <w:bottom w:w="80" w:type="dxa"/>
              <w:right w:w="120" w:type="dxa"/>
            </w:tcMar>
          </w:tcPr>
          <w:p w14:paraId="30859161" w14:textId="262BFA5E" w:rsidR="00000000" w:rsidRDefault="00000000" w:rsidP="00FB552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seeders Laravel, au premier </w:t>
            </w:r>
            <w:r>
              <w:rPr>
                <w:rStyle w:val="VerbatimChar"/>
                <w:rFonts w:ascii="Segoe UI" w:hAnsi="Segoe UI" w:cs="Segoe UI" w:eastAsia="Segoe UI"/>
                <w:b w:val="0"/>
                <w:color w:val="0A192F"/>
                <w:sz w:val="24"/>
                <w:szCs w:val="19"/>
                <w:lang w:val="fr-FR"/>
              </w:rPr>
              <w:t>docker compose up</w:t>
            </w:r>
          </w:p>
        </w:tc>
      </w:tr>
      <w:tr w:rsidR="00D53DAA" w14:paraId="12FA078D" w14:textId="77777777" w:rsidTr="00572351">
        <w:tc>
          <w:tcPr>
            <w:tcW w:w="5483" w:type="dxa"/>
            <w:hideMark/>
            <w:shd w:val="clear" w:color="auto" w:fill="F3ECDA"/>
            <w:tcMar>
              <w:top w:w="80" w:type="dxa"/>
              <w:left w:w="120" w:type="dxa"/>
              <w:bottom w:w="80" w:type="dxa"/>
              <w:right w:w="120" w:type="dxa"/>
            </w:tcMar>
          </w:tcPr>
          <w:p w14:paraId="69447990" w14:textId="7A3C2940" w:rsidR="00000000" w:rsidRDefault="00000000" w:rsidP="00935E2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Documentation qui fait foi</w:t>
            </w:r>
          </w:p>
        </w:tc>
        <w:tc>
          <w:tcPr>
            <w:tcW w:w="2436" w:type="dxa"/>
            <w:hideMark/>
            <w:shd w:val="clear" w:color="auto" w:fill="F3ECDA"/>
            <w:tcMar>
              <w:top w:w="80" w:type="dxa"/>
              <w:left w:w="120" w:type="dxa"/>
              <w:bottom w:w="80" w:type="dxa"/>
              <w:right w:w="120" w:type="dxa"/>
            </w:tcMar>
          </w:tcPr>
          <w:p w14:paraId="02F88459" w14:textId="49F96852" w:rsidR="00000000" w:rsidRDefault="00000000" w:rsidP="0057235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docs/data-dictionary-v1.md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docs/ux/</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docs/cahier_des_charges_v2.md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docs/api-contract-v1.md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docs/TESTING.md</w:t>
            </w:r>
          </w:p>
        </w:tc>
      </w:tr>
      <w:tr w:rsidR="00D53DAA" w14:paraId="19291B4D" w14:textId="77777777" w:rsidTr="00E55457">
        <w:tc>
          <w:tcPr>
            <w:tcW w:w="5483" w:type="dxa"/>
            <w:hideMark/>
            <w:shd w:val="clear" w:color="auto" w:fill="FFFFFF"/>
            <w:tcMar>
              <w:top w:w="80" w:type="dxa"/>
              <w:left w:w="120" w:type="dxa"/>
              <w:bottom w:w="80" w:type="dxa"/>
              <w:right w:w="120" w:type="dxa"/>
            </w:tcMar>
          </w:tcPr>
          <w:p w14:paraId="1D006F10" w14:textId="59822757" w:rsidR="00000000" w:rsidRDefault="00000000" w:rsidP="000B78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Contrôle anti-régression et sécurité</w:t>
            </w:r>
          </w:p>
        </w:tc>
        <w:tc>
          <w:tcPr>
            <w:tcW w:w="2436" w:type="dxa"/>
            <w:hideMark/>
            <w:shd w:val="clear" w:color="auto" w:fill="FFFFFF"/>
            <w:tcMar>
              <w:top w:w="80" w:type="dxa"/>
              <w:left w:w="120" w:type="dxa"/>
              <w:bottom w:w="80" w:type="dxa"/>
              <w:right w:w="120" w:type="dxa"/>
            </w:tcMar>
          </w:tcPr>
          <w:p w14:paraId="34B18431" w14:textId="282AF385" w:rsidR="00000000" w:rsidRDefault="00000000" w:rsidP="00E5545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Pipeline CI/CD : hooks Git (</w:t>
            </w:r>
            <w:r>
              <w:rPr>
                <w:rStyle w:val="VerbatimChar"/>
                <w:rFonts w:ascii="Segoe UI" w:hAnsi="Segoe UI" w:cs="Segoe UI" w:eastAsia="Segoe UI"/>
                <w:b w:val="0"/>
                <w:color w:val="0A192F"/>
                <w:sz w:val="24"/>
                <w:szCs w:val="20"/>
                <w:lang w:val="fr-FR"/>
              </w:rPr>
              <w:t xml:space="preserve">lefthook.yml</w:t>
            </w:r>
            <w:r>
              <w:rPr>
                <w:rFonts w:ascii="Segoe UI" w:hAnsi="Segoe UI" w:cs="Segoe UI" w:eastAsia="Segoe UI"/>
                <w:b w:val="0"/>
                <w:color w:val="0A192F"/>
                <w:sz w:val="24"/>
                <w:szCs w:val="20"/>
                <w:lang w:val="fr-FR"/>
              </w:rPr>
              <w:t xml:space="preserve">), GitHub Actions (</w:t>
            </w:r>
            <w:r>
              <w:rPr>
                <w:rStyle w:val="VerbatimChar"/>
                <w:rFonts w:ascii="Segoe UI" w:hAnsi="Segoe UI" w:cs="Segoe UI" w:eastAsia="Segoe UI"/>
                <w:b w:val="0"/>
                <w:color w:val="0A192F"/>
                <w:sz w:val="24"/>
                <w:szCs w:val="20"/>
                <w:lang w:val="fr-FR"/>
              </w:rPr>
              <w:t xml:space="preserve">.github/workflows/ci.yml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protégée. Objectif : 06 — Contrôles qualité</w:t>
            </w:r>
          </w:p>
        </w:tc>
      </w:tr>
      <w:tr w:rsidR="00D53DAA" w14:paraId="686BDBD2" w14:textId="77777777" w:rsidTr="00A55CDB">
        <w:tc>
          <w:tcPr>
            <w:tcW w:w="5483" w:type="dxa"/>
            <w:hideMark/>
            <w:shd w:val="clear" w:color="auto" w:fill="F3ECDA"/>
            <w:tcMar>
              <w:top w:w="80" w:type="dxa"/>
              <w:left w:w="120" w:type="dxa"/>
              <w:bottom w:w="80" w:type="dxa"/>
              <w:right w:w="120" w:type="dxa"/>
            </w:tcMar>
          </w:tcPr>
          <w:p w14:paraId="59092819" w14:textId="29E5D6B3" w:rsidR="00000000" w:rsidRDefault="00000000" w:rsidP="00EF15C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Revue de sécurité (protocole installé)</w:t>
            </w:r>
          </w:p>
        </w:tc>
        <w:tc>
          <w:tcPr>
            <w:tcW w:w="2436" w:type="dxa"/>
            <w:hideMark/>
            <w:shd w:val="clear" w:color="auto" w:fill="F3ECDA"/>
            <w:tcMar>
              <w:top w:w="80" w:type="dxa"/>
              <w:left w:w="120" w:type="dxa"/>
              <w:bottom w:w="80" w:type="dxa"/>
              <w:right w:w="120" w:type="dxa"/>
            </w:tcMar>
          </w:tcPr>
          <w:p w14:paraId="4F5419BA" w14:textId="1FEA2917" w:rsidR="00000000" w:rsidRDefault="00000000" w:rsidP="00A55CD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.cursor/skills/revue-securite-preprod/</w:t>
            </w:r>
            <w:r>
              <w:rPr>
                <w:rFonts w:ascii="Segoe UI" w:hAnsi="Segoe UI" w:cs="Segoe UI" w:eastAsia="Segoe UI"/>
                <w:b w:val="0"/>
                <w:color w:val="0A192F"/>
                <w:sz w:val="24"/>
                <w:szCs w:val="20"/>
                <w:lang w:val="fr-FR"/>
              </w:rPr>
              <w:t>. Aucun verdict tant que la charte n’est pas signée</w:t>
            </w:r>
          </w:p>
        </w:tc>
      </w:tr>
      <w:tr w:rsidR="00D53DAA" w14:paraId="74715FF1" w14:textId="77777777" w:rsidTr="00CB5D37">
        <w:tc>
          <w:tcPr>
            <w:tcW w:w="5483" w:type="dxa"/>
            <w:hideMark/>
            <w:shd w:val="clear" w:color="auto" w:fill="FFFFFF"/>
            <w:tcMar>
              <w:top w:w="80" w:type="dxa"/>
              <w:left w:w="120" w:type="dxa"/>
              <w:bottom w:w="80" w:type="dxa"/>
              <w:right w:w="120" w:type="dxa"/>
            </w:tcMar>
          </w:tcPr>
          <w:p w14:paraId="0CDCECAC" w14:textId="2F080AFA" w:rsidR="00000000" w:rsidRDefault="00000000" w:rsidP="00D57F8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Version Word du dossier</w:t>
            </w:r>
          </w:p>
        </w:tc>
        <w:tc>
          <w:tcPr>
            <w:tcW w:w="2436" w:type="dxa"/>
            <w:hideMark/>
            <w:shd w:val="clear" w:color="auto" w:fill="FFFFFF"/>
            <w:tcMar>
              <w:top w:w="80" w:type="dxa"/>
              <w:left w:w="120" w:type="dxa"/>
              <w:bottom w:w="80" w:type="dxa"/>
              <w:right w:w="120" w:type="dxa"/>
            </w:tcMar>
          </w:tcPr>
          <w:p w14:paraId="12702CBF" w14:textId="10B1FB7A" w:rsidR="00000000" w:rsidRDefault="00000000" w:rsidP="00CB5D3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docs/passation/Lab-Horizon-dossier-de-passation.docx</w:t>
            </w:r>
          </w:p>
        </w:tc>
      </w:tr>
    </w:tbl>
    <w:p w14:paraId="3C7AA879" w14:textId="792AF323"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Première lecture : </w:t>
      </w:r>
      <w:hyperlink r:id="rId20">
        <w:r>
          <w:rPr>
            <w:rStyle w:val="Lienhypertexte"/>
          </w:rPr>
          <w:t>README de la passation</w:t>
        </w:r>
      </w:hyperlink>
      <w:r>
        <w:rPr>
          <w:rFonts w:ascii="Segoe UI" w:hAnsi="Segoe UI" w:cs="Segoe UI" w:eastAsia="Segoe UI"/>
          <w:b w:val="0"/>
          <w:color w:val="0A192F"/>
          <w:sz w:val="26"/>
        </w:rPr>
        <w:t>.</w:t>
      </w:r>
    </w:p>
    <w:bookmarkEnd w:id="65"/>
    <w:bookmarkEnd w:id="66"/>
    <w:bookmarkEnd w:id="67"/>
    <w:p w14:paraId="489DF09D" w14:textId="1492FB43" w:rsidR="00000000" w:rsidRDefault="00000000" w:rsidP="00940398">
      <w:pPr>
        <w:pStyle w:val="Titre2"/>
        <w:spacing w:before="280" w:after="120" w:line="276" w:lineRule="auto"/>
        <w:ind w:left="0" w:right="0"/>
      </w:pPr>
      <w:r>
        <w:rPr>
          <w:rFonts w:ascii="Segoe UI" w:hAnsi="Segoe UI" w:cs="Segoe UI" w:eastAsia="Segoe UI"/>
          <w:b/>
          <w:color w:val="007A8C"/>
          <w:sz w:val="32"/>
        </w:rPr>
        <w:lastRenderedPageBreak/>
        <w:t>Non remis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725"/>
        <w:gridCol w:w="5251"/>
      </w:tblGrid>
      <w:tr w:rsidR="00C1413D" w14:paraId="190E7AC1" w14:textId="77777777" w:rsidTr="00411B95">
        <w:trPr>
          <w:tblHeader/>
        </w:trPr>
        <w:tc>
          <w:tcPr>
            <w:tcW w:w="3751" w:type="dxa"/>
            <w:shd w:val="clear" w:color="auto" w:fill="02223F"/>
            <w:tcMar>
              <w:top w:w="80" w:type="dxa"/>
              <w:left w:w="120" w:type="dxa"/>
              <w:bottom w:w="80" w:type="dxa"/>
              <w:right w:w="120" w:type="dxa"/>
            </w:tcMar>
          </w:tcPr>
          <w:p w14:paraId="6E249BE3" w14:textId="0E4ED625" w:rsidR="00000000" w:rsidRPr="005D1DFA"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4168" w:type="dxa"/>
            <w:shd w:val="clear" w:color="auto" w:fill="02223F"/>
            <w:tcMar>
              <w:top w:w="80" w:type="dxa"/>
              <w:left w:w="120" w:type="dxa"/>
              <w:bottom w:w="80" w:type="dxa"/>
              <w:right w:w="120" w:type="dxa"/>
            </w:tcMar>
          </w:tcPr>
          <w:p w14:paraId="0D7D400A" w14:textId="38A7E4FA" w:rsidR="00000000" w:rsidRPr="00960B2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Pourquoi</w:t>
            </w:r>
          </w:p>
        </w:tc>
      </w:tr>
      <w:tr w:rsidR="00C1413D" w14:paraId="1DDF4FD5" w14:textId="77777777" w:rsidTr="005A24D3">
        <w:tc>
          <w:tcPr>
            <w:tcW w:w="3751" w:type="dxa"/>
            <w:hideMark/>
            <w:shd w:val="clear" w:color="auto" w:fill="FFFFFF"/>
            <w:tcMar>
              <w:top w:w="80" w:type="dxa"/>
              <w:left w:w="120" w:type="dxa"/>
              <w:bottom w:w="80" w:type="dxa"/>
              <w:right w:w="120" w:type="dxa"/>
            </w:tcMar>
          </w:tcPr>
          <w:p w14:paraId="5B87FDA7" w14:textId="7899F81B" w:rsidR="00000000" w:rsidRDefault="00000000" w:rsidP="006F54D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.env</w:t>
            </w:r>
            <w:r>
              <w:rPr>
                <w:rFonts w:ascii="Segoe UI" w:hAnsi="Segoe UI" w:cs="Segoe UI" w:eastAsia="Segoe UI"/>
                <w:b w:val="0"/>
                <w:color w:val="0A192F"/>
                <w:sz w:val="24"/>
                <w:szCs w:val="20"/>
                <w:lang w:val="fr-FR"/>
              </w:rPr>
              <w:t xml:space="preserve"> et secrets (</w:t>
            </w:r>
            <w:r>
              <w:rPr>
                <w:rStyle w:val="VerbatimChar"/>
                <w:rFonts w:ascii="Segoe UI" w:hAnsi="Segoe UI" w:cs="Segoe UI" w:eastAsia="Segoe UI"/>
                <w:b w:val="0"/>
                <w:color w:val="0A192F"/>
                <w:sz w:val="24"/>
                <w:szCs w:val="19"/>
                <w:lang w:val="fr-FR"/>
              </w:rPr>
              <w:t>APP_KEY</w:t>
            </w:r>
            <w:r>
              <w:rPr>
                <w:rFonts w:ascii="Segoe UI" w:hAnsi="Segoe UI" w:cs="Segoe UI" w:eastAsia="Segoe UI"/>
                <w:b w:val="0"/>
                <w:color w:val="0A192F"/>
                <w:sz w:val="24"/>
                <w:szCs w:val="20"/>
                <w:lang w:val="fr-FR"/>
              </w:rPr>
              <w:t>, mots de passe MySQL)</w:t>
            </w:r>
          </w:p>
        </w:tc>
        <w:tc>
          <w:tcPr>
            <w:tcW w:w="4168" w:type="dxa"/>
            <w:hideMark/>
            <w:shd w:val="clear" w:color="auto" w:fill="FFFFFF"/>
            <w:tcMar>
              <w:top w:w="80" w:type="dxa"/>
              <w:left w:w="120" w:type="dxa"/>
              <w:bottom w:w="80" w:type="dxa"/>
              <w:right w:w="120" w:type="dxa"/>
            </w:tcMar>
          </w:tcPr>
          <w:p w14:paraId="0B1ACAB6" w14:textId="0AB1EEBC" w:rsidR="00000000" w:rsidRDefault="00000000" w:rsidP="005A24D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Créés sur la machine, absents de Git</w:t>
            </w:r>
          </w:p>
        </w:tc>
      </w:tr>
      <w:tr w:rsidR="00C1413D" w14:paraId="039395BD" w14:textId="77777777" w:rsidTr="001265C7">
        <w:tc>
          <w:tcPr>
            <w:tcW w:w="3751" w:type="dxa"/>
            <w:hideMark/>
            <w:shd w:val="clear" w:color="auto" w:fill="F3ECDA"/>
            <w:tcMar>
              <w:top w:w="80" w:type="dxa"/>
              <w:left w:w="120" w:type="dxa"/>
              <w:bottom w:w="80" w:type="dxa"/>
              <w:right w:w="120" w:type="dxa"/>
            </w:tcMar>
          </w:tcPr>
          <w:p w14:paraId="1B065C33" w14:textId="7CCC4F81" w:rsidR="00000000" w:rsidRDefault="00000000" w:rsidP="00A246C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Modèles LM Studio</w:t>
            </w:r>
          </w:p>
        </w:tc>
        <w:tc>
          <w:tcPr>
            <w:tcW w:w="4168" w:type="dxa"/>
            <w:hideMark/>
            <w:shd w:val="clear" w:color="auto" w:fill="F3ECDA"/>
            <w:tcMar>
              <w:top w:w="80" w:type="dxa"/>
              <w:left w:w="120" w:type="dxa"/>
              <w:bottom w:w="80" w:type="dxa"/>
              <w:right w:w="120" w:type="dxa"/>
            </w:tcMar>
          </w:tcPr>
          <w:p w14:paraId="5E0BBE62" w14:textId="2BC372B7" w:rsidR="00000000" w:rsidRDefault="00000000" w:rsidP="001265C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Volume Docker local, profil </w:t>
            </w:r>
            <w:r>
              <w:rPr>
                <w:rStyle w:val="VerbatimChar"/>
                <w:rFonts w:ascii="Segoe UI" w:hAnsi="Segoe UI" w:cs="Segoe UI" w:eastAsia="Segoe UI"/>
                <w:b w:val="0"/>
                <w:color w:val="0A192F"/>
                <w:sz w:val="24"/>
                <w:szCs w:val="19"/>
                <w:lang w:val="fr-FR"/>
              </w:rPr>
              <w:t>llm</w:t>
            </w:r>
            <w:r>
              <w:rPr>
                <w:rFonts w:ascii="Segoe UI" w:hAnsi="Segoe UI" w:cs="Segoe UI" w:eastAsia="Segoe UI"/>
                <w:b w:val="0"/>
                <w:color w:val="0A192F"/>
                <w:sz w:val="24"/>
                <w:szCs w:val="20"/>
                <w:lang w:val="fr-FR"/>
              </w:rPr>
              <w:t xml:space="preserve"> optionnel</w:t>
            </w:r>
          </w:p>
        </w:tc>
      </w:tr>
      <w:tr w:rsidR="00C1413D" w14:paraId="4B4CA1D7" w14:textId="77777777" w:rsidTr="000049BE">
        <w:tc>
          <w:tcPr>
            <w:tcW w:w="3751" w:type="dxa"/>
            <w:hideMark/>
            <w:shd w:val="clear" w:color="auto" w:fill="FFFFFF"/>
            <w:tcMar>
              <w:top w:w="80" w:type="dxa"/>
              <w:left w:w="120" w:type="dxa"/>
              <w:bottom w:w="80" w:type="dxa"/>
              <w:right w:w="120" w:type="dxa"/>
            </w:tcMar>
          </w:tcPr>
          <w:p w14:paraId="4FE428DC" w14:textId="1F1AD3D7" w:rsidR="00000000" w:rsidRDefault="00000000" w:rsidP="0035560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Base déjà remplie en dehors du seed</w:t>
            </w:r>
          </w:p>
        </w:tc>
        <w:tc>
          <w:tcPr>
            <w:tcW w:w="4168" w:type="dxa"/>
            <w:hideMark/>
            <w:shd w:val="clear" w:color="auto" w:fill="FFFFFF"/>
            <w:tcMar>
              <w:top w:w="80" w:type="dxa"/>
              <w:left w:w="120" w:type="dxa"/>
              <w:bottom w:w="80" w:type="dxa"/>
              <w:right w:w="120" w:type="dxa"/>
            </w:tcMar>
          </w:tcPr>
          <w:p w14:paraId="7F005869" w14:textId="3F2BC0BF" w:rsidR="00000000" w:rsidRDefault="00000000" w:rsidP="000049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volumes ne voyagent pas avec le Git</w:t>
            </w:r>
          </w:p>
        </w:tc>
      </w:tr>
      <w:tr w:rsidR="00C1413D" w14:paraId="5E4BE741" w14:textId="77777777" w:rsidTr="00E72324">
        <w:tc>
          <w:tcPr>
            <w:tcW w:w="3751" w:type="dxa"/>
            <w:hideMark/>
            <w:shd w:val="clear" w:color="auto" w:fill="F3ECDA"/>
            <w:tcMar>
              <w:top w:w="80" w:type="dxa"/>
              <w:left w:w="120" w:type="dxa"/>
              <w:bottom w:w="80" w:type="dxa"/>
              <w:right w:w="120" w:type="dxa"/>
            </w:tcMar>
          </w:tcPr>
          <w:p w14:paraId="55E98BF2" w14:textId="0D8F19C6" w:rsidR="00000000" w:rsidRDefault="00000000" w:rsidP="003E101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v2.zip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redteam-preprod-audit.zip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v2.1.zip</w:t>
            </w:r>
          </w:p>
        </w:tc>
        <w:tc>
          <w:tcPr>
            <w:tcW w:w="4168" w:type="dxa"/>
            <w:hideMark/>
            <w:shd w:val="clear" w:color="auto" w:fill="F3ECDA"/>
            <w:tcMar>
              <w:top w:w="80" w:type="dxa"/>
              <w:left w:w="120" w:type="dxa"/>
              <w:bottom w:w="80" w:type="dxa"/>
              <w:right w:w="120" w:type="dxa"/>
            </w:tcMar>
          </w:tcPr>
          <w:p w14:paraId="7BAAB0C1" w14:textId="5111620A" w:rsidR="00000000" w:rsidRDefault="00000000" w:rsidP="00E7232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Archives du protocole. La copie à utiliser est le skill versionné</w:t>
            </w:r>
          </w:p>
        </w:tc>
      </w:tr>
      <w:tr w:rsidR="00C1413D" w14:paraId="2456F8AE" w14:textId="77777777" w:rsidTr="00BD71C5">
        <w:tc>
          <w:tcPr>
            <w:tcW w:w="3751" w:type="dxa"/>
            <w:hideMark/>
            <w:shd w:val="clear" w:color="auto" w:fill="FFFFFF"/>
            <w:tcMar>
              <w:top w:w="80" w:type="dxa"/>
              <w:left w:w="120" w:type="dxa"/>
              <w:bottom w:w="80" w:type="dxa"/>
              <w:right w:w="120" w:type="dxa"/>
            </w:tcMar>
          </w:tcPr>
          <w:p w14:paraId="20F38E4B" w14:textId="06ABD5F4" w:rsidR="00000000" w:rsidRDefault="00000000" w:rsidP="00EB132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*.bundle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lab_horizon_501.txt</w:t>
            </w:r>
          </w:p>
        </w:tc>
        <w:tc>
          <w:tcPr>
            <w:tcW w:w="4168" w:type="dxa"/>
            <w:hideMark/>
            <w:shd w:val="clear" w:color="auto" w:fill="FFFFFF"/>
            <w:tcMar>
              <w:top w:w="80" w:type="dxa"/>
              <w:left w:w="120" w:type="dxa"/>
              <w:bottom w:w="80" w:type="dxa"/>
              <w:right w:w="120" w:type="dxa"/>
            </w:tcMar>
          </w:tcPr>
          <w:p w14:paraId="3AA69961" w14:textId="79B1EEB5" w:rsidR="00000000" w:rsidRDefault="00000000" w:rsidP="00BD71C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Archives ou exports ponctuels</w:t>
            </w:r>
          </w:p>
        </w:tc>
      </w:tr>
      <w:tr w:rsidR="00C1413D" w14:paraId="008E359E" w14:textId="77777777" w:rsidTr="00AD3FDB">
        <w:tc>
          <w:tcPr>
            <w:tcW w:w="3751" w:type="dxa"/>
            <w:hideMark/>
            <w:shd w:val="clear" w:color="auto" w:fill="F3ECDA"/>
            <w:tcMar>
              <w:top w:w="80" w:type="dxa"/>
              <w:left w:w="120" w:type="dxa"/>
              <w:bottom w:w="80" w:type="dxa"/>
              <w:right w:w="120" w:type="dxa"/>
            </w:tcMar>
          </w:tcPr>
          <w:p w14:paraId="378EE7E7" w14:textId="2982D753" w:rsidR="00000000" w:rsidRDefault="00000000" w:rsidP="0042030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LEANDRE PPP_3.srt</w:t>
            </w:r>
          </w:p>
        </w:tc>
        <w:tc>
          <w:tcPr>
            <w:tcW w:w="4168" w:type="dxa"/>
            <w:hideMark/>
            <w:shd w:val="clear" w:color="auto" w:fill="F3ECDA"/>
            <w:tcMar>
              <w:top w:w="80" w:type="dxa"/>
              <w:left w:w="120" w:type="dxa"/>
              <w:bottom w:w="80" w:type="dxa"/>
              <w:right w:w="120" w:type="dxa"/>
            </w:tcMar>
          </w:tcPr>
          <w:p w14:paraId="006367B5" w14:textId="141C53E1" w:rsidR="00000000" w:rsidRDefault="00000000" w:rsidP="00AD3FD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Fichier personnel, hors produit</w:t>
            </w:r>
          </w:p>
        </w:tc>
      </w:tr>
    </w:tbl>
    <w:p w14:paraId="6AAB9DFA" w14:textId="7E080799" w:rsidR="00000000" w:rsidRDefault="00000000" w:rsidP="00813963">
      <w:pPr>
        <w:pStyle w:val="Titre2"/>
        <w:spacing w:before="280" w:after="120" w:line="276" w:lineRule="auto"/>
        <w:ind w:left="0" w:right="0"/>
      </w:pPr>
      <w:r>
        <w:rPr>
          <w:rFonts w:ascii="Segoe UI" w:hAnsi="Segoe UI" w:cs="Segoe UI" w:eastAsia="Segoe UI"/>
          <w:b/>
          <w:color w:val="007A8C"/>
          <w:sz w:val="32"/>
        </w:rPr>
        <w:t>Limites connues</w:t>
      </w:r>
    </w:p>
    <w:p w14:paraId="54D87525" w14:textId="3AA9AF91" w:rsidR="00000000" w:rsidRDefault="00000000" w:rsidP="00142AA9">
      <w:pPr>
        <w:pStyle w:val="Compact"/>
        <w:numPr>
          <w:ilvl w:val="0"/>
          <w:numId w:val="3"/>
        </w:numPr>
        <w:spacing w:before="20" w:after="80" w:line="312" w:lineRule="auto"/>
        <w:ind w:left="170" w:right="0"/>
      </w:pPr>
      <w:r>
        <w:rPr>
          <w:rFonts w:ascii="Segoe UI" w:hAnsi="Segoe UI" w:cs="Segoe UI" w:eastAsia="Segoe UI"/>
          <w:b w:val="0"/>
          <w:color w:val="0A192F"/>
          <w:sz w:val="26"/>
        </w:rPr>
        <w:t>Pas d’assistant conversationnel (RAG). Pas de PWA.</w:t>
      </w:r>
    </w:p>
    <w:p w14:paraId="0F12EC21" w14:textId="17BB8FD6" w:rsidR="00000000" w:rsidRDefault="00000000" w:rsidP="0023104F">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Le domaine Physique s’affiche. La table </w:t>
      </w:r>
      <w:r>
        <w:rPr>
          <w:rStyle w:val="VerbatimChar"/>
          <w:rFonts w:ascii="Segoe UI" w:hAnsi="Segoe UI" w:cs="Segoe UI" w:eastAsia="Segoe UI"/>
          <w:b w:val="0"/>
          <w:color w:val="0A192F"/>
          <w:sz w:val="26"/>
        </w:rPr>
        <w:t>domaines</w:t>
      </w:r>
      <w:r>
        <w:rPr>
          <w:rFonts w:ascii="Segoe UI" w:hAnsi="Segoe UI" w:cs="Segoe UI" w:eastAsia="Segoe UI"/>
          <w:b w:val="0"/>
          <w:color w:val="0A192F"/>
          <w:sz w:val="26"/>
        </w:rPr>
        <w:t xml:space="preserve"> ne contient pas </w:t>
      </w:r>
      <w:r>
        <w:rPr>
          <w:rStyle w:val="VerbatimChar"/>
          <w:rFonts w:ascii="Segoe UI" w:hAnsi="Segoe UI" w:cs="Segoe UI" w:eastAsia="Segoe UI"/>
          <w:b w:val="0"/>
          <w:color w:val="0A192F"/>
          <w:sz w:val="26"/>
        </w:rPr>
        <w:t>0.phys</w:t>
      </w:r>
      <w:r>
        <w:rPr>
          <w:rFonts w:ascii="Segoe UI" w:hAnsi="Segoe UI" w:cs="Segoe UI" w:eastAsia="Segoe UI"/>
          <w:b w:val="0"/>
          <w:color w:val="0A192F"/>
          <w:sz w:val="26"/>
        </w:rPr>
        <w:t xml:space="preserve"> tant que le seeder n’est pas étendu. Mathématiques et Chimie, elles, sont dans </w:t>
      </w:r>
      <w:r>
        <w:rPr>
          <w:rStyle w:val="VerbatimChar"/>
          <w:rFonts w:ascii="Segoe UI" w:hAnsi="Segoe UI" w:cs="Segoe UI" w:eastAsia="Segoe UI"/>
          <w:b w:val="0"/>
          <w:color w:val="0A192F"/>
          <w:sz w:val="26"/>
        </w:rPr>
        <w:t>DomainesSeeder</w:t>
      </w:r>
      <w:r>
        <w:rPr>
          <w:rFonts w:ascii="Segoe UI" w:hAnsi="Segoe UI" w:cs="Segoe UI" w:eastAsia="Segoe UI"/>
          <w:b w:val="0"/>
          <w:color w:val="0A192F"/>
          <w:sz w:val="26"/>
        </w:rPr>
        <w:t>.</w:t>
      </w:r>
    </w:p>
    <w:p w14:paraId="63F95FBD" w14:textId="413B71D3" w:rsidR="00000000" w:rsidRDefault="00000000" w:rsidP="003A1C36">
      <w:pPr>
        <w:pStyle w:val="Compact"/>
        <w:numPr>
          <w:ilvl w:val="0"/>
          <w:numId w:val="3"/>
        </w:numPr>
        <w:spacing w:before="20" w:after="80" w:line="312" w:lineRule="auto"/>
        <w:ind w:left="170" w:right="0"/>
      </w:pPr>
      <w:bookmarkStart w:id="70" w:name="compte-de-démonstration-1"/>
      <w:bookmarkStart w:id="71" w:name="_Toc243379754"/>
      <w:bookmarkEnd w:id="64"/>
      <w:r>
        <w:rPr>
          <w:rStyle w:val="VerbatimChar"/>
          <w:rFonts w:ascii="Segoe UI" w:hAnsi="Segoe UI" w:cs="Segoe UI" w:eastAsia="Segoe UI"/>
          <w:b w:val="0"/>
          <w:color w:val="0A192F"/>
          <w:sz w:val="26"/>
        </w:rPr>
        <w:t>docs/project-map.md</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docs/front-back-status-v1.md</w:t>
      </w:r>
      <w:r>
        <w:rPr>
          <w:rFonts w:ascii="Segoe UI" w:hAnsi="Segoe UI" w:cs="Segoe UI" w:eastAsia="Segoe UI"/>
          <w:b w:val="0"/>
          <w:color w:val="0A192F"/>
          <w:sz w:val="26"/>
        </w:rPr>
        <w:t xml:space="preserve"> datent d’août 2026 (SQLite, inscription absente). Ils décrivent un état dépassé. Le chemin nominal est le monorepo Docker, et </w:t>
      </w:r>
      <w:r>
        <w:rPr>
          <w:rStyle w:val="VerbatimChar"/>
          <w:rFonts w:ascii="Segoe UI" w:hAnsi="Segoe UI" w:cs="Segoe UI" w:eastAsia="Segoe UI"/>
          <w:b w:val="0"/>
          <w:color w:val="0A192F"/>
          <w:sz w:val="26"/>
        </w:rPr>
        <w:t>POST /api/register</w:t>
      </w:r>
      <w:r>
        <w:rPr>
          <w:rFonts w:ascii="Segoe UI" w:hAnsi="Segoe UI" w:cs="Segoe UI" w:eastAsia="Segoe UI"/>
          <w:b w:val="0"/>
          <w:color w:val="0A192F"/>
          <w:sz w:val="26"/>
        </w:rPr>
        <w:t xml:space="preserve"> existe.</w:t>
      </w:r>
    </w:p>
    <w:p w14:paraId="70DAC6E0" w14:textId="2A223A6B" w:rsidR="00000000" w:rsidRDefault="00000000" w:rsidP="00FA736A">
      <w:pPr>
        <w:pStyle w:val="Compact"/>
        <w:numPr>
          <w:ilvl w:val="0"/>
          <w:numId w:val="3"/>
        </w:numPr>
        <w:spacing w:before="20" w:after="80" w:line="312" w:lineRule="auto"/>
        <w:ind w:left="170" w:right="0"/>
      </w:pPr>
      <w:bookmarkStart w:id="72" w:name="contrôles-qualité"/>
      <w:bookmarkStart w:id="73" w:name="_Toc243379755"/>
      <w:bookmarkEnd w:id="62"/>
      <w:bookmarkEnd w:id="70"/>
      <w:bookmarkEnd w:id="71"/>
      <w:r>
        <w:rPr>
          <w:rFonts w:ascii="Segoe UI" w:hAnsi="Segoe UI" w:cs="Segoe UI" w:eastAsia="Segoe UI"/>
          <w:b w:val="0"/>
          <w:color w:val="0A192F"/>
          <w:sz w:val="26"/>
        </w:rPr>
        <w:t xml:space="preserve">Le style du code PHP (Pint) n’est pas contrôlé : l’appliquer reformaterait 23 fichiers du back, décision laissée au développeur back.</w:t>
      </w:r>
    </w:p>
    <w:p w14:paraId="140C6AD3" w14:textId="5EB0F9A4" w:rsidR="00000000" w:rsidRDefault="00000000" w:rsidP="00A57C43">
      <w:pPr>
        <w:pStyle w:val="Titre2"/>
        <w:spacing w:before="280" w:after="120" w:line="276" w:lineRule="auto"/>
        <w:ind w:left="0" w:right="0"/>
      </w:pPr>
      <w:r>
        <w:rPr>
          <w:rFonts w:ascii="Segoe UI" w:hAnsi="Segoe UI" w:cs="Segoe UI" w:eastAsia="Segoe UI"/>
          <w:b/>
          <w:color w:val="007A8C"/>
          <w:sz w:val="32"/>
        </w:rPr>
        <w:t>Compte de démonstration</w:t>
      </w:r>
    </w:p>
    <w:bookmarkEnd w:id="73"/>
    <w:p w14:paraId="3B6AE669" w14:textId="25B1E282" w:rsidR="00000000" w:rsidRDefault="00000000">
      <w:pPr>
        <w:pStyle w:val="FirstParagraph"/>
        <w:spacing w:before="40" w:after="160" w:line="324" w:lineRule="auto"/>
        <w:ind w:left="0" w:right="0"/>
      </w:pPr>
      <w:r>
        <w:rPr>
          <w:rStyle w:val="VerbatimChar"/>
          <w:rFonts w:ascii="Segoe UI" w:hAnsi="Segoe UI" w:cs="Segoe UI" w:eastAsia="Segoe UI"/>
          <w:b w:val="0"/>
          <w:color w:val="0A192F"/>
          <w:sz w:val="26"/>
        </w:rPr>
        <w:t>test@labhorizon.nc</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password</w:t>
      </w:r>
      <w:r>
        <w:rPr>
          <w:rFonts w:ascii="Segoe UI" w:hAnsi="Segoe UI" w:cs="Segoe UI" w:eastAsia="Segoe UI"/>
          <w:b w:val="0"/>
          <w:color w:val="0A192F"/>
          <w:sz w:val="26"/>
        </w:rPr>
        <w:t>. À changer avant toute exposition hors machine de dev.</w:t>
      </w:r>
    </w:p>
    <w:p w14:paraId="0F16281C" w14:textId="22AAC91D" w:rsidR="00000000" w:rsidRDefault="00000000" w:rsidP="00AE6CCF">
      <w:pPr>
        <w:pStyle w:val="Titre1"/>
        <w:spacing w:before="440" w:after="160" w:line="276" w:lineRule="auto"/>
        <w:ind w:left="0" w:right="0"/>
        <w:pBdr>
          <w:bottom w:val="single" w:sz="18" w:space="8" w:color="007A8C"/>
        </w:pBdr>
      </w:pPr>
      <w:r>
        <w:rPr>
          <w:rFonts w:ascii="Segoe UI" w:hAnsi="Segoe UI" w:cs="Segoe UI" w:eastAsia="Segoe UI"/>
          <w:b/>
          <w:color w:val="02223F"/>
          <w:sz w:val="44"/>
        </w:rPr>
        <w:t>Contrôles qualité</w:t>
      </w:r>
    </w:p>
    <w:p w14:paraId="600D651B"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Deux familles de contrôles protègent la remise. La première est automatique : une pipeline CI/CD qui tourne à chaque commit et à chaque merge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La seconde est installée comme skill d’équipe : c’est une revue de sécurité avant mise en production, pas une batterie de tests automatique.</w:t>
      </w:r>
    </w:p>
    <w:p w14:paraId="7CEC99B7" w14:textId="25B3C7DC" w:rsidR="00000000" w:rsidRDefault="00000000">
      <w:pPr>
        <w:pStyle w:val="BodyText"/>
        <w:spacing w:before="40" w:after="160" w:line="324" w:lineRule="auto"/>
        <w:ind w:left="0" w:right="0"/>
      </w:pPr>
      <w:bookmarkStart w:id="74" w:name="tests-déjà-en-place"/>
      <w:bookmarkStart w:id="75" w:name="_Toc243379756"/>
      <w:r>
        <w:rPr>
          <w:rFonts w:ascii="Segoe UI" w:hAnsi="Segoe UI" w:cs="Segoe UI" w:eastAsia="Segoe UI"/>
          <w:b w:val="0"/>
          <w:color w:val="0A192F"/>
          <w:sz w:val="26"/>
        </w:rPr>
        <w:t xml:space="preserve">Le détail technique des tests, en anglais et à l’usage des développeurs, est dans </w:t>
      </w:r>
      <w:hyperlink r:id="rId21">
        <w:r>
          <w:rPr>
            <w:rStyle w:val="Lienhypertexte"/>
          </w:rPr>
          <w:t>docs/TESTING.md</w:t>
        </w:r>
      </w:hyperlink>
      <w:r>
        <w:rPr>
          <w:rFonts w:ascii="Segoe UI" w:hAnsi="Segoe UI" w:cs="Segoe UI" w:eastAsia="Segoe UI"/>
          <w:b w:val="0"/>
          <w:color w:val="0A192F"/>
          <w:sz w:val="26"/>
        </w:rPr>
        <w:t>. Ce chapitre en donne l’objectif pour un évaluateur.</w:t>
      </w:r>
    </w:p>
    <w:bookmarkEnd w:id="75"/>
    <w:p w:rsidR="00000000" w:rsidRDefault="00000000" w:rsidP="00D9783F">
      <w:pPr>
        <w:pStyle w:val="Titre2"/>
        <w:spacing w:before="280" w:after="120" w:line="276" w:lineRule="auto"/>
        <w:ind w:left="0" w:right="0"/>
      </w:pPr>
      <w:r>
        <w:rPr>
          <w:rFonts w:ascii="Segoe UI" w:hAnsi="Segoe UI" w:cs="Segoe UI" w:eastAsia="Segoe UI"/>
          <w:b/>
          <w:color w:val="007A8C"/>
          <w:sz w:val="32"/>
        </w:rPr>
        <w:t xml:space="preserve">Pipeline CI/CD</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Jusqu’ici, les contrôles étaient lancés à la main ou par l’assistant IA, avec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Un oubli, ou un LLM qui affirme « c’est vert », suffisait à laisser passer une régression. Ces mêmes contrôles tournent maintenant sur des machines, à chaque étape, et donnent le même résultat si on les relance à l’identique.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Moment</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Outil</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Ce qui est bloqué</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git commit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 pre-commit (lefthook), installé par </w:t>
            </w:r>
            <w:r>
              <w:rPr>
                <w:rStyle w:val="VerbatimChar"/>
                <w:rFonts w:ascii="Segoe UI" w:hAnsi="Segoe UI" w:cs="Segoe UI" w:eastAsia="Segoe UI"/>
                <w:b w:val="0"/>
                <w:color w:val="0A192F"/>
                <w:sz w:val="24"/>
                <w:szCs w:val="20"/>
                <w:lang w:val="fr-FR"/>
              </w:rPr>
              <w:t xml:space="preserve">npm install</w:t>
            </w:r>
            <w:r>
              <w:rPr>
                <w:rFonts w:ascii="Segoe UI" w:hAnsi="Segoe UI" w:cs="Segoe UI" w:eastAsia="Segoe UI"/>
                <w:b w:val="0"/>
                <w:color w:val="0A192F"/>
                <w:sz w:val="24"/>
                <w:szCs w:val="20"/>
                <w:lang w:val="fr-FR"/>
              </w:rPr>
              <w:t xml:space="preserve"> à la racine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commit, tant qu’un contrôle lié aux fichiers modifiés est rouge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git push</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 pre-push</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push, si une dépendance a une faille connue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Push et pull request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GitHub Actions (</w:t>
            </w:r>
            <w:r>
              <w:rPr>
                <w:rStyle w:val="VerbatimChar"/>
                <w:rFonts w:ascii="Segoe UI" w:hAnsi="Segoe UI" w:cs="Segoe UI" w:eastAsia="Segoe UI"/>
                <w:b w:val="0"/>
                <w:color w:val="0A192F"/>
                <w:sz w:val="24"/>
                <w:szCs w:val="20"/>
                <w:lang w:val="fr-FR"/>
              </w:rPr>
              <w:t xml:space="preserve">.github/workflows/ci.yml</w:t>
            </w:r>
            <w:r>
              <w:rPr>
                <w:rFonts w:ascii="Segoe UI" w:hAnsi="Segoe UI" w:cs="Segoe UI" w:eastAsia="Segoe UI"/>
                <w:b w:val="0"/>
                <w:color w:val="0A192F"/>
                <w:sz w:val="24"/>
                <w:szCs w:val="20"/>
                <w:lang w:val="fr-FR"/>
              </w:rPr>
              <w:t xml:space="preserv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merge : tout est rejoué sur une machine propre, plus les images Docker de prod</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Merge sur </w:t>
            </w:r>
            <w:r>
              <w:rPr>
                <w:rStyle w:val="VerbatimChar"/>
                <w:rFonts w:ascii="Segoe UI" w:hAnsi="Segoe UI" w:cs="Segoe UI" w:eastAsia="Segoe UI"/>
                <w:b w:val="0"/>
                <w:color w:val="0A192F"/>
                <w:sz w:val="24"/>
                <w:szCs w:val="20"/>
                <w:lang w:val="fr-FR"/>
              </w:rPr>
              <w:t xml:space="preserve">main</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Protection de branche GitHub</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Tout commit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(la prod) qui ne vient pas d’une pull request à CI verte, administrateurs compris</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hook local peut toujours être contourné (</w:t>
      </w:r>
      <w:r>
        <w:rPr>
          <w:rStyle w:val="VerbatimChar"/>
          <w:rFonts w:ascii="Segoe UI" w:hAnsi="Segoe UI" w:cs="Segoe UI" w:eastAsia="Segoe UI"/>
          <w:b w:val="0"/>
          <w:color w:val="0A192F"/>
          <w:sz w:val="26"/>
        </w:rPr>
        <w:t xml:space="preserve">--no-verify</w:t>
      </w:r>
      <w:r>
        <w:rPr>
          <w:rFonts w:ascii="Segoe UI" w:hAnsi="Segoe UI" w:cs="Segoe UI" w:eastAsia="Segoe UI"/>
          <w:b w:val="0"/>
          <w:color w:val="0A192F"/>
          <w:sz w:val="26"/>
        </w:rPr>
        <w:t xml:space="preserve">). C’est pour cela que la CI et la protection de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existent : elles ne se contournent pas.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Règle : un contrôle rouge se corrige dans le code, les dépendances ou l’environnement de test. On n’assouplit ni le test, ni la règle, ni le seuil. Les seules exceptions sont ciblées, écrites dans le dépôt et justifiées (un faux positif gitleaks, documenté dans </w:t>
      </w:r>
      <w:r>
        <w:rPr>
          <w:rStyle w:val="VerbatimChar"/>
          <w:rFonts w:ascii="Segoe UI" w:hAnsi="Segoe UI" w:cs="Segoe UI" w:eastAsia="Segoe UI"/>
          <w:b w:val="0"/>
          <w:color w:val="0A192F"/>
          <w:sz w:val="26"/>
        </w:rPr>
        <w:t xml:space="preserve">docs/TESTING.md</w:t>
      </w:r>
      <w:r>
        <w:rPr>
          <w:rFonts w:ascii="Segoe UI" w:hAnsi="Segoe UI" w:cs="Segoe UI" w:eastAsia="Segoe UI"/>
          <w:b w:val="0"/>
          <w:color w:val="0A192F"/>
          <w:sz w:val="26"/>
        </w:rPr>
        <w:t xml:space="preserve">).</w:t>
      </w:r>
    </w:p>
    <w:p w:rsidR="00000000" w:rsidRDefault="00000000" w:rsidP="00D9783F">
      <w:pPr>
        <w:pStyle w:val="Titre2"/>
        <w:spacing w:before="280" w:after="120" w:line="276" w:lineRule="auto"/>
        <w:ind w:left="0" w:right="0"/>
      </w:pPr>
      <w:r>
        <w:rPr>
          <w:rFonts w:ascii="Segoe UI" w:hAnsi="Segoe UI" w:cs="Segoe UI" w:eastAsia="Segoe UI"/>
          <w:b/>
          <w:color w:val="007A8C"/>
          <w:sz w:val="32"/>
        </w:rPr>
        <w:t xml:space="preserve">Ce que chaque contrôle garantit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Contrôle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Objectif</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Ce qu’il ne garantit pas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Format (Prettier)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code front a une seule mise en forme, les diffs ne montrent que les vrais changements</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 qualité du code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Types et lint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front TypeScript se compile et respecte les règles de code, sans aucun avertissement toléré</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parcours visiteur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Secrets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 fichier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aucune clé, aucun token dans un fichier versionné, ni dans l’historique Git. GitHub refuse aussi le push d’un secret connu</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secret dans un format que personne ne reconnaît</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Auto-test des secrets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scanner détecte toujours un token, une clé privée et un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générés pour l’occasion</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Dépendances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Aucune faille connue, quelle que soit sa gravité, dans les paquets npm et Composer ; aucun paquet abandonné</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faille pas encore publiée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Couleurs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pages utilisent les couleurs du projet, pas une couleur en dur</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 qualité graphique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Domaines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Chaque domaine a son texte, sa pastille et son héro</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Que la base contient les publications de ce domaine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Tests unitaires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filtre de catégories, le suivi « vulgarisation déjà ouverte » et le chargement des données API se comportent comme prévu</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écrans React</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Build</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site de production se construit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Qu’il répond une fois déployé</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PHPUnit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tests Laravel passent, vues Blade comprises, dans un environnement construit comme la prod</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site React</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Images Docker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 conteneur en root, un healthcheck présent, aucune faille corrigeable dans les paquets système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failles sans correctif publié (listées dans le journal CI)</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Stack de prod</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images de prod démarrent, le site, </w:t>
            </w:r>
            <w:r>
              <w:rPr>
                <w:rStyle w:val="VerbatimChar"/>
                <w:rFonts w:ascii="Segoe UI" w:hAnsi="Segoe UI" w:cs="Segoe UI" w:eastAsia="Segoe UI"/>
                <w:b w:val="0"/>
                <w:color w:val="0A192F"/>
                <w:sz w:val="24"/>
                <w:szCs w:val="20"/>
                <w:lang w:val="fr-FR"/>
              </w:rPr>
              <w:t xml:space="preserve">/up</w:t>
            </w:r>
            <w:r>
              <w:rPr>
                <w:rFonts w:ascii="Segoe UI" w:hAnsi="Segoe UI" w:cs="Segoe UI" w:eastAsia="Segoe UI"/>
                <w:b w:val="0"/>
                <w:color w:val="0A192F"/>
                <w:sz w:val="24"/>
                <w:szCs w:val="20"/>
                <w:lang w:val="fr-FR"/>
              </w:rPr>
              <w:t xml:space="preserve"> et l’API répondent à travers le front, la recherche et la connexion fonctionnent</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Tous les cas d’erreur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Configuration de la CI</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fichier de pipeline lui-même est valide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Une pipeline verte signifie : le socle est cohérent, livrable, et sans faille connue au moment du contrôle. Il ne signifie pas que chaque écran a été rejoué à la main, ni qu’un audit de sécurité a eu lieu. Les parcours automatisés dans un navigateur (Playwright) sont prévus dans </w:t>
      </w:r>
      <w:r>
        <w:rPr>
          <w:rStyle w:val="VerbatimChar"/>
          <w:rFonts w:ascii="Segoe UI" w:hAnsi="Segoe UI" w:cs="Segoe UI" w:eastAsia="Segoe UI"/>
          <w:b w:val="0"/>
          <w:color w:val="0A192F"/>
          <w:sz w:val="26"/>
        </w:rPr>
        <w:t xml:space="preserve">docs/TESTING.md</w:t>
      </w:r>
      <w:r>
        <w:rPr>
          <w:rFonts w:ascii="Segoe UI" w:hAnsi="Segoe UI" w:cs="Segoe UI" w:eastAsia="Segoe UI"/>
          <w:b w:val="0"/>
          <w:color w:val="0A192F"/>
          <w:sz w:val="26"/>
        </w:rPr>
        <w:t xml:space="preserve"> et ne sont pas encore installés.</w:t>
      </w:r>
    </w:p>
    <w:p w:rsidR="00000000" w:rsidRDefault="00000000">
      <w:pPr>
        <w:pStyle w:val="BodyText"/>
        <w:spacing w:before="40" w:after="160" w:line="324" w:lineRule="auto"/>
        <w:ind w:left="0" w:right="0"/>
      </w:pPr>
      <w:bookmarkStart w:id="76" w:name="revue-de-sécurité-installée"/>
      <w:bookmarkStart w:id="77" w:name="_Toc243379757"/>
      <w:bookmarkEnd w:id="74"/>
      <w:bookmarkEnd w:id="77"/>
      <w:r>
        <w:rPr>
          <w:rFonts w:ascii="Segoe UI" w:hAnsi="Segoe UI" w:cs="Segoe UI" w:eastAsia="Segoe UI"/>
          <w:b w:val="0"/>
          <w:color w:val="0A192F"/>
          <w:sz w:val="26"/>
        </w:rPr>
        <w:t xml:space="preserve">Les failles sont publiées tous les jours. La CI tourne donc aussi chaque nuit, et Dependabot ouvre chaque semaine des pull requests de mise à jour, elles-mêmes validées par la CI.</w:t>
      </w:r>
    </w:p>
    <w:p w14:paraId="5C096F17" w14:textId="444AEC13" w:rsidR="00000000" w:rsidRDefault="00000000" w:rsidP="001A1760">
      <w:pPr>
        <w:pStyle w:val="Titre2"/>
        <w:spacing w:before="280" w:after="120" w:line="276" w:lineRule="auto"/>
        <w:ind w:left="0" w:right="0"/>
      </w:pPr>
      <w:r>
        <w:rPr>
          <w:rFonts w:ascii="Segoe UI" w:hAnsi="Segoe UI" w:cs="Segoe UI" w:eastAsia="Segoe UI"/>
          <w:b/>
          <w:color w:val="007A8C"/>
          <w:sz w:val="32"/>
        </w:rPr>
        <w:t>Revue de sécurité installée</w:t>
      </w:r>
    </w:p>
    <w:p w14:paraId="70F7B346" w14:textId="1FFDBE3C"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Le protocole </w:t>
      </w:r>
      <w:r>
        <w:rPr>
          <w:rStyle w:val="VerbatimChar"/>
          <w:rFonts w:ascii="Segoe UI" w:hAnsi="Segoe UI" w:cs="Segoe UI" w:eastAsia="Segoe UI"/>
          <w:b w:val="0"/>
          <w:color w:val="0A192F"/>
          <w:sz w:val="26"/>
        </w:rPr>
        <w:t>revue-securite-preprod</w:t>
      </w:r>
      <w:r>
        <w:rPr>
          <w:rFonts w:ascii="Segoe UI" w:hAnsi="Segoe UI" w:cs="Segoe UI" w:eastAsia="Segoe UI"/>
          <w:b w:val="0"/>
          <w:color w:val="0A192F"/>
          <w:sz w:val="26"/>
        </w:rPr>
        <w:t xml:space="preserve"> 2.1.0 est dans </w:t>
      </w:r>
      <w:r>
        <w:rPr>
          <w:rStyle w:val="VerbatimChar"/>
          <w:rFonts w:ascii="Segoe UI" w:hAnsi="Segoe UI" w:cs="Segoe UI" w:eastAsia="Segoe UI"/>
          <w:b w:val="0"/>
          <w:color w:val="0A192F"/>
          <w:sz w:val="26"/>
        </w:rPr>
        <w:t>.cursor/skills/revue-securite-preprod/</w:t>
      </w:r>
      <w:r>
        <w:rPr>
          <w:rFonts w:ascii="Segoe UI" w:hAnsi="Segoe UI" w:cs="Segoe UI" w:eastAsia="Segoe UI"/>
          <w:b w:val="0"/>
          <w:color w:val="0A192F"/>
          <w:sz w:val="26"/>
        </w:rPr>
        <w:t xml:space="preserve">. C’est la copie de </w:t>
      </w:r>
      <w:r>
        <w:rPr>
          <w:rStyle w:val="VerbatimChar"/>
          <w:rFonts w:ascii="Segoe UI" w:hAnsi="Segoe UI" w:cs="Segoe UI" w:eastAsia="Segoe UI"/>
          <w:b w:val="0"/>
          <w:color w:val="0A192F"/>
          <w:sz w:val="26"/>
        </w:rPr>
        <w:t>v2.1.zip</w:t>
      </w:r>
      <w:r>
        <w:rPr>
          <w:rFonts w:ascii="Segoe UI" w:hAnsi="Segoe UI" w:cs="Segoe UI" w:eastAsia="Segoe UI"/>
          <w:b w:val="0"/>
          <w:color w:val="0A192F"/>
          <w:sz w:val="26"/>
        </w:rPr>
        <w:t xml:space="preserve">, sans modification du texte. Les dossiers </w:t>
      </w:r>
      <w:r>
        <w:rPr>
          <w:rStyle w:val="VerbatimChar"/>
          <w:rFonts w:ascii="Segoe UI" w:hAnsi="Segoe UI" w:cs="Segoe UI" w:eastAsia="Segoe UI"/>
          <w:b w:val="0"/>
          <w:color w:val="0A192F"/>
          <w:sz w:val="26"/>
        </w:rPr>
        <w:t>v2/</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redteam-preprod-audit/</w:t>
      </w:r>
      <w:r>
        <w:rPr>
          <w:rFonts w:ascii="Segoe UI" w:hAnsi="Segoe UI" w:cs="Segoe UI" w:eastAsia="Segoe UI"/>
          <w:b w:val="0"/>
          <w:color w:val="0A192F"/>
          <w:sz w:val="26"/>
        </w:rPr>
        <w:t xml:space="preserve"> restent des archives.</w:t>
      </w:r>
    </w:p>
    <w:p w14:paraId="69A5702D" w14:textId="3E9D66AA"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Son auto-test (</w:t>
      </w:r>
      <w:r>
        <w:rPr>
          <w:rStyle w:val="VerbatimChar"/>
          <w:rFonts w:ascii="Segoe UI" w:hAnsi="Segoe UI" w:cs="Segoe UI" w:eastAsia="Segoe UI"/>
          <w:b w:val="0"/>
          <w:color w:val="0A192F"/>
          <w:sz w:val="26"/>
        </w:rPr>
        <w:t>python .cursor/skills/revue-securite-preprod/tests/test_recon.py</w:t>
      </w:r>
      <w:r>
        <w:rPr>
          <w:rFonts w:ascii="Segoe UI" w:hAnsi="Segoe UI" w:cs="Segoe UI" w:eastAsia="Segoe UI"/>
          <w:b w:val="0"/>
          <w:color w:val="0A192F"/>
          <w:sz w:val="26"/>
        </w:rPr>
        <w:t>) a passé : 12 tests. Il vérifie que la reconnaissance repère les pistes attendues, ignore le code sain, masque les secrets et refuse d’écrire son résultat dans le dépôt audité.</w:t>
      </w:r>
    </w:p>
    <w:p w14:paraId="0ACD4FFC" w14:textId="3D1DE006"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Son objectif est autre que celui de la pipeline. La pipeline vérifie que le projet se construit et que quelques contrats tiennent. La revue lit le code et la configuration avant une mise en production, et rend un verdict : </w:t>
      </w:r>
      <w:r>
        <w:rPr>
          <w:rFonts w:ascii="Segoe UI" w:hAnsi="Segoe UI" w:cs="Segoe UI" w:eastAsia="Segoe UI"/>
          <w:b/>
          <w:bCs/>
          <w:color w:val="0A192F"/>
          <w:sz w:val="26"/>
        </w:rPr>
        <w:t>GO</w:t>
      </w:r>
      <w:r>
        <w:rPr>
          <w:rFonts w:ascii="Segoe UI" w:hAnsi="Segoe UI" w:cs="Segoe UI" w:eastAsia="Segoe UI"/>
          <w:b w:val="0"/>
          <w:color w:val="0A192F"/>
          <w:sz w:val="26"/>
        </w:rPr>
        <w:t xml:space="preserve">, </w:t>
      </w:r>
      <w:r>
        <w:rPr>
          <w:rFonts w:ascii="Segoe UI" w:hAnsi="Segoe UI" w:cs="Segoe UI" w:eastAsia="Segoe UI"/>
          <w:b/>
          <w:bCs/>
          <w:color w:val="0A192F"/>
          <w:sz w:val="26"/>
        </w:rPr>
        <w:t>GO sous conditions</w:t>
      </w:r>
      <w:r>
        <w:rPr>
          <w:rFonts w:ascii="Segoe UI" w:hAnsi="Segoe UI" w:cs="Segoe UI" w:eastAsia="Segoe UI"/>
          <w:b w:val="0"/>
          <w:color w:val="0A192F"/>
          <w:sz w:val="26"/>
        </w:rPr>
        <w:t xml:space="preserve">, </w:t>
      </w:r>
      <w:r>
        <w:rPr>
          <w:rFonts w:ascii="Segoe UI" w:hAnsi="Segoe UI" w:cs="Segoe UI" w:eastAsia="Segoe UI"/>
          <w:b/>
          <w:bCs/>
          <w:color w:val="0A192F"/>
          <w:sz w:val="26"/>
        </w:rPr>
        <w:t>NO-GO</w:t>
      </w:r>
      <w:r>
        <w:rPr>
          <w:rFonts w:ascii="Segoe UI" w:hAnsi="Segoe UI" w:cs="Segoe UI" w:eastAsia="Segoe UI"/>
          <w:b w:val="0"/>
          <w:color w:val="0A192F"/>
          <w:sz w:val="26"/>
        </w:rPr>
        <w:t xml:space="preserve">, ou </w:t>
      </w:r>
      <w:r>
        <w:rPr>
          <w:rFonts w:ascii="Segoe UI" w:hAnsi="Segoe UI" w:cs="Segoe UI" w:eastAsia="Segoe UI"/>
          <w:b/>
          <w:bCs/>
          <w:color w:val="0A192F"/>
          <w:sz w:val="26"/>
        </w:rPr>
        <w:t>avis impossible</w:t>
      </w:r>
      <w:r>
        <w:rPr>
          <w:rFonts w:ascii="Segoe UI" w:hAnsi="Segoe UI" w:cs="Segoe UI" w:eastAsia="Segoe UI"/>
          <w:b w:val="0"/>
          <w:color w:val="0A192F"/>
          <w:sz w:val="26"/>
        </w:rPr>
        <w:t xml:space="preserve"> si les preuves manquent.</w:t>
      </w:r>
    </w:p>
    <w:p w14:paraId="01821DAA" w14:textId="6A2D6BF6"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Ce n’est ni un exercice d’attaque, ni un test d’intrusion. C’est une revue en boîte blanche : accès aux sources, charte d’engagement signée avant de commencer, preuves localisées (fichier et ligne), secrets masqués dans le rapport.</w:t>
      </w:r>
    </w:p>
    <w:p w14:paraId="77B8AF30" w14:textId="2EA9CA10" w:rsidR="00000000" w:rsidRDefault="00000000">
      <w:pPr>
        <w:pStyle w:val="BodyText"/>
        <w:spacing w:before="40" w:after="160" w:line="324" w:lineRule="auto"/>
        <w:ind w:left="0" w:right="0"/>
      </w:pPr>
      <w:r>
        <w:rPr>
          <w:rFonts w:ascii="Segoe UI" w:hAnsi="Segoe UI" w:cs="Segoe UI" w:eastAsia="Segoe UI"/>
          <w:b w:val="0"/>
          <w:color w:val="0A192F"/>
          <w:sz w:val="26"/>
        </w:rPr>
        <w:t>Elle couvre notamment l’autorisation sur les données, l’authentification, les injections, les secrets, les dépendances, Docker, et les écarts de configuration. Le rapport classe chaque constat et dit quoi corriger avant d’ouvrir le service.</w:t>
      </w:r>
    </w:p>
    <w:bookmarkEnd w:id="72"/>
    <w:bookmarkEnd w:id="76"/>
    <w:p w14:paraId="0325B9A1" w14:textId="32CAB067"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La revue n’a pas été jouée sur ce dépôt. Le protocole l’interdit tant que le responsable n’a pas recopié, mot pour mot, la phrase de </w:t>
      </w:r>
      <w:r>
        <w:rPr>
          <w:rStyle w:val="VerbatimChar"/>
          <w:rFonts w:ascii="Segoe UI" w:hAnsi="Segoe UI" w:cs="Segoe UI" w:eastAsia="Segoe UI"/>
          <w:b w:val="0"/>
          <w:color w:val="0A192F"/>
          <w:sz w:val="26"/>
        </w:rPr>
        <w:t>templates/charte-engagement.md</w:t>
      </w:r>
      <w:r>
        <w:rPr>
          <w:rFonts w:ascii="Segoe UI" w:hAnsi="Segoe UI" w:cs="Segoe UI" w:eastAsia="Segoe UI"/>
          <w:b w:val="0"/>
          <w:color w:val="0A192F"/>
          <w:sz w:val="26"/>
        </w:rPr>
        <w:t xml:space="preserve">, avec l’identifiant de charte et le hash complet du commit. La remise actuelle reste donc couverte par la pipeline CI/CD, pas par un verdict de sécurité.</w:t>
      </w:r>
    </w:p>
    <w:sectPr w:rsidR="00053732" w:rsidSect="009F0D16">
      <w:headerReference w:type="even" r:id="rId22"/>
      <w:headerReference w:type="default" r:id="rId23"/>
      <w:footerReference w:type="even" r:id="rId24"/>
      <w:footerReference w:type="default" r:id="rId25"/>
      <w:headerReference w:type="first" r:id="rId26"/>
      <w:footerReference w:type="first" r:id="rId27"/>
      <w:footnotePr>
        <w:numRestart w:val="eachSect"/>
      </w:footnotePr>
      <w:pgSz w:w="11906" w:h="16838"/>
      <w:pgMar w:top="907" w:right="1020" w:bottom="964" w:left="1020" w:header="283" w:footer="283" w:gutter="0"/>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DBED0" w14:textId="77777777" w:rsidR="00A40118" w:rsidRDefault="00A40118" w:rsidP="0004240E">
      <w:pPr>
        <w:spacing w:after="0" w:line="240" w:lineRule="auto"/>
      </w:pPr>
      <w:r>
        <w:separator/>
      </w:r>
    </w:p>
  </w:endnote>
  <w:endnote w:type="continuationSeparator" w:id="0">
    <w:p w14:paraId="5B3B4551" w14:textId="77777777" w:rsidR="00A40118" w:rsidRDefault="00A40118" w:rsidP="000424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2B409" w14:textId="77777777" w:rsidR="009F0D16" w:rsidRDefault="009F0D1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31F0B" w14:textId="4A5D53C0" w:rsidR="009F0D16" w:rsidRDefault="009F0D16" w:rsidP="009F0D16">
    <w:pPr>
      <w:pStyle w:val="Pieddepage"/>
      <w:spacing w:before="160" w:after="0" w:line="240" w:lineRule="auto"/>
      <w:ind w:left="0" w:right="0"/>
      <w:jc w:val="left"/>
      <w:pBdr>
        <w:top w:val="single" w:sz="18" w:space="8" w:color="007A8C"/>
      </w:pBdr>
    </w:pPr>
    <w:r>
      <w:rPr>
        <w:rFonts w:ascii="Segoe UI" w:hAnsi="Segoe UI" w:cs="Segoe UI" w:eastAsia="Segoe UI"/>
        <w:b/>
        <w:color w:val="02223F"/>
        <w:sz w:val="20"/>
      </w:rPr>
      <w:t>Lab Horizon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5639" w14:textId="77777777" w:rsidR="009F0D16" w:rsidRDefault="009F0D1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D6EB0" w14:textId="77777777" w:rsidR="00A40118" w:rsidRDefault="00A40118" w:rsidP="0004240E">
      <w:pPr>
        <w:spacing w:after="0" w:line="240" w:lineRule="auto"/>
      </w:pPr>
      <w:r>
        <w:separator/>
      </w:r>
    </w:p>
  </w:footnote>
  <w:footnote w:type="continuationSeparator" w:id="0">
    <w:p w14:paraId="7237E3A1" w14:textId="77777777" w:rsidR="00A40118" w:rsidRDefault="00A40118" w:rsidP="000424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94060" w14:textId="77777777" w:rsidR="009F0D16" w:rsidRDefault="009F0D16">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65CF7" w14:textId="4B6C5F30" w:rsidR="009F0D16" w:rsidRDefault="009F0D16" w:rsidP="009F0D16">
    <w:pPr>
      <w:pStyle w:val="En-tt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D0CA8" w14:textId="77777777" w:rsidR="009F0D16" w:rsidRDefault="009F0D1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CE0A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FE05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2C34741C"/>
    <w:multiLevelType w:val="multilevel"/>
    <w:tmpl w:val="60AE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37657C"/>
    <w:multiLevelType w:val="multilevel"/>
    <w:tmpl w:val="090A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71A97"/>
    <w:multiLevelType w:val="multilevel"/>
    <w:tmpl w:val="9D76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2D4B0E"/>
    <w:multiLevelType w:val="multilevel"/>
    <w:tmpl w:val="3B26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2534CB"/>
    <w:multiLevelType w:val="multilevel"/>
    <w:tmpl w:val="0A3C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2278BE"/>
    <w:multiLevelType w:val="multilevel"/>
    <w:tmpl w:val="AB06B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1A0896"/>
    <w:multiLevelType w:val="multilevel"/>
    <w:tmpl w:val="45E6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A773A8"/>
    <w:multiLevelType w:val="multilevel"/>
    <w:tmpl w:val="7916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9256902">
    <w:abstractNumId w:val="0"/>
  </w:num>
  <w:num w:numId="2" w16cid:durableId="2003002471">
    <w:abstractNumId w:val="1"/>
  </w:num>
  <w:num w:numId="3" w16cid:durableId="1458136273">
    <w:abstractNumId w:val="1"/>
  </w:num>
  <w:num w:numId="4" w16cid:durableId="1424106356">
    <w:abstractNumId w:val="7"/>
  </w:num>
  <w:num w:numId="5" w16cid:durableId="265582210">
    <w:abstractNumId w:val="6"/>
  </w:num>
  <w:num w:numId="6" w16cid:durableId="1866820943">
    <w:abstractNumId w:val="8"/>
  </w:num>
  <w:num w:numId="7" w16cid:durableId="459612211">
    <w:abstractNumId w:val="9"/>
  </w:num>
  <w:num w:numId="8" w16cid:durableId="1645085468">
    <w:abstractNumId w:val="2"/>
  </w:num>
  <w:num w:numId="9" w16cid:durableId="700277693">
    <w:abstractNumId w:val="3"/>
  </w:num>
  <w:num w:numId="10" w16cid:durableId="1993094151">
    <w:abstractNumId w:val="4"/>
  </w:num>
  <w:num w:numId="11" w16cid:durableId="6919975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updateFields w:val="true"/>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11B95"/>
    <w:rsid w:val="000049BE"/>
    <w:rsid w:val="0000643B"/>
    <w:rsid w:val="00010FE5"/>
    <w:rsid w:val="0001336A"/>
    <w:rsid w:val="00022807"/>
    <w:rsid w:val="00024B7A"/>
    <w:rsid w:val="00024D17"/>
    <w:rsid w:val="00030DA3"/>
    <w:rsid w:val="00034057"/>
    <w:rsid w:val="00037008"/>
    <w:rsid w:val="0003719A"/>
    <w:rsid w:val="000403B5"/>
    <w:rsid w:val="0004110E"/>
    <w:rsid w:val="0004240E"/>
    <w:rsid w:val="000516BB"/>
    <w:rsid w:val="00055DE1"/>
    <w:rsid w:val="00065952"/>
    <w:rsid w:val="00066B82"/>
    <w:rsid w:val="00067A1D"/>
    <w:rsid w:val="00075F74"/>
    <w:rsid w:val="0007615B"/>
    <w:rsid w:val="00081473"/>
    <w:rsid w:val="0008448F"/>
    <w:rsid w:val="00085E8F"/>
    <w:rsid w:val="00090F71"/>
    <w:rsid w:val="0009169A"/>
    <w:rsid w:val="000924F8"/>
    <w:rsid w:val="00096A5B"/>
    <w:rsid w:val="00097DA2"/>
    <w:rsid w:val="00097EDA"/>
    <w:rsid w:val="000A2D34"/>
    <w:rsid w:val="000A3DF6"/>
    <w:rsid w:val="000B1B95"/>
    <w:rsid w:val="000B789E"/>
    <w:rsid w:val="000C7D75"/>
    <w:rsid w:val="000D060B"/>
    <w:rsid w:val="000D38CE"/>
    <w:rsid w:val="000D4831"/>
    <w:rsid w:val="000D6276"/>
    <w:rsid w:val="000E2CA5"/>
    <w:rsid w:val="000F247A"/>
    <w:rsid w:val="000F37B8"/>
    <w:rsid w:val="000F4FC9"/>
    <w:rsid w:val="000F52BE"/>
    <w:rsid w:val="000F5350"/>
    <w:rsid w:val="00110AD4"/>
    <w:rsid w:val="00113FAC"/>
    <w:rsid w:val="00114E96"/>
    <w:rsid w:val="001204CF"/>
    <w:rsid w:val="00122CAA"/>
    <w:rsid w:val="00123343"/>
    <w:rsid w:val="0012582A"/>
    <w:rsid w:val="001265C7"/>
    <w:rsid w:val="00131625"/>
    <w:rsid w:val="0014189F"/>
    <w:rsid w:val="00142AA9"/>
    <w:rsid w:val="00145349"/>
    <w:rsid w:val="00150356"/>
    <w:rsid w:val="00153020"/>
    <w:rsid w:val="001557E9"/>
    <w:rsid w:val="001572EF"/>
    <w:rsid w:val="001609A6"/>
    <w:rsid w:val="00167A76"/>
    <w:rsid w:val="00167C92"/>
    <w:rsid w:val="0017120C"/>
    <w:rsid w:val="001721D1"/>
    <w:rsid w:val="001764E5"/>
    <w:rsid w:val="00177CE5"/>
    <w:rsid w:val="001808E9"/>
    <w:rsid w:val="00184489"/>
    <w:rsid w:val="00187A7A"/>
    <w:rsid w:val="00195872"/>
    <w:rsid w:val="001A1760"/>
    <w:rsid w:val="001A4C10"/>
    <w:rsid w:val="001B33EB"/>
    <w:rsid w:val="001B4851"/>
    <w:rsid w:val="001C194F"/>
    <w:rsid w:val="001C2750"/>
    <w:rsid w:val="001C403C"/>
    <w:rsid w:val="001D0044"/>
    <w:rsid w:val="001D1A9E"/>
    <w:rsid w:val="001D6BB6"/>
    <w:rsid w:val="001D6DDD"/>
    <w:rsid w:val="001E0FE5"/>
    <w:rsid w:val="001E1D62"/>
    <w:rsid w:val="001E25B0"/>
    <w:rsid w:val="001F194D"/>
    <w:rsid w:val="00201798"/>
    <w:rsid w:val="00202506"/>
    <w:rsid w:val="00206D40"/>
    <w:rsid w:val="002128F2"/>
    <w:rsid w:val="00217923"/>
    <w:rsid w:val="00217CB1"/>
    <w:rsid w:val="00217CFB"/>
    <w:rsid w:val="002200F5"/>
    <w:rsid w:val="0022255B"/>
    <w:rsid w:val="00223BCD"/>
    <w:rsid w:val="00226C76"/>
    <w:rsid w:val="0023104F"/>
    <w:rsid w:val="002316E8"/>
    <w:rsid w:val="00233539"/>
    <w:rsid w:val="002345BE"/>
    <w:rsid w:val="0023563F"/>
    <w:rsid w:val="002376E3"/>
    <w:rsid w:val="002418A9"/>
    <w:rsid w:val="002467C9"/>
    <w:rsid w:val="0024742A"/>
    <w:rsid w:val="002516CA"/>
    <w:rsid w:val="00254C5B"/>
    <w:rsid w:val="0026160A"/>
    <w:rsid w:val="00264BC9"/>
    <w:rsid w:val="002716FC"/>
    <w:rsid w:val="00272E90"/>
    <w:rsid w:val="00280EAF"/>
    <w:rsid w:val="00281C40"/>
    <w:rsid w:val="00285B93"/>
    <w:rsid w:val="00291079"/>
    <w:rsid w:val="0029379D"/>
    <w:rsid w:val="002A231B"/>
    <w:rsid w:val="002A4740"/>
    <w:rsid w:val="002A6A85"/>
    <w:rsid w:val="002A7CA6"/>
    <w:rsid w:val="002B35A2"/>
    <w:rsid w:val="002C3C2C"/>
    <w:rsid w:val="002C5610"/>
    <w:rsid w:val="002D38E3"/>
    <w:rsid w:val="002E24EC"/>
    <w:rsid w:val="002E4190"/>
    <w:rsid w:val="002E740E"/>
    <w:rsid w:val="002F7197"/>
    <w:rsid w:val="002F78E5"/>
    <w:rsid w:val="00303761"/>
    <w:rsid w:val="0030457C"/>
    <w:rsid w:val="0030499A"/>
    <w:rsid w:val="003132F0"/>
    <w:rsid w:val="00317959"/>
    <w:rsid w:val="003248BA"/>
    <w:rsid w:val="00334BF1"/>
    <w:rsid w:val="00336D40"/>
    <w:rsid w:val="003415EB"/>
    <w:rsid w:val="0034213B"/>
    <w:rsid w:val="00345F68"/>
    <w:rsid w:val="00352D00"/>
    <w:rsid w:val="003549D3"/>
    <w:rsid w:val="00355605"/>
    <w:rsid w:val="00355FE5"/>
    <w:rsid w:val="0035762E"/>
    <w:rsid w:val="003739A0"/>
    <w:rsid w:val="00375FBF"/>
    <w:rsid w:val="0038490C"/>
    <w:rsid w:val="00384FF3"/>
    <w:rsid w:val="00396B7F"/>
    <w:rsid w:val="003973CA"/>
    <w:rsid w:val="003A1C36"/>
    <w:rsid w:val="003A5705"/>
    <w:rsid w:val="003A7845"/>
    <w:rsid w:val="003B12F1"/>
    <w:rsid w:val="003B3066"/>
    <w:rsid w:val="003B43F0"/>
    <w:rsid w:val="003C2755"/>
    <w:rsid w:val="003C77D6"/>
    <w:rsid w:val="003D122C"/>
    <w:rsid w:val="003D3607"/>
    <w:rsid w:val="003E1018"/>
    <w:rsid w:val="003E2540"/>
    <w:rsid w:val="003E3B8B"/>
    <w:rsid w:val="003E77EA"/>
    <w:rsid w:val="003F1A0B"/>
    <w:rsid w:val="003F475A"/>
    <w:rsid w:val="003F7260"/>
    <w:rsid w:val="00411B95"/>
    <w:rsid w:val="00415B53"/>
    <w:rsid w:val="00416FD2"/>
    <w:rsid w:val="0042030C"/>
    <w:rsid w:val="00425435"/>
    <w:rsid w:val="00430D9B"/>
    <w:rsid w:val="00432CA8"/>
    <w:rsid w:val="0044010C"/>
    <w:rsid w:val="00450D2E"/>
    <w:rsid w:val="00461E18"/>
    <w:rsid w:val="004651B8"/>
    <w:rsid w:val="00465C52"/>
    <w:rsid w:val="00467532"/>
    <w:rsid w:val="00473709"/>
    <w:rsid w:val="004765F3"/>
    <w:rsid w:val="0049258B"/>
    <w:rsid w:val="00496A01"/>
    <w:rsid w:val="004A063B"/>
    <w:rsid w:val="004A7250"/>
    <w:rsid w:val="004B0DF6"/>
    <w:rsid w:val="004B4B5F"/>
    <w:rsid w:val="004B5FE0"/>
    <w:rsid w:val="004C66A7"/>
    <w:rsid w:val="004D1FE7"/>
    <w:rsid w:val="004D4693"/>
    <w:rsid w:val="004E0392"/>
    <w:rsid w:val="004E09FC"/>
    <w:rsid w:val="004E47F9"/>
    <w:rsid w:val="004F1BB4"/>
    <w:rsid w:val="004F2C84"/>
    <w:rsid w:val="004F7208"/>
    <w:rsid w:val="0050391B"/>
    <w:rsid w:val="00503A26"/>
    <w:rsid w:val="0051037F"/>
    <w:rsid w:val="00513D83"/>
    <w:rsid w:val="005223CE"/>
    <w:rsid w:val="00522840"/>
    <w:rsid w:val="00523DF5"/>
    <w:rsid w:val="00526118"/>
    <w:rsid w:val="005274F5"/>
    <w:rsid w:val="00527EB6"/>
    <w:rsid w:val="005308FD"/>
    <w:rsid w:val="00532246"/>
    <w:rsid w:val="00536672"/>
    <w:rsid w:val="0053703F"/>
    <w:rsid w:val="00542BA4"/>
    <w:rsid w:val="00544170"/>
    <w:rsid w:val="00546C6C"/>
    <w:rsid w:val="0054721C"/>
    <w:rsid w:val="00547DD9"/>
    <w:rsid w:val="0055798D"/>
    <w:rsid w:val="00567E36"/>
    <w:rsid w:val="00570185"/>
    <w:rsid w:val="00570389"/>
    <w:rsid w:val="00571E38"/>
    <w:rsid w:val="00572351"/>
    <w:rsid w:val="005748E0"/>
    <w:rsid w:val="005861DB"/>
    <w:rsid w:val="005867B2"/>
    <w:rsid w:val="00587FBA"/>
    <w:rsid w:val="00590B59"/>
    <w:rsid w:val="00590BD0"/>
    <w:rsid w:val="005A1B81"/>
    <w:rsid w:val="005A24D3"/>
    <w:rsid w:val="005B034B"/>
    <w:rsid w:val="005B0B73"/>
    <w:rsid w:val="005B2E53"/>
    <w:rsid w:val="005B4FBD"/>
    <w:rsid w:val="005C4D45"/>
    <w:rsid w:val="005C51D9"/>
    <w:rsid w:val="005C7506"/>
    <w:rsid w:val="005D05B7"/>
    <w:rsid w:val="005D08CE"/>
    <w:rsid w:val="005D12AB"/>
    <w:rsid w:val="005D17E3"/>
    <w:rsid w:val="005D1DFA"/>
    <w:rsid w:val="005D784B"/>
    <w:rsid w:val="005E25C4"/>
    <w:rsid w:val="005E6E11"/>
    <w:rsid w:val="005F1843"/>
    <w:rsid w:val="006023CD"/>
    <w:rsid w:val="00606343"/>
    <w:rsid w:val="00610397"/>
    <w:rsid w:val="006205CB"/>
    <w:rsid w:val="006270E7"/>
    <w:rsid w:val="00635466"/>
    <w:rsid w:val="00636E2B"/>
    <w:rsid w:val="00641C78"/>
    <w:rsid w:val="00652D4C"/>
    <w:rsid w:val="006579C8"/>
    <w:rsid w:val="00657B0B"/>
    <w:rsid w:val="00662122"/>
    <w:rsid w:val="00663A14"/>
    <w:rsid w:val="006718DE"/>
    <w:rsid w:val="00671ABE"/>
    <w:rsid w:val="00672859"/>
    <w:rsid w:val="00672AD9"/>
    <w:rsid w:val="00680D3B"/>
    <w:rsid w:val="006812EF"/>
    <w:rsid w:val="00682E5E"/>
    <w:rsid w:val="006853E6"/>
    <w:rsid w:val="0069077C"/>
    <w:rsid w:val="006929C0"/>
    <w:rsid w:val="00695502"/>
    <w:rsid w:val="006A3F23"/>
    <w:rsid w:val="006B0616"/>
    <w:rsid w:val="006B3D03"/>
    <w:rsid w:val="006B4122"/>
    <w:rsid w:val="006C2E10"/>
    <w:rsid w:val="006C3742"/>
    <w:rsid w:val="006D0AAC"/>
    <w:rsid w:val="006D2585"/>
    <w:rsid w:val="006D5E0E"/>
    <w:rsid w:val="006E24D4"/>
    <w:rsid w:val="006E2874"/>
    <w:rsid w:val="006E5C6B"/>
    <w:rsid w:val="006E6646"/>
    <w:rsid w:val="006F54DA"/>
    <w:rsid w:val="006F5D41"/>
    <w:rsid w:val="007002B9"/>
    <w:rsid w:val="00702A29"/>
    <w:rsid w:val="00704C7F"/>
    <w:rsid w:val="00704EF3"/>
    <w:rsid w:val="007121D1"/>
    <w:rsid w:val="00720FA4"/>
    <w:rsid w:val="00723F0C"/>
    <w:rsid w:val="00725A7A"/>
    <w:rsid w:val="00730C32"/>
    <w:rsid w:val="00734BEF"/>
    <w:rsid w:val="00737993"/>
    <w:rsid w:val="00747BD9"/>
    <w:rsid w:val="00754F76"/>
    <w:rsid w:val="00755A5D"/>
    <w:rsid w:val="00757F77"/>
    <w:rsid w:val="007622C9"/>
    <w:rsid w:val="007632AD"/>
    <w:rsid w:val="00780A42"/>
    <w:rsid w:val="00791105"/>
    <w:rsid w:val="007938FD"/>
    <w:rsid w:val="00794918"/>
    <w:rsid w:val="00796F0C"/>
    <w:rsid w:val="00796F8B"/>
    <w:rsid w:val="007A0163"/>
    <w:rsid w:val="007A1B3D"/>
    <w:rsid w:val="007A5077"/>
    <w:rsid w:val="007A5EBC"/>
    <w:rsid w:val="007B3110"/>
    <w:rsid w:val="007B4F33"/>
    <w:rsid w:val="007C5B78"/>
    <w:rsid w:val="007E0349"/>
    <w:rsid w:val="007F5737"/>
    <w:rsid w:val="007F7FF8"/>
    <w:rsid w:val="00802781"/>
    <w:rsid w:val="00803464"/>
    <w:rsid w:val="00805511"/>
    <w:rsid w:val="00805A49"/>
    <w:rsid w:val="00813963"/>
    <w:rsid w:val="008145AD"/>
    <w:rsid w:val="00815748"/>
    <w:rsid w:val="00815901"/>
    <w:rsid w:val="00827970"/>
    <w:rsid w:val="00831A63"/>
    <w:rsid w:val="00837C45"/>
    <w:rsid w:val="00843EEB"/>
    <w:rsid w:val="00846446"/>
    <w:rsid w:val="00846987"/>
    <w:rsid w:val="00857C3E"/>
    <w:rsid w:val="00860418"/>
    <w:rsid w:val="00860B7A"/>
    <w:rsid w:val="00863071"/>
    <w:rsid w:val="00864653"/>
    <w:rsid w:val="00864DB6"/>
    <w:rsid w:val="0086782E"/>
    <w:rsid w:val="00886827"/>
    <w:rsid w:val="00896754"/>
    <w:rsid w:val="00897499"/>
    <w:rsid w:val="008B0EC7"/>
    <w:rsid w:val="008B15E2"/>
    <w:rsid w:val="008B3D38"/>
    <w:rsid w:val="008C21E6"/>
    <w:rsid w:val="008C3DF8"/>
    <w:rsid w:val="008C6A98"/>
    <w:rsid w:val="008D27AD"/>
    <w:rsid w:val="008E039B"/>
    <w:rsid w:val="008F0AFE"/>
    <w:rsid w:val="008F135B"/>
    <w:rsid w:val="008F18D5"/>
    <w:rsid w:val="008F68D1"/>
    <w:rsid w:val="0090226A"/>
    <w:rsid w:val="00911FBB"/>
    <w:rsid w:val="00913AC0"/>
    <w:rsid w:val="009166B8"/>
    <w:rsid w:val="0092172C"/>
    <w:rsid w:val="00922FD9"/>
    <w:rsid w:val="00924F23"/>
    <w:rsid w:val="009258FA"/>
    <w:rsid w:val="00926863"/>
    <w:rsid w:val="00931110"/>
    <w:rsid w:val="009329CB"/>
    <w:rsid w:val="00933A76"/>
    <w:rsid w:val="00934B79"/>
    <w:rsid w:val="00935E26"/>
    <w:rsid w:val="00940398"/>
    <w:rsid w:val="00943927"/>
    <w:rsid w:val="00945AE3"/>
    <w:rsid w:val="00952815"/>
    <w:rsid w:val="00960B2E"/>
    <w:rsid w:val="00965A56"/>
    <w:rsid w:val="009678CD"/>
    <w:rsid w:val="00975740"/>
    <w:rsid w:val="00976B36"/>
    <w:rsid w:val="0097776D"/>
    <w:rsid w:val="009802C4"/>
    <w:rsid w:val="00981B44"/>
    <w:rsid w:val="00982C53"/>
    <w:rsid w:val="009865BB"/>
    <w:rsid w:val="00992472"/>
    <w:rsid w:val="0099323E"/>
    <w:rsid w:val="00993F7E"/>
    <w:rsid w:val="00994B79"/>
    <w:rsid w:val="009A2A51"/>
    <w:rsid w:val="009B3F65"/>
    <w:rsid w:val="009B6BEF"/>
    <w:rsid w:val="009C1B04"/>
    <w:rsid w:val="009C2514"/>
    <w:rsid w:val="009C391D"/>
    <w:rsid w:val="009C63AF"/>
    <w:rsid w:val="009C7512"/>
    <w:rsid w:val="009D102E"/>
    <w:rsid w:val="009D4ABB"/>
    <w:rsid w:val="009D58AA"/>
    <w:rsid w:val="009E1295"/>
    <w:rsid w:val="009E3581"/>
    <w:rsid w:val="009E4F40"/>
    <w:rsid w:val="009E5EA5"/>
    <w:rsid w:val="009F0D16"/>
    <w:rsid w:val="009F4CCA"/>
    <w:rsid w:val="009F6D43"/>
    <w:rsid w:val="00A04030"/>
    <w:rsid w:val="00A155D0"/>
    <w:rsid w:val="00A22446"/>
    <w:rsid w:val="00A246C4"/>
    <w:rsid w:val="00A26636"/>
    <w:rsid w:val="00A3089E"/>
    <w:rsid w:val="00A3124A"/>
    <w:rsid w:val="00A379D3"/>
    <w:rsid w:val="00A40118"/>
    <w:rsid w:val="00A44039"/>
    <w:rsid w:val="00A4781F"/>
    <w:rsid w:val="00A52730"/>
    <w:rsid w:val="00A54DE6"/>
    <w:rsid w:val="00A55CDB"/>
    <w:rsid w:val="00A57C43"/>
    <w:rsid w:val="00A6042C"/>
    <w:rsid w:val="00A64047"/>
    <w:rsid w:val="00A65D9D"/>
    <w:rsid w:val="00A70E8A"/>
    <w:rsid w:val="00A71F04"/>
    <w:rsid w:val="00A83EA4"/>
    <w:rsid w:val="00A844BA"/>
    <w:rsid w:val="00A95104"/>
    <w:rsid w:val="00A97AB9"/>
    <w:rsid w:val="00AA016A"/>
    <w:rsid w:val="00AA2189"/>
    <w:rsid w:val="00AA31E0"/>
    <w:rsid w:val="00AA3696"/>
    <w:rsid w:val="00AA464B"/>
    <w:rsid w:val="00AA5B9E"/>
    <w:rsid w:val="00AA60E2"/>
    <w:rsid w:val="00AB126D"/>
    <w:rsid w:val="00AB31A7"/>
    <w:rsid w:val="00AD14FD"/>
    <w:rsid w:val="00AD1969"/>
    <w:rsid w:val="00AD243E"/>
    <w:rsid w:val="00AD3FDB"/>
    <w:rsid w:val="00AD4D48"/>
    <w:rsid w:val="00AE52EB"/>
    <w:rsid w:val="00AE6CCF"/>
    <w:rsid w:val="00AF0D07"/>
    <w:rsid w:val="00AF1926"/>
    <w:rsid w:val="00AF3A0B"/>
    <w:rsid w:val="00AF53E2"/>
    <w:rsid w:val="00AF5A61"/>
    <w:rsid w:val="00AF7580"/>
    <w:rsid w:val="00B02EC0"/>
    <w:rsid w:val="00B146BD"/>
    <w:rsid w:val="00B31C14"/>
    <w:rsid w:val="00B326B5"/>
    <w:rsid w:val="00B37CA4"/>
    <w:rsid w:val="00B460C1"/>
    <w:rsid w:val="00B5545B"/>
    <w:rsid w:val="00B729E6"/>
    <w:rsid w:val="00B735DC"/>
    <w:rsid w:val="00B774F9"/>
    <w:rsid w:val="00B84E58"/>
    <w:rsid w:val="00B910C5"/>
    <w:rsid w:val="00B95305"/>
    <w:rsid w:val="00BA1977"/>
    <w:rsid w:val="00BA28C2"/>
    <w:rsid w:val="00BA46E8"/>
    <w:rsid w:val="00BA5140"/>
    <w:rsid w:val="00BB341F"/>
    <w:rsid w:val="00BB63AB"/>
    <w:rsid w:val="00BC592D"/>
    <w:rsid w:val="00BD1041"/>
    <w:rsid w:val="00BD71C5"/>
    <w:rsid w:val="00BE0D1D"/>
    <w:rsid w:val="00BE1D53"/>
    <w:rsid w:val="00BF7A30"/>
    <w:rsid w:val="00C0386D"/>
    <w:rsid w:val="00C03FC8"/>
    <w:rsid w:val="00C04371"/>
    <w:rsid w:val="00C0667E"/>
    <w:rsid w:val="00C1397F"/>
    <w:rsid w:val="00C179CA"/>
    <w:rsid w:val="00C202A2"/>
    <w:rsid w:val="00C220EA"/>
    <w:rsid w:val="00C4278E"/>
    <w:rsid w:val="00C52699"/>
    <w:rsid w:val="00C576B0"/>
    <w:rsid w:val="00C57771"/>
    <w:rsid w:val="00C67E7C"/>
    <w:rsid w:val="00C709E9"/>
    <w:rsid w:val="00C72CA2"/>
    <w:rsid w:val="00C74D64"/>
    <w:rsid w:val="00C81815"/>
    <w:rsid w:val="00C82318"/>
    <w:rsid w:val="00C824B9"/>
    <w:rsid w:val="00C83846"/>
    <w:rsid w:val="00C85415"/>
    <w:rsid w:val="00C90CA9"/>
    <w:rsid w:val="00C9598A"/>
    <w:rsid w:val="00C95CAF"/>
    <w:rsid w:val="00C972FD"/>
    <w:rsid w:val="00CA1354"/>
    <w:rsid w:val="00CA200D"/>
    <w:rsid w:val="00CA280D"/>
    <w:rsid w:val="00CA7A5A"/>
    <w:rsid w:val="00CB43F7"/>
    <w:rsid w:val="00CB5D37"/>
    <w:rsid w:val="00CD32AA"/>
    <w:rsid w:val="00CE1650"/>
    <w:rsid w:val="00CE5C65"/>
    <w:rsid w:val="00CF2EB3"/>
    <w:rsid w:val="00CF3F8B"/>
    <w:rsid w:val="00D01D77"/>
    <w:rsid w:val="00D03B95"/>
    <w:rsid w:val="00D03D90"/>
    <w:rsid w:val="00D25208"/>
    <w:rsid w:val="00D303A7"/>
    <w:rsid w:val="00D418DE"/>
    <w:rsid w:val="00D41DCA"/>
    <w:rsid w:val="00D42C9C"/>
    <w:rsid w:val="00D51A01"/>
    <w:rsid w:val="00D54228"/>
    <w:rsid w:val="00D57F80"/>
    <w:rsid w:val="00D6033F"/>
    <w:rsid w:val="00D60BAF"/>
    <w:rsid w:val="00D676FB"/>
    <w:rsid w:val="00D70060"/>
    <w:rsid w:val="00D7008E"/>
    <w:rsid w:val="00D70466"/>
    <w:rsid w:val="00D756EC"/>
    <w:rsid w:val="00D84012"/>
    <w:rsid w:val="00D85C02"/>
    <w:rsid w:val="00D929E4"/>
    <w:rsid w:val="00D9783F"/>
    <w:rsid w:val="00DA0694"/>
    <w:rsid w:val="00DA7B95"/>
    <w:rsid w:val="00DA7EFD"/>
    <w:rsid w:val="00DB7F31"/>
    <w:rsid w:val="00DC193D"/>
    <w:rsid w:val="00DC3E33"/>
    <w:rsid w:val="00DC4174"/>
    <w:rsid w:val="00DD714C"/>
    <w:rsid w:val="00DF0C3C"/>
    <w:rsid w:val="00DF263A"/>
    <w:rsid w:val="00DF6738"/>
    <w:rsid w:val="00E0695B"/>
    <w:rsid w:val="00E07D42"/>
    <w:rsid w:val="00E12196"/>
    <w:rsid w:val="00E20028"/>
    <w:rsid w:val="00E24495"/>
    <w:rsid w:val="00E334B1"/>
    <w:rsid w:val="00E33924"/>
    <w:rsid w:val="00E436B5"/>
    <w:rsid w:val="00E46546"/>
    <w:rsid w:val="00E503E4"/>
    <w:rsid w:val="00E51317"/>
    <w:rsid w:val="00E514D3"/>
    <w:rsid w:val="00E52DEC"/>
    <w:rsid w:val="00E53A47"/>
    <w:rsid w:val="00E54133"/>
    <w:rsid w:val="00E55457"/>
    <w:rsid w:val="00E57AA2"/>
    <w:rsid w:val="00E62428"/>
    <w:rsid w:val="00E64754"/>
    <w:rsid w:val="00E667F8"/>
    <w:rsid w:val="00E67545"/>
    <w:rsid w:val="00E72324"/>
    <w:rsid w:val="00E73983"/>
    <w:rsid w:val="00E91C98"/>
    <w:rsid w:val="00E92B7B"/>
    <w:rsid w:val="00E95F32"/>
    <w:rsid w:val="00EA4BC3"/>
    <w:rsid w:val="00EB0A4D"/>
    <w:rsid w:val="00EB132E"/>
    <w:rsid w:val="00EB4123"/>
    <w:rsid w:val="00EC2409"/>
    <w:rsid w:val="00EC337D"/>
    <w:rsid w:val="00ED008B"/>
    <w:rsid w:val="00ED032B"/>
    <w:rsid w:val="00ED1825"/>
    <w:rsid w:val="00ED19D2"/>
    <w:rsid w:val="00ED27C8"/>
    <w:rsid w:val="00ED326E"/>
    <w:rsid w:val="00EE2A78"/>
    <w:rsid w:val="00EE2FA2"/>
    <w:rsid w:val="00EE376F"/>
    <w:rsid w:val="00EE5FA1"/>
    <w:rsid w:val="00EF15CC"/>
    <w:rsid w:val="00EF1A59"/>
    <w:rsid w:val="00EF27E7"/>
    <w:rsid w:val="00EF3DDC"/>
    <w:rsid w:val="00F07D2A"/>
    <w:rsid w:val="00F12FC2"/>
    <w:rsid w:val="00F142B0"/>
    <w:rsid w:val="00F15D2B"/>
    <w:rsid w:val="00F207FF"/>
    <w:rsid w:val="00F20BFA"/>
    <w:rsid w:val="00F221C4"/>
    <w:rsid w:val="00F25C1C"/>
    <w:rsid w:val="00F26114"/>
    <w:rsid w:val="00F26C2D"/>
    <w:rsid w:val="00F33C12"/>
    <w:rsid w:val="00F448EC"/>
    <w:rsid w:val="00F47C2B"/>
    <w:rsid w:val="00F50261"/>
    <w:rsid w:val="00F56B50"/>
    <w:rsid w:val="00F6025F"/>
    <w:rsid w:val="00F63B92"/>
    <w:rsid w:val="00F75C69"/>
    <w:rsid w:val="00F80130"/>
    <w:rsid w:val="00F80792"/>
    <w:rsid w:val="00F85255"/>
    <w:rsid w:val="00F87425"/>
    <w:rsid w:val="00F96378"/>
    <w:rsid w:val="00FA0744"/>
    <w:rsid w:val="00FA736A"/>
    <w:rsid w:val="00FB1A7A"/>
    <w:rsid w:val="00FB1E8B"/>
    <w:rsid w:val="00FB47B0"/>
    <w:rsid w:val="00FB5524"/>
    <w:rsid w:val="00FB6817"/>
    <w:rsid w:val="00FC23FE"/>
    <w:rsid w:val="00FC6F55"/>
    <w:rsid w:val="00FC7B6C"/>
    <w:rsid w:val="00FD1534"/>
    <w:rsid w:val="00FD711F"/>
    <w:rsid w:val="00FF1D82"/>
    <w:rsid w:val="00FF2060"/>
    <w:rsid w:val="00FF54E2"/>
    <w:rsid w:val="00FF71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A9365"/>
  <w15:docId w15:val="{FF09EA20-4C3A-4FCC-AB92-1A446437B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12" w:lineRule="auto" w:after="160" w:before="0"/>
    </w:pPr>
    <w:rPr>
      <w:rFonts w:ascii="Segoe UI" w:hAnsi="Segoe UI" w:cs="Segoe UI" w:eastAsia="Segoe UI"/>
      <w:b w:val="0"/>
      <w:color w:val="0A192F"/>
      <w:sz w:val="26"/>
    </w:rPr>
  </w:style>
  <w:style w:type="paragraph" w:styleId="Titre1">
    <w:name w:val="heading 1"/>
    <w:basedOn w:val="Normal"/>
    <w:next w:val="Corpsdetexte"/>
    <w:link w:val="Titre1Car"/>
    <w:uiPriority w:val="9"/>
    <w:qFormat/>
    <w:rsid w:val="00A10FD9"/>
    <w:pPr>
      <w:keepNext/>
      <w:keepLines/>
      <w:spacing w:before="480" w:after="160" w:line="312" w:lineRule="auto"/>
      <w:outlineLvl w:val="0"/>
    </w:pPr>
    <w:rPr>
      <w:rFonts w:asciiTheme="majorHAnsi" w:eastAsiaTheme="majorEastAsia" w:hAnsiTheme="majorHAnsi" w:cstheme="majorBidi" w:ascii="Segoe UI" w:hAnsi="Segoe UI" w:cs="Segoe UI" w:eastAsia="Segoe UI"/>
      <w:b/>
      <w:color w:val="02223F"/>
      <w:sz w:val="44"/>
      <w:szCs w:val="40"/>
    </w:rPr>
  </w:style>
  <w:style w:type="paragraph" w:styleId="Titre2">
    <w:name w:val="heading 2"/>
    <w:basedOn w:val="Normal"/>
    <w:next w:val="Corpsdetexte"/>
    <w:link w:val="Titre2Car"/>
    <w:uiPriority w:val="9"/>
    <w:semiHidden/>
    <w:unhideWhenUsed/>
    <w:qFormat/>
    <w:rsid w:val="00A10FD9"/>
    <w:pPr>
      <w:keepNext/>
      <w:keepLines/>
      <w:spacing w:before="320" w:after="120" w:line="312" w:lineRule="auto"/>
      <w:outlineLvl w:val="1"/>
    </w:pPr>
    <w:rPr>
      <w:rFonts w:asciiTheme="majorHAnsi" w:eastAsiaTheme="majorEastAsia" w:hAnsiTheme="majorHAnsi" w:cstheme="majorBidi" w:ascii="Segoe UI" w:hAnsi="Segoe UI" w:cs="Segoe UI" w:eastAsia="Segoe UI"/>
      <w:b/>
      <w:color w:val="02223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40" w:after="160" w:line="312" w:lineRule="auto"/>
    </w:pPr>
    <w:rPr>
      <w:rFonts w:ascii="Segoe UI" w:hAnsi="Segoe UI" w:cs="Segoe UI" w:eastAsia="Segoe UI"/>
      <w:b w:val="0"/>
      <w:color w:val="0A192F"/>
      <w:sz w:val="26"/>
    </w:rPr>
  </w:style>
  <w:style w:type="paragraph" w:customStyle="1" w:styleId="FirstParagraph">
    <w:name w:val="First Paragraph"/>
    <w:basedOn w:val="Corpsdetexte"/>
    <w:next w:val="Corpsdetexte"/>
    <w:qFormat/>
    <w:pPr>
      <w:spacing w:before="40" w:after="160" w:line="312" w:lineRule="auto"/>
    </w:pPr>
    <w:rPr>
      <w:rFonts w:ascii="Segoe UI" w:hAnsi="Segoe UI" w:cs="Segoe UI" w:eastAsia="Segoe UI"/>
      <w:b w:val="0"/>
      <w:color w:val="0A192F"/>
      <w:sz w:val="26"/>
    </w:rPr>
  </w:style>
  <w:style w:type="paragraph" w:customStyle="1" w:styleId="Compact">
    <w:name w:val="Compact"/>
    <w:basedOn w:val="Corpsdetexte"/>
    <w:qFormat/>
    <w:pPr>
      <w:spacing w:before="20" w:after="80" w:line="312" w:lineRule="auto"/>
    </w:pPr>
    <w:rPr>
      <w:rFonts w:ascii="Segoe UI" w:hAnsi="Segoe UI" w:cs="Segoe UI" w:eastAsia="Segoe UI"/>
      <w:b w:val="0"/>
      <w:color w:val="0A192F"/>
      <w:sz w:val="26"/>
    </w:rPr>
  </w:style>
  <w:style w:type="paragraph" w:styleId="Titre">
    <w:name w:val="Title"/>
    <w:basedOn w:val="Normal"/>
    <w:next w:val="Corpsdetexte"/>
    <w:link w:val="TitreCar"/>
    <w:uiPriority w:val="10"/>
    <w:qFormat/>
    <w:rsid w:val="00A10FD9"/>
    <w:pPr>
      <w:spacing w:after="160" w:line="312" w:lineRule="auto" w:before="0"/>
      <w:contextualSpacing/>
      <w:jc w:val="center"/>
    </w:pPr>
    <w:rPr>
      <w:rFonts w:asciiTheme="majorHAnsi" w:eastAsiaTheme="majorEastAsia" w:hAnsiTheme="majorHAnsi" w:cstheme="majorBidi" w:ascii="Segoe UI" w:hAnsi="Segoe UI" w:cs="Segoe UI" w:eastAsia="Segoe UI"/>
      <w:b/>
      <w:color w:val="FFFFFF"/>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rsid w:val="00536672"/>
    <w:pPr>
      <w:spacing w:after="60" w:line="240" w:lineRule="atLeast"/>
    </w:pPr>
    <w:rPr>
      <w:rFonts w:ascii="Aptos" w:hAnsi="Aptos"/>
      <w:color w:val="263746"/>
      <w:sz w:val="19"/>
    </w:rPr>
    <w:tblPr>
      <w:tblInd w:w="0" w:type="dxa"/>
      <w:tblCellMar>
        <w:top w:w="0" w:type="dxa"/>
        <w:left w:w="100" w:type="dxa"/>
        <w:bottom w:w="0" w:type="dxa"/>
        <w:right w:w="100"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color w:val="17323C"/>
      <w:sz w:val="20"/>
      <w:shd w:val="clear" w:color="auto" w:fill="EEF4F3"/>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rFonts w:ascii="Segoe UI" w:hAnsi="Segoe UI" w:cs="Segoe UI" w:eastAsia="Segoe UI"/>
      <w:b w:val="0"/>
      <w:color w:val="007A8C"/>
      <w:sz w:val="26"/>
      <w:u w:val="single"/>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pBdr>
        <w:top w:val="single" w:sz="6" w:space="0" w:color="B8D6D2"/>
        <w:left w:val="single" w:sz="6" w:space="0" w:color="B8D6D2"/>
        <w:bottom w:val="single" w:sz="6" w:space="0" w:color="B8D6D2"/>
        <w:right w:val="single" w:sz="6" w:space="0" w:color="B8D6D2"/>
      </w:pBdr>
      <w:shd w:val="clear" w:color="auto" w:fill="EEF4F3"/>
      <w:wordWrap w:val="0"/>
      <w:spacing w:before="80" w:after="200" w:line="312" w:lineRule="auto"/>
    </w:pPr>
    <w:rPr>
      <w:rFonts w:ascii="Consolas" w:hAnsi="Consolas" w:cs="Consolas" w:eastAsia="Consolas"/>
      <w:b w:val="0"/>
      <w:color w:val="0A192F"/>
      <w:sz w:val="22"/>
    </w:rPr>
  </w:style>
  <w:style w:type="character" w:customStyle="1" w:styleId="KeywordTok">
    <w:name w:val="KeywordTok"/>
    <w:basedOn w:val="VerbatimChar"/>
    <w:rPr>
      <w:rFonts w:ascii="Consolas" w:hAnsi="Consolas"/>
      <w:b/>
      <w:color w:val="007020"/>
      <w:sz w:val="20"/>
      <w:shd w:val="clear" w:color="auto" w:fill="EEF4F3"/>
    </w:rPr>
  </w:style>
  <w:style w:type="character" w:customStyle="1" w:styleId="DataTypeTok">
    <w:name w:val="DataTypeTok"/>
    <w:basedOn w:val="VerbatimChar"/>
    <w:rPr>
      <w:rFonts w:ascii="Consolas" w:hAnsi="Consolas"/>
      <w:color w:val="902000"/>
      <w:sz w:val="20"/>
      <w:shd w:val="clear" w:color="auto" w:fill="EEF4F3"/>
    </w:rPr>
  </w:style>
  <w:style w:type="character" w:customStyle="1" w:styleId="DecValTok">
    <w:name w:val="DecValTok"/>
    <w:basedOn w:val="VerbatimChar"/>
    <w:rPr>
      <w:rFonts w:ascii="Consolas" w:hAnsi="Consolas"/>
      <w:color w:val="40A070"/>
      <w:sz w:val="20"/>
      <w:shd w:val="clear" w:color="auto" w:fill="EEF4F3"/>
    </w:rPr>
  </w:style>
  <w:style w:type="character" w:customStyle="1" w:styleId="BaseNTok">
    <w:name w:val="BaseNTok"/>
    <w:basedOn w:val="VerbatimChar"/>
    <w:rPr>
      <w:rFonts w:ascii="Consolas" w:hAnsi="Consolas"/>
      <w:color w:val="40A070"/>
      <w:sz w:val="20"/>
      <w:shd w:val="clear" w:color="auto" w:fill="EEF4F3"/>
    </w:rPr>
  </w:style>
  <w:style w:type="character" w:customStyle="1" w:styleId="FloatTok">
    <w:name w:val="FloatTok"/>
    <w:basedOn w:val="VerbatimChar"/>
    <w:rPr>
      <w:rFonts w:ascii="Consolas" w:hAnsi="Consolas"/>
      <w:color w:val="40A070"/>
      <w:sz w:val="20"/>
      <w:shd w:val="clear" w:color="auto" w:fill="EEF4F3"/>
    </w:rPr>
  </w:style>
  <w:style w:type="character" w:customStyle="1" w:styleId="ConstantTok">
    <w:name w:val="ConstantTok"/>
    <w:basedOn w:val="VerbatimChar"/>
    <w:rPr>
      <w:rFonts w:ascii="Consolas" w:hAnsi="Consolas"/>
      <w:color w:val="880000"/>
      <w:sz w:val="20"/>
      <w:shd w:val="clear" w:color="auto" w:fill="EEF4F3"/>
    </w:rPr>
  </w:style>
  <w:style w:type="character" w:customStyle="1" w:styleId="CharTok">
    <w:name w:val="CharTok"/>
    <w:basedOn w:val="VerbatimChar"/>
    <w:rPr>
      <w:rFonts w:ascii="Consolas" w:hAnsi="Consolas"/>
      <w:color w:val="4070A0"/>
      <w:sz w:val="20"/>
      <w:shd w:val="clear" w:color="auto" w:fill="EEF4F3"/>
    </w:rPr>
  </w:style>
  <w:style w:type="character" w:customStyle="1" w:styleId="SpecialCharTok">
    <w:name w:val="SpecialCharTok"/>
    <w:basedOn w:val="VerbatimChar"/>
    <w:rPr>
      <w:rFonts w:ascii="Consolas" w:hAnsi="Consolas"/>
      <w:color w:val="4070A0"/>
      <w:sz w:val="20"/>
      <w:shd w:val="clear" w:color="auto" w:fill="EEF4F3"/>
    </w:rPr>
  </w:style>
  <w:style w:type="character" w:customStyle="1" w:styleId="StringTok">
    <w:name w:val="StringTok"/>
    <w:basedOn w:val="VerbatimChar"/>
    <w:rPr>
      <w:rFonts w:ascii="Consolas" w:hAnsi="Consolas"/>
      <w:color w:val="4070A0"/>
      <w:sz w:val="20"/>
      <w:shd w:val="clear" w:color="auto" w:fill="EEF4F3"/>
    </w:rPr>
  </w:style>
  <w:style w:type="character" w:customStyle="1" w:styleId="VerbatimStringTok">
    <w:name w:val="VerbatimStringTok"/>
    <w:basedOn w:val="VerbatimChar"/>
    <w:rPr>
      <w:rFonts w:ascii="Consolas" w:hAnsi="Consolas"/>
      <w:color w:val="4070A0"/>
      <w:sz w:val="20"/>
      <w:shd w:val="clear" w:color="auto" w:fill="EEF4F3"/>
    </w:rPr>
  </w:style>
  <w:style w:type="character" w:customStyle="1" w:styleId="SpecialStringTok">
    <w:name w:val="SpecialStringTok"/>
    <w:basedOn w:val="VerbatimChar"/>
    <w:rPr>
      <w:rFonts w:ascii="Consolas" w:hAnsi="Consolas"/>
      <w:color w:val="BB6688"/>
      <w:sz w:val="20"/>
      <w:shd w:val="clear" w:color="auto" w:fill="EEF4F3"/>
    </w:rPr>
  </w:style>
  <w:style w:type="character" w:customStyle="1" w:styleId="ImportTok">
    <w:name w:val="ImportTok"/>
    <w:basedOn w:val="VerbatimChar"/>
    <w:rPr>
      <w:rFonts w:ascii="Consolas" w:hAnsi="Consolas"/>
      <w:b/>
      <w:color w:val="008000"/>
      <w:sz w:val="20"/>
      <w:shd w:val="clear" w:color="auto" w:fill="EEF4F3"/>
    </w:rPr>
  </w:style>
  <w:style w:type="character" w:customStyle="1" w:styleId="CommentTok">
    <w:name w:val="CommentTok"/>
    <w:basedOn w:val="VerbatimChar"/>
    <w:rPr>
      <w:rFonts w:ascii="Consolas" w:hAnsi="Consolas"/>
      <w:i/>
      <w:color w:val="60A0B0"/>
      <w:sz w:val="20"/>
      <w:shd w:val="clear" w:color="auto" w:fill="EEF4F3"/>
    </w:rPr>
  </w:style>
  <w:style w:type="character" w:customStyle="1" w:styleId="DocumentationTok">
    <w:name w:val="DocumentationTok"/>
    <w:basedOn w:val="VerbatimChar"/>
    <w:rPr>
      <w:rFonts w:ascii="Consolas" w:hAnsi="Consolas"/>
      <w:i/>
      <w:color w:val="BA2121"/>
      <w:sz w:val="20"/>
      <w:shd w:val="clear" w:color="auto" w:fill="EEF4F3"/>
    </w:rPr>
  </w:style>
  <w:style w:type="character" w:customStyle="1" w:styleId="AnnotationTok">
    <w:name w:val="AnnotationTok"/>
    <w:basedOn w:val="VerbatimChar"/>
    <w:rPr>
      <w:rFonts w:ascii="Consolas" w:hAnsi="Consolas"/>
      <w:b/>
      <w:i/>
      <w:color w:val="60A0B0"/>
      <w:sz w:val="20"/>
      <w:shd w:val="clear" w:color="auto" w:fill="EEF4F3"/>
    </w:rPr>
  </w:style>
  <w:style w:type="character" w:customStyle="1" w:styleId="CommentVarTok">
    <w:name w:val="CommentVarTok"/>
    <w:basedOn w:val="VerbatimChar"/>
    <w:rPr>
      <w:rFonts w:ascii="Consolas" w:hAnsi="Consolas"/>
      <w:b/>
      <w:i/>
      <w:color w:val="60A0B0"/>
      <w:sz w:val="20"/>
      <w:shd w:val="clear" w:color="auto" w:fill="EEF4F3"/>
    </w:rPr>
  </w:style>
  <w:style w:type="character" w:customStyle="1" w:styleId="OtherTok">
    <w:name w:val="OtherTok"/>
    <w:basedOn w:val="VerbatimChar"/>
    <w:rPr>
      <w:rFonts w:ascii="Consolas" w:hAnsi="Consolas"/>
      <w:color w:val="007020"/>
      <w:sz w:val="20"/>
      <w:shd w:val="clear" w:color="auto" w:fill="EEF4F3"/>
    </w:rPr>
  </w:style>
  <w:style w:type="character" w:customStyle="1" w:styleId="FunctionTok">
    <w:name w:val="FunctionTok"/>
    <w:basedOn w:val="VerbatimChar"/>
    <w:rPr>
      <w:rFonts w:ascii="Consolas" w:hAnsi="Consolas"/>
      <w:color w:val="06287E"/>
      <w:sz w:val="20"/>
      <w:shd w:val="clear" w:color="auto" w:fill="EEF4F3"/>
    </w:rPr>
  </w:style>
  <w:style w:type="character" w:customStyle="1" w:styleId="VariableTok">
    <w:name w:val="VariableTok"/>
    <w:basedOn w:val="VerbatimChar"/>
    <w:rPr>
      <w:rFonts w:ascii="Consolas" w:hAnsi="Consolas"/>
      <w:color w:val="19177C"/>
      <w:sz w:val="20"/>
      <w:shd w:val="clear" w:color="auto" w:fill="EEF4F3"/>
    </w:rPr>
  </w:style>
  <w:style w:type="character" w:customStyle="1" w:styleId="ControlFlowTok">
    <w:name w:val="ControlFlowTok"/>
    <w:basedOn w:val="VerbatimChar"/>
    <w:rPr>
      <w:rFonts w:ascii="Consolas" w:hAnsi="Consolas"/>
      <w:b/>
      <w:color w:val="007020"/>
      <w:sz w:val="20"/>
      <w:shd w:val="clear" w:color="auto" w:fill="EEF4F3"/>
    </w:rPr>
  </w:style>
  <w:style w:type="character" w:customStyle="1" w:styleId="OperatorTok">
    <w:name w:val="OperatorTok"/>
    <w:basedOn w:val="VerbatimChar"/>
    <w:rPr>
      <w:rFonts w:ascii="Consolas" w:hAnsi="Consolas"/>
      <w:color w:val="666666"/>
      <w:sz w:val="20"/>
      <w:shd w:val="clear" w:color="auto" w:fill="EEF4F3"/>
    </w:rPr>
  </w:style>
  <w:style w:type="character" w:customStyle="1" w:styleId="BuiltInTok">
    <w:name w:val="BuiltInTok"/>
    <w:basedOn w:val="VerbatimChar"/>
    <w:rPr>
      <w:rFonts w:ascii="Consolas" w:hAnsi="Consolas"/>
      <w:color w:val="008000"/>
      <w:sz w:val="20"/>
      <w:shd w:val="clear" w:color="auto" w:fill="EEF4F3"/>
    </w:rPr>
  </w:style>
  <w:style w:type="character" w:customStyle="1" w:styleId="ExtensionTok">
    <w:name w:val="ExtensionTok"/>
    <w:basedOn w:val="VerbatimChar"/>
    <w:rPr>
      <w:rFonts w:ascii="Consolas" w:hAnsi="Consolas"/>
      <w:color w:val="17323C"/>
      <w:sz w:val="20"/>
      <w:shd w:val="clear" w:color="auto" w:fill="EEF4F3"/>
    </w:rPr>
  </w:style>
  <w:style w:type="character" w:customStyle="1" w:styleId="PreprocessorTok">
    <w:name w:val="PreprocessorTok"/>
    <w:basedOn w:val="VerbatimChar"/>
    <w:rPr>
      <w:rFonts w:ascii="Consolas" w:hAnsi="Consolas"/>
      <w:color w:val="BC7A00"/>
      <w:sz w:val="20"/>
      <w:shd w:val="clear" w:color="auto" w:fill="EEF4F3"/>
    </w:rPr>
  </w:style>
  <w:style w:type="character" w:customStyle="1" w:styleId="AttributeTok">
    <w:name w:val="AttributeTok"/>
    <w:basedOn w:val="VerbatimChar"/>
    <w:rPr>
      <w:rFonts w:ascii="Consolas" w:hAnsi="Consolas"/>
      <w:color w:val="7D9029"/>
      <w:sz w:val="20"/>
      <w:shd w:val="clear" w:color="auto" w:fill="EEF4F3"/>
    </w:rPr>
  </w:style>
  <w:style w:type="character" w:customStyle="1" w:styleId="RegionMarkerTok">
    <w:name w:val="RegionMarkerTok"/>
    <w:basedOn w:val="VerbatimChar"/>
    <w:rPr>
      <w:rFonts w:ascii="Consolas" w:hAnsi="Consolas"/>
      <w:color w:val="17323C"/>
      <w:sz w:val="20"/>
      <w:shd w:val="clear" w:color="auto" w:fill="EEF4F3"/>
    </w:rPr>
  </w:style>
  <w:style w:type="character" w:customStyle="1" w:styleId="InformationTok">
    <w:name w:val="InformationTok"/>
    <w:basedOn w:val="VerbatimChar"/>
    <w:rPr>
      <w:rFonts w:ascii="Consolas" w:hAnsi="Consolas"/>
      <w:b/>
      <w:i/>
      <w:color w:val="60A0B0"/>
      <w:sz w:val="20"/>
      <w:shd w:val="clear" w:color="auto" w:fill="EEF4F3"/>
    </w:rPr>
  </w:style>
  <w:style w:type="character" w:customStyle="1" w:styleId="WarningTok">
    <w:name w:val="WarningTok"/>
    <w:basedOn w:val="VerbatimChar"/>
    <w:rPr>
      <w:rFonts w:ascii="Consolas" w:hAnsi="Consolas"/>
      <w:b/>
      <w:i/>
      <w:color w:val="60A0B0"/>
      <w:sz w:val="20"/>
      <w:shd w:val="clear" w:color="auto" w:fill="EEF4F3"/>
    </w:rPr>
  </w:style>
  <w:style w:type="character" w:customStyle="1" w:styleId="AlertTok">
    <w:name w:val="AlertTok"/>
    <w:basedOn w:val="VerbatimChar"/>
    <w:rPr>
      <w:rFonts w:ascii="Consolas" w:hAnsi="Consolas"/>
      <w:b/>
      <w:color w:val="FF0000"/>
      <w:sz w:val="20"/>
      <w:shd w:val="clear" w:color="auto" w:fill="EEF4F3"/>
    </w:rPr>
  </w:style>
  <w:style w:type="character" w:customStyle="1" w:styleId="ErrorTok">
    <w:name w:val="ErrorTok"/>
    <w:basedOn w:val="VerbatimChar"/>
    <w:rPr>
      <w:rFonts w:ascii="Consolas" w:hAnsi="Consolas"/>
      <w:b/>
      <w:color w:val="FF0000"/>
      <w:sz w:val="20"/>
      <w:shd w:val="clear" w:color="auto" w:fill="EEF4F3"/>
    </w:rPr>
  </w:style>
  <w:style w:type="character" w:customStyle="1" w:styleId="NormalTok">
    <w:name w:val="NormalTok"/>
    <w:basedOn w:val="VerbatimChar"/>
    <w:rPr>
      <w:rFonts w:ascii="Consolas" w:hAnsi="Consolas"/>
      <w:color w:val="17323C"/>
      <w:sz w:val="20"/>
      <w:shd w:val="clear" w:color="auto" w:fill="EEF4F3"/>
    </w:rPr>
  </w:style>
  <w:style w:type="paragraph" w:styleId="TM1">
    <w:name w:val="toc 1"/>
    <w:basedOn w:val="Normal"/>
    <w:next w:val="Normal"/>
    <w:autoRedefine/>
    <w:uiPriority w:val="39"/>
    <w:rsid w:val="00FD1534"/>
    <w:pPr>
      <w:spacing w:after="100"/>
    </w:pPr>
  </w:style>
  <w:style w:type="paragraph" w:styleId="TM2">
    <w:name w:val="toc 2"/>
    <w:basedOn w:val="Normal"/>
    <w:next w:val="Normal"/>
    <w:autoRedefine/>
    <w:uiPriority w:val="39"/>
    <w:rsid w:val="00FD1534"/>
    <w:pPr>
      <w:spacing w:after="100"/>
      <w:ind w:left="240"/>
    </w:pPr>
  </w:style>
  <w:style w:type="paragraph" w:styleId="NormalWeb">
    <w:name w:val="Normal (Web)"/>
    <w:basedOn w:val="Normal"/>
    <w:uiPriority w:val="99"/>
    <w:unhideWhenUsed/>
    <w:rsid w:val="00536672"/>
    <w:pPr>
      <w:spacing w:before="100" w:beforeAutospacing="1" w:after="100" w:afterAutospacing="1" w:line="240" w:lineRule="auto"/>
    </w:pPr>
    <w:rPr>
      <w:rFonts w:ascii="Times New Roman" w:hAnsi="Times New Roman" w:cs="Times New Roman"/>
      <w:color w:val="auto"/>
      <w:kern w:val="2"/>
      <w:sz w:val="24"/>
      <w:lang w:val="fr-NC" w:eastAsia="fr-NC"/>
    </w:rPr>
  </w:style>
  <w:style w:type="paragraph" w:customStyle="1" w:styleId="BodyText">
    <w:name w:val="Body Text"/>
    <w:basedOn w:val="Normal"/>
    <w:pPr>
      <w:spacing w:before="200" w:after="240"/>
    </w:pPr>
    <w:rPr>
      <w:rFonts w:cs="Times New Roman"/>
      <w:kern w:val="2"/>
      <w:szCs w:val="21"/>
      <w:lang w:val="fr-NC" w:eastAsia="fr-NC"/>
    </w:rPr>
  </w:style>
  <w:style w:type="paragraph" w:customStyle="1" w:styleId="Title">
    <w:name w:val="Title"/>
    <w:basedOn w:val="Normal"/>
    <w:pPr>
      <w:spacing w:after="80" w:line="240" w:lineRule="auto"/>
      <w:jc w:val="center"/>
    </w:pPr>
    <w:rPr>
      <w:rFonts w:ascii="Aptos Display" w:hAnsi="Aptos Display" w:cs="Times New Roman"/>
      <w:kern w:val="2"/>
      <w:sz w:val="56"/>
      <w:szCs w:val="56"/>
      <w:lang w:val="fr-NC" w:eastAsia="fr-NC"/>
    </w:rPr>
  </w:style>
  <w:style w:type="paragraph" w:styleId="En-tte">
    <w:name w:val="header"/>
    <w:basedOn w:val="Normal"/>
    <w:link w:val="En-tteCar"/>
    <w:rsid w:val="009F0D16"/>
    <w:pPr>
      <w:tabs>
        <w:tab w:val="center" w:pos="4536"/>
        <w:tab w:val="right" w:pos="9072"/>
      </w:tabs>
      <w:spacing w:after="0" w:line="240" w:lineRule="auto"/>
    </w:pPr>
  </w:style>
  <w:style w:type="character" w:customStyle="1" w:styleId="En-tteCar">
    <w:name w:val="En-tête Car"/>
    <w:basedOn w:val="Policepardfaut"/>
    <w:link w:val="En-tte"/>
    <w:rsid w:val="009F0D16"/>
    <w:rPr>
      <w:rFonts w:ascii="Aptos" w:hAnsi="Aptos"/>
      <w:color w:val="263746"/>
      <w:sz w:val="21"/>
    </w:rPr>
  </w:style>
  <w:style w:type="paragraph" w:styleId="Pieddepage">
    <w:name w:val="footer"/>
    <w:basedOn w:val="Normal"/>
    <w:link w:val="PieddepageCar"/>
    <w:rsid w:val="009F0D16"/>
    <w:pPr>
      <w:tabs>
        <w:tab w:val="center" w:pos="4536"/>
        <w:tab w:val="right" w:pos="9072"/>
      </w:tabs>
      <w:spacing w:after="0" w:line="240" w:lineRule="auto"/>
    </w:pPr>
  </w:style>
  <w:style w:type="character" w:customStyle="1" w:styleId="PieddepageCar">
    <w:name w:val="Pied de page Car"/>
    <w:basedOn w:val="Policepardfaut"/>
    <w:link w:val="Pieddepage"/>
    <w:rsid w:val="009F0D16"/>
    <w:rPr>
      <w:rFonts w:ascii="Aptos" w:hAnsi="Aptos"/>
      <w:color w:val="263746"/>
      <w:sz w:val="21"/>
    </w:rPr>
  </w:style>
  <w:style w:type="table" w:styleId="TableauGrille4-Accentuation1">
    <w:name w:val="Grid Table 4 Accent 1"/>
    <w:basedOn w:val="TableauNormal"/>
    <w:uiPriority w:val="49"/>
    <w:rsid w:val="00C67E7C"/>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02-lancer-et-relancer.md" TargetMode="External"/><Relationship Id="rId13" Type="http://schemas.openxmlformats.org/officeDocument/2006/relationships/hyperlink" Target="./Lab-Horizon-dossier-de-passation.docx" TargetMode="External"/><Relationship Id="rId18" Type="http://schemas.openxmlformats.org/officeDocument/2006/relationships/hyperlink" Target="./02-lancer-et-relancer.md" TargetMode="External"/><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hyperlink" Target="../TESTING.md" TargetMode="External"/><Relationship Id="rId7" Type="http://schemas.openxmlformats.org/officeDocument/2006/relationships/hyperlink" Target="01-a-quoi-sert-chaque-element.md" TargetMode="External"/><Relationship Id="rId12" Type="http://schemas.openxmlformats.org/officeDocument/2006/relationships/hyperlink" Target="06-controles-qualite.md" TargetMode="External"/><Relationship Id="rId17" Type="http://schemas.openxmlformats.org/officeDocument/2006/relationships/hyperlink" Target="../TESTING.md" TargetMode="External"/><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06-controles-qualite.md" TargetMode="External"/><Relationship Id="rId20" Type="http://schemas.openxmlformats.org/officeDocument/2006/relationships/hyperlink" Target="./README.md"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05-dossier-de-rendu.md"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cahier_des_charges_v2.md"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hyperlink" Target="04-plan-maintenance.md" TargetMode="External"/><Relationship Id="rId19" Type="http://schemas.openxmlformats.org/officeDocument/2006/relationships/hyperlink" Target="06-controles-qualite.md" TargetMode="External"/><Relationship Id="rId4" Type="http://schemas.openxmlformats.org/officeDocument/2006/relationships/webSettings" Target="webSettings.xml"/><Relationship Id="rId9" Type="http://schemas.openxmlformats.org/officeDocument/2006/relationships/hyperlink" Target="03-plan-evolution.md" TargetMode="External"/><Relationship Id="rId14" Type="http://schemas.openxmlformats.org/officeDocument/2006/relationships/hyperlink" Target="../ux/07-pages-roles-roadmap.md" TargetMode="External"/><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437</TotalTime>
  <Pages>1</Pages>
  <Words>3650</Words>
  <Characters>20811</Characters>
  <Application>Microsoft Office Word</Application>
  <DocSecurity>0</DocSecurity>
  <Lines>173</Lines>
  <Paragraphs>48</Paragraphs>
  <ScaleCrop>false</ScaleCrop>
  <Company/>
  <LinksUpToDate>false</LinksUpToDate>
  <CharactersWithSpaces>24413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Horizon — Dossier de passation</dc:title>
  <dc:creator/>
  <cp:keywords/>
  <cp:lastModifiedBy>Leandre VIGOUROUX</cp:lastModifiedBy>
  <cp:revision>3</cp:revision>
  <dcterms:created xsi:type="dcterms:W3CDTF">2026-10-19T21:45:00Z</dcterms:created>
  <dcterms:modified xsi:type="dcterms:W3CDTF">2026-10-20T05:19:00Z</dcterms:modified>
  <dc:language>fr</dc:language>
</cp:coreProperties>
</file>