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F73"/>
          <w:sz w:val="60"/>
        </w:rPr>
        <w:t>COSMO VIDEO SYMPHONY</w:t>
      </w:r>
    </w:p>
    <w:p>
      <w:pPr>
        <w:jc w:val="center"/>
      </w:pPr>
      <w:r>
        <w:rPr>
          <w:i/>
          <w:color w:val="0A9396"/>
          <w:sz w:val="26"/>
        </w:rPr>
        <w:t>Premium Local Multi-Video Workspace &amp; AI Processing Suite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6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931292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1: Cosmo Video Symphony - High-Density Sovereign Video Workspace</w:t>
      </w:r>
    </w:p>
    <w:p>
      <w:r>
        <w:br/>
      </w:r>
    </w:p>
    <w:p>
      <w:pPr>
        <w:pStyle w:val="Heading1"/>
      </w:pPr>
      <w:r>
        <w:t>Product Overview</w:t>
      </w:r>
    </w:p>
    <w:p>
      <w:r>
        <w:rPr>
          <w:b/>
        </w:rPr>
        <w:t xml:space="preserve">Cosmo Video Symphony </w:t>
      </w:r>
      <w:r>
        <w:t>is a premium, high-performance local video orchestration workstation designed for multi-stream monitor rooms, video wall layouts, and advanced content creation. Combining a high-speed, secure Rust backend with an elegant glassmorphic React interface, it offers complete data sovereignty and zero cloud dependencies.</w:t>
      </w:r>
    </w:p>
    <w:p>
      <w:pPr>
        <w:pStyle w:val="Heading1"/>
      </w:pPr>
      <w:r>
        <w:t>Key Product Pillars</w:t>
      </w:r>
    </w:p>
    <w:p>
      <w:pPr>
        <w:pStyle w:val="ListBullet"/>
      </w:pPr>
      <w:r>
        <w:rPr>
          <w:b/>
        </w:rPr>
        <w:t xml:space="preserve">Symphony Playback Engine: </w:t>
      </w:r>
      <w:r>
        <w:t>Synchronize play, pause, seek, volume, and looping across all display channels dynamically. Take control with a master panel or fine-tune individual tiles.</w:t>
      </w:r>
    </w:p>
    <w:p>
      <w:pPr>
        <w:pStyle w:val="ListBullet"/>
      </w:pPr>
      <w:r>
        <w:rPr>
          <w:b/>
        </w:rPr>
        <w:t xml:space="preserve">Freeform Collage Canvas: </w:t>
      </w:r>
      <w:r>
        <w:t>Create complex visual compositions, overlay grids, or promotional assets. Drag, scale, rotate, and re-order elements dynamically on an infinite canvas.</w:t>
      </w:r>
    </w:p>
    <w:p>
      <w:pPr>
        <w:pStyle w:val="ListBullet"/>
      </w:pPr>
      <w:r>
        <w:rPr>
          <w:b/>
        </w:rPr>
        <w:t xml:space="preserve">Local GPU AI Enhancements: </w:t>
      </w:r>
      <w:r>
        <w:t>Upscale images and videos in real time using Real-ESRGAN and restore facial details with GFPGAN. Perform background subject cutouts instantly via local neural networks.</w:t>
      </w:r>
    </w:p>
    <w:p>
      <w:pPr>
        <w:pStyle w:val="ListBullet"/>
      </w:pPr>
      <w:r>
        <w:rPr>
          <w:b/>
        </w:rPr>
        <w:t xml:space="preserve">100% Data Sovereignty: </w:t>
      </w:r>
      <w:r>
        <w:t>All media loads via secure local protocols ('cosmo://'). Your data never leaves your computer, and all operations remain entirely offline.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0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9370001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2: Dynamic Settings Panel &amp; Onboarding Wizard</w:t>
      </w:r>
    </w:p>
    <w:p>
      <w:pPr>
        <w:pStyle w:val="Heading1"/>
      </w:pPr>
      <w:r>
        <w:t>Core Features In-Depth</w:t>
      </w:r>
    </w:p>
    <w:p>
      <w:r>
        <w:rPr>
          <w:b/>
        </w:rPr>
        <w:t xml:space="preserve">⚡ Workspace Sets (Collections): </w:t>
      </w:r>
      <w:r>
        <w:t>Serialize your entire active grid layout, speed levels, volume configurations, and file paths to recall them instantly at any time.</w:t>
      </w:r>
    </w:p>
    <w:p>
      <w:r>
        <w:rPr>
          <w:b/>
        </w:rPr>
        <w:t xml:space="preserve">⚡ Sovereign Telemetry Cockpit: </w:t>
      </w:r>
      <w:r>
        <w:t>A real-time status bar displaying RAM, CPU load, VRAM, and active GPU temperatures querying directly from nvidia-smi.</w:t>
      </w:r>
    </w:p>
    <w:p>
      <w:r>
        <w:rPr>
          <w:b/>
        </w:rPr>
        <w:t xml:space="preserve">⚡ Wi-Fi Share QR Portal: </w:t>
      </w:r>
      <w:r>
        <w:t>Upload files wirelessly from your smartphone (iOS/Android) straight to your workspace folder by scanning a secure local network QR code.</w:t>
      </w:r>
    </w:p>
    <w:p>
      <w:r>
        <w:rPr>
          <w:b/>
        </w:rPr>
        <w:t xml:space="preserve">⚡ Precision Filters &amp; Adjustments: </w:t>
      </w:r>
      <w:r>
        <w:t>Apply real-time GPU-accelerated adjustments for brightness, contrast, hue, saturation, temperature, mirroring, and rotation.</w:t>
      </w:r>
    </w:p>
    <w:p>
      <w:r>
        <w:rPr>
          <w:b/>
        </w:rPr>
        <w:t xml:space="preserve">⚡ Watermark Eraser Brush: </w:t>
      </w:r>
      <w:r>
        <w:t>Paint out channel logos, stamps, or watermark overlays cleanly with smart local inpainting algorithms.</w:t>
      </w:r>
    </w:p>
    <w:p>
      <w:r>
        <w:rPr>
          <w:b/>
        </w:rPr>
        <w:t xml:space="preserve">⚡ In-App Browser Previews: </w:t>
      </w:r>
      <w:r>
        <w:t>Scan and preview local directories. Widescreen previews load instantly using aspect-ratio contain fitting and hover-play triggers (#t=0.01) to eliminate system lag.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9380686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3: High-Density Control bar &amp; Interactive Tools</w:t>
      </w:r>
    </w:p>
    <w:p>
      <w:pPr>
        <w:pStyle w:val="Heading1"/>
      </w:pPr>
      <w:r>
        <w:t>Hardware-Aware Secure Deletion</w:t>
      </w:r>
    </w:p>
    <w:p>
      <w:r>
        <w:t>Cosmo Symphony prioritizes file sanitization according to your drive hardware to prevent file recovery while preserving SSD lifespan: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Drive Media Class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Erase Method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Security &amp; Drive Lifespan Rating</w:t>
            </w:r>
          </w:p>
        </w:tc>
      </w:tr>
      <w:tr>
        <w:tc>
          <w:tcPr>
            <w:tcW w:type="dxa" w:w="3120"/>
          </w:tcPr>
          <w:p>
            <w:r>
              <w:t>NVMe / SSD</w:t>
            </w:r>
          </w:p>
        </w:tc>
        <w:tc>
          <w:tcPr>
            <w:tcW w:type="dxa" w:w="3120"/>
          </w:tcPr>
          <w:p>
            <w:r>
              <w:t>Native Windows FSCTL_FILE_LEVEL_TRIM block-deallocation</w:t>
            </w:r>
          </w:p>
        </w:tc>
        <w:tc>
          <w:tcPr>
            <w:tcW w:type="dxa" w:w="3120"/>
          </w:tcPr>
          <w:p>
            <w:r>
              <w:t>Maximum Security (immediate zeroing) / Zero Device Wear</w:t>
            </w:r>
          </w:p>
        </w:tc>
      </w:tr>
      <w:tr>
        <w:tc>
          <w:tcPr>
            <w:tcW w:type="dxa" w:w="3120"/>
          </w:tcPr>
          <w:p>
            <w:r>
              <w:t>HDD (Mechanical)</w:t>
            </w:r>
          </w:p>
        </w:tc>
        <w:tc>
          <w:tcPr>
            <w:tcW w:type="dxa" w:w="3120"/>
          </w:tcPr>
          <w:p>
            <w:r>
              <w:t>3-pass cryptographic wipe (Zero, 0xFF, Random passes) &amp; Truncation</w:t>
            </w:r>
          </w:p>
        </w:tc>
        <w:tc>
          <w:tcPr>
            <w:tcW w:type="dxa" w:w="3120"/>
          </w:tcPr>
          <w:p>
            <w:r>
              <w:t>High Security (prevents residual read) / Standard platter wear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