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5A" w:rsidRPr="0047165A" w:rsidRDefault="0047165A" w:rsidP="0047165A">
      <w:pPr>
        <w:ind w:left="0" w:firstLine="0"/>
        <w:rPr>
          <w:sz w:val="48"/>
          <w:szCs w:val="48"/>
        </w:rPr>
      </w:pPr>
      <w:r w:rsidRPr="0047165A">
        <w:rPr>
          <w:sz w:val="48"/>
          <w:szCs w:val="48"/>
        </w:rPr>
        <w:t>Vihan</w:t>
      </w:r>
      <w:bookmarkStart w:id="0" w:name="_GoBack"/>
      <w:bookmarkEnd w:id="0"/>
    </w:p>
    <w:p w:rsidR="001B57B8" w:rsidRPr="0047165A" w:rsidRDefault="0047165A" w:rsidP="0047165A">
      <w:pPr>
        <w:ind w:left="0" w:firstLine="0"/>
      </w:pPr>
      <w:r w:rsidRPr="0047165A">
        <w:rPr>
          <w:sz w:val="48"/>
          <w:szCs w:val="48"/>
        </w:rPr>
        <w:t>Map file manager - documentation</w:t>
      </w:r>
      <w:r w:rsidR="001B57B8">
        <w:br w:type="page"/>
      </w:r>
    </w:p>
    <w:p w:rsidR="001B57B8" w:rsidRDefault="001B57B8" w:rsidP="001B57B8">
      <w:pPr>
        <w:pStyle w:val="Heading2"/>
        <w:ind w:left="142" w:firstLine="0"/>
      </w:pPr>
      <w:r>
        <w:lastRenderedPageBreak/>
        <w:t>Introduction</w:t>
      </w:r>
      <w:r w:rsidR="0090137C">
        <w:fldChar w:fldCharType="begin"/>
      </w:r>
      <w:r w:rsidR="0090137C">
        <w:instrText xml:space="preserve"> XE "</w:instrText>
      </w:r>
      <w:r w:rsidR="0090137C" w:rsidRPr="00177E17">
        <w:instrText>Introduction</w:instrText>
      </w:r>
      <w:r w:rsidR="0090137C">
        <w:instrText xml:space="preserve">" </w:instrText>
      </w:r>
      <w:r w:rsidR="0090137C">
        <w:fldChar w:fldCharType="end"/>
      </w:r>
    </w:p>
    <w:p w:rsidR="009A4B6D" w:rsidRDefault="001618CE" w:rsidP="001618CE">
      <w:pPr>
        <w:ind w:left="0" w:firstLine="0"/>
      </w:pPr>
      <w:r>
        <w:t>The app’s purpose is to help user</w:t>
      </w:r>
      <w:r w:rsidR="00B656B7">
        <w:t>s</w:t>
      </w:r>
      <w:r>
        <w:t xml:space="preserve"> manage </w:t>
      </w:r>
      <w:r w:rsidR="00B656B7">
        <w:t>their</w:t>
      </w:r>
      <w:r>
        <w:t xml:space="preserve"> files on a specific location</w:t>
      </w:r>
      <w:r w:rsidR="00B656B7">
        <w:t xml:space="preserve"> (mostly created by them)</w:t>
      </w:r>
      <w:r>
        <w:t>. These locations are indicated by marker</w:t>
      </w:r>
      <w:r w:rsidR="00B656B7">
        <w:t>s</w:t>
      </w:r>
      <w:r w:rsidR="001B57B8">
        <w:t xml:space="preserve"> and each marker has its own set of files</w:t>
      </w:r>
      <w:r w:rsidR="00A12FF7">
        <w:t xml:space="preserve"> that </w:t>
      </w:r>
      <w:r w:rsidR="00B656B7">
        <w:t xml:space="preserve">the user </w:t>
      </w:r>
      <w:r w:rsidR="00A12FF7">
        <w:t xml:space="preserve">can download, preview and delete. </w:t>
      </w:r>
      <w:r w:rsidR="00B656B7">
        <w:t>The user</w:t>
      </w:r>
      <w:r w:rsidR="00A12FF7">
        <w:t xml:space="preserve"> can also upload files from</w:t>
      </w:r>
      <w:r w:rsidR="00B656B7">
        <w:t xml:space="preserve"> their</w:t>
      </w:r>
      <w:r w:rsidR="00A12FF7">
        <w:t xml:space="preserve"> local computer</w:t>
      </w:r>
      <w:r w:rsidR="00B656B7">
        <w:t>s</w:t>
      </w:r>
      <w:r w:rsidR="00A12FF7">
        <w:t>. The markers as well can be created and deleted</w:t>
      </w:r>
      <w:r w:rsidR="00B656B7">
        <w:t xml:space="preserve"> with ease</w:t>
      </w:r>
      <w:r w:rsidR="00A12FF7">
        <w:t>.</w:t>
      </w:r>
    </w:p>
    <w:p w:rsidR="009A4B6D" w:rsidRDefault="009A4B6D" w:rsidP="001618CE">
      <w:pPr>
        <w:ind w:left="0" w:firstLine="0"/>
      </w:pPr>
    </w:p>
    <w:p w:rsidR="001F4F67" w:rsidRPr="001F4F67" w:rsidRDefault="009A4B6D" w:rsidP="001B57B8">
      <w:pPr>
        <w:pStyle w:val="Heading2"/>
        <w:ind w:left="142" w:firstLine="0"/>
      </w:pPr>
      <w:r>
        <w:t>Create a new marker</w:t>
      </w:r>
      <w:r w:rsidR="0090137C">
        <w:fldChar w:fldCharType="begin"/>
      </w:r>
      <w:r w:rsidR="0090137C">
        <w:instrText xml:space="preserve"> XE "</w:instrText>
      </w:r>
      <w:r w:rsidR="0090137C" w:rsidRPr="0077191E">
        <w:instrText>Create a new marker</w:instrText>
      </w:r>
      <w:r w:rsidR="0090137C">
        <w:instrText xml:space="preserve">" </w:instrText>
      </w:r>
      <w:r w:rsidR="0090137C">
        <w:fldChar w:fldCharType="end"/>
      </w:r>
    </w:p>
    <w:p w:rsidR="001F4F67" w:rsidRDefault="001F4F67" w:rsidP="001F4F67">
      <w:pPr>
        <w:ind w:left="0" w:firstLine="0"/>
      </w:pPr>
      <w:r>
        <w:rPr>
          <w:noProof/>
          <w:lang w:eastAsia="en-ZA"/>
        </w:rPr>
        <w:drawing>
          <wp:inline distT="0" distB="0" distL="0" distR="0" wp14:anchorId="10A92309" wp14:editId="1530CDC0">
            <wp:extent cx="3190875" cy="11728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6414" cy="11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67" w:rsidRDefault="001F4F67" w:rsidP="001F4F67">
      <w:pPr>
        <w:ind w:left="0" w:firstLine="0"/>
      </w:pPr>
      <w:r>
        <w:tab/>
        <w:t>Figure 1: “Create marker” context menu</w:t>
      </w:r>
    </w:p>
    <w:p w:rsidR="001F4F67" w:rsidRPr="001F4F67" w:rsidRDefault="001F4F67" w:rsidP="001F4F67">
      <w:pPr>
        <w:ind w:left="0" w:firstLine="0"/>
      </w:pPr>
    </w:p>
    <w:p w:rsidR="001F4F67" w:rsidRDefault="009A4B6D" w:rsidP="001618CE">
      <w:pPr>
        <w:ind w:left="0" w:firstLine="0"/>
      </w:pPr>
      <w:r>
        <w:t>M</w:t>
      </w:r>
      <w:r w:rsidR="001618CE">
        <w:t>arkers can be created by simply left-clicking on the</w:t>
      </w:r>
      <w:r w:rsidR="00A12FF7">
        <w:t xml:space="preserve"> </w:t>
      </w:r>
      <w:r w:rsidR="001618CE">
        <w:t xml:space="preserve">location where </w:t>
      </w:r>
      <w:r w:rsidR="00D1352F">
        <w:t>the user</w:t>
      </w:r>
      <w:r w:rsidR="001618CE">
        <w:t xml:space="preserve"> want </w:t>
      </w:r>
      <w:r w:rsidR="00D1352F">
        <w:t>the</w:t>
      </w:r>
      <w:r w:rsidR="001618CE">
        <w:t xml:space="preserve"> marker to be and a context menu will pop up</w:t>
      </w:r>
      <w:r w:rsidR="00D1352F">
        <w:t>,</w:t>
      </w:r>
      <w:r w:rsidR="00840298">
        <w:t xml:space="preserve"> as shown in figure 1</w:t>
      </w:r>
      <w:r w:rsidR="001618CE">
        <w:t>. Click</w:t>
      </w:r>
      <w:r w:rsidR="00D1352F">
        <w:t>ing</w:t>
      </w:r>
      <w:r w:rsidR="001618CE">
        <w:t xml:space="preserve"> on “Create marker” </w:t>
      </w:r>
      <w:r w:rsidR="00D1352F">
        <w:t>will</w:t>
      </w:r>
      <w:r w:rsidR="001618CE">
        <w:t xml:space="preserve"> open</w:t>
      </w:r>
      <w:r w:rsidR="00D1352F">
        <w:t xml:space="preserve"> </w:t>
      </w:r>
      <w:r w:rsidR="00D1352F">
        <w:t xml:space="preserve">a </w:t>
      </w:r>
      <w:r w:rsidR="00D1352F">
        <w:t>window</w:t>
      </w:r>
      <w:r w:rsidR="00D1352F">
        <w:t>, that occupies</w:t>
      </w:r>
      <w:r w:rsidR="001618CE">
        <w:t xml:space="preserve"> half of the page. To close the window simply click on the X or anywhere on the map. On the “Create a new marker” there are four main fields, the marker name and description </w:t>
      </w:r>
      <w:r w:rsidR="00D1352F">
        <w:t xml:space="preserve">must be </w:t>
      </w:r>
      <w:r w:rsidR="001618CE">
        <w:t>provide</w:t>
      </w:r>
      <w:r w:rsidR="00D1352F">
        <w:t>d by the user</w:t>
      </w:r>
      <w:r>
        <w:t xml:space="preserve">, but the longitude and latitude are given. The longitude and latitude are the exact position where </w:t>
      </w:r>
      <w:r w:rsidR="00D1352F">
        <w:t>the user has</w:t>
      </w:r>
      <w:r>
        <w:t xml:space="preserve"> clicked and if </w:t>
      </w:r>
      <w:r w:rsidR="00D1352F">
        <w:t xml:space="preserve">the user wishes, </w:t>
      </w:r>
      <w:r>
        <w:t>the</w:t>
      </w:r>
      <w:r w:rsidR="00D1352F">
        <w:t xml:space="preserve">y may enter the </w:t>
      </w:r>
      <w:r>
        <w:t xml:space="preserve">coordinates of </w:t>
      </w:r>
      <w:r w:rsidR="00D1352F">
        <w:t>the</w:t>
      </w:r>
      <w:r>
        <w:t xml:space="preserve"> location them</w:t>
      </w:r>
      <w:r w:rsidR="00D1352F">
        <w:t>selves</w:t>
      </w:r>
      <w:r>
        <w:t>.</w:t>
      </w:r>
    </w:p>
    <w:p w:rsidR="001F4F67" w:rsidRDefault="001F4F67" w:rsidP="001618CE">
      <w:pPr>
        <w:ind w:left="0" w:firstLine="0"/>
      </w:pPr>
      <w:r>
        <w:rPr>
          <w:noProof/>
          <w:lang w:eastAsia="en-ZA"/>
        </w:rPr>
        <w:drawing>
          <wp:inline distT="0" distB="0" distL="0" distR="0" wp14:anchorId="2DECF0F2" wp14:editId="7C6F8870">
            <wp:extent cx="1628775" cy="14041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1692" cy="14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67" w:rsidRDefault="001F4F67" w:rsidP="001618CE">
      <w:pPr>
        <w:ind w:left="0" w:firstLine="0"/>
      </w:pPr>
      <w:r>
        <w:tab/>
        <w:t>Figure 2: Marker</w:t>
      </w:r>
    </w:p>
    <w:p w:rsidR="009A4B6D" w:rsidRDefault="009A4B6D" w:rsidP="001618CE">
      <w:pPr>
        <w:ind w:left="0" w:firstLine="0"/>
      </w:pPr>
    </w:p>
    <w:p w:rsidR="001F4F67" w:rsidRPr="001F4F67" w:rsidRDefault="009A4B6D" w:rsidP="001B57B8">
      <w:pPr>
        <w:pStyle w:val="Heading2"/>
        <w:ind w:left="142" w:firstLine="0"/>
      </w:pPr>
      <w:r>
        <w:t>Managing marker files</w:t>
      </w:r>
      <w:r w:rsidR="0090137C">
        <w:fldChar w:fldCharType="begin"/>
      </w:r>
      <w:r w:rsidR="0090137C">
        <w:instrText xml:space="preserve"> XE "</w:instrText>
      </w:r>
      <w:r w:rsidR="0090137C" w:rsidRPr="00DA1F12">
        <w:instrText>Managing marker files</w:instrText>
      </w:r>
      <w:r w:rsidR="0090137C">
        <w:instrText xml:space="preserve">" </w:instrText>
      </w:r>
      <w:r w:rsidR="0090137C">
        <w:fldChar w:fldCharType="end"/>
      </w:r>
    </w:p>
    <w:p w:rsidR="001F4F67" w:rsidRDefault="001F4F67" w:rsidP="009A4B6D">
      <w:pPr>
        <w:ind w:left="0" w:firstLine="0"/>
      </w:pPr>
      <w:r>
        <w:rPr>
          <w:noProof/>
          <w:lang w:eastAsia="en-ZA"/>
        </w:rPr>
        <w:drawing>
          <wp:inline distT="0" distB="0" distL="0" distR="0" wp14:anchorId="5AB13C2C" wp14:editId="5C5E58B9">
            <wp:extent cx="3190875" cy="167317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184" cy="16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67" w:rsidRDefault="001F4F67" w:rsidP="009A4B6D">
      <w:pPr>
        <w:ind w:left="0" w:firstLine="0"/>
      </w:pPr>
      <w:r>
        <w:tab/>
        <w:t>Figure 3: Marker context menu</w:t>
      </w:r>
    </w:p>
    <w:p w:rsidR="001B57B8" w:rsidRDefault="001B57B8" w:rsidP="009A4B6D">
      <w:pPr>
        <w:ind w:left="0" w:firstLine="0"/>
      </w:pPr>
    </w:p>
    <w:p w:rsidR="001F4F67" w:rsidRDefault="009A4B6D" w:rsidP="009A4B6D">
      <w:pPr>
        <w:ind w:left="0" w:firstLine="0"/>
      </w:pPr>
      <w:r>
        <w:t xml:space="preserve">Once </w:t>
      </w:r>
      <w:r w:rsidR="00D1352F">
        <w:t>a marker is created, the files of that marker can be</w:t>
      </w:r>
      <w:r>
        <w:t xml:space="preserve"> manage</w:t>
      </w:r>
      <w:r w:rsidR="00D1352F">
        <w:t>d by the user</w:t>
      </w:r>
      <w:r>
        <w:t>, this includes uploading downloading</w:t>
      </w:r>
      <w:r w:rsidR="00AD4D58">
        <w:t>,</w:t>
      </w:r>
      <w:r>
        <w:t xml:space="preserve"> viewing and deleting. To go into file manager simply open the context menu and</w:t>
      </w:r>
      <w:r w:rsidR="00AD4D58">
        <w:t xml:space="preserve"> click on “Manage files”</w:t>
      </w:r>
      <w:r w:rsidR="00840298">
        <w:t xml:space="preserve"> (see figure 3)</w:t>
      </w:r>
      <w:r w:rsidR="00AD4D58">
        <w:t>.</w:t>
      </w:r>
    </w:p>
    <w:p w:rsidR="001F4F67" w:rsidRDefault="001F4F67" w:rsidP="009A4B6D">
      <w:pPr>
        <w:ind w:left="0" w:firstLine="0"/>
      </w:pPr>
      <w:r>
        <w:rPr>
          <w:noProof/>
          <w:lang w:eastAsia="en-ZA"/>
        </w:rPr>
        <w:lastRenderedPageBreak/>
        <w:drawing>
          <wp:inline distT="0" distB="0" distL="0" distR="0" wp14:anchorId="629B8DDB" wp14:editId="4A6C3101">
            <wp:extent cx="3467100" cy="144161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653" cy="14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67" w:rsidRDefault="001F4F67" w:rsidP="009A4B6D">
      <w:pPr>
        <w:ind w:left="0" w:firstLine="0"/>
      </w:pPr>
      <w:r>
        <w:tab/>
        <w:t>Figure 4: File manager</w:t>
      </w:r>
    </w:p>
    <w:p w:rsidR="009A4B6D" w:rsidRDefault="009A4B6D" w:rsidP="009A4B6D">
      <w:pPr>
        <w:ind w:left="0" w:firstLine="0"/>
      </w:pPr>
    </w:p>
    <w:p w:rsidR="009A4B6D" w:rsidRDefault="009A4B6D" w:rsidP="009A4B6D">
      <w:pPr>
        <w:pStyle w:val="Heading3"/>
        <w:ind w:left="284" w:firstLine="0"/>
      </w:pPr>
      <w:r>
        <w:t>Uploading</w:t>
      </w:r>
    </w:p>
    <w:p w:rsidR="009A4B6D" w:rsidRDefault="009A4B6D" w:rsidP="009A4B6D">
      <w:pPr>
        <w:ind w:left="0" w:firstLine="0"/>
      </w:pPr>
      <w:r>
        <w:t xml:space="preserve">Uploading </w:t>
      </w:r>
      <w:r w:rsidR="00AD4D58">
        <w:t>files is done in the file manager by selecting a marker, choosing a file and clicking upload. Once the upload starts a progress bar will appear to indicate how far the file is from complete</w:t>
      </w:r>
      <w:r w:rsidR="00840298">
        <w:t xml:space="preserve"> (see figure 5)</w:t>
      </w:r>
      <w:r w:rsidR="00AD4D58">
        <w:t xml:space="preserve"> and once complete the page should reload and the file will show on </w:t>
      </w:r>
      <w:r w:rsidR="0004545F">
        <w:t>the</w:t>
      </w:r>
      <w:r w:rsidR="00AD4D58">
        <w:t xml:space="preserve"> file manager.</w:t>
      </w:r>
    </w:p>
    <w:p w:rsidR="001F4F67" w:rsidRDefault="001F4F67" w:rsidP="009A4B6D">
      <w:pPr>
        <w:ind w:left="0" w:firstLine="0"/>
      </w:pPr>
    </w:p>
    <w:p w:rsidR="001F4F67" w:rsidRDefault="001F4F67" w:rsidP="009A4B6D">
      <w:pPr>
        <w:ind w:left="0" w:firstLine="0"/>
      </w:pPr>
      <w:r>
        <w:rPr>
          <w:noProof/>
          <w:lang w:eastAsia="en-ZA"/>
        </w:rPr>
        <w:drawing>
          <wp:inline distT="0" distB="0" distL="0" distR="0" wp14:anchorId="4606B9EE" wp14:editId="08AD2C35">
            <wp:extent cx="4171950" cy="1166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328" cy="118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98" w:rsidRDefault="00840298" w:rsidP="009A4B6D">
      <w:pPr>
        <w:ind w:left="0" w:firstLine="0"/>
      </w:pPr>
      <w:r>
        <w:tab/>
        <w:t>Figure 5: Uploading File</w:t>
      </w:r>
    </w:p>
    <w:p w:rsidR="00C063AB" w:rsidRDefault="00C063AB" w:rsidP="00C063AB">
      <w:pPr>
        <w:pStyle w:val="Heading3"/>
        <w:ind w:left="0" w:firstLine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D4D58" w:rsidRDefault="00AD4D58" w:rsidP="00C063AB">
      <w:pPr>
        <w:pStyle w:val="Heading3"/>
        <w:ind w:left="284" w:firstLine="0"/>
      </w:pPr>
      <w:r>
        <w:t>Downloading</w:t>
      </w:r>
    </w:p>
    <w:p w:rsidR="00AD4D58" w:rsidRDefault="00C063AB" w:rsidP="00AD4D58">
      <w:pPr>
        <w:ind w:left="0" w:firstLine="0"/>
      </w:pPr>
      <w:r>
        <w:t>To download one of the files in the file manager, click on the download icon</w:t>
      </w:r>
      <w:r w:rsidR="00BF2F75">
        <w:t xml:space="preserve"> located to the left of the file name</w:t>
      </w:r>
      <w:r>
        <w:t xml:space="preserve"> and choose a folder on </w:t>
      </w:r>
      <w:r w:rsidR="0004545F">
        <w:t>a</w:t>
      </w:r>
      <w:r>
        <w:t xml:space="preserve"> local computer to download the file to.</w:t>
      </w:r>
    </w:p>
    <w:p w:rsidR="00C063AB" w:rsidRDefault="00C063AB" w:rsidP="00AD4D58">
      <w:pPr>
        <w:ind w:left="0" w:firstLine="0"/>
      </w:pPr>
    </w:p>
    <w:p w:rsidR="00C063AB" w:rsidRDefault="00C063AB" w:rsidP="00C063AB">
      <w:pPr>
        <w:pStyle w:val="Heading3"/>
        <w:ind w:left="284" w:firstLine="0"/>
      </w:pPr>
      <w:r>
        <w:t>Viewing</w:t>
      </w:r>
    </w:p>
    <w:p w:rsidR="00CB34EC" w:rsidRDefault="00C063AB" w:rsidP="00C063AB">
      <w:pPr>
        <w:ind w:left="0" w:firstLine="0"/>
      </w:pPr>
      <w:r>
        <w:t>Viewing a file is done by clicking on the file name</w:t>
      </w:r>
      <w:r w:rsidR="0004545F">
        <w:t xml:space="preserve"> located in the file manager</w:t>
      </w:r>
      <w:r w:rsidR="00CB34EC">
        <w:t xml:space="preserve">. This will </w:t>
      </w:r>
      <w:r w:rsidR="0004545F">
        <w:t>open a new tab</w:t>
      </w:r>
      <w:r w:rsidR="00CB34EC">
        <w:t xml:space="preserve"> that displays the file</w:t>
      </w:r>
      <w:r w:rsidR="0004545F">
        <w:t xml:space="preserve"> without leaving the main page</w:t>
      </w:r>
      <w:r w:rsidR="00CB34EC">
        <w:t>.</w:t>
      </w:r>
      <w:r w:rsidR="00BF2F75">
        <w:t xml:space="preserve"> </w:t>
      </w:r>
    </w:p>
    <w:p w:rsidR="0004545F" w:rsidRDefault="0004545F" w:rsidP="00C063AB">
      <w:pPr>
        <w:ind w:left="0" w:firstLine="0"/>
      </w:pPr>
    </w:p>
    <w:p w:rsidR="00CB34EC" w:rsidRDefault="00CB34EC" w:rsidP="00CB34EC">
      <w:pPr>
        <w:pStyle w:val="Heading3"/>
        <w:ind w:left="284" w:firstLine="0"/>
      </w:pPr>
      <w:r>
        <w:t>Deleting</w:t>
      </w:r>
    </w:p>
    <w:p w:rsidR="00840298" w:rsidRDefault="00840298" w:rsidP="00840298">
      <w:pPr>
        <w:ind w:left="0" w:firstLine="0"/>
      </w:pPr>
      <w:r>
        <w:rPr>
          <w:noProof/>
          <w:lang w:eastAsia="en-ZA"/>
        </w:rPr>
        <w:drawing>
          <wp:inline distT="0" distB="0" distL="0" distR="0" wp14:anchorId="059EFB62" wp14:editId="3F1E8D35">
            <wp:extent cx="2514600" cy="1321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377" cy="13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98" w:rsidRDefault="00840298" w:rsidP="00840298">
      <w:pPr>
        <w:ind w:left="0" w:firstLine="0"/>
      </w:pPr>
      <w:r>
        <w:tab/>
        <w:t>Figure 6: Delete file</w:t>
      </w:r>
    </w:p>
    <w:p w:rsidR="001B57B8" w:rsidRPr="00CB34EC" w:rsidRDefault="001B57B8" w:rsidP="00840298">
      <w:pPr>
        <w:ind w:left="0" w:firstLine="0"/>
      </w:pPr>
    </w:p>
    <w:p w:rsidR="001B57B8" w:rsidRDefault="00CB34EC" w:rsidP="00BF2F75">
      <w:pPr>
        <w:ind w:left="0" w:firstLine="0"/>
      </w:pPr>
      <w:r>
        <w:t>Deleting a file is permanent and there is no</w:t>
      </w:r>
      <w:r w:rsidR="0004545F">
        <w:t xml:space="preserve"> retrieving it after deletion. It is done by c</w:t>
      </w:r>
      <w:r>
        <w:t xml:space="preserve">licking on the delete icon </w:t>
      </w:r>
      <w:r w:rsidR="0004545F">
        <w:t xml:space="preserve">to the right of the file. There </w:t>
      </w:r>
      <w:r>
        <w:t xml:space="preserve">will </w:t>
      </w:r>
      <w:r w:rsidR="0004545F">
        <w:t>appear</w:t>
      </w:r>
      <w:r>
        <w:t xml:space="preserve"> a message to make sure that this is what </w:t>
      </w:r>
      <w:r w:rsidR="0004545F">
        <w:t>the user</w:t>
      </w:r>
      <w:r>
        <w:t xml:space="preserve"> want</w:t>
      </w:r>
      <w:r w:rsidR="0004545F">
        <w:t>s</w:t>
      </w:r>
      <w:r>
        <w:t xml:space="preserve"> to do</w:t>
      </w:r>
      <w:r w:rsidR="001B57B8">
        <w:t xml:space="preserve"> (see figure 6)</w:t>
      </w:r>
      <w:r w:rsidR="0004545F">
        <w:t>. To proceed with the deletion click “Yes”</w:t>
      </w:r>
      <w:r>
        <w:t>.</w:t>
      </w:r>
      <w:r w:rsidR="00BF2F75">
        <w:t xml:space="preserve"> The page will reload and the file will no longer be visible.</w:t>
      </w:r>
    </w:p>
    <w:p w:rsidR="00BF2F75" w:rsidRDefault="00BF2F75" w:rsidP="00BF2F75">
      <w:pPr>
        <w:ind w:left="0" w:firstLine="0"/>
      </w:pPr>
    </w:p>
    <w:p w:rsidR="00CB34EC" w:rsidRDefault="00CB34EC" w:rsidP="00CB34EC">
      <w:pPr>
        <w:pStyle w:val="Heading2"/>
        <w:ind w:left="142" w:firstLine="0"/>
      </w:pPr>
      <w:r>
        <w:lastRenderedPageBreak/>
        <w:t>Deleting a marker</w:t>
      </w:r>
    </w:p>
    <w:p w:rsidR="00840298" w:rsidRDefault="00CB34EC" w:rsidP="00CB34EC">
      <w:pPr>
        <w:ind w:left="0" w:firstLine="0"/>
        <w:rPr>
          <w:noProof/>
          <w:lang w:eastAsia="en-ZA"/>
        </w:rPr>
      </w:pPr>
      <w:r>
        <w:t>This is also permanent and there is no retrieving it after deletion</w:t>
      </w:r>
      <w:r w:rsidR="00BF2F75">
        <w:t>. Note that this action will also delete any files associated with the marker</w:t>
      </w:r>
      <w:r>
        <w:t xml:space="preserve">. </w:t>
      </w:r>
      <w:r w:rsidR="00187805">
        <w:t>It is done by o</w:t>
      </w:r>
      <w:r>
        <w:t>pen</w:t>
      </w:r>
      <w:r w:rsidR="00187805">
        <w:t>ing</w:t>
      </w:r>
      <w:r>
        <w:t xml:space="preserve"> the marker context menu and click</w:t>
      </w:r>
      <w:r w:rsidR="00187805">
        <w:t>ing</w:t>
      </w:r>
      <w:r>
        <w:t xml:space="preserve"> on </w:t>
      </w:r>
      <w:r w:rsidR="00187805">
        <w:t>“D</w:t>
      </w:r>
      <w:r>
        <w:t>elete marker</w:t>
      </w:r>
      <w:r w:rsidR="00187805">
        <w:t>”</w:t>
      </w:r>
      <w:r>
        <w:t xml:space="preserve">. Again a message will </w:t>
      </w:r>
      <w:r w:rsidR="00187805">
        <w:t>appear</w:t>
      </w:r>
      <w:r>
        <w:t xml:space="preserve"> to make sure that this is what </w:t>
      </w:r>
      <w:r w:rsidR="00187805">
        <w:t>the user</w:t>
      </w:r>
      <w:r>
        <w:t xml:space="preserve"> want</w:t>
      </w:r>
      <w:r w:rsidR="00187805">
        <w:t>s</w:t>
      </w:r>
      <w:r>
        <w:t xml:space="preserve"> to do. </w:t>
      </w:r>
      <w:r w:rsidR="00187805">
        <w:t xml:space="preserve">To proceed with the deletion click “Yes”. </w:t>
      </w:r>
      <w:r w:rsidR="00B656B7">
        <w:rPr>
          <w:noProof/>
          <w:lang w:eastAsia="en-ZA"/>
        </w:rPr>
        <w:t>The marker will no longer appear on the map.</w:t>
      </w:r>
    </w:p>
    <w:sectPr w:rsidR="0084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CE"/>
    <w:rsid w:val="0004545F"/>
    <w:rsid w:val="00065A27"/>
    <w:rsid w:val="000F4BEA"/>
    <w:rsid w:val="001618CE"/>
    <w:rsid w:val="00187805"/>
    <w:rsid w:val="001B57B8"/>
    <w:rsid w:val="001F4F67"/>
    <w:rsid w:val="0047165A"/>
    <w:rsid w:val="00840298"/>
    <w:rsid w:val="0090137C"/>
    <w:rsid w:val="009A4B6D"/>
    <w:rsid w:val="009E3841"/>
    <w:rsid w:val="00A12FF7"/>
    <w:rsid w:val="00AD4D58"/>
    <w:rsid w:val="00B656B7"/>
    <w:rsid w:val="00BF2F75"/>
    <w:rsid w:val="00C063AB"/>
    <w:rsid w:val="00CB34EC"/>
    <w:rsid w:val="00D1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F339A2-3FC2-415D-958C-D94A12E3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ind w:left="144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B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B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0137C"/>
    <w:pPr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C7983-3DDE-4D3E-805E-9A45B639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 Le Roux</dc:creator>
  <cp:keywords/>
  <dc:description/>
  <cp:lastModifiedBy>Vihan Le Roux</cp:lastModifiedBy>
  <cp:revision>2</cp:revision>
  <dcterms:created xsi:type="dcterms:W3CDTF">2018-10-03T11:47:00Z</dcterms:created>
  <dcterms:modified xsi:type="dcterms:W3CDTF">2018-10-17T14:11:00Z</dcterms:modified>
</cp:coreProperties>
</file>