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color w:val="FF0000"/>
          <w:lang w:val="en-US" w:eastAsia="zh-CN"/>
        </w:rPr>
        <w:t>资产（借增贷减）</w:t>
      </w:r>
      <w:r>
        <w:rPr>
          <w:rFonts w:hint="eastAsia"/>
          <w:lang w:val="en-US" w:eastAsia="zh-CN"/>
        </w:rPr>
        <w:t>：库存现金，银行存款，交易性金融资产，应收票据，应收账款，预付账款，应收利息，应收股利，其他应收款，待摊费用，存货（原材料，在产品，库存商品，包装物，低值易耗品），持有至到期投资，长期待摊费用，递延所得税资产，固定资产（房屋，建筑物，机器设备，运输设备，工具器具），无形资产（专利权，商标权，非专利技术）</w:t>
      </w:r>
    </w:p>
    <w:p>
      <w:pPr>
        <w:rPr>
          <w:rFonts w:hint="eastAsia"/>
          <w:lang w:val="en-US" w:eastAsia="zh-CN"/>
        </w:rPr>
      </w:pPr>
      <w:r>
        <w:rPr>
          <w:rFonts w:hint="eastAsia"/>
          <w:color w:val="FF0000"/>
          <w:lang w:val="en-US" w:eastAsia="zh-CN"/>
        </w:rPr>
        <w:t>负债（借减贷增）</w:t>
      </w:r>
      <w:r>
        <w:rPr>
          <w:rFonts w:hint="eastAsia"/>
          <w:lang w:val="en-US" w:eastAsia="zh-CN"/>
        </w:rPr>
        <w:t>：短期借款，应付账款，应付票据，预收</w:t>
      </w:r>
      <w:bookmarkStart w:id="0" w:name="_GoBack"/>
      <w:bookmarkEnd w:id="0"/>
      <w:r>
        <w:rPr>
          <w:rFonts w:hint="eastAsia"/>
          <w:lang w:val="en-US" w:eastAsia="zh-CN"/>
        </w:rPr>
        <w:t>账款，应付职工薪酬，应付股利，应付利息，应交税费，其他应付款，预提费用</w:t>
      </w:r>
    </w:p>
    <w:p>
      <w:pPr>
        <w:rPr>
          <w:rFonts w:hint="eastAsia"/>
          <w:lang w:val="en-US" w:eastAsia="zh-CN"/>
        </w:rPr>
      </w:pPr>
      <w:r>
        <w:rPr>
          <w:rFonts w:hint="eastAsia"/>
          <w:color w:val="FF0000"/>
          <w:lang w:val="en-US" w:eastAsia="zh-CN"/>
        </w:rPr>
        <w:t>所有者权益（借减贷增）</w:t>
      </w:r>
      <w:r>
        <w:rPr>
          <w:rFonts w:hint="eastAsia"/>
          <w:lang w:val="en-US" w:eastAsia="zh-CN"/>
        </w:rPr>
        <w:t>：实收资本，资本公积，盈余公积，未分配利润</w:t>
      </w:r>
    </w:p>
    <w:p>
      <w:pPr>
        <w:rPr>
          <w:rFonts w:hint="eastAsia"/>
          <w:lang w:val="en-US" w:eastAsia="zh-CN"/>
        </w:rPr>
      </w:pPr>
      <w:r>
        <w:rPr>
          <w:rFonts w:hint="eastAsia"/>
          <w:color w:val="FF0000"/>
          <w:lang w:val="en-US" w:eastAsia="zh-CN"/>
        </w:rPr>
        <w:t>收入（借减贷增）</w:t>
      </w:r>
      <w:r>
        <w:rPr>
          <w:rFonts w:hint="eastAsia"/>
          <w:lang w:val="en-US" w:eastAsia="zh-CN"/>
        </w:rPr>
        <w:t>：主营业务收入，其他业务收入</w:t>
      </w:r>
    </w:p>
    <w:p>
      <w:pPr>
        <w:rPr>
          <w:rFonts w:hint="eastAsia"/>
          <w:lang w:val="en-US" w:eastAsia="zh-CN"/>
        </w:rPr>
      </w:pPr>
      <w:r>
        <w:rPr>
          <w:rFonts w:hint="eastAsia"/>
          <w:color w:val="FF0000"/>
          <w:lang w:val="en-US" w:eastAsia="zh-CN"/>
        </w:rPr>
        <w:t>费用（借增贷减）</w:t>
      </w:r>
      <w:r>
        <w:rPr>
          <w:rFonts w:hint="eastAsia"/>
          <w:lang w:val="en-US" w:eastAsia="zh-CN"/>
        </w:rPr>
        <w:t>：制造费用（直接计入生产成本），管理费用，销售费用，财务费用</w:t>
      </w:r>
    </w:p>
    <w:p>
      <w:pPr>
        <w:rPr>
          <w:rFonts w:hint="eastAsia"/>
          <w:lang w:val="en-US" w:eastAsia="zh-CN"/>
        </w:rPr>
      </w:pPr>
      <w:r>
        <w:rPr>
          <w:rFonts w:hint="eastAsia"/>
          <w:color w:val="FF0000"/>
          <w:lang w:val="en-US" w:eastAsia="zh-CN"/>
        </w:rPr>
        <w:t>利润</w:t>
      </w:r>
      <w:r>
        <w:rPr>
          <w:rFonts w:hint="eastAsia"/>
          <w:lang w:val="en-US" w:eastAsia="zh-CN"/>
        </w:rPr>
        <w:t>：营业利润，利润总额，净利润</w:t>
      </w:r>
    </w:p>
    <w:p>
      <w:pPr>
        <w:rPr>
          <w:rFonts w:hint="default"/>
          <w:lang w:val="en-US" w:eastAsia="zh-CN"/>
        </w:rPr>
      </w:pPr>
    </w:p>
    <w:p>
      <w:pPr>
        <w:rPr>
          <w:rFonts w:hint="eastAsia"/>
          <w:color w:val="auto"/>
          <w:lang w:val="en-US" w:eastAsia="zh-CN"/>
        </w:rPr>
      </w:pPr>
      <w:r>
        <w:rPr>
          <w:rFonts w:hint="eastAsia"/>
          <w:color w:val="FF0000"/>
          <w:lang w:val="en-US" w:eastAsia="zh-CN"/>
        </w:rPr>
        <w:t>利得与损失</w:t>
      </w:r>
      <w:r>
        <w:rPr>
          <w:rFonts w:hint="eastAsia"/>
          <w:color w:val="auto"/>
          <w:lang w:val="en-US" w:eastAsia="zh-CN"/>
        </w:rPr>
        <w:t>：利得是企业非日常活动形成的、会 引起所有者权益的增加的、与所有者投入资本无关的经济利益的流入。损失是由企业非日常活动发生的、会引起所有者权益减少的、与向所有者分配利润无关的经济利益的流出。</w:t>
      </w:r>
    </w:p>
    <w:p>
      <w:pPr>
        <w:rPr>
          <w:rFonts w:hint="eastAsia"/>
          <w:color w:val="auto"/>
          <w:lang w:val="en-US" w:eastAsia="zh-CN"/>
        </w:rPr>
      </w:pPr>
      <w:r>
        <w:rPr>
          <w:rFonts w:hint="eastAsia"/>
          <w:color w:val="auto"/>
          <w:lang w:val="en-US" w:eastAsia="zh-CN"/>
        </w:rPr>
        <w:t xml:space="preserve">           分为两类：1.直接计入所有者权益的利得与损失</w:t>
      </w:r>
    </w:p>
    <w:p>
      <w:pPr>
        <w:numPr>
          <w:ilvl w:val="0"/>
          <w:numId w:val="1"/>
        </w:numPr>
        <w:ind w:left="2205" w:leftChars="0" w:firstLine="0" w:firstLineChars="0"/>
        <w:rPr>
          <w:rFonts w:hint="eastAsia"/>
          <w:color w:val="auto"/>
          <w:lang w:val="en-US" w:eastAsia="zh-CN"/>
        </w:rPr>
      </w:pPr>
      <w:r>
        <w:rPr>
          <w:rFonts w:hint="eastAsia"/>
          <w:color w:val="auto"/>
          <w:lang w:val="en-US" w:eastAsia="zh-CN"/>
        </w:rPr>
        <w:t>直接计入当期利润的利得与损失</w:t>
      </w:r>
    </w:p>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FF0000"/>
          <w:highlight w:val="none"/>
          <w:lang w:val="en-US" w:eastAsia="zh-CN"/>
        </w:rPr>
        <w:t>会计核算方法</w:t>
      </w:r>
      <w:r>
        <w:rPr>
          <w:rFonts w:hint="eastAsia"/>
          <w:color w:val="auto"/>
          <w:lang w:val="en-US" w:eastAsia="zh-CN"/>
        </w:rPr>
        <w:t>：是对会计对象进行连续、系统、全面、综合地反映和监督所应用的方法，一般包括 设置账户、复式记账、填制和审核会计凭证、登记账簿、成本计算、财产清查、编制会计报表等</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FF0000"/>
          <w:lang w:val="en-US" w:eastAsia="zh-CN"/>
        </w:rPr>
        <w:t>会计方程式</w:t>
      </w:r>
      <w:r>
        <w:rPr>
          <w:rFonts w:hint="eastAsia"/>
          <w:color w:val="auto"/>
          <w:lang w:val="en-US" w:eastAsia="zh-CN"/>
        </w:rPr>
        <w:t>：资产=负债+所有者权益（静态）</w:t>
      </w:r>
    </w:p>
    <w:p>
      <w:pPr>
        <w:numPr>
          <w:ilvl w:val="0"/>
          <w:numId w:val="0"/>
        </w:numPr>
        <w:rPr>
          <w:rFonts w:hint="eastAsia"/>
          <w:color w:val="auto"/>
          <w:lang w:val="en-US" w:eastAsia="zh-CN"/>
        </w:rPr>
      </w:pPr>
      <w:r>
        <w:rPr>
          <w:rFonts w:hint="eastAsia"/>
          <w:color w:val="auto"/>
          <w:lang w:val="en-US" w:eastAsia="zh-CN"/>
        </w:rPr>
        <w:t xml:space="preserve">            收入—费用=利润（动态）</w:t>
      </w:r>
    </w:p>
    <w:p>
      <w:pPr>
        <w:numPr>
          <w:ilvl w:val="0"/>
          <w:numId w:val="0"/>
        </w:numPr>
        <w:rPr>
          <w:rFonts w:hint="eastAsia"/>
          <w:color w:val="auto"/>
          <w:lang w:val="en-US" w:eastAsia="zh-CN"/>
        </w:rPr>
      </w:pPr>
      <w:r>
        <w:rPr>
          <w:rFonts w:hint="eastAsia"/>
          <w:color w:val="auto"/>
          <w:lang w:val="en-US" w:eastAsia="zh-CN"/>
        </w:rPr>
        <w:t xml:space="preserve">            资产+费用=负债+所有者权益+收入（动静结合）</w:t>
      </w:r>
    </w:p>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FF0000"/>
          <w:lang w:val="en-US" w:eastAsia="zh-CN"/>
        </w:rPr>
        <w:t>会计科目与账户</w:t>
      </w:r>
      <w:r>
        <w:rPr>
          <w:rFonts w:hint="eastAsia"/>
          <w:color w:val="auto"/>
          <w:lang w:val="en-US" w:eastAsia="zh-CN"/>
        </w:rPr>
        <w:t>：</w:t>
      </w:r>
    </w:p>
    <w:p>
      <w:pPr>
        <w:numPr>
          <w:ilvl w:val="0"/>
          <w:numId w:val="0"/>
        </w:numPr>
        <w:rPr>
          <w:rFonts w:hint="eastAsia"/>
          <w:color w:val="auto"/>
          <w:lang w:val="en-US" w:eastAsia="zh-CN"/>
        </w:rPr>
      </w:pPr>
      <w:r>
        <w:rPr>
          <w:rFonts w:hint="eastAsia"/>
          <w:color w:val="auto"/>
          <w:lang w:val="en-US" w:eastAsia="zh-CN"/>
        </w:rPr>
        <w:t>设置会计科目遵循的原则：</w:t>
      </w:r>
    </w:p>
    <w:p>
      <w:pPr>
        <w:numPr>
          <w:ilvl w:val="0"/>
          <w:numId w:val="0"/>
        </w:numPr>
        <w:rPr>
          <w:rFonts w:hint="eastAsia"/>
          <w:color w:val="auto"/>
          <w:lang w:val="en-US" w:eastAsia="zh-CN"/>
        </w:rPr>
      </w:pPr>
      <w:r>
        <w:rPr>
          <w:rFonts w:hint="eastAsia"/>
          <w:color w:val="auto"/>
          <w:lang w:val="en-US" w:eastAsia="zh-CN"/>
        </w:rPr>
        <w:t>1.必须结合会计对象的特点</w:t>
      </w:r>
    </w:p>
    <w:p>
      <w:pPr>
        <w:numPr>
          <w:ilvl w:val="0"/>
          <w:numId w:val="0"/>
        </w:numPr>
        <w:rPr>
          <w:rFonts w:hint="eastAsia"/>
          <w:color w:val="auto"/>
          <w:lang w:val="en-US" w:eastAsia="zh-CN"/>
        </w:rPr>
      </w:pPr>
      <w:r>
        <w:rPr>
          <w:rFonts w:hint="eastAsia"/>
          <w:color w:val="auto"/>
          <w:lang w:val="en-US" w:eastAsia="zh-CN"/>
        </w:rPr>
        <w:t>2.必须符合经济管理的要求</w:t>
      </w:r>
    </w:p>
    <w:p>
      <w:pPr>
        <w:numPr>
          <w:ilvl w:val="0"/>
          <w:numId w:val="0"/>
        </w:numPr>
        <w:rPr>
          <w:rFonts w:hint="eastAsia"/>
          <w:color w:val="auto"/>
          <w:lang w:val="en-US" w:eastAsia="zh-CN"/>
        </w:rPr>
      </w:pPr>
      <w:r>
        <w:rPr>
          <w:rFonts w:hint="eastAsia"/>
          <w:color w:val="auto"/>
          <w:lang w:val="en-US" w:eastAsia="zh-CN"/>
        </w:rPr>
        <w:t>3.必须把统一性与灵活性相结合</w:t>
      </w:r>
    </w:p>
    <w:p>
      <w:pPr>
        <w:numPr>
          <w:ilvl w:val="0"/>
          <w:numId w:val="0"/>
        </w:numPr>
        <w:rPr>
          <w:rFonts w:hint="eastAsia"/>
          <w:color w:val="auto"/>
          <w:lang w:val="en-US" w:eastAsia="zh-CN"/>
        </w:rPr>
      </w:pPr>
      <w:r>
        <w:rPr>
          <w:rFonts w:hint="eastAsia"/>
          <w:color w:val="auto"/>
          <w:lang w:val="en-US" w:eastAsia="zh-CN"/>
        </w:rPr>
        <w:t>4.必须保持相对稳定</w:t>
      </w:r>
    </w:p>
    <w:p>
      <w:pPr>
        <w:numPr>
          <w:ilvl w:val="0"/>
          <w:numId w:val="0"/>
        </w:numPr>
        <w:rPr>
          <w:rFonts w:hint="eastAsia"/>
          <w:color w:val="auto"/>
          <w:lang w:val="en-US" w:eastAsia="zh-CN"/>
        </w:rPr>
      </w:pPr>
      <w:r>
        <w:rPr>
          <w:rFonts w:hint="eastAsia"/>
          <w:color w:val="auto"/>
          <w:lang w:val="en-US" w:eastAsia="zh-CN"/>
        </w:rPr>
        <w:t>5.会计科目必须含义明确，通俗易懂</w:t>
      </w:r>
    </w:p>
    <w:p>
      <w:pPr>
        <w:numPr>
          <w:ilvl w:val="0"/>
          <w:numId w:val="0"/>
        </w:numPr>
        <w:rPr>
          <w:rFonts w:hint="eastAsia"/>
          <w:color w:val="auto"/>
          <w:lang w:val="en-US" w:eastAsia="zh-CN"/>
        </w:rPr>
      </w:pPr>
    </w:p>
    <w:p>
      <w:pPr>
        <w:numPr>
          <w:ilvl w:val="0"/>
          <w:numId w:val="0"/>
        </w:numPr>
        <w:rPr>
          <w:rFonts w:hint="default"/>
          <w:color w:val="auto"/>
          <w:lang w:val="en-US" w:eastAsia="zh-CN"/>
        </w:rPr>
      </w:pPr>
      <w:r>
        <w:rPr>
          <w:rFonts w:hint="eastAsia"/>
          <w:b/>
          <w:bCs/>
          <w:color w:val="4472C4" w:themeColor="accent5"/>
          <w:lang w:val="en-US" w:eastAsia="zh-CN"/>
          <w14:textFill>
            <w14:solidFill>
              <w14:schemeClr w14:val="accent5"/>
            </w14:solidFill>
          </w14:textFill>
        </w:rPr>
        <w:t>借贷记账法</w:t>
      </w:r>
      <w:r>
        <w:rPr>
          <w:rFonts w:hint="eastAsia"/>
          <w:color w:val="auto"/>
          <w:lang w:val="en-US" w:eastAsia="zh-CN"/>
        </w:rPr>
        <w:t>：</w:t>
      </w:r>
      <w:r>
        <w:rPr>
          <w:rFonts w:hint="eastAsia"/>
          <w:color w:val="auto"/>
          <w:lang w:val="en-US" w:eastAsia="zh-CN"/>
          <w14:textFill>
            <w14:gradFill>
              <w14:gsLst>
                <w14:gs w14:pos="0">
                  <w14:srgbClr w14:val="FECF40"/>
                </w14:gs>
                <w14:gs w14:pos="100000">
                  <w14:srgbClr w14:val="846C21"/>
                </w14:gs>
              </w14:gsLst>
              <w14:lin w14:scaled="0"/>
            </w14:gradFill>
          </w14:textFill>
        </w:rPr>
        <w:t>有借必有贷，借贷必相等</w:t>
      </w:r>
    </w:p>
    <w:p>
      <w:pPr>
        <w:numPr>
          <w:ilvl w:val="0"/>
          <w:numId w:val="0"/>
        </w:numPr>
        <w:rPr>
          <w:rFonts w:hint="eastAsia"/>
          <w:color w:val="auto"/>
          <w:lang w:val="en-US" w:eastAsia="zh-CN"/>
        </w:rPr>
      </w:pPr>
      <w:r>
        <w:rPr>
          <w:rFonts w:hint="eastAsia"/>
          <w:color w:val="auto"/>
          <w:lang w:val="en-US" w:eastAsia="zh-CN"/>
        </w:rPr>
        <w:t>“借”：表示资产、费用的增加，负债、所有者权益和收入的减少</w:t>
      </w:r>
    </w:p>
    <w:p>
      <w:pPr>
        <w:numPr>
          <w:ilvl w:val="0"/>
          <w:numId w:val="0"/>
        </w:numPr>
        <w:rPr>
          <w:rFonts w:hint="eastAsia"/>
          <w:color w:val="auto"/>
          <w:lang w:val="en-US" w:eastAsia="zh-CN"/>
        </w:rPr>
      </w:pPr>
      <w:r>
        <w:rPr>
          <w:rFonts w:hint="eastAsia"/>
          <w:color w:val="auto"/>
          <w:lang w:val="en-US" w:eastAsia="zh-CN"/>
        </w:rPr>
        <w:t>“贷”：表示负债、所有者权益、收入的增加，资产、负债的减少</w:t>
      </w:r>
    </w:p>
    <w:p>
      <w:pPr>
        <w:numPr>
          <w:ilvl w:val="0"/>
          <w:numId w:val="0"/>
        </w:numPr>
        <w:rPr>
          <w:rFonts w:hint="default"/>
          <w:color w:val="auto"/>
          <w:lang w:val="en-US" w:eastAsia="zh-CN"/>
        </w:rPr>
      </w:pPr>
      <w:r>
        <w:rPr>
          <w:rFonts w:hint="eastAsia"/>
          <w:color w:val="FFC000" w:themeColor="accent4"/>
          <w:lang w:val="en-US" w:eastAsia="zh-CN"/>
          <w14:textFill>
            <w14:solidFill>
              <w14:schemeClr w14:val="accent4"/>
            </w14:solidFill>
          </w14:textFill>
        </w:rPr>
        <w:t>各类账户的期末余额计算公式</w:t>
      </w:r>
      <w:r>
        <w:rPr>
          <w:rFonts w:hint="eastAsia"/>
          <w:color w:val="auto"/>
          <w:lang w:val="en-US" w:eastAsia="zh-CN"/>
        </w:rPr>
        <w:t>：</w:t>
      </w:r>
    </w:p>
    <w:p>
      <w:pPr>
        <w:numPr>
          <w:ilvl w:val="0"/>
          <w:numId w:val="0"/>
        </w:numPr>
        <w:rPr>
          <w:rFonts w:hint="eastAsia"/>
          <w:color w:val="auto"/>
          <w:lang w:val="en-US" w:eastAsia="zh-CN"/>
        </w:rPr>
      </w:pPr>
      <w:r>
        <w:rPr>
          <w:rFonts w:hint="eastAsia"/>
          <w:color w:val="auto"/>
          <w:lang w:val="en-US" w:eastAsia="zh-CN"/>
        </w:rPr>
        <w:t>资产类账户的期末余额=期初余额+借方本期发生额-贷方本期发生额</w:t>
      </w:r>
    </w:p>
    <w:p>
      <w:pPr>
        <w:numPr>
          <w:ilvl w:val="0"/>
          <w:numId w:val="0"/>
        </w:numPr>
        <w:rPr>
          <w:rFonts w:hint="eastAsia"/>
          <w:color w:val="auto"/>
          <w:lang w:val="en-US" w:eastAsia="zh-CN"/>
        </w:rPr>
      </w:pPr>
      <w:r>
        <w:rPr>
          <w:rFonts w:hint="eastAsia"/>
          <w:color w:val="auto"/>
          <w:lang w:val="en-US" w:eastAsia="zh-CN"/>
        </w:rPr>
        <w:t>负债及所有者权益类账户的期末余额=期初余额+贷方本期发生额-借方本期发生额</w:t>
      </w:r>
    </w:p>
    <w:p>
      <w:pPr>
        <w:numPr>
          <w:ilvl w:val="0"/>
          <w:numId w:val="0"/>
        </w:numPr>
        <w:rPr>
          <w:rFonts w:hint="eastAsia"/>
          <w:color w:val="auto"/>
          <w:lang w:val="en-US" w:eastAsia="zh-CN"/>
        </w:rPr>
      </w:pPr>
      <w:r>
        <w:rPr>
          <w:rFonts w:hint="eastAsia"/>
          <w:color w:val="FFC000" w:themeColor="accent4"/>
          <w:lang w:val="en-US" w:eastAsia="zh-CN"/>
          <w14:textFill>
            <w14:solidFill>
              <w14:schemeClr w14:val="accent4"/>
            </w14:solidFill>
          </w14:textFill>
        </w:rPr>
        <w:t>借贷记账法步骤</w:t>
      </w:r>
      <w:r>
        <w:rPr>
          <w:rFonts w:hint="eastAsia"/>
          <w:color w:val="auto"/>
          <w:lang w:val="en-US" w:eastAsia="zh-CN"/>
        </w:rPr>
        <w:t>：</w:t>
      </w:r>
    </w:p>
    <w:p>
      <w:pPr>
        <w:numPr>
          <w:ilvl w:val="0"/>
          <w:numId w:val="2"/>
        </w:numPr>
        <w:rPr>
          <w:rFonts w:hint="eastAsia"/>
          <w:color w:val="auto"/>
          <w:lang w:val="en-US" w:eastAsia="zh-CN"/>
        </w:rPr>
      </w:pPr>
      <w:r>
        <w:rPr>
          <w:rFonts w:hint="eastAsia"/>
          <w:color w:val="auto"/>
          <w:lang w:val="en-US" w:eastAsia="zh-CN"/>
        </w:rPr>
        <w:t>引起哪些会计要素的变化</w:t>
      </w:r>
    </w:p>
    <w:p>
      <w:pPr>
        <w:numPr>
          <w:ilvl w:val="0"/>
          <w:numId w:val="2"/>
        </w:numPr>
        <w:rPr>
          <w:rFonts w:hint="default"/>
          <w:color w:val="auto"/>
          <w:lang w:val="en-US" w:eastAsia="zh-CN"/>
        </w:rPr>
      </w:pPr>
      <w:r>
        <w:rPr>
          <w:rFonts w:hint="eastAsia"/>
          <w:color w:val="auto"/>
          <w:lang w:val="en-US" w:eastAsia="zh-CN"/>
        </w:rPr>
        <w:t>会计要素中的什么账户</w:t>
      </w:r>
    </w:p>
    <w:p>
      <w:pPr>
        <w:numPr>
          <w:ilvl w:val="0"/>
          <w:numId w:val="2"/>
        </w:numPr>
        <w:rPr>
          <w:rFonts w:hint="default"/>
          <w:color w:val="auto"/>
          <w:lang w:val="en-US" w:eastAsia="zh-CN"/>
        </w:rPr>
      </w:pPr>
      <w:r>
        <w:rPr>
          <w:rFonts w:hint="eastAsia"/>
          <w:color w:val="auto"/>
          <w:lang w:val="en-US" w:eastAsia="zh-CN"/>
        </w:rPr>
        <w:t>借贷方向</w:t>
      </w:r>
    </w:p>
    <w:p>
      <w:pPr>
        <w:numPr>
          <w:ilvl w:val="0"/>
          <w:numId w:val="2"/>
        </w:numPr>
        <w:rPr>
          <w:rFonts w:hint="default"/>
          <w:color w:val="auto"/>
          <w:lang w:val="en-US" w:eastAsia="zh-CN"/>
        </w:rPr>
      </w:pPr>
      <w:r>
        <w:rPr>
          <w:rFonts w:hint="eastAsia"/>
          <w:color w:val="auto"/>
          <w:lang w:val="en-US" w:eastAsia="zh-CN"/>
        </w:rPr>
        <w:t>金额</w:t>
      </w:r>
    </w:p>
    <w:p>
      <w:pPr>
        <w:numPr>
          <w:ilvl w:val="0"/>
          <w:numId w:val="0"/>
        </w:numPr>
        <w:rPr>
          <w:rFonts w:hint="eastAsia"/>
          <w:color w:val="auto"/>
          <w:lang w:val="en-US" w:eastAsia="zh-CN"/>
        </w:rPr>
      </w:pPr>
      <w:r>
        <w:rPr>
          <w:rFonts w:hint="eastAsia"/>
          <w:color w:val="auto"/>
          <w:lang w:val="en-US" w:eastAsia="zh-CN"/>
        </w:rPr>
        <w:t>重点分录的《</w:t>
      </w:r>
      <w:r>
        <w:rPr>
          <w:rFonts w:hint="eastAsia"/>
          <w:b/>
          <w:bCs/>
          <w:color w:val="C55A11" w:themeColor="accent2" w:themeShade="BF"/>
          <w:lang w:val="en-US" w:eastAsia="zh-CN"/>
        </w:rPr>
        <w:t>第三章 账户复式记账方法的运用</w:t>
      </w:r>
      <w:r>
        <w:rPr>
          <w:rFonts w:hint="eastAsia"/>
          <w:color w:val="auto"/>
          <w:lang w:val="en-US" w:eastAsia="zh-CN"/>
        </w:rPr>
        <w:t>》</w:t>
      </w:r>
    </w:p>
    <w:p>
      <w:pPr>
        <w:numPr>
          <w:ilvl w:val="0"/>
          <w:numId w:val="3"/>
        </w:numPr>
        <w:rPr>
          <w:rFonts w:hint="eastAsia"/>
          <w:color w:val="auto"/>
          <w:lang w:val="en-US" w:eastAsia="zh-CN"/>
        </w:rPr>
      </w:pPr>
      <w:r>
        <w:rPr>
          <w:rFonts w:hint="eastAsia"/>
          <w:color w:val="auto"/>
          <w:lang w:val="en-US" w:eastAsia="zh-CN"/>
        </w:rPr>
        <w:t>会计处理基础：</w:t>
      </w:r>
    </w:p>
    <w:p>
      <w:pPr>
        <w:numPr>
          <w:ilvl w:val="0"/>
          <w:numId w:val="4"/>
        </w:numPr>
        <w:ind w:left="420" w:leftChars="0" w:firstLine="0" w:firstLineChars="0"/>
        <w:rPr>
          <w:rFonts w:hint="eastAsia"/>
          <w:color w:val="auto"/>
          <w:lang w:val="en-US" w:eastAsia="zh-CN"/>
        </w:rPr>
      </w:pPr>
      <w:r>
        <w:rPr>
          <w:rFonts w:hint="eastAsia"/>
          <w:color w:val="auto"/>
          <w:lang w:val="en-US" w:eastAsia="zh-CN"/>
        </w:rPr>
        <w:t>权责发生制：以款项的应收应付为标准来确认收入和费用归属期的一种会计处理基础（凡属于本期的收入，不论款款项是否已实际收到，都应作为本期收入确认）</w:t>
      </w:r>
    </w:p>
    <w:p>
      <w:pPr>
        <w:numPr>
          <w:ilvl w:val="0"/>
          <w:numId w:val="4"/>
        </w:numPr>
        <w:ind w:left="420" w:leftChars="0" w:firstLine="0" w:firstLineChars="0"/>
        <w:rPr>
          <w:rFonts w:hint="default"/>
          <w:color w:val="auto"/>
          <w:lang w:val="en-US" w:eastAsia="zh-CN"/>
        </w:rPr>
      </w:pPr>
      <w:r>
        <w:rPr>
          <w:rFonts w:hint="eastAsia"/>
          <w:color w:val="auto"/>
          <w:lang w:val="en-US" w:eastAsia="zh-CN"/>
        </w:rPr>
        <w:t>收付实现制：以款项的实收实付为标准来确认收入和费用归属期的一种会计处理基础（凡本期收到的款项无论其受否属于本期，都应作为本期收入处理）</w:t>
      </w:r>
    </w:p>
    <w:p>
      <w:pPr>
        <w:numPr>
          <w:ilvl w:val="0"/>
          <w:numId w:val="3"/>
        </w:numPr>
        <w:tabs>
          <w:tab w:val="left" w:pos="3344"/>
        </w:tabs>
        <w:ind w:left="0" w:leftChars="0" w:firstLine="0" w:firstLineChars="0"/>
        <w:rPr>
          <w:rFonts w:hint="default"/>
          <w:color w:val="auto"/>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1998980</wp:posOffset>
                </wp:positionH>
                <wp:positionV relativeFrom="paragraph">
                  <wp:posOffset>21590</wp:posOffset>
                </wp:positionV>
                <wp:extent cx="75565" cy="781685"/>
                <wp:effectExtent l="38100" t="4445" r="8255" b="6350"/>
                <wp:wrapNone/>
                <wp:docPr id="3" name="左大括号 3"/>
                <wp:cNvGraphicFramePr/>
                <a:graphic xmlns:a="http://schemas.openxmlformats.org/drawingml/2006/main">
                  <a:graphicData uri="http://schemas.microsoft.com/office/word/2010/wordprocessingShape">
                    <wps:wsp>
                      <wps:cNvSpPr/>
                      <wps:spPr>
                        <a:xfrm>
                          <a:off x="3161665" y="2144395"/>
                          <a:ext cx="75565" cy="781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7.4pt;margin-top:1.7pt;height:61.55pt;width:5.95pt;z-index:251660288;mso-width-relative:page;mso-height-relative:page;" filled="f" stroked="t" coordsize="21600,21600" o:gfxdata="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7NWqdgAAAAJAQAADwAAAAAAAAABACAAAAAiAAAAZHJzL2Rvd25yZXYueG1s&#10;UEsBAhQAFAAAAAgAh07iQIQamFr4AQAAwgMAAA4AAAAAAAAAAQAgAAAAJwEAAGRycy9lMm9Eb2Mu&#10;eG1sUEsFBgAAAAAGAAYAWQEAAJEFAAAAAA==&#10;" adj="173,10800">
                <v:fill on="f" focussize="0,0"/>
                <v:stroke weight="0.5pt" color="#5B9BD5 [3204]" miterlimit="8" joinstyle="miter"/>
                <v:imagedata o:title=""/>
                <o:lock v:ext="edit" aspectratio="f"/>
              </v:shape>
            </w:pict>
          </mc:Fallback>
        </mc:AlternateContent>
      </w:r>
      <w:r>
        <w:rPr>
          <w:rFonts w:hint="eastAsia"/>
          <w:color w:val="auto"/>
          <w:lang w:val="en-US" w:eastAsia="zh-CN"/>
        </w:rPr>
        <w:t>资金筹集业务核算：</w:t>
      </w:r>
      <w:r>
        <w:rPr>
          <w:rFonts w:hint="eastAsia"/>
          <w:color w:val="auto"/>
          <w:lang w:val="en-US" w:eastAsia="zh-CN"/>
        </w:rPr>
        <w:tab/>
      </w:r>
      <w:r>
        <w:rPr>
          <w:rFonts w:hint="eastAsia"/>
          <w:color w:val="auto"/>
          <w:lang w:val="en-US" w:eastAsia="zh-CN"/>
        </w:rPr>
        <w:t xml:space="preserve"> 国家</w:t>
      </w:r>
    </w:p>
    <w:p>
      <w:pPr>
        <w:numPr>
          <w:ilvl w:val="0"/>
          <w:numId w:val="0"/>
        </w:numPr>
        <w:tabs>
          <w:tab w:val="left" w:pos="2167"/>
        </w:tabs>
        <w:ind w:leftChars="0" w:firstLine="420"/>
        <w:rPr>
          <w:rFonts w:hint="default"/>
          <w:color w:val="auto"/>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1214120</wp:posOffset>
                </wp:positionH>
                <wp:positionV relativeFrom="paragraph">
                  <wp:posOffset>54610</wp:posOffset>
                </wp:positionV>
                <wp:extent cx="75565" cy="929005"/>
                <wp:effectExtent l="38100" t="4445" r="8255" b="11430"/>
                <wp:wrapNone/>
                <wp:docPr id="2" name="左大括号 2"/>
                <wp:cNvGraphicFramePr/>
                <a:graphic xmlns:a="http://schemas.openxmlformats.org/drawingml/2006/main">
                  <a:graphicData uri="http://schemas.microsoft.com/office/word/2010/wordprocessingShape">
                    <wps:wsp>
                      <wps:cNvSpPr/>
                      <wps:spPr>
                        <a:xfrm>
                          <a:off x="2357120" y="2355850"/>
                          <a:ext cx="75565" cy="929005"/>
                        </a:xfrm>
                        <a:prstGeom prst="leftBrace">
                          <a:avLst>
                            <a:gd name="adj1" fmla="val 8333"/>
                            <a:gd name="adj2" fmla="val 5051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5.6pt;margin-top:4.3pt;height:73.15pt;width:5.95pt;z-index:251659264;mso-width-relative:page;mso-height-relative:page;" filled="f" stroked="t" coordsize="21600,21600" o:gfxdata="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IhmgdYAAAAJAQAADwAA&#10;AAAAAAABACAAAAAiAAAAZHJzL2Rvd25yZXYueG1sUEsBAhQAFAAAAAgAh07iQJiBVSMYAgAAEgQA&#10;AA4AAAAAAAAAAQAgAAAAJQEAAGRycy9lMm9Eb2MueG1sUEsFBgAAAAAGAAYAWQEAAK8FAAAAAA==&#10;" adj="146,10911">
                <v:fill on="f" focussize="0,0"/>
                <v:stroke weight="0.5pt" color="#5B9BD5 [3204]" miterlimit="8" joinstyle="miter"/>
                <v:imagedata o:title=""/>
                <o:lock v:ext="edit" aspectratio="f"/>
              </v:shape>
            </w:pict>
          </mc:Fallback>
        </mc:AlternateContent>
      </w:r>
      <w:r>
        <w:rPr>
          <w:rFonts w:hint="eastAsia"/>
          <w:color w:val="auto"/>
          <w:lang w:val="en-US" w:eastAsia="zh-CN"/>
        </w:rPr>
        <w:t>1.</w:t>
      </w:r>
      <w:r>
        <w:rPr>
          <w:rFonts w:hint="eastAsia"/>
          <w:color w:val="auto"/>
          <w:lang w:val="en-US" w:eastAsia="zh-CN"/>
        </w:rPr>
        <w:tab/>
      </w:r>
      <w:r>
        <w:rPr>
          <w:rFonts w:hint="eastAsia"/>
          <w:color w:val="auto"/>
          <w:lang w:val="en-US" w:eastAsia="zh-CN"/>
        </w:rPr>
        <w:t>投资者投入  法人</w:t>
      </w:r>
    </w:p>
    <w:p>
      <w:pPr>
        <w:numPr>
          <w:ilvl w:val="0"/>
          <w:numId w:val="0"/>
        </w:numPr>
        <w:tabs>
          <w:tab w:val="left" w:pos="3282"/>
        </w:tabs>
        <w:ind w:leftChars="0" w:firstLine="420"/>
        <w:rPr>
          <w:rFonts w:hint="default"/>
          <w:color w:val="auto"/>
          <w:lang w:val="en-US" w:eastAsia="zh-CN"/>
        </w:rPr>
      </w:pPr>
      <w:r>
        <w:rPr>
          <w:rFonts w:hint="eastAsia"/>
          <w:color w:val="auto"/>
          <w:lang w:val="en-US" w:eastAsia="zh-CN"/>
        </w:rPr>
        <w:tab/>
      </w:r>
      <w:r>
        <w:rPr>
          <w:rFonts w:hint="eastAsia"/>
          <w:color w:val="auto"/>
          <w:lang w:val="en-US" w:eastAsia="zh-CN"/>
        </w:rPr>
        <w:t xml:space="preserve"> 个人</w:t>
      </w:r>
    </w:p>
    <w:p>
      <w:pPr>
        <w:numPr>
          <w:ilvl w:val="0"/>
          <w:numId w:val="0"/>
        </w:numPr>
        <w:tabs>
          <w:tab w:val="left" w:pos="3383"/>
        </w:tabs>
        <w:ind w:leftChars="0" w:firstLine="420"/>
        <w:rPr>
          <w:rFonts w:hint="default"/>
          <w:color w:val="auto"/>
          <w:lang w:val="en-US" w:eastAsia="zh-CN"/>
        </w:rPr>
      </w:pPr>
      <w:r>
        <w:rPr>
          <w:rFonts w:hint="eastAsia"/>
          <w:color w:val="auto"/>
          <w:lang w:val="en-US" w:eastAsia="zh-CN"/>
        </w:rPr>
        <w:t>资金筹集业务</w:t>
      </w:r>
      <w:r>
        <w:rPr>
          <w:rFonts w:hint="eastAsia"/>
          <w:color w:val="auto"/>
          <w:lang w:val="en-US" w:eastAsia="zh-CN"/>
        </w:rPr>
        <w:tab/>
      </w:r>
      <w:r>
        <w:rPr>
          <w:rFonts w:hint="eastAsia"/>
          <w:color w:val="auto"/>
          <w:lang w:val="en-US" w:eastAsia="zh-CN"/>
        </w:rPr>
        <w:t>外商</w:t>
      </w:r>
    </w:p>
    <w:p>
      <w:pPr>
        <w:tabs>
          <w:tab w:val="left" w:pos="3089"/>
        </w:tabs>
        <w:bidi w:val="0"/>
        <w:rPr>
          <w:rFonts w:hint="default"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column">
                  <wp:posOffset>1774190</wp:posOffset>
                </wp:positionH>
                <wp:positionV relativeFrom="paragraph">
                  <wp:posOffset>133985</wp:posOffset>
                </wp:positionV>
                <wp:extent cx="93980" cy="368935"/>
                <wp:effectExtent l="4445" t="4445" r="8255" b="7620"/>
                <wp:wrapNone/>
                <wp:docPr id="4" name="左中括号 4"/>
                <wp:cNvGraphicFramePr/>
                <a:graphic xmlns:a="http://schemas.openxmlformats.org/drawingml/2006/main">
                  <a:graphicData uri="http://schemas.microsoft.com/office/word/2010/wordprocessingShape">
                    <wps:wsp>
                      <wps:cNvSpPr/>
                      <wps:spPr>
                        <a:xfrm>
                          <a:off x="2917190" y="3029585"/>
                          <a:ext cx="93980" cy="368935"/>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139.7pt;margin-top:10.55pt;height:29.05pt;width:7.4pt;z-index:251661312;mso-width-relative:page;mso-height-relative:page;" filled="f" stroked="t" coordsize="21600,21600" o:gfxdata="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NSP99cAAAAJAQAADwAAAAAAAAABACAAAAAiAAAAZHJzL2Rvd25yZXYueG1s&#10;UEsBAhQAFAAAAAgAh07iQN0Qc0/5AQAAxAMAAA4AAAAAAAAAAQAgAAAAJgEAAGRycy9lMm9Eb2Mu&#10;eG1sUEsFBgAAAAAGAAYAWQEAAJEFAAAAAA==&#10;" adj="458">
                <v:fill on="f" focussize="0,0"/>
                <v:stroke weight="0.5pt" color="#5B9BD5 [3204]" miterlimit="8" joinstyle="miter"/>
                <v:imagedata o:title=""/>
                <o:lock v:ext="edit" aspectratio="f"/>
              </v:shape>
            </w:pict>
          </mc:Fallback>
        </mc:AlternateContent>
      </w:r>
      <w:r>
        <w:rPr>
          <w:rFonts w:hint="eastAsia" w:cstheme="minorBidi"/>
          <w:kern w:val="2"/>
          <w:sz w:val="21"/>
          <w:szCs w:val="24"/>
          <w:lang w:val="en-US" w:eastAsia="zh-CN" w:bidi="ar-SA"/>
        </w:rPr>
        <w:tab/>
      </w:r>
      <w:r>
        <w:rPr>
          <w:rFonts w:hint="eastAsia" w:cstheme="minorBidi"/>
          <w:kern w:val="2"/>
          <w:sz w:val="21"/>
          <w:szCs w:val="24"/>
          <w:lang w:val="en-US" w:eastAsia="zh-CN" w:bidi="ar-SA"/>
        </w:rPr>
        <w:t>短期借款</w:t>
      </w:r>
    </w:p>
    <w:p>
      <w:pPr>
        <w:tabs>
          <w:tab w:val="left" w:pos="2276"/>
        </w:tabs>
        <w:bidi w:val="0"/>
        <w:jc w:val="left"/>
        <w:rPr>
          <w:rFonts w:hint="eastAsia"/>
          <w:lang w:val="en-US" w:eastAsia="zh-CN"/>
        </w:rPr>
      </w:pPr>
      <w:r>
        <w:rPr>
          <w:rFonts w:hint="eastAsia"/>
          <w:lang w:val="en-US" w:eastAsia="zh-CN"/>
        </w:rPr>
        <w:tab/>
      </w:r>
      <w:r>
        <w:rPr>
          <w:rFonts w:hint="eastAsia"/>
          <w:lang w:val="en-US" w:eastAsia="zh-CN"/>
        </w:rPr>
        <w:t>借入</w:t>
      </w:r>
    </w:p>
    <w:p>
      <w:pPr>
        <w:tabs>
          <w:tab w:val="left" w:pos="305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长期借款</w:t>
      </w:r>
    </w:p>
    <w:p>
      <w:pPr>
        <w:tabs>
          <w:tab w:val="left" w:pos="3058"/>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2.库存现金</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银行存款</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固定资产</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无形资产</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实收资本</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短期借款</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财务费用（核算企业为筹集生产经营资金而发生的各项费用）</w:t>
      </w:r>
    </w:p>
    <w:p>
      <w:pPr>
        <w:numPr>
          <w:ilvl w:val="0"/>
          <w:numId w:val="0"/>
        </w:numPr>
        <w:tabs>
          <w:tab w:val="left" w:pos="3058"/>
        </w:tabs>
        <w:bidi w:val="0"/>
        <w:ind w:left="420"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预提费用（核算企业按照规定预先提取计入成本费用但尚未支付的各项费用）</w:t>
      </w:r>
    </w:p>
    <w:p>
      <w:pPr>
        <w:numPr>
          <w:ilvl w:val="0"/>
          <w:numId w:val="3"/>
        </w:numPr>
        <w:tabs>
          <w:tab w:val="left" w:pos="3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供应过程业务的核算：</w:t>
      </w:r>
    </w:p>
    <w:p>
      <w:pPr>
        <w:numPr>
          <w:ilvl w:val="0"/>
          <w:numId w:val="0"/>
        </w:numPr>
        <w:tabs>
          <w:tab w:val="left" w:pos="3058"/>
        </w:tabs>
        <w:bidi w:val="0"/>
        <w:ind w:left="2100" w:leftChars="200" w:hanging="1680" w:hangingChars="800"/>
        <w:jc w:val="left"/>
        <w:rPr>
          <w:rFonts w:hint="eastAsia" w:cstheme="minorBidi"/>
          <w:kern w:val="2"/>
          <w:sz w:val="21"/>
          <w:szCs w:val="24"/>
          <w:lang w:val="en-US" w:eastAsia="zh-CN" w:bidi="ar-SA"/>
        </w:rPr>
      </w:pPr>
      <w:r>
        <w:rPr>
          <w:rFonts w:hint="eastAsia" w:cstheme="minorBidi"/>
          <w:kern w:val="2"/>
          <w:sz w:val="21"/>
          <w:szCs w:val="24"/>
          <w:lang w:val="en-US" w:eastAsia="zh-CN" w:bidi="ar-SA"/>
        </w:rPr>
        <w:t>1.材料实际成本：指企业从供货单位购买材料开始（在途物资）到验收入库前的全部实际成本支出</w:t>
      </w:r>
    </w:p>
    <w:p>
      <w:pPr>
        <w:numPr>
          <w:ilvl w:val="0"/>
          <w:numId w:val="0"/>
        </w:numPr>
        <w:tabs>
          <w:tab w:val="left" w:pos="3058"/>
        </w:tabs>
        <w:bidi w:val="0"/>
        <w:ind w:left="2100" w:leftChars="0" w:hanging="2100" w:hangingChars="10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2.原材料</w:t>
      </w:r>
    </w:p>
    <w:p>
      <w:pPr>
        <w:numPr>
          <w:ilvl w:val="0"/>
          <w:numId w:val="0"/>
        </w:numPr>
        <w:tabs>
          <w:tab w:val="left" w:pos="3058"/>
        </w:tabs>
        <w:bidi w:val="0"/>
        <w:ind w:left="2100" w:leftChars="0" w:hanging="2100" w:hangingChars="100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3.应付账款</w:t>
      </w:r>
    </w:p>
    <w:p>
      <w:pPr>
        <w:numPr>
          <w:ilvl w:val="0"/>
          <w:numId w:val="3"/>
        </w:numPr>
        <w:tabs>
          <w:tab w:val="left" w:pos="3058"/>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生产过程业务的核算：</w:t>
      </w:r>
    </w:p>
    <w:p>
      <w:pPr>
        <w:numPr>
          <w:ilvl w:val="0"/>
          <w:numId w:val="0"/>
        </w:numPr>
        <w:tabs>
          <w:tab w:val="left" w:pos="3058"/>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1.生产成本</w:t>
      </w:r>
    </w:p>
    <w:p>
      <w:pPr>
        <w:numPr>
          <w:ilvl w:val="0"/>
          <w:numId w:val="0"/>
        </w:numPr>
        <w:bidi w:val="0"/>
        <w:ind w:left="630" w:hanging="630" w:hangingChars="3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2.制造费用（各个车间为组织和管理生产所产生的各项间接费用，工资、职工福利费、折旧费、修理费、办公费、水电费、物料消耗、劳动保护费）</w:t>
      </w:r>
    </w:p>
    <w:p>
      <w:pPr>
        <w:bidi w:val="0"/>
        <w:ind w:firstLine="419"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3.待摊费用（已经支付但应由各受益期负担的分摊期限在1年以内的各项费用）</w:t>
      </w:r>
    </w:p>
    <w:p>
      <w:pPr>
        <w:bidi w:val="0"/>
        <w:ind w:firstLine="419"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4.应付职工薪酬</w:t>
      </w:r>
    </w:p>
    <w:p>
      <w:pPr>
        <w:bidi w:val="0"/>
        <w:ind w:left="1680" w:leftChars="200" w:hanging="1260" w:hangingChars="600"/>
        <w:jc w:val="left"/>
        <w:rPr>
          <w:rFonts w:hint="eastAsia" w:cstheme="minorBidi"/>
          <w:kern w:val="2"/>
          <w:sz w:val="21"/>
          <w:szCs w:val="24"/>
          <w:lang w:val="en-US" w:eastAsia="zh-CN" w:bidi="ar-SA"/>
        </w:rPr>
      </w:pPr>
      <w:r>
        <w:rPr>
          <w:rFonts w:hint="eastAsia" w:cstheme="minorBidi"/>
          <w:kern w:val="2"/>
          <w:sz w:val="21"/>
          <w:szCs w:val="24"/>
          <w:lang w:val="en-US" w:eastAsia="zh-CN" w:bidi="ar-SA"/>
        </w:rPr>
        <w:t>5.累计折旧（资产类   借方登记由于报废、投资、盘亏、毁损、出售等原因减少固定资产时转销的累计已提折旧额）</w:t>
      </w:r>
    </w:p>
    <w:p>
      <w:pPr>
        <w:bidi w:val="0"/>
        <w:ind w:left="1680" w:leftChars="200" w:hanging="1260" w:hangingChars="600"/>
        <w:jc w:val="left"/>
        <w:rPr>
          <w:rFonts w:hint="eastAsia" w:cstheme="minorBidi"/>
          <w:kern w:val="2"/>
          <w:sz w:val="21"/>
          <w:szCs w:val="24"/>
          <w:lang w:val="en-US" w:eastAsia="zh-CN" w:bidi="ar-SA"/>
        </w:rPr>
      </w:pPr>
      <w:r>
        <w:rPr>
          <w:rFonts w:hint="eastAsia" w:cstheme="minorBidi"/>
          <w:kern w:val="2"/>
          <w:sz w:val="21"/>
          <w:szCs w:val="24"/>
          <w:lang w:val="en-US" w:eastAsia="zh-CN" w:bidi="ar-SA"/>
        </w:rPr>
        <w:t>6.管理费用（核算企业行政管理部门为组织和管理企业生产经营活动所发生的各项费用）</w:t>
      </w:r>
    </w:p>
    <w:p>
      <w:pPr>
        <w:bidi w:val="0"/>
        <w:ind w:left="1680" w:leftChars="200" w:hanging="1260" w:hangingChars="600"/>
        <w:jc w:val="left"/>
        <w:rPr>
          <w:rFonts w:hint="eastAsia" w:cstheme="minorBidi"/>
          <w:kern w:val="2"/>
          <w:sz w:val="21"/>
          <w:szCs w:val="24"/>
          <w:lang w:val="en-US" w:eastAsia="zh-CN" w:bidi="ar-SA"/>
        </w:rPr>
      </w:pPr>
      <w:r>
        <w:rPr>
          <w:rFonts w:hint="eastAsia" w:cstheme="minorBidi"/>
          <w:kern w:val="2"/>
          <w:sz w:val="21"/>
          <w:szCs w:val="24"/>
          <w:lang w:val="en-US" w:eastAsia="zh-CN" w:bidi="ar-SA"/>
        </w:rPr>
        <w:t>7.库存商品（注意“检验入库”几个字）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五、销售过程业务的核算：</w:t>
      </w:r>
    </w:p>
    <w:p>
      <w:pPr>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1.主营业务收入</w:t>
      </w:r>
    </w:p>
    <w:p>
      <w:pPr>
        <w:bidi w:val="0"/>
        <w:ind w:left="2100" w:leftChars="200" w:hanging="1680" w:hangingChars="800"/>
        <w:jc w:val="left"/>
        <w:rPr>
          <w:rFonts w:hint="eastAsia" w:cstheme="minorBidi"/>
          <w:kern w:val="2"/>
          <w:sz w:val="21"/>
          <w:szCs w:val="24"/>
          <w:lang w:val="en-US" w:eastAsia="zh-CN" w:bidi="ar-SA"/>
        </w:rPr>
      </w:pPr>
      <w:r>
        <w:rPr>
          <w:rFonts w:hint="eastAsia" w:cstheme="minorBidi"/>
          <w:kern w:val="2"/>
          <w:sz w:val="21"/>
          <w:szCs w:val="24"/>
          <w:lang w:val="en-US" w:eastAsia="zh-CN" w:bidi="ar-SA"/>
        </w:rPr>
        <w:t>2.主营业务成本（企业因销售商品、提供劳务及让渡资产使用权等日常活动而发生的实际成本）</w:t>
      </w:r>
    </w:p>
    <w:p>
      <w:pPr>
        <w:bidi w:val="0"/>
        <w:ind w:left="2310" w:leftChars="200" w:hanging="1890" w:hanging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3.营业税金及附加（企业日常活动   营业税、消费税、资源税、城市维护建设税、教育费附加）</w:t>
      </w:r>
    </w:p>
    <w:p>
      <w:pPr>
        <w:bidi w:val="0"/>
        <w:ind w:left="2310" w:leftChars="200" w:hanging="1890" w:hanging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5.销售费用（包括运输费、装卸费、包装费、保险费、展览费、广告费等）</w:t>
      </w:r>
    </w:p>
    <w:p>
      <w:pPr>
        <w:bidi w:val="0"/>
        <w:ind w:left="2310" w:leftChars="200" w:hanging="1890" w:hanging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6.其他业务收入</w:t>
      </w:r>
    </w:p>
    <w:p>
      <w:pPr>
        <w:bidi w:val="0"/>
        <w:ind w:left="2310" w:leftChars="200" w:hanging="1890" w:hanging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7.其他业务成本</w:t>
      </w:r>
    </w:p>
    <w:p>
      <w:pPr>
        <w:bidi w:val="0"/>
        <w:ind w:left="2310" w:leftChars="200" w:hanging="1890" w:hangingChars="900"/>
        <w:jc w:val="left"/>
        <w:rPr>
          <w:rFonts w:hint="eastAsia" w:cstheme="minorBidi"/>
          <w:kern w:val="2"/>
          <w:sz w:val="21"/>
          <w:szCs w:val="24"/>
          <w:lang w:val="en-US" w:eastAsia="zh-CN" w:bidi="ar-SA"/>
        </w:rPr>
      </w:pPr>
      <w:r>
        <w:rPr>
          <w:rFonts w:hint="eastAsia" w:cstheme="minorBidi"/>
          <w:kern w:val="2"/>
          <w:sz w:val="21"/>
          <w:szCs w:val="24"/>
          <w:lang w:val="en-US" w:eastAsia="zh-CN" w:bidi="ar-SA"/>
        </w:rPr>
        <w:t>8.应交税费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六、财务成果业务的核算：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利润总额=营业利润+营业外收支净额</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净利润=利润总额—所得费用</w:t>
      </w:r>
    </w:p>
    <w:p>
      <w:pPr>
        <w:numPr>
          <w:ilvl w:val="0"/>
          <w:numId w:val="0"/>
        </w:numPr>
        <w:bidi w:val="0"/>
        <w:ind w:left="315"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1.投资收益（借记取得的投资收益，贷记投资损失）</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2.营业外收入（与企业生产经营无直接关系的各项收入）</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3.营业外支出（与企业生产经营无直接关系的各项支出）</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4.所得税费用（借记应交所得税费用，贷记结转到“本年利润”账户的所得税费用）</w:t>
      </w:r>
    </w:p>
    <w:p>
      <w:pPr>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5.本年利润（借记月末结转的各种支出，贷记月末结转的各种收入）</w:t>
      </w:r>
    </w:p>
    <w:p>
      <w:pPr>
        <w:numPr>
          <w:ilvl w:val="0"/>
          <w:numId w:val="0"/>
        </w:numPr>
        <w:bidi w:val="0"/>
        <w:ind w:left="1470" w:hanging="1470" w:hangingChars="7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6.利润分配（借记企业按规定计算提取的盈余公积金和按规定计算出应付给投资者的利润，贷记企业用盈余公积金弥补以前亏损以及收到有关部门拨入的补亏和补贴款）</w:t>
      </w:r>
    </w:p>
    <w:p>
      <w:pPr>
        <w:numPr>
          <w:ilvl w:val="0"/>
          <w:numId w:val="0"/>
        </w:numPr>
        <w:bidi w:val="0"/>
        <w:ind w:left="1470" w:hanging="1470" w:hangingChars="7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7.盈余公积（借减贷增）（核算企业从净利润中提取的盈余公积   借方登记转出，贷方登记转入）</w:t>
      </w:r>
    </w:p>
    <w:p>
      <w:pPr>
        <w:numPr>
          <w:ilvl w:val="0"/>
          <w:numId w:val="0"/>
        </w:numPr>
        <w:bidi w:val="0"/>
        <w:ind w:left="2520" w:hanging="2520" w:hangingChars="1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8.应付股利\应付利润（借方登记企业已支付的现金股利或利润，贷方登记应支付的股金和利润）</w:t>
      </w:r>
    </w:p>
    <w:p>
      <w:pPr>
        <w:numPr>
          <w:ilvl w:val="0"/>
          <w:numId w:val="0"/>
        </w:numPr>
        <w:bidi w:val="0"/>
        <w:ind w:left="2520" w:hanging="2520" w:hangingChars="1200"/>
        <w:jc w:val="left"/>
        <w:rPr>
          <w:rFonts w:hint="eastAsia" w:cstheme="minorBidi"/>
          <w:kern w:val="2"/>
          <w:sz w:val="21"/>
          <w:szCs w:val="24"/>
          <w:lang w:val="en-US" w:eastAsia="zh-CN" w:bidi="ar-SA"/>
        </w:rPr>
      </w:pPr>
    </w:p>
    <w:p>
      <w:pPr>
        <w:numPr>
          <w:ilvl w:val="0"/>
          <w:numId w:val="0"/>
        </w:numPr>
        <w:bidi w:val="0"/>
        <w:ind w:left="2520" w:hanging="2520" w:hangingChars="1200"/>
        <w:jc w:val="left"/>
        <w:rPr>
          <w:rFonts w:hint="eastAsia" w:cstheme="minorBidi"/>
          <w:b w:val="0"/>
          <w:bCs w:val="0"/>
          <w:color w:val="FF0000"/>
          <w:kern w:val="2"/>
          <w:sz w:val="21"/>
          <w:szCs w:val="24"/>
          <w:lang w:val="en-US" w:eastAsia="zh-CN" w:bidi="ar-SA"/>
        </w:rPr>
      </w:pPr>
      <w:r>
        <w:rPr>
          <w:rFonts w:hint="eastAsia" w:cstheme="minorBidi"/>
          <w:b w:val="0"/>
          <w:bCs w:val="0"/>
          <w:color w:val="FF0000"/>
          <w:kern w:val="2"/>
          <w:sz w:val="21"/>
          <w:szCs w:val="24"/>
          <w:lang w:val="en-US" w:eastAsia="zh-CN" w:bidi="ar-SA"/>
        </w:rPr>
        <w:t>成本</w:t>
      </w:r>
      <w:r>
        <w:rPr>
          <w:rFonts w:hint="eastAsia" w:cstheme="minorBidi"/>
          <w:b w:val="0"/>
          <w:bCs w:val="0"/>
          <w:color w:val="000000" w:themeColor="text1"/>
          <w:kern w:val="2"/>
          <w:sz w:val="21"/>
          <w:szCs w:val="24"/>
          <w:lang w:val="en-US" w:eastAsia="zh-CN" w:bidi="ar-SA"/>
          <w14:textFill>
            <w14:solidFill>
              <w14:schemeClr w14:val="tx1"/>
            </w14:solidFill>
          </w14:textFill>
        </w:rPr>
        <w:t>：</w:t>
      </w:r>
    </w:p>
    <w:p>
      <w:pPr>
        <w:numPr>
          <w:ilvl w:val="0"/>
          <w:numId w:val="0"/>
        </w:numPr>
        <w:bidi w:val="0"/>
        <w:ind w:left="2520" w:hanging="2520" w:hangingChars="1200"/>
        <w:jc w:val="left"/>
        <w:rPr>
          <w:rFonts w:hint="eastAsia" w:cstheme="minorBidi"/>
          <w:b w:val="0"/>
          <w:bCs w:val="0"/>
          <w:color w:val="000000" w:themeColor="text1"/>
          <w:kern w:val="2"/>
          <w:sz w:val="21"/>
          <w:szCs w:val="24"/>
          <w:lang w:val="en-US" w:eastAsia="zh-CN" w:bidi="ar-SA"/>
          <w14:textFill>
            <w14:solidFill>
              <w14:schemeClr w14:val="tx1"/>
            </w14:solidFill>
          </w14:textFill>
        </w:rPr>
      </w:pPr>
      <w:r>
        <w:rPr>
          <w:rFonts w:hint="eastAsia" w:cstheme="minorBidi"/>
          <w:b w:val="0"/>
          <w:bCs w:val="0"/>
          <w:color w:val="FF0000"/>
          <w:kern w:val="2"/>
          <w:sz w:val="21"/>
          <w:szCs w:val="24"/>
          <w:lang w:val="en-US" w:eastAsia="zh-CN" w:bidi="ar-SA"/>
        </w:rPr>
        <w:t xml:space="preserve">    </w:t>
      </w:r>
      <w:r>
        <w:rPr>
          <w:rFonts w:hint="eastAsia" w:cstheme="minorBidi"/>
          <w:b w:val="0"/>
          <w:bCs w:val="0"/>
          <w:color w:val="000000" w:themeColor="text1"/>
          <w:kern w:val="2"/>
          <w:sz w:val="21"/>
          <w:szCs w:val="24"/>
          <w:lang w:val="en-US" w:eastAsia="zh-CN" w:bidi="ar-SA"/>
          <w14:textFill>
            <w14:solidFill>
              <w14:schemeClr w14:val="tx1"/>
            </w14:solidFill>
          </w14:textFill>
        </w:rPr>
        <w:t>意义：反映劳动耗费的手段；补偿劳动耗费的标准；制定产品价的基础；评价产品计划</w:t>
      </w:r>
    </w:p>
    <w:p>
      <w:pPr>
        <w:tabs>
          <w:tab w:val="left" w:pos="98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执行情况；预测产品成本水平</w:t>
      </w:r>
    </w:p>
    <w:p>
      <w:pPr>
        <w:tabs>
          <w:tab w:val="left" w:pos="98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tabs>
          <w:tab w:val="left" w:pos="987"/>
        </w:tabs>
        <w:bidi w:val="0"/>
        <w:ind w:left="105"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1.材料采购成本的构成：A、买价 指销货单位发票价格</w:t>
      </w:r>
    </w:p>
    <w:p>
      <w:pPr>
        <w:numPr>
          <w:ilvl w:val="0"/>
          <w:numId w:val="0"/>
        </w:numPr>
        <w:tabs>
          <w:tab w:val="left" w:pos="248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B、运杂费 包括运输费、装卸费、保险费、包装费、仓储费 </w:t>
      </w: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C、运输中的合理损耗</w:t>
      </w: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D、入库前的挑选整理费用</w:t>
      </w: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E、购入材料负担的税金</w:t>
      </w: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F、采购人员差旅费</w:t>
      </w: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G、专设机构的经费</w:t>
      </w:r>
    </w:p>
    <w:p>
      <w:pPr>
        <w:tabs>
          <w:tab w:val="left" w:pos="2499"/>
        </w:tabs>
        <w:bidi w:val="0"/>
        <w:jc w:val="left"/>
        <w:rPr>
          <w:rFonts w:hint="default" w:cstheme="minorBidi"/>
          <w:kern w:val="2"/>
          <w:sz w:val="21"/>
          <w:szCs w:val="24"/>
          <w:lang w:val="en-US" w:eastAsia="zh-CN" w:bidi="ar-SA"/>
        </w:rPr>
      </w:pPr>
    </w:p>
    <w:p>
      <w:pPr>
        <w:tabs>
          <w:tab w:val="left" w:pos="249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2.产品生产成本的构成：A、直接材料费  用于产品生产的各种材料</w:t>
      </w:r>
    </w:p>
    <w:p>
      <w:pPr>
        <w:tabs>
          <w:tab w:val="left" w:pos="2287"/>
        </w:tabs>
        <w:bidi w:val="0"/>
        <w:ind w:left="210" w:hanging="210" w:hangingChars="10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B、直接人工费  直接参加产品生产的生产工人的薪酬（工资、奖</w:t>
      </w:r>
    </w:p>
    <w:p>
      <w:pPr>
        <w:tabs>
          <w:tab w:val="left" w:pos="2702"/>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金、津贴、福利费）</w:t>
      </w:r>
    </w:p>
    <w:p>
      <w:pPr>
        <w:tabs>
          <w:tab w:val="left" w:pos="227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C、制造费用</w:t>
      </w:r>
    </w:p>
    <w:p>
      <w:pPr>
        <w:bidi w:val="0"/>
        <w:jc w:val="left"/>
        <w:rPr>
          <w:rFonts w:hint="eastAsia"/>
          <w:lang w:val="en-US" w:eastAsia="zh-CN"/>
        </w:rPr>
      </w:pPr>
      <w:r>
        <w:rPr>
          <w:rFonts w:hint="eastAsia"/>
          <w:lang w:val="en-US" w:eastAsia="zh-CN"/>
        </w:rPr>
        <w:t>产成品生产成本计算：产成品生产成本=期初在产品成本+本期生产费用-期末在产品成本</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eastAsia" w:cstheme="minorBidi"/>
          <w:color w:val="FF0000"/>
          <w:kern w:val="2"/>
          <w:sz w:val="21"/>
          <w:szCs w:val="24"/>
          <w:lang w:val="en-US" w:eastAsia="zh-CN" w:bidi="ar-SA"/>
        </w:rPr>
        <w:t>会计凭证</w:t>
      </w:r>
      <w:r>
        <w:rPr>
          <w:rFonts w:hint="eastAsia" w:cstheme="minorBidi"/>
          <w:kern w:val="2"/>
          <w:sz w:val="21"/>
          <w:szCs w:val="24"/>
          <w:lang w:val="en-US" w:eastAsia="zh-CN" w:bidi="ar-SA"/>
        </w:rPr>
        <w:t>：</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1.意义：A、提供经济活动的原始资料，传导经济信息</w:t>
      </w:r>
    </w:p>
    <w:p>
      <w:pPr>
        <w:tabs>
          <w:tab w:val="left" w:pos="86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B、是进行会计核算的依据</w:t>
      </w:r>
    </w:p>
    <w:p>
      <w:pPr>
        <w:tabs>
          <w:tab w:val="left" w:pos="86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C、是实行会计监督的依据</w:t>
      </w:r>
    </w:p>
    <w:p>
      <w:pPr>
        <w:tabs>
          <w:tab w:val="left" w:pos="869"/>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D、可以用来明确经济责任，有利于加强经济责任制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2.原始凭证内容：（1）原始凭证名称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（2）填凭证日期</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（3）接受凭证单位的名称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（4）经济业务的内容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（5）经济业务的数量、单价、金额</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（6）填制凭证的单位名称及有关人员的签名盖章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3.记账凭证的基本内容：（1）记账凭证名称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（2）填制凭证日期</w:t>
      </w:r>
    </w:p>
    <w:p>
      <w:pPr>
        <w:tabs>
          <w:tab w:val="left" w:pos="233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（3）经济业务内容的摘要</w:t>
      </w:r>
    </w:p>
    <w:p>
      <w:pPr>
        <w:tabs>
          <w:tab w:val="left" w:pos="233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（4）凭证的编号</w:t>
      </w:r>
    </w:p>
    <w:p>
      <w:pPr>
        <w:tabs>
          <w:tab w:val="left" w:pos="233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（5）应借应贷账户名称和金额，包括一级、明细账户的名称和金额</w:t>
      </w:r>
    </w:p>
    <w:p>
      <w:pPr>
        <w:tabs>
          <w:tab w:val="left" w:pos="233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（6）所附原始凭证张数</w:t>
      </w:r>
    </w:p>
    <w:p>
      <w:pPr>
        <w:tabs>
          <w:tab w:val="left" w:pos="2338"/>
        </w:tabs>
        <w:bidi w:val="0"/>
        <w:ind w:left="3150" w:hanging="3150" w:hangingChars="150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（7）填制、审核、记账、会计主管人员签名或盖章，收款凭证和付</w:t>
      </w:r>
    </w:p>
    <w:p>
      <w:pPr>
        <w:tabs>
          <w:tab w:val="left" w:pos="2324"/>
        </w:tabs>
        <w:bidi w:val="0"/>
        <w:ind w:firstLine="2687"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款凭证，以及出纳人员的签名或盖章</w:t>
      </w:r>
    </w:p>
    <w:p>
      <w:pPr>
        <w:numPr>
          <w:ilvl w:val="0"/>
          <w:numId w:val="0"/>
        </w:numPr>
        <w:bidi w:val="0"/>
        <w:rPr>
          <w:rFonts w:hint="default" w:cstheme="minorBidi"/>
          <w:kern w:val="2"/>
          <w:sz w:val="21"/>
          <w:szCs w:val="24"/>
          <w:lang w:val="en-US" w:eastAsia="zh-CN" w:bidi="ar-SA"/>
        </w:rPr>
      </w:pPr>
      <w:r>
        <w:rPr>
          <w:rFonts w:hint="eastAsia" w:cstheme="minorBidi"/>
          <w:kern w:val="2"/>
          <w:sz w:val="21"/>
          <w:szCs w:val="24"/>
          <w:lang w:val="en-US" w:eastAsia="zh-CN" w:bidi="ar-SA"/>
        </w:rPr>
        <w:t>4.记账凭证种类：</w:t>
      </w:r>
    </w:p>
    <w:p>
      <w:pPr>
        <w:bidi w:val="0"/>
        <w:ind w:firstLine="265" w:firstLineChars="0"/>
        <w:jc w:val="left"/>
        <w:rPr>
          <w:rFonts w:hint="eastAsia"/>
          <w:lang w:val="en-US" w:eastAsia="zh-CN"/>
        </w:rPr>
      </w:pPr>
      <w:r>
        <w:rPr>
          <w:rFonts w:hint="eastAsia"/>
          <w:lang w:val="en-US" w:eastAsia="zh-CN"/>
        </w:rPr>
        <w:t>按其反映经济业务内容分</w:t>
      </w:r>
    </w:p>
    <w:p>
      <w:pPr>
        <w:bidi w:val="0"/>
        <w:ind w:firstLine="265" w:firstLineChars="0"/>
        <w:jc w:val="left"/>
        <w:rPr>
          <w:rFonts w:hint="default"/>
          <w:lang w:val="en-US" w:eastAsia="zh-CN"/>
        </w:rPr>
      </w:pPr>
      <w:r>
        <w:rPr>
          <w:rFonts w:hint="eastAsia"/>
          <w:lang w:val="en-US" w:eastAsia="zh-CN"/>
        </w:rPr>
        <w:t>A、收款凭证：根据收款业务......（引起货币资金“库存现金或银行存款”增加的业务）</w:t>
      </w:r>
    </w:p>
    <w:p>
      <w:pPr>
        <w:bidi w:val="0"/>
        <w:ind w:firstLine="300"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B、付款凭证：根据付款业务.......（引起货币资金“库存现金或银行存款”减少的业务）</w:t>
      </w:r>
    </w:p>
    <w:p>
      <w:pPr>
        <w:bidi w:val="0"/>
        <w:ind w:firstLine="30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C、转账凭证：根据转账业务......（不引起货币资金增减的业务）</w:t>
      </w:r>
    </w:p>
    <w:p>
      <w:pPr>
        <w:bidi w:val="0"/>
        <w:ind w:firstLine="291"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按其是否汇总分</w:t>
      </w:r>
    </w:p>
    <w:p>
      <w:pPr>
        <w:numPr>
          <w:ilvl w:val="0"/>
          <w:numId w:val="5"/>
        </w:numPr>
        <w:bidi w:val="0"/>
        <w:ind w:firstLine="291"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非汇总记账凭证：不经任何汇总的记账凭证（收款凭证、付款凭证、转账凭证）</w:t>
      </w:r>
    </w:p>
    <w:p>
      <w:pPr>
        <w:numPr>
          <w:ilvl w:val="0"/>
          <w:numId w:val="5"/>
        </w:numPr>
        <w:bidi w:val="0"/>
        <w:ind w:firstLine="291"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汇总记账凭证：根据一定期间若干记账凭证，按一定方式汇总编制的凭证</w:t>
      </w:r>
    </w:p>
    <w:p>
      <w:pPr>
        <w:bidi w:val="0"/>
        <w:jc w:val="left"/>
        <w:rPr>
          <w:rFonts w:hint="eastAsia"/>
          <w:color w:val="FF0000"/>
          <w:lang w:val="en-US" w:eastAsia="zh-CN"/>
        </w:rPr>
      </w:pPr>
    </w:p>
    <w:p>
      <w:pPr>
        <w:bidi w:val="0"/>
        <w:jc w:val="left"/>
        <w:rPr>
          <w:rFonts w:hint="eastAsia"/>
          <w:color w:val="FF0000"/>
          <w:lang w:val="en-US" w:eastAsia="zh-CN"/>
        </w:rPr>
      </w:pPr>
    </w:p>
    <w:p>
      <w:pPr>
        <w:bidi w:val="0"/>
        <w:jc w:val="left"/>
        <w:rPr>
          <w:rFonts w:hint="eastAsia"/>
          <w:lang w:val="en-US" w:eastAsia="zh-CN"/>
        </w:rPr>
      </w:pPr>
      <w:r>
        <w:rPr>
          <w:rFonts w:hint="eastAsia"/>
          <w:color w:val="FF0000"/>
          <w:lang w:val="en-US" w:eastAsia="zh-CN"/>
        </w:rPr>
        <w:t>会计账簿</w:t>
      </w:r>
      <w:r>
        <w:rPr>
          <w:rFonts w:hint="eastAsia"/>
          <w:lang w:val="en-US" w:eastAsia="zh-CN"/>
        </w:rPr>
        <w:t>：</w:t>
      </w:r>
    </w:p>
    <w:p>
      <w:pPr>
        <w:numPr>
          <w:ilvl w:val="0"/>
          <w:numId w:val="0"/>
        </w:numPr>
        <w:bidi w:val="0"/>
        <w:jc w:val="left"/>
        <w:rPr>
          <w:rFonts w:hint="default" w:cstheme="minorBidi"/>
          <w:kern w:val="2"/>
          <w:sz w:val="21"/>
          <w:szCs w:val="24"/>
          <w:lang w:val="en-US" w:eastAsia="zh-CN" w:bidi="ar-SA"/>
        </w:rPr>
      </w:pPr>
      <w:r>
        <w:rPr>
          <w:rFonts w:hint="eastAsia"/>
          <w:lang w:val="en-US" w:eastAsia="zh-CN"/>
        </w:rPr>
        <w:t>1.定义：以会计凭证为依据，连续、系统、全面地反映和监督会计主体各项经济业务的簿籍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2.意义：A、可以为经营管理提供系统完整的核算资料</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B、可以反映各项资产的增减变动情况，保证财产物资的安全完整</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C、为正确计算经营成果、考核财务计划的完成情况提供可靠的资料</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D、为编制财务报告提供完整资料</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3.财产清查对象：实物资产、货币资金、往来款项、有价证券</w:t>
      </w: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eastAsia" w:cstheme="minorBidi"/>
          <w:color w:val="FF0000"/>
          <w:kern w:val="2"/>
          <w:sz w:val="21"/>
          <w:szCs w:val="24"/>
          <w:lang w:val="en-US" w:eastAsia="zh-CN" w:bidi="ar-SA"/>
        </w:rPr>
        <w:t>会计报表</w:t>
      </w:r>
      <w:r>
        <w:rPr>
          <w:rFonts w:hint="eastAsia" w:cstheme="minorBidi"/>
          <w:kern w:val="2"/>
          <w:sz w:val="21"/>
          <w:szCs w:val="24"/>
          <w:lang w:val="en-US" w:eastAsia="zh-CN" w:bidi="ar-SA"/>
        </w:rPr>
        <w:t>：</w:t>
      </w:r>
    </w:p>
    <w:p>
      <w:pPr>
        <w:numPr>
          <w:ilvl w:val="0"/>
          <w:numId w:val="6"/>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损益表\利润表\收益表：表首（表名、编制单位、编制时间、货币计量单位）</w:t>
      </w:r>
    </w:p>
    <w:p>
      <w:pPr>
        <w:tabs>
          <w:tab w:val="left" w:pos="2600"/>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表体（表示损益表的具体项目  收入费用利润）</w:t>
      </w:r>
    </w:p>
    <w:p>
      <w:pPr>
        <w:bidi w:val="0"/>
        <w:rPr>
          <w:rFonts w:hint="default" w:asciiTheme="minorHAnsi" w:hAnsiTheme="minorHAnsi" w:eastAsiaTheme="minorEastAsia" w:cstheme="minorBidi"/>
          <w:kern w:val="2"/>
          <w:sz w:val="21"/>
          <w:szCs w:val="24"/>
          <w:lang w:val="en-US" w:eastAsia="zh-CN" w:bidi="ar-SA"/>
        </w:rPr>
      </w:pPr>
    </w:p>
    <w:p>
      <w:pPr>
        <w:numPr>
          <w:ilvl w:val="0"/>
          <w:numId w:val="6"/>
        </w:numPr>
        <w:bidi w:val="0"/>
        <w:ind w:left="0" w:leftChars="0" w:firstLine="0" w:firstLineChars="0"/>
        <w:jc w:val="left"/>
        <w:rPr>
          <w:rFonts w:hint="eastAsia"/>
          <w:lang w:val="en-US" w:eastAsia="zh-CN"/>
        </w:rPr>
      </w:pPr>
      <w:r>
        <w:rPr>
          <w:rFonts w:hint="eastAsia"/>
          <w:lang w:val="en-US" w:eastAsia="zh-CN"/>
        </w:rPr>
        <w:t>现金流量表</w:t>
      </w:r>
    </w:p>
    <w:p>
      <w:pPr>
        <w:numPr>
          <w:ilvl w:val="0"/>
          <w:numId w:val="6"/>
        </w:numPr>
        <w:bidi w:val="0"/>
        <w:ind w:left="0" w:leftChars="0" w:firstLine="0" w:firstLineChars="0"/>
        <w:jc w:val="left"/>
        <w:rPr>
          <w:rFonts w:hint="default"/>
          <w:lang w:val="en-US" w:eastAsia="zh-CN"/>
        </w:rPr>
      </w:pPr>
      <w:r>
        <w:rPr>
          <w:rFonts w:hint="eastAsia"/>
          <w:lang w:val="en-US" w:eastAsia="zh-CN"/>
        </w:rPr>
        <w:t>所有者权益变动表</w:t>
      </w:r>
    </w:p>
    <w:p>
      <w:pPr>
        <w:numPr>
          <w:ilvl w:val="0"/>
          <w:numId w:val="0"/>
        </w:numPr>
        <w:bidi w:val="0"/>
        <w:ind w:leftChars="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color w:val="000000" w:themeColor="text1"/>
          <w:lang w:val="en-US" w:eastAsia="zh-CN"/>
          <w14:textFill>
            <w14:solidFill>
              <w14:schemeClr w14:val="tx1"/>
            </w14:solidFill>
          </w14:textFill>
        </w:rPr>
      </w:pPr>
      <w:r>
        <w:rPr>
          <w:rFonts w:hint="eastAsia"/>
          <w:color w:val="FF0000"/>
          <w:lang w:val="en-US" w:eastAsia="zh-CN"/>
        </w:rPr>
        <w:t>购置固定资产价值的确定</w:t>
      </w:r>
      <w:r>
        <w:rPr>
          <w:rFonts w:hint="eastAsia"/>
          <w:color w:val="000000" w:themeColor="text1"/>
          <w:lang w:val="en-US" w:eastAsia="zh-CN"/>
          <w14:textFill>
            <w14:solidFill>
              <w14:schemeClr w14:val="tx1"/>
            </w14:solidFill>
          </w14:textFill>
        </w:rPr>
        <w:t>：对购入设备等固定资产，应按发生的</w:t>
      </w:r>
      <w:r>
        <w:rPr>
          <w:rFonts w:hint="eastAsia"/>
          <w:b/>
          <w:bCs/>
          <w:color w:val="F4B183" w:themeColor="accent2" w:themeTint="99"/>
          <w:lang w:val="en-US" w:eastAsia="zh-CN"/>
          <w14:textFill>
            <w14:solidFill>
              <w14:schemeClr w14:val="accent2">
                <w14:lumMod w14:val="60000"/>
                <w14:lumOff w14:val="40000"/>
              </w14:schemeClr>
            </w14:solidFill>
          </w14:textFill>
        </w:rPr>
        <w:t>实际支出</w:t>
      </w:r>
      <w:r>
        <w:rPr>
          <w:rFonts w:hint="eastAsia"/>
          <w:color w:val="000000" w:themeColor="text1"/>
          <w:lang w:val="en-US" w:eastAsia="zh-CN"/>
          <w14:textFill>
            <w14:solidFill>
              <w14:schemeClr w14:val="tx1"/>
            </w14:solidFill>
          </w14:textFill>
        </w:rPr>
        <w:t>确定入账价值。（买价、运输费、保险费、包装费、相关税费和安装成本）</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color w:val="FF0000"/>
          <w:lang w:val="en-US" w:eastAsia="zh-CN"/>
        </w:rPr>
        <w:t>应交税费</w:t>
      </w:r>
      <w:r>
        <w:rPr>
          <w:rFonts w:hint="eastAsia"/>
          <w:lang w:val="en-US" w:eastAsia="zh-CN"/>
        </w:rPr>
        <w:t>：</w:t>
      </w:r>
    </w:p>
    <w:p>
      <w:pPr>
        <w:bidi w:val="0"/>
        <w:jc w:val="left"/>
        <w:rPr>
          <w:rFonts w:hint="eastAsia"/>
          <w:lang w:val="en-US" w:eastAsia="zh-CN"/>
        </w:rPr>
      </w:pPr>
      <w:r>
        <w:rPr>
          <w:rFonts w:hint="eastAsia"/>
          <w:lang w:val="en-US" w:eastAsia="zh-CN"/>
        </w:rPr>
        <w:t>进项税额=买价*增值税税率</w:t>
      </w:r>
    </w:p>
    <w:p>
      <w:pPr>
        <w:bidi w:val="0"/>
        <w:jc w:val="left"/>
        <w:rPr>
          <w:rFonts w:hint="eastAsia"/>
          <w:lang w:val="en-US" w:eastAsia="zh-CN"/>
        </w:rPr>
      </w:pPr>
      <w:r>
        <w:rPr>
          <w:rFonts w:hint="eastAsia"/>
          <w:lang w:val="en-US" w:eastAsia="zh-CN"/>
        </w:rPr>
        <w:t>销项税额=不含税售价*增值税税率</w:t>
      </w:r>
    </w:p>
    <w:p>
      <w:pPr>
        <w:bidi w:val="0"/>
        <w:jc w:val="left"/>
        <w:rPr>
          <w:rFonts w:hint="default"/>
          <w:lang w:val="en-US" w:eastAsia="zh-CN"/>
        </w:rPr>
      </w:pPr>
      <w:r>
        <w:rPr>
          <w:rFonts w:hint="eastAsia"/>
          <w:lang w:val="en-US" w:eastAsia="zh-CN"/>
        </w:rPr>
        <w:t>企业当期应交税额=销项税额—进项税额</w:t>
      </w:r>
    </w:p>
    <w:p>
      <w:pPr>
        <w:tabs>
          <w:tab w:val="left" w:pos="3536"/>
        </w:tabs>
        <w:bidi w:val="0"/>
        <w:jc w:val="left"/>
        <w:rPr>
          <w:rFonts w:hint="eastAsia"/>
          <w:lang w:val="en-US" w:eastAsia="zh-CN"/>
        </w:rPr>
      </w:pPr>
      <w:r>
        <w:rPr>
          <w:rFonts w:hint="eastAsia"/>
          <w:lang w:val="en-US" w:eastAsia="zh-CN"/>
        </w:rPr>
        <w:tab/>
      </w:r>
      <w:r>
        <w:rPr>
          <w:rFonts w:hint="eastAsia"/>
          <w:b/>
          <w:bCs/>
          <w:sz w:val="28"/>
          <w:szCs w:val="28"/>
          <w:u w:val="single"/>
          <w:lang w:val="en-US" w:eastAsia="zh-CN"/>
          <w14:textFill>
            <w14:gradFill>
              <w14:gsLst>
                <w14:gs w14:pos="0">
                  <w14:srgbClr w14:val="7B32B2"/>
                </w14:gs>
                <w14:gs w14:pos="100000">
                  <w14:srgbClr w14:val="401A5D"/>
                </w14:gs>
              </w14:gsLst>
              <w14:lin w14:scaled="0"/>
            </w14:gradFill>
          </w14:textFill>
        </w:rPr>
        <w:t>本年利润</w:t>
      </w:r>
    </w:p>
    <w:p>
      <w:pPr>
        <w:tabs>
          <w:tab w:val="left" w:pos="896"/>
          <w:tab w:val="left" w:pos="5340"/>
        </w:tabs>
        <w:bidi w:val="0"/>
        <w:ind w:firstLine="632" w:firstLineChars="30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期末转入的各项费用</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期末转入的各项收入</w:t>
      </w:r>
    </w:p>
    <w:p>
      <w:pPr>
        <w:tabs>
          <w:tab w:val="left" w:pos="611"/>
          <w:tab w:val="left" w:pos="5162"/>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主营业务成本、税金及附加、</w:t>
      </w:r>
      <w:r>
        <w:rPr>
          <w:rFonts w:hint="eastAsia" w:cstheme="minorBidi"/>
          <w:kern w:val="2"/>
          <w:sz w:val="21"/>
          <w:szCs w:val="24"/>
          <w:lang w:val="en-US" w:eastAsia="zh-CN" w:bidi="ar-SA"/>
        </w:rPr>
        <w:tab/>
      </w:r>
      <w:r>
        <w:rPr>
          <w:rFonts w:hint="eastAsia" w:cstheme="minorBidi"/>
          <w:kern w:val="2"/>
          <w:sz w:val="21"/>
          <w:szCs w:val="24"/>
          <w:lang w:val="en-US" w:eastAsia="zh-CN" w:bidi="ar-SA"/>
        </w:rPr>
        <w:t>主营业务收入、其他业务收入、</w:t>
      </w:r>
    </w:p>
    <w:p>
      <w:pPr>
        <w:tabs>
          <w:tab w:val="left" w:pos="611"/>
          <w:tab w:val="left" w:pos="5216"/>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其他业务成本、投资净损失、</w:t>
      </w:r>
      <w:r>
        <w:rPr>
          <w:rFonts w:hint="eastAsia" w:cstheme="minorBidi"/>
          <w:kern w:val="2"/>
          <w:sz w:val="21"/>
          <w:szCs w:val="24"/>
          <w:lang w:val="en-US" w:eastAsia="zh-CN" w:bidi="ar-SA"/>
        </w:rPr>
        <w:tab/>
      </w:r>
      <w:r>
        <w:rPr>
          <w:rFonts w:hint="eastAsia" w:cstheme="minorBidi"/>
          <w:kern w:val="2"/>
          <w:sz w:val="21"/>
          <w:szCs w:val="24"/>
          <w:lang w:val="en-US" w:eastAsia="zh-CN" w:bidi="ar-SA"/>
        </w:rPr>
        <w:t>投资净收益、营业外收入</w:t>
      </w:r>
    </w:p>
    <w:p>
      <w:pPr>
        <w:tabs>
          <w:tab w:val="left" w:pos="611"/>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管理费用、财务费用、销售费用、</w:t>
      </w:r>
    </w:p>
    <w:p>
      <w:pPr>
        <w:tabs>
          <w:tab w:val="left" w:pos="611"/>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营业外支出、所得税费用</w:t>
      </w:r>
    </w:p>
    <w:p>
      <w:pPr>
        <w:tabs>
          <w:tab w:val="left" w:pos="1082"/>
          <w:tab w:val="left" w:pos="5545"/>
        </w:tabs>
        <w:bidi w:val="0"/>
        <w:jc w:val="left"/>
        <w:rPr>
          <w:rFonts w:hint="eastAsia" w:cstheme="minorBidi"/>
          <w:b/>
          <w:bCs/>
          <w:i/>
          <w:iCs/>
          <w:kern w:val="2"/>
          <w:sz w:val="21"/>
          <w:szCs w:val="24"/>
          <w:lang w:val="en-US" w:eastAsia="zh-CN" w:bidi="ar-SA"/>
        </w:rPr>
      </w:pPr>
      <w:r>
        <w:rPr>
          <w:rFonts w:hint="eastAsia" w:cstheme="minorBidi"/>
          <w:kern w:val="2"/>
          <w:sz w:val="21"/>
          <w:szCs w:val="24"/>
          <w:lang w:val="en-US" w:eastAsia="zh-CN" w:bidi="ar-SA"/>
        </w:rPr>
        <w:tab/>
      </w:r>
      <w:r>
        <w:rPr>
          <w:rFonts w:hint="eastAsia" w:cstheme="minorBidi"/>
          <w:b/>
          <w:bCs/>
          <w:i/>
          <w:iCs/>
          <w:kern w:val="2"/>
          <w:sz w:val="21"/>
          <w:szCs w:val="24"/>
          <w:lang w:val="en-US" w:eastAsia="zh-CN" w:bidi="ar-SA"/>
        </w:rPr>
        <w:t>期末余额：累计亏损</w:t>
      </w:r>
      <w:r>
        <w:rPr>
          <w:rFonts w:hint="eastAsia" w:cstheme="minorBidi"/>
          <w:kern w:val="2"/>
          <w:sz w:val="21"/>
          <w:szCs w:val="24"/>
          <w:lang w:val="en-US" w:eastAsia="zh-CN" w:bidi="ar-SA"/>
        </w:rPr>
        <w:tab/>
      </w:r>
      <w:r>
        <w:rPr>
          <w:rFonts w:hint="eastAsia" w:cstheme="minorBidi"/>
          <w:b/>
          <w:bCs/>
          <w:i/>
          <w:iCs/>
          <w:kern w:val="2"/>
          <w:sz w:val="21"/>
          <w:szCs w:val="24"/>
          <w:lang w:val="en-US" w:eastAsia="zh-CN" w:bidi="ar-SA"/>
        </w:rPr>
        <w:t>期末余额：累计盈利</w:t>
      </w:r>
    </w:p>
    <w:p>
      <w:pPr>
        <w:tabs>
          <w:tab w:val="left" w:pos="1082"/>
          <w:tab w:val="left" w:pos="5545"/>
        </w:tabs>
        <w:bidi w:val="0"/>
        <w:jc w:val="left"/>
        <w:rPr>
          <w:rFonts w:hint="default" w:cstheme="minorBidi"/>
          <w:b/>
          <w:bCs/>
          <w:i/>
          <w:iCs/>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B8369"/>
    <w:multiLevelType w:val="singleLevel"/>
    <w:tmpl w:val="993B8369"/>
    <w:lvl w:ilvl="0" w:tentative="0">
      <w:start w:val="1"/>
      <w:numFmt w:val="chineseCounting"/>
      <w:suff w:val="nothing"/>
      <w:lvlText w:val="%1、"/>
      <w:lvlJc w:val="left"/>
      <w:rPr>
        <w:rFonts w:hint="eastAsia"/>
      </w:rPr>
    </w:lvl>
  </w:abstractNum>
  <w:abstractNum w:abstractNumId="1">
    <w:nsid w:val="CA892E11"/>
    <w:multiLevelType w:val="singleLevel"/>
    <w:tmpl w:val="CA892E11"/>
    <w:lvl w:ilvl="0" w:tentative="0">
      <w:start w:val="1"/>
      <w:numFmt w:val="upperLetter"/>
      <w:suff w:val="nothing"/>
      <w:lvlText w:val="%1、"/>
      <w:lvlJc w:val="left"/>
    </w:lvl>
  </w:abstractNum>
  <w:abstractNum w:abstractNumId="2">
    <w:nsid w:val="15EB96DE"/>
    <w:multiLevelType w:val="singleLevel"/>
    <w:tmpl w:val="15EB96DE"/>
    <w:lvl w:ilvl="0" w:tentative="0">
      <w:start w:val="1"/>
      <w:numFmt w:val="decimal"/>
      <w:lvlText w:val="%1."/>
      <w:lvlJc w:val="left"/>
      <w:pPr>
        <w:tabs>
          <w:tab w:val="left" w:pos="312"/>
        </w:tabs>
        <w:ind w:left="420" w:leftChars="0" w:firstLine="0" w:firstLineChars="0"/>
      </w:pPr>
    </w:lvl>
  </w:abstractNum>
  <w:abstractNum w:abstractNumId="3">
    <w:nsid w:val="246D0699"/>
    <w:multiLevelType w:val="singleLevel"/>
    <w:tmpl w:val="246D0699"/>
    <w:lvl w:ilvl="0" w:tentative="0">
      <w:start w:val="2"/>
      <w:numFmt w:val="decimal"/>
      <w:lvlText w:val="%1."/>
      <w:lvlJc w:val="left"/>
      <w:pPr>
        <w:tabs>
          <w:tab w:val="left" w:pos="312"/>
        </w:tabs>
        <w:ind w:left="2205" w:leftChars="0" w:firstLine="0" w:firstLineChars="0"/>
      </w:pPr>
    </w:lvl>
  </w:abstractNum>
  <w:abstractNum w:abstractNumId="4">
    <w:nsid w:val="2EE9F2B4"/>
    <w:multiLevelType w:val="singleLevel"/>
    <w:tmpl w:val="2EE9F2B4"/>
    <w:lvl w:ilvl="0" w:tentative="0">
      <w:start w:val="1"/>
      <w:numFmt w:val="decimal"/>
      <w:lvlText w:val="%1."/>
      <w:lvlJc w:val="left"/>
      <w:pPr>
        <w:tabs>
          <w:tab w:val="left" w:pos="312"/>
        </w:tabs>
      </w:pPr>
    </w:lvl>
  </w:abstractNum>
  <w:abstractNum w:abstractNumId="5">
    <w:nsid w:val="5A2C01BC"/>
    <w:multiLevelType w:val="singleLevel"/>
    <w:tmpl w:val="5A2C01BC"/>
    <w:lvl w:ilvl="0" w:tentative="0">
      <w:start w:val="1"/>
      <w:numFmt w:val="decimal"/>
      <w:lvlText w:val="%1."/>
      <w:lvlJc w:val="left"/>
      <w:pPr>
        <w:tabs>
          <w:tab w:val="left" w:pos="312"/>
        </w:tabs>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E4825"/>
    <w:rsid w:val="10ED0207"/>
    <w:rsid w:val="26A62795"/>
    <w:rsid w:val="358F6E55"/>
    <w:rsid w:val="42BE4825"/>
    <w:rsid w:val="75931FFB"/>
    <w:rsid w:val="763A62C7"/>
    <w:rsid w:val="77D5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2021-05-29T06:02:00Z</dcterms:created>
  <dc:creator>fairy</dc:creator>
  <cp:lastModifiedBy>fairy</cp:lastModifiedBy>
  <dcterms:modified xsi:type="dcterms:W3CDTF">2021-06-02T01:15:56Z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54ED93040AA84898899A24821C40CD0E</vt:lpwstr>
  </property>
</Properties>
</file>