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aluno (prontuario integer,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nome VARCHAR (40)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idade integer,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constraint pk_aluno PRIMARY KEY (prontuario));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--inserir dados            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aluno (prontuario, nome, idade)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(1,'LILIAN',16),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(2,'RAFAEL',15),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(3,'RODRIGO',14);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aluno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(4,'MARA',17),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(5,'JOÃO',16);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--Atualizar Dados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 NomeAluno SET NomeColuna = NovoValor;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UPDATE NomeAluno SET NomeColuna = NovoValor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WHERE NomeColuna = AtualValor;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--Atividades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--1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aluno SET nome='LILIAN GABRIELA'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WHERE prontuario=1;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--2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UPDATE aluno SET idade=17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WHERE idade=16;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--Deletar Dados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NomeTabela;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NomeTabela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WHERE NomeColuna = AtualValor;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aluno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WHERE prontuario=2;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aluno ORDER BY prontuario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