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0B" w:rsidRDefault="004E3A02">
      <w:pPr>
        <w:jc w:val="center"/>
        <w:rPr>
          <w:sz w:val="28"/>
          <w:u w:val="single"/>
        </w:rPr>
      </w:pPr>
      <w:r>
        <w:rPr>
          <w:rFonts w:hint="eastAsia"/>
          <w:noProof/>
          <w:sz w:val="28"/>
          <w:u w:val="single"/>
        </w:rPr>
        <w:drawing>
          <wp:inline distT="0" distB="0" distL="0" distR="0">
            <wp:extent cx="2719070" cy="1824990"/>
            <wp:effectExtent l="0" t="0" r="241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34346" cy="1835117"/>
                    </a:xfrm>
                    <a:prstGeom prst="rect">
                      <a:avLst/>
                    </a:prstGeom>
                    <a:noFill/>
                    <a:ln>
                      <a:noFill/>
                    </a:ln>
                  </pic:spPr>
                </pic:pic>
              </a:graphicData>
            </a:graphic>
          </wp:inline>
        </w:drawing>
      </w:r>
    </w:p>
    <w:p w:rsidR="00976D0B" w:rsidRDefault="004E3A02">
      <w:pPr>
        <w:jc w:val="center"/>
        <w:rPr>
          <w:rFonts w:eastAsia="华文中宋"/>
          <w:sz w:val="44"/>
          <w:szCs w:val="44"/>
        </w:rPr>
      </w:pPr>
      <w:r>
        <w:rPr>
          <w:rFonts w:eastAsia="华文中宋" w:hint="eastAsia"/>
          <w:sz w:val="44"/>
          <w:szCs w:val="44"/>
        </w:rPr>
        <w:t>第二十四届“创新杯”</w:t>
      </w:r>
    </w:p>
    <w:p w:rsidR="00976D0B" w:rsidRDefault="004E3A02">
      <w:pPr>
        <w:jc w:val="center"/>
        <w:rPr>
          <w:rFonts w:eastAsia="华文中宋"/>
          <w:sz w:val="44"/>
          <w:szCs w:val="44"/>
        </w:rPr>
      </w:pPr>
      <w:r>
        <w:rPr>
          <w:rFonts w:eastAsia="华文中宋" w:hint="eastAsia"/>
          <w:sz w:val="44"/>
          <w:szCs w:val="44"/>
        </w:rPr>
        <w:t>学生课外学术科技作品竞赛</w:t>
      </w:r>
    </w:p>
    <w:p w:rsidR="00976D0B" w:rsidRDefault="00976D0B">
      <w:pPr>
        <w:jc w:val="center"/>
        <w:rPr>
          <w:rFonts w:eastAsia="华文中宋"/>
          <w:sz w:val="44"/>
          <w:szCs w:val="44"/>
        </w:rPr>
      </w:pPr>
    </w:p>
    <w:p w:rsidR="00976D0B" w:rsidRDefault="00976D0B">
      <w:pPr>
        <w:jc w:val="center"/>
        <w:rPr>
          <w:rFonts w:eastAsia="华文中宋"/>
          <w:sz w:val="44"/>
          <w:szCs w:val="44"/>
        </w:rPr>
      </w:pPr>
    </w:p>
    <w:p w:rsidR="00976D0B" w:rsidRDefault="00976D0B">
      <w:pPr>
        <w:jc w:val="center"/>
        <w:rPr>
          <w:rFonts w:eastAsia="华文中宋"/>
          <w:sz w:val="44"/>
          <w:szCs w:val="44"/>
        </w:rPr>
      </w:pPr>
    </w:p>
    <w:p w:rsidR="00976D0B" w:rsidRDefault="004E3A02">
      <w:pPr>
        <w:spacing w:line="520" w:lineRule="exact"/>
        <w:rPr>
          <w:rFonts w:eastAsia="黑体"/>
          <w:b/>
          <w:bCs/>
          <w:sz w:val="36"/>
          <w:u w:val="single"/>
        </w:rPr>
      </w:pPr>
      <w:r>
        <w:rPr>
          <w:rFonts w:eastAsia="黑体" w:hint="eastAsia"/>
          <w:b/>
          <w:bCs/>
          <w:spacing w:val="53"/>
          <w:kern w:val="0"/>
          <w:sz w:val="32"/>
        </w:rPr>
        <w:t>作品名称</w:t>
      </w:r>
      <w:r>
        <w:rPr>
          <w:rFonts w:eastAsia="黑体"/>
          <w:b/>
          <w:bCs/>
          <w:spacing w:val="53"/>
          <w:kern w:val="0"/>
          <w:sz w:val="32"/>
        </w:rPr>
        <w:t>：</w:t>
      </w:r>
      <w:r>
        <w:rPr>
          <w:rFonts w:eastAsia="黑体" w:hint="eastAsia"/>
          <w:b/>
          <w:bCs/>
          <w:sz w:val="32"/>
          <w:u w:val="single"/>
        </w:rPr>
        <w:t>新时代中国共产党与世界左翼政党的党际交往</w:t>
      </w:r>
      <w:r>
        <w:rPr>
          <w:rFonts w:eastAsia="黑体"/>
          <w:b/>
          <w:bCs/>
          <w:sz w:val="32"/>
          <w:u w:val="single"/>
        </w:rPr>
        <w:t>——</w:t>
      </w:r>
      <w:r>
        <w:rPr>
          <w:rFonts w:eastAsia="黑体" w:hint="eastAsia"/>
          <w:b/>
          <w:bCs/>
          <w:sz w:val="32"/>
          <w:u w:val="single"/>
        </w:rPr>
        <w:t>基于</w:t>
      </w:r>
      <w:r>
        <w:rPr>
          <w:rFonts w:eastAsia="黑体" w:hint="eastAsia"/>
          <w:b/>
          <w:bCs/>
          <w:sz w:val="32"/>
          <w:u w:val="single"/>
        </w:rPr>
        <w:t>2017</w:t>
      </w:r>
      <w:r>
        <w:rPr>
          <w:rFonts w:eastAsia="黑体" w:hint="eastAsia"/>
          <w:b/>
          <w:bCs/>
          <w:sz w:val="32"/>
          <w:u w:val="single"/>
        </w:rPr>
        <w:t>～</w:t>
      </w:r>
      <w:r>
        <w:rPr>
          <w:rFonts w:eastAsia="黑体" w:hint="eastAsia"/>
          <w:b/>
          <w:bCs/>
          <w:sz w:val="32"/>
          <w:u w:val="single"/>
        </w:rPr>
        <w:t>2021</w:t>
      </w:r>
      <w:r>
        <w:rPr>
          <w:rFonts w:eastAsia="黑体" w:hint="eastAsia"/>
          <w:b/>
          <w:bCs/>
          <w:sz w:val="32"/>
          <w:u w:val="single"/>
        </w:rPr>
        <w:t>年中共重要对外交往活动的统计分析</w:t>
      </w:r>
    </w:p>
    <w:p w:rsidR="00976D0B" w:rsidRDefault="004E3A02">
      <w:pPr>
        <w:tabs>
          <w:tab w:val="left" w:pos="7665"/>
        </w:tabs>
        <w:spacing w:line="1200" w:lineRule="exact"/>
        <w:rPr>
          <w:rFonts w:eastAsia="黑体"/>
          <w:b/>
          <w:bCs/>
          <w:sz w:val="32"/>
          <w:u w:val="single"/>
        </w:rPr>
      </w:pPr>
      <w:r>
        <w:rPr>
          <w:rFonts w:eastAsia="黑体" w:hint="eastAsia"/>
          <w:b/>
          <w:bCs/>
          <w:spacing w:val="53"/>
          <w:kern w:val="0"/>
          <w:sz w:val="32"/>
        </w:rPr>
        <w:t>竞赛单元：</w:t>
      </w:r>
      <w:r>
        <w:rPr>
          <w:rFonts w:eastAsia="黑体" w:hint="eastAsia"/>
          <w:b/>
          <w:bCs/>
          <w:spacing w:val="53"/>
          <w:kern w:val="0"/>
          <w:sz w:val="32"/>
          <w:u w:val="single"/>
        </w:rPr>
        <w:t xml:space="preserve"> </w:t>
      </w:r>
      <w:r>
        <w:rPr>
          <w:rFonts w:eastAsia="黑体"/>
          <w:b/>
          <w:bCs/>
          <w:spacing w:val="53"/>
          <w:kern w:val="0"/>
          <w:sz w:val="32"/>
          <w:u w:val="single"/>
        </w:rPr>
        <w:t xml:space="preserve">      </w:t>
      </w:r>
      <w:r>
        <w:rPr>
          <w:rFonts w:eastAsia="黑体" w:hint="eastAsia"/>
          <w:b/>
          <w:bCs/>
          <w:spacing w:val="53"/>
          <w:kern w:val="0"/>
          <w:sz w:val="32"/>
          <w:u w:val="single"/>
          <w:lang w:eastAsia="zh-Hans"/>
        </w:rPr>
        <w:t>常规赛道</w:t>
      </w:r>
      <w:r>
        <w:rPr>
          <w:rFonts w:eastAsia="黑体" w:hint="eastAsia"/>
          <w:b/>
          <w:bCs/>
          <w:sz w:val="15"/>
          <w:szCs w:val="11"/>
          <w:u w:val="single"/>
        </w:rPr>
        <w:t xml:space="preserve"> </w:t>
      </w:r>
      <w:r>
        <w:rPr>
          <w:rFonts w:eastAsia="黑体"/>
          <w:b/>
          <w:bCs/>
          <w:sz w:val="15"/>
          <w:szCs w:val="11"/>
          <w:u w:val="single"/>
        </w:rPr>
        <w:t xml:space="preserve">                           </w:t>
      </w:r>
      <w:r>
        <w:rPr>
          <w:rFonts w:eastAsia="黑体"/>
          <w:b/>
          <w:bCs/>
          <w:sz w:val="15"/>
          <w:szCs w:val="11"/>
          <w:u w:val="single"/>
        </w:rPr>
        <w:t xml:space="preserve"> </w:t>
      </w:r>
    </w:p>
    <w:p w:rsidR="00976D0B" w:rsidRDefault="004E3A02">
      <w:pPr>
        <w:tabs>
          <w:tab w:val="left" w:pos="7665"/>
        </w:tabs>
        <w:spacing w:line="1200" w:lineRule="exact"/>
        <w:rPr>
          <w:rFonts w:eastAsia="黑体"/>
          <w:b/>
          <w:bCs/>
          <w:sz w:val="32"/>
          <w:u w:val="single"/>
        </w:rPr>
      </w:pPr>
      <w:r>
        <w:rPr>
          <w:rFonts w:eastAsia="黑体" w:hint="eastAsia"/>
          <w:b/>
          <w:bCs/>
          <w:spacing w:val="53"/>
          <w:kern w:val="0"/>
          <w:sz w:val="32"/>
        </w:rPr>
        <w:t>参评单位：</w:t>
      </w:r>
      <w:r>
        <w:rPr>
          <w:rFonts w:eastAsia="黑体"/>
          <w:b/>
          <w:bCs/>
          <w:sz w:val="32"/>
          <w:u w:val="single"/>
        </w:rPr>
        <w:t xml:space="preserve">           </w:t>
      </w:r>
      <w:r>
        <w:rPr>
          <w:rFonts w:eastAsia="黑体" w:hint="eastAsia"/>
          <w:b/>
          <w:bCs/>
          <w:sz w:val="32"/>
          <w:u w:val="single"/>
          <w:lang w:eastAsia="zh-Hans"/>
        </w:rPr>
        <w:t>国际关系学院</w:t>
      </w:r>
      <w:r>
        <w:rPr>
          <w:rFonts w:eastAsia="黑体"/>
          <w:b/>
          <w:bCs/>
          <w:sz w:val="32"/>
          <w:u w:val="single"/>
        </w:rPr>
        <w:t xml:space="preserve">         </w:t>
      </w:r>
      <w:r>
        <w:rPr>
          <w:rFonts w:eastAsia="黑体"/>
          <w:b/>
          <w:bCs/>
          <w:sz w:val="32"/>
          <w:u w:val="single"/>
        </w:rPr>
        <w:t xml:space="preserve"> </w:t>
      </w:r>
      <w:r>
        <w:rPr>
          <w:rFonts w:eastAsia="黑体"/>
          <w:b/>
          <w:bCs/>
          <w:sz w:val="32"/>
          <w:u w:val="single"/>
        </w:rPr>
        <w:t xml:space="preserve">    </w:t>
      </w:r>
    </w:p>
    <w:p w:rsidR="00976D0B" w:rsidRDefault="00976D0B">
      <w:pPr>
        <w:jc w:val="center"/>
        <w:rPr>
          <w:rFonts w:eastAsia="华文中宋"/>
          <w:sz w:val="28"/>
        </w:rPr>
      </w:pPr>
    </w:p>
    <w:p w:rsidR="00976D0B" w:rsidRDefault="00976D0B">
      <w:pPr>
        <w:jc w:val="center"/>
        <w:rPr>
          <w:rFonts w:eastAsia="华文中宋"/>
          <w:sz w:val="28"/>
        </w:rPr>
      </w:pPr>
    </w:p>
    <w:p w:rsidR="00976D0B" w:rsidRDefault="00976D0B">
      <w:pPr>
        <w:jc w:val="center"/>
        <w:rPr>
          <w:rFonts w:eastAsia="华文中宋"/>
          <w:sz w:val="28"/>
        </w:rPr>
      </w:pPr>
    </w:p>
    <w:p w:rsidR="00976D0B" w:rsidRDefault="00976D0B">
      <w:pPr>
        <w:jc w:val="center"/>
        <w:rPr>
          <w:rFonts w:eastAsia="华文中宋"/>
          <w:sz w:val="28"/>
        </w:rPr>
      </w:pPr>
    </w:p>
    <w:p w:rsidR="00976D0B" w:rsidRPr="005B6B2E" w:rsidRDefault="004E3A02" w:rsidP="005B6B2E">
      <w:pPr>
        <w:jc w:val="center"/>
        <w:rPr>
          <w:rFonts w:asciiTheme="minorEastAsia" w:hAnsiTheme="minorEastAsia" w:cstheme="minorEastAsia" w:hint="eastAsia"/>
          <w:sz w:val="40"/>
          <w:szCs w:val="40"/>
        </w:rPr>
      </w:pPr>
      <w:r>
        <w:rPr>
          <w:rFonts w:eastAsia="华文中宋" w:hint="eastAsia"/>
          <w:sz w:val="28"/>
        </w:rPr>
        <w:t>二零二二年</w:t>
      </w:r>
      <w:r>
        <w:rPr>
          <w:rFonts w:eastAsia="华文中宋" w:hint="eastAsia"/>
          <w:sz w:val="28"/>
          <w:lang w:eastAsia="zh-Hans"/>
        </w:rPr>
        <w:t>三</w:t>
      </w:r>
      <w:r>
        <w:rPr>
          <w:rFonts w:eastAsia="华文中宋" w:hint="eastAsia"/>
          <w:sz w:val="28"/>
        </w:rPr>
        <w:t>月</w:t>
      </w:r>
      <w:r>
        <w:rPr>
          <w:rFonts w:eastAsia="华文中宋" w:hint="eastAsia"/>
          <w:sz w:val="28"/>
          <w:lang w:eastAsia="zh-Hans"/>
        </w:rPr>
        <w:t>二十一</w:t>
      </w:r>
      <w:r>
        <w:rPr>
          <w:rFonts w:eastAsia="华文中宋" w:hint="eastAsia"/>
          <w:sz w:val="28"/>
        </w:rPr>
        <w:t>日</w:t>
      </w:r>
    </w:p>
    <w:p w:rsidR="00976D0B" w:rsidRDefault="004E3A02">
      <w:pPr>
        <w:pStyle w:val="a6"/>
        <w:spacing w:beforeLines="100" w:before="312" w:afterLines="100" w:after="312" w:line="360" w:lineRule="auto"/>
        <w:rPr>
          <w:rFonts w:asciiTheme="minorEastAsia" w:eastAsiaTheme="minorEastAsia" w:hAnsiTheme="minorEastAsia" w:cstheme="minorEastAsia"/>
          <w:sz w:val="40"/>
          <w:szCs w:val="40"/>
        </w:rPr>
      </w:pPr>
      <w:r>
        <w:rPr>
          <w:rFonts w:asciiTheme="minorEastAsia" w:eastAsiaTheme="minorEastAsia" w:hAnsiTheme="minorEastAsia" w:cstheme="minorEastAsia" w:hint="eastAsia"/>
          <w:sz w:val="40"/>
          <w:szCs w:val="40"/>
        </w:rPr>
        <w:lastRenderedPageBreak/>
        <w:t>新时代中国共产党与世界左翼政党的党际交往</w:t>
      </w:r>
    </w:p>
    <w:p w:rsidR="00976D0B" w:rsidRDefault="004E3A02">
      <w:pPr>
        <w:pStyle w:val="a6"/>
        <w:spacing w:beforeLines="100" w:before="312" w:afterLines="100" w:after="312" w:line="360" w:lineRule="auto"/>
        <w:rPr>
          <w:lang w:eastAsia="zh-Hans"/>
        </w:rPr>
      </w:pPr>
      <w:r>
        <w:rPr>
          <w:rFonts w:asciiTheme="minorEastAsia" w:eastAsiaTheme="minorEastAsia" w:hAnsiTheme="minorEastAsia" w:cstheme="minorEastAsia"/>
          <w:b w:val="0"/>
          <w:bCs w:val="0"/>
          <w:sz w:val="28"/>
          <w:szCs w:val="28"/>
          <w:lang w:eastAsia="zh-Hans"/>
        </w:rPr>
        <w:t>——</w:t>
      </w:r>
      <w:r>
        <w:rPr>
          <w:rFonts w:asciiTheme="minorEastAsia" w:eastAsiaTheme="minorEastAsia" w:hAnsiTheme="minorEastAsia" w:cstheme="minorEastAsia" w:hint="eastAsia"/>
          <w:b w:val="0"/>
          <w:bCs w:val="0"/>
          <w:sz w:val="28"/>
          <w:szCs w:val="28"/>
          <w:lang w:eastAsia="zh-Hans"/>
        </w:rPr>
        <w:t>基于</w:t>
      </w:r>
      <w:r>
        <w:rPr>
          <w:rFonts w:asciiTheme="minorEastAsia" w:eastAsiaTheme="minorEastAsia" w:hAnsiTheme="minorEastAsia" w:cstheme="minorEastAsia"/>
          <w:b w:val="0"/>
          <w:bCs w:val="0"/>
          <w:sz w:val="28"/>
          <w:szCs w:val="28"/>
          <w:lang w:eastAsia="zh-Hans"/>
        </w:rPr>
        <w:t>2017</w:t>
      </w:r>
      <w:r>
        <w:rPr>
          <w:rFonts w:asciiTheme="minorEastAsia" w:eastAsiaTheme="minorEastAsia" w:hAnsiTheme="minorEastAsia" w:cstheme="minorEastAsia"/>
          <w:b w:val="0"/>
          <w:bCs w:val="0"/>
          <w:sz w:val="28"/>
          <w:szCs w:val="28"/>
          <w:lang w:eastAsia="zh-Hans"/>
        </w:rPr>
        <w:t>～</w:t>
      </w:r>
      <w:r>
        <w:rPr>
          <w:rFonts w:asciiTheme="minorEastAsia" w:eastAsiaTheme="minorEastAsia" w:hAnsiTheme="minorEastAsia" w:cstheme="minorEastAsia"/>
          <w:b w:val="0"/>
          <w:bCs w:val="0"/>
          <w:sz w:val="28"/>
          <w:szCs w:val="28"/>
          <w:lang w:eastAsia="zh-Hans"/>
        </w:rPr>
        <w:t>2021</w:t>
      </w:r>
      <w:r>
        <w:rPr>
          <w:rFonts w:asciiTheme="minorEastAsia" w:eastAsiaTheme="minorEastAsia" w:hAnsiTheme="minorEastAsia" w:cstheme="minorEastAsia" w:hint="eastAsia"/>
          <w:b w:val="0"/>
          <w:bCs w:val="0"/>
          <w:sz w:val="28"/>
          <w:szCs w:val="28"/>
          <w:lang w:eastAsia="zh-Hans"/>
        </w:rPr>
        <w:t>年中共重要对外交往活动</w:t>
      </w:r>
      <w:r>
        <w:rPr>
          <w:rStyle w:val="a8"/>
          <w:rFonts w:asciiTheme="minorEastAsia" w:eastAsiaTheme="minorEastAsia" w:hAnsiTheme="minorEastAsia" w:cstheme="minorEastAsia" w:hint="eastAsia"/>
          <w:b w:val="0"/>
          <w:bCs w:val="0"/>
          <w:sz w:val="28"/>
          <w:szCs w:val="28"/>
          <w:lang w:eastAsia="zh-Hans"/>
        </w:rPr>
        <w:footnoteReference w:id="1"/>
      </w:r>
      <w:r>
        <w:rPr>
          <w:rFonts w:asciiTheme="minorEastAsia" w:eastAsiaTheme="minorEastAsia" w:hAnsiTheme="minorEastAsia" w:cstheme="minorEastAsia" w:hint="eastAsia"/>
          <w:b w:val="0"/>
          <w:bCs w:val="0"/>
          <w:sz w:val="28"/>
          <w:szCs w:val="28"/>
          <w:lang w:eastAsia="zh-Hans"/>
        </w:rPr>
        <w:t>的统计分析</w:t>
      </w:r>
    </w:p>
    <w:p w:rsidR="00976D0B" w:rsidRDefault="004E3A02">
      <w:pPr>
        <w:spacing w:line="360" w:lineRule="auto"/>
        <w:ind w:firstLineChars="202" w:firstLine="424"/>
        <w:rPr>
          <w:rFonts w:ascii="楷体" w:eastAsia="楷体" w:hAnsi="楷体" w:cs="楷体"/>
          <w:szCs w:val="21"/>
          <w:lang w:eastAsia="zh-Hans"/>
        </w:rPr>
      </w:pPr>
      <w:r>
        <w:rPr>
          <w:rFonts w:ascii="黑体" w:eastAsia="黑体" w:hAnsi="黑体" w:cs="黑体" w:hint="eastAsia"/>
          <w:szCs w:val="21"/>
          <w:lang w:eastAsia="zh-Hans"/>
        </w:rPr>
        <w:t>【</w:t>
      </w:r>
      <w:r>
        <w:rPr>
          <w:rFonts w:ascii="黑体" w:eastAsia="黑体" w:hAnsi="黑体" w:cs="黑体" w:hint="eastAsia"/>
          <w:szCs w:val="21"/>
          <w:lang w:eastAsia="zh-Hans"/>
        </w:rPr>
        <w:t>内容摘要</w:t>
      </w:r>
      <w:r>
        <w:rPr>
          <w:rFonts w:ascii="黑体" w:eastAsia="黑体" w:hAnsi="黑体" w:cs="黑体" w:hint="eastAsia"/>
          <w:szCs w:val="21"/>
          <w:lang w:eastAsia="zh-Hans"/>
        </w:rPr>
        <w:t>】</w:t>
      </w:r>
      <w:r>
        <w:rPr>
          <w:rFonts w:ascii="黑体" w:eastAsia="黑体" w:hAnsi="黑体" w:cs="黑体"/>
          <w:szCs w:val="21"/>
          <w:lang w:eastAsia="zh-Hans"/>
        </w:rPr>
        <w:t xml:space="preserve"> </w:t>
      </w:r>
      <w:bookmarkStart w:id="0" w:name="_GoBack"/>
      <w:r>
        <w:rPr>
          <w:rFonts w:ascii="楷体" w:eastAsia="楷体" w:hAnsi="楷体" w:cs="楷体" w:hint="eastAsia"/>
          <w:szCs w:val="21"/>
          <w:lang w:eastAsia="zh-Hans"/>
        </w:rPr>
        <w:t>作为党的事业的重要组成部分</w:t>
      </w:r>
      <w:r>
        <w:rPr>
          <w:rFonts w:ascii="楷体" w:eastAsia="楷体" w:hAnsi="楷体" w:cs="楷体"/>
          <w:szCs w:val="21"/>
          <w:lang w:eastAsia="zh-Hans"/>
        </w:rPr>
        <w:t>，</w:t>
      </w:r>
      <w:r>
        <w:rPr>
          <w:rFonts w:ascii="楷体" w:eastAsia="楷体" w:hAnsi="楷体" w:cs="楷体" w:hint="eastAsia"/>
          <w:szCs w:val="21"/>
          <w:lang w:eastAsia="zh-Hans"/>
        </w:rPr>
        <w:t>中国共产党的对外交往已成为国家总体外交的关键环节</w:t>
      </w:r>
      <w:r>
        <w:rPr>
          <w:rFonts w:ascii="楷体" w:eastAsia="楷体" w:hAnsi="楷体" w:cs="楷体"/>
          <w:szCs w:val="21"/>
          <w:lang w:eastAsia="zh-Hans"/>
        </w:rPr>
        <w:t>。</w:t>
      </w:r>
      <w:r>
        <w:rPr>
          <w:rFonts w:ascii="楷体" w:eastAsia="楷体" w:hAnsi="楷体" w:cs="楷体" w:hint="eastAsia"/>
          <w:szCs w:val="21"/>
          <w:lang w:eastAsia="zh-Hans"/>
        </w:rPr>
        <w:t>通过对十九大以来</w:t>
      </w:r>
      <w:r>
        <w:rPr>
          <w:rFonts w:ascii="楷体" w:eastAsia="楷体" w:hAnsi="楷体" w:cs="楷体"/>
          <w:szCs w:val="21"/>
          <w:lang w:eastAsia="zh-Hans"/>
        </w:rPr>
        <w:t>5</w:t>
      </w:r>
      <w:r>
        <w:rPr>
          <w:rFonts w:ascii="楷体" w:eastAsia="楷体" w:hAnsi="楷体" w:cs="楷体" w:hint="eastAsia"/>
          <w:szCs w:val="21"/>
          <w:lang w:eastAsia="zh-Hans"/>
        </w:rPr>
        <w:t>年间中国共产党与世界左翼政党之间的政党外交活动进行考察分析</w:t>
      </w:r>
      <w:r>
        <w:rPr>
          <w:rFonts w:ascii="楷体" w:eastAsia="楷体" w:hAnsi="楷体" w:cs="楷体"/>
          <w:szCs w:val="21"/>
          <w:lang w:eastAsia="zh-Hans"/>
        </w:rPr>
        <w:t>，</w:t>
      </w:r>
      <w:r>
        <w:rPr>
          <w:rFonts w:ascii="楷体" w:eastAsia="楷体" w:hAnsi="楷体" w:cs="楷体" w:hint="eastAsia"/>
          <w:szCs w:val="21"/>
          <w:lang w:eastAsia="zh-Hans"/>
        </w:rPr>
        <w:t>归纳总结新时代中国共产党与世界左翼政党的党际交往现状</w:t>
      </w:r>
      <w:r>
        <w:rPr>
          <w:rFonts w:ascii="楷体" w:eastAsia="楷体" w:hAnsi="楷体" w:cs="楷体"/>
          <w:szCs w:val="21"/>
          <w:lang w:eastAsia="zh-Hans"/>
        </w:rPr>
        <w:t>、</w:t>
      </w:r>
      <w:r>
        <w:rPr>
          <w:rFonts w:ascii="楷体" w:eastAsia="楷体" w:hAnsi="楷体" w:cs="楷体" w:hint="eastAsia"/>
          <w:szCs w:val="21"/>
          <w:lang w:eastAsia="zh-Hans"/>
        </w:rPr>
        <w:t>特点</w:t>
      </w:r>
      <w:r>
        <w:rPr>
          <w:rFonts w:ascii="楷体" w:eastAsia="楷体" w:hAnsi="楷体" w:cs="楷体"/>
          <w:szCs w:val="21"/>
          <w:lang w:eastAsia="zh-Hans"/>
        </w:rPr>
        <w:t>，</w:t>
      </w:r>
      <w:r>
        <w:rPr>
          <w:rFonts w:ascii="楷体" w:eastAsia="楷体" w:hAnsi="楷体" w:cs="楷体" w:hint="eastAsia"/>
          <w:szCs w:val="21"/>
          <w:lang w:eastAsia="zh-Hans"/>
        </w:rPr>
        <w:t>并选取代表性案例进行深入剖析</w:t>
      </w:r>
      <w:r>
        <w:rPr>
          <w:rFonts w:ascii="楷体" w:eastAsia="楷体" w:hAnsi="楷体" w:cs="楷体"/>
          <w:szCs w:val="21"/>
          <w:lang w:eastAsia="zh-Hans"/>
        </w:rPr>
        <w:t>，</w:t>
      </w:r>
      <w:r>
        <w:rPr>
          <w:rFonts w:ascii="楷体" w:eastAsia="楷体" w:hAnsi="楷体" w:cs="楷体" w:hint="eastAsia"/>
          <w:szCs w:val="21"/>
          <w:lang w:eastAsia="zh-Hans"/>
        </w:rPr>
        <w:t>进而提出未来与左翼政党交往的发展方向</w:t>
      </w:r>
      <w:r>
        <w:rPr>
          <w:rFonts w:ascii="楷体" w:eastAsia="楷体" w:hAnsi="楷体" w:cs="楷体"/>
          <w:szCs w:val="21"/>
          <w:lang w:eastAsia="zh-Hans"/>
        </w:rPr>
        <w:t>，</w:t>
      </w:r>
      <w:r>
        <w:rPr>
          <w:rFonts w:ascii="楷体" w:eastAsia="楷体" w:hAnsi="楷体" w:cs="楷体" w:hint="eastAsia"/>
          <w:szCs w:val="21"/>
          <w:lang w:eastAsia="zh-Hans"/>
        </w:rPr>
        <w:t>对于促进中国共产党的政党外交发展</w:t>
      </w:r>
      <w:r>
        <w:rPr>
          <w:rFonts w:ascii="楷体" w:eastAsia="楷体" w:hAnsi="楷体" w:cs="楷体"/>
          <w:szCs w:val="21"/>
          <w:lang w:eastAsia="zh-Hans"/>
        </w:rPr>
        <w:t>、</w:t>
      </w:r>
      <w:r>
        <w:rPr>
          <w:rFonts w:ascii="楷体" w:eastAsia="楷体" w:hAnsi="楷体" w:cs="楷体" w:hint="eastAsia"/>
          <w:szCs w:val="21"/>
          <w:lang w:eastAsia="zh-Hans"/>
        </w:rPr>
        <w:t>服务国家总体外交布局</w:t>
      </w:r>
      <w:r>
        <w:rPr>
          <w:rFonts w:ascii="楷体" w:eastAsia="楷体" w:hAnsi="楷体" w:cs="楷体"/>
          <w:szCs w:val="21"/>
          <w:lang w:eastAsia="zh-Hans"/>
        </w:rPr>
        <w:t>、</w:t>
      </w:r>
      <w:r>
        <w:rPr>
          <w:rFonts w:ascii="楷体" w:eastAsia="楷体" w:hAnsi="楷体" w:cs="楷体" w:hint="eastAsia"/>
          <w:szCs w:val="21"/>
          <w:lang w:eastAsia="zh-Hans"/>
        </w:rPr>
        <w:t>将超越意识形态与价值引领有机结合</w:t>
      </w:r>
      <w:r>
        <w:rPr>
          <w:rFonts w:ascii="楷体" w:eastAsia="楷体" w:hAnsi="楷体" w:cs="楷体"/>
          <w:szCs w:val="21"/>
          <w:lang w:eastAsia="zh-Hans"/>
        </w:rPr>
        <w:t>、</w:t>
      </w:r>
      <w:r>
        <w:rPr>
          <w:rFonts w:ascii="楷体" w:eastAsia="楷体" w:hAnsi="楷体" w:cs="楷体" w:hint="eastAsia"/>
          <w:szCs w:val="21"/>
          <w:lang w:eastAsia="zh-Hans"/>
        </w:rPr>
        <w:t>构建人类命运共同体具有重要意义</w:t>
      </w:r>
      <w:r>
        <w:rPr>
          <w:rFonts w:ascii="楷体" w:eastAsia="楷体" w:hAnsi="楷体" w:cs="楷体"/>
          <w:szCs w:val="21"/>
          <w:lang w:eastAsia="zh-Hans"/>
        </w:rPr>
        <w:t>。</w:t>
      </w:r>
    </w:p>
    <w:bookmarkEnd w:id="0"/>
    <w:p w:rsidR="00976D0B" w:rsidRDefault="004E3A02">
      <w:pPr>
        <w:spacing w:line="360" w:lineRule="auto"/>
        <w:ind w:firstLineChars="202" w:firstLine="424"/>
        <w:rPr>
          <w:rFonts w:ascii="楷体" w:eastAsia="楷体" w:hAnsi="楷体" w:cs="楷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关键词</w:t>
      </w:r>
      <w:r>
        <w:rPr>
          <w:rFonts w:ascii="黑体" w:eastAsia="黑体" w:hAnsi="黑体" w:cs="黑体"/>
          <w:szCs w:val="21"/>
          <w:lang w:eastAsia="zh-Hans"/>
        </w:rPr>
        <w:t>】</w:t>
      </w:r>
      <w:r>
        <w:rPr>
          <w:rFonts w:ascii="黑体" w:eastAsia="黑体" w:hAnsi="黑体" w:cs="黑体"/>
          <w:szCs w:val="21"/>
          <w:lang w:eastAsia="zh-Hans"/>
        </w:rPr>
        <w:t xml:space="preserve"> </w:t>
      </w:r>
      <w:r>
        <w:rPr>
          <w:rFonts w:ascii="楷体" w:eastAsia="楷体" w:hAnsi="楷体" w:cs="楷体" w:hint="eastAsia"/>
          <w:szCs w:val="21"/>
          <w:lang w:eastAsia="zh-Hans"/>
        </w:rPr>
        <w:t>中国共产党</w:t>
      </w:r>
      <w:r>
        <w:rPr>
          <w:rFonts w:ascii="楷体" w:eastAsia="楷体" w:hAnsi="楷体" w:cs="楷体"/>
          <w:szCs w:val="21"/>
          <w:lang w:eastAsia="zh-Hans"/>
        </w:rPr>
        <w:t>；</w:t>
      </w:r>
      <w:r>
        <w:rPr>
          <w:rFonts w:ascii="楷体" w:eastAsia="楷体" w:hAnsi="楷体" w:cs="楷体" w:hint="eastAsia"/>
          <w:szCs w:val="21"/>
          <w:lang w:eastAsia="zh-Hans"/>
        </w:rPr>
        <w:t>党际交往</w:t>
      </w:r>
      <w:r>
        <w:rPr>
          <w:rFonts w:ascii="楷体" w:eastAsia="楷体" w:hAnsi="楷体" w:cs="楷体"/>
          <w:szCs w:val="21"/>
          <w:lang w:eastAsia="zh-Hans"/>
        </w:rPr>
        <w:t>；</w:t>
      </w:r>
      <w:r>
        <w:rPr>
          <w:rFonts w:ascii="楷体" w:eastAsia="楷体" w:hAnsi="楷体" w:cs="楷体" w:hint="eastAsia"/>
          <w:szCs w:val="21"/>
          <w:lang w:eastAsia="zh-Hans"/>
        </w:rPr>
        <w:t>政党外交</w:t>
      </w:r>
      <w:r>
        <w:rPr>
          <w:rFonts w:ascii="楷体" w:eastAsia="楷体" w:hAnsi="楷体" w:cs="楷体"/>
          <w:szCs w:val="21"/>
          <w:lang w:eastAsia="zh-Hans"/>
        </w:rPr>
        <w:t>；</w:t>
      </w:r>
      <w:r>
        <w:rPr>
          <w:rFonts w:ascii="楷体" w:eastAsia="楷体" w:hAnsi="楷体" w:cs="楷体" w:hint="eastAsia"/>
          <w:szCs w:val="21"/>
          <w:lang w:eastAsia="zh-Hans"/>
        </w:rPr>
        <w:t>左翼政党</w:t>
      </w:r>
      <w:r>
        <w:rPr>
          <w:rFonts w:ascii="楷体" w:eastAsia="楷体" w:hAnsi="楷体" w:cs="楷体"/>
          <w:szCs w:val="21"/>
          <w:lang w:eastAsia="zh-Hans"/>
        </w:rPr>
        <w:t>；</w:t>
      </w:r>
      <w:r>
        <w:rPr>
          <w:rFonts w:ascii="楷体" w:eastAsia="楷体" w:hAnsi="楷体" w:cs="楷体" w:hint="eastAsia"/>
          <w:szCs w:val="21"/>
          <w:lang w:eastAsia="zh-Hans"/>
        </w:rPr>
        <w:t>新时代</w:t>
      </w:r>
    </w:p>
    <w:p w:rsidR="00976D0B" w:rsidRDefault="004E3A02">
      <w:pPr>
        <w:spacing w:beforeLines="100" w:before="312" w:afterLines="100" w:after="312" w:line="360" w:lineRule="auto"/>
        <w:jc w:val="center"/>
        <w:rPr>
          <w:rFonts w:ascii="楷体" w:eastAsia="楷体" w:hAnsi="楷体" w:cs="楷体"/>
          <w:sz w:val="28"/>
          <w:szCs w:val="28"/>
          <w:lang w:eastAsia="zh-Hans"/>
        </w:rPr>
      </w:pPr>
      <w:r>
        <w:rPr>
          <w:rFonts w:ascii="楷体" w:eastAsia="楷体" w:hAnsi="楷体" w:cs="楷体" w:hint="eastAsia"/>
          <w:sz w:val="28"/>
          <w:szCs w:val="28"/>
          <w:lang w:eastAsia="zh-Hans"/>
        </w:rPr>
        <w:t>一</w:t>
      </w:r>
      <w:r>
        <w:rPr>
          <w:rFonts w:ascii="楷体" w:eastAsia="楷体" w:hAnsi="楷体" w:cs="楷体" w:hint="eastAsia"/>
          <w:sz w:val="28"/>
          <w:szCs w:val="28"/>
          <w:lang w:eastAsia="zh-Hans"/>
        </w:rPr>
        <w:t xml:space="preserve"> </w:t>
      </w:r>
      <w:r>
        <w:rPr>
          <w:rFonts w:ascii="楷体" w:eastAsia="楷体" w:hAnsi="楷体" w:cs="楷体"/>
          <w:sz w:val="28"/>
          <w:szCs w:val="28"/>
          <w:lang w:eastAsia="zh-Hans"/>
        </w:rPr>
        <w:t xml:space="preserve"> </w:t>
      </w:r>
      <w:r>
        <w:rPr>
          <w:rFonts w:ascii="楷体" w:eastAsia="楷体" w:hAnsi="楷体" w:cs="楷体" w:hint="eastAsia"/>
          <w:sz w:val="28"/>
          <w:szCs w:val="28"/>
          <w:lang w:eastAsia="zh-Hans"/>
        </w:rPr>
        <w:t xml:space="preserve"> </w:t>
      </w:r>
      <w:r>
        <w:rPr>
          <w:rFonts w:ascii="楷体" w:eastAsia="楷体" w:hAnsi="楷体" w:cs="楷体" w:hint="eastAsia"/>
          <w:sz w:val="28"/>
          <w:szCs w:val="28"/>
          <w:lang w:eastAsia="zh-Hans"/>
        </w:rPr>
        <w:t>引言</w:t>
      </w:r>
    </w:p>
    <w:p w:rsidR="00976D0B" w:rsidRDefault="004E3A02">
      <w:pPr>
        <w:spacing w:line="360" w:lineRule="auto"/>
        <w:ind w:firstLineChars="202" w:firstLine="424"/>
        <w:rPr>
          <w:rFonts w:asciiTheme="minorEastAsia" w:hAnsiTheme="minorEastAsia" w:cstheme="minorEastAsia"/>
          <w:lang w:eastAsia="zh-Hans"/>
        </w:rPr>
      </w:pPr>
      <w:r>
        <w:rPr>
          <w:rFonts w:asciiTheme="minorEastAsia" w:hAnsiTheme="minorEastAsia" w:cstheme="minorEastAsia" w:hint="eastAsia"/>
        </w:rPr>
        <w:t>中国共产党自诞生之日起就</w:t>
      </w:r>
      <w:r>
        <w:rPr>
          <w:rFonts w:asciiTheme="minorEastAsia" w:hAnsiTheme="minorEastAsia" w:cstheme="minorEastAsia" w:hint="eastAsia"/>
          <w:lang w:eastAsia="zh-Hans"/>
        </w:rPr>
        <w:t>高度</w:t>
      </w:r>
      <w:r>
        <w:rPr>
          <w:rFonts w:asciiTheme="minorEastAsia" w:hAnsiTheme="minorEastAsia" w:cstheme="minorEastAsia" w:hint="eastAsia"/>
        </w:rPr>
        <w:t>重视对外交往，</w:t>
      </w:r>
      <w:r>
        <w:rPr>
          <w:rFonts w:asciiTheme="minorEastAsia" w:hAnsiTheme="minorEastAsia" w:cstheme="minorEastAsia" w:hint="eastAsia"/>
          <w:lang w:eastAsia="zh-Hans"/>
        </w:rPr>
        <w:t>政党外交既是</w:t>
      </w:r>
      <w:r>
        <w:rPr>
          <w:rFonts w:asciiTheme="minorEastAsia" w:hAnsiTheme="minorEastAsia" w:cstheme="minorEastAsia" w:hint="eastAsia"/>
        </w:rPr>
        <w:t>党</w:t>
      </w:r>
      <w:r>
        <w:rPr>
          <w:rFonts w:asciiTheme="minorEastAsia" w:hAnsiTheme="minorEastAsia" w:cstheme="minorEastAsia" w:hint="eastAsia"/>
          <w:lang w:eastAsia="zh-Hans"/>
        </w:rPr>
        <w:t>的</w:t>
      </w:r>
      <w:r>
        <w:rPr>
          <w:rFonts w:asciiTheme="minorEastAsia" w:hAnsiTheme="minorEastAsia" w:cstheme="minorEastAsia" w:hint="eastAsia"/>
        </w:rPr>
        <w:t>事业的重要</w:t>
      </w:r>
      <w:r>
        <w:rPr>
          <w:rFonts w:asciiTheme="minorEastAsia" w:hAnsiTheme="minorEastAsia" w:cstheme="minorEastAsia" w:hint="eastAsia"/>
          <w:lang w:eastAsia="zh-Hans"/>
        </w:rPr>
        <w:t>方面</w:t>
      </w:r>
      <w:r>
        <w:rPr>
          <w:rFonts w:asciiTheme="minorEastAsia" w:hAnsiTheme="minorEastAsia" w:cstheme="minorEastAsia" w:hint="eastAsia"/>
        </w:rPr>
        <w:t>，</w:t>
      </w:r>
      <w:r>
        <w:rPr>
          <w:rFonts w:asciiTheme="minorEastAsia" w:hAnsiTheme="minorEastAsia" w:cstheme="minorEastAsia" w:hint="eastAsia"/>
          <w:lang w:eastAsia="zh-Hans"/>
        </w:rPr>
        <w:t>也是我国总体外交的重要抓手</w:t>
      </w:r>
      <w:r>
        <w:rPr>
          <w:rFonts w:asciiTheme="minorEastAsia" w:hAnsiTheme="minorEastAsia" w:cstheme="minorEastAsia"/>
          <w:lang w:eastAsia="zh-Hans"/>
        </w:rPr>
        <w:t>，</w:t>
      </w:r>
      <w:r>
        <w:rPr>
          <w:rFonts w:asciiTheme="minorEastAsia" w:hAnsiTheme="minorEastAsia" w:cstheme="minorEastAsia" w:hint="eastAsia"/>
          <w:lang w:eastAsia="zh-Hans"/>
        </w:rPr>
        <w:t>为拓展国际交往“朋友圈”</w:t>
      </w:r>
      <w:r>
        <w:rPr>
          <w:rFonts w:asciiTheme="minorEastAsia" w:hAnsiTheme="minorEastAsia" w:cstheme="minorEastAsia"/>
          <w:lang w:eastAsia="zh-Hans"/>
        </w:rPr>
        <w:t>、</w:t>
      </w:r>
      <w:r>
        <w:rPr>
          <w:rFonts w:asciiTheme="minorEastAsia" w:hAnsiTheme="minorEastAsia" w:cstheme="minorEastAsia" w:hint="eastAsia"/>
          <w:lang w:eastAsia="zh-Hans"/>
        </w:rPr>
        <w:t>促进改革开放和社会主义现代化建设发挥了重要作用</w:t>
      </w:r>
      <w:r>
        <w:rPr>
          <w:rFonts w:asciiTheme="minorEastAsia" w:hAnsiTheme="minorEastAsia" w:cstheme="minorEastAsia"/>
          <w:lang w:eastAsia="zh-Hans"/>
        </w:rPr>
        <w:t>。</w:t>
      </w:r>
      <w:r>
        <w:rPr>
          <w:rFonts w:asciiTheme="minorEastAsia" w:hAnsiTheme="minorEastAsia" w:cstheme="minorEastAsia" w:hint="eastAsia"/>
          <w:lang w:eastAsia="zh-Hans"/>
        </w:rPr>
        <w:t>十九大以来</w:t>
      </w:r>
      <w:r>
        <w:rPr>
          <w:rFonts w:asciiTheme="minorEastAsia" w:hAnsiTheme="minorEastAsia" w:cstheme="minorEastAsia"/>
          <w:lang w:eastAsia="zh-Hans"/>
        </w:rPr>
        <w:t>，</w:t>
      </w:r>
      <w:r>
        <w:rPr>
          <w:rFonts w:asciiTheme="minorEastAsia" w:hAnsiTheme="minorEastAsia" w:cstheme="minorEastAsia" w:hint="eastAsia"/>
        </w:rPr>
        <w:t>中国特色社会主义进入新时代，</w:t>
      </w:r>
      <w:r>
        <w:rPr>
          <w:rFonts w:asciiTheme="minorEastAsia" w:hAnsiTheme="minorEastAsia" w:cstheme="minorEastAsia" w:hint="eastAsia"/>
          <w:lang w:eastAsia="zh-Hans"/>
        </w:rPr>
        <w:t>中华民族伟大复兴战略全局和百年未有之大变局形成的历史性交汇和深层次联动</w:t>
      </w:r>
      <w:r>
        <w:rPr>
          <w:rFonts w:asciiTheme="minorEastAsia" w:hAnsiTheme="minorEastAsia" w:cstheme="minorEastAsia"/>
          <w:lang w:eastAsia="zh-Hans"/>
        </w:rPr>
        <w:t>，</w:t>
      </w:r>
      <w:r>
        <w:rPr>
          <w:rFonts w:asciiTheme="minorEastAsia" w:hAnsiTheme="minorEastAsia" w:cstheme="minorEastAsia" w:hint="eastAsia"/>
          <w:lang w:eastAsia="zh-Hans"/>
        </w:rPr>
        <w:t>中国共产党的政党外交也重任在肩</w:t>
      </w:r>
      <w:r>
        <w:rPr>
          <w:rFonts w:asciiTheme="minorEastAsia" w:hAnsiTheme="minorEastAsia" w:cstheme="minorEastAsia"/>
          <w:lang w:eastAsia="zh-Hans"/>
        </w:rPr>
        <w:t>、</w:t>
      </w:r>
      <w:r>
        <w:rPr>
          <w:rFonts w:asciiTheme="minorEastAsia" w:hAnsiTheme="minorEastAsia" w:cstheme="minorEastAsia" w:hint="eastAsia"/>
          <w:lang w:eastAsia="zh-Hans"/>
        </w:rPr>
        <w:t>使命光荣</w:t>
      </w:r>
      <w:r>
        <w:rPr>
          <w:rFonts w:asciiTheme="minorEastAsia" w:hAnsiTheme="minorEastAsia" w:cstheme="minorEastAsia"/>
          <w:lang w:eastAsia="zh-Hans"/>
        </w:rPr>
        <w:t>。</w:t>
      </w:r>
    </w:p>
    <w:p w:rsidR="00976D0B" w:rsidRDefault="004E3A02">
      <w:pPr>
        <w:spacing w:line="360" w:lineRule="auto"/>
        <w:ind w:firstLineChars="202" w:firstLine="424"/>
        <w:rPr>
          <w:lang w:eastAsia="zh-Hans"/>
        </w:rPr>
      </w:pPr>
      <w:r>
        <w:rPr>
          <w:rFonts w:asciiTheme="minorEastAsia" w:hAnsiTheme="minorEastAsia" w:cstheme="minorEastAsia" w:hint="eastAsia"/>
          <w:lang w:eastAsia="zh-Hans"/>
        </w:rPr>
        <w:t>就概念而言</w:t>
      </w:r>
      <w:r>
        <w:rPr>
          <w:rFonts w:asciiTheme="minorEastAsia" w:hAnsiTheme="minorEastAsia" w:cstheme="minorEastAsia"/>
          <w:lang w:eastAsia="zh-Hans"/>
        </w:rPr>
        <w:t>，</w:t>
      </w:r>
      <w:r>
        <w:rPr>
          <w:rFonts w:asciiTheme="minorEastAsia" w:hAnsiTheme="minorEastAsia" w:cstheme="minorEastAsia" w:hint="eastAsia"/>
          <w:lang w:eastAsia="zh-Hans"/>
        </w:rPr>
        <w:t>政党外交是由主权国家的执政党或国际政党组织</w:t>
      </w:r>
      <w:r>
        <w:rPr>
          <w:rFonts w:asciiTheme="minorEastAsia" w:hAnsiTheme="minorEastAsia" w:cstheme="minorEastAsia"/>
          <w:lang w:eastAsia="zh-Hans"/>
        </w:rPr>
        <w:t>（</w:t>
      </w:r>
      <w:r>
        <w:rPr>
          <w:lang w:eastAsia="zh-Hans"/>
        </w:rPr>
        <w:t>包括区域性政党组织</w:t>
      </w:r>
      <w:r>
        <w:rPr>
          <w:rFonts w:asciiTheme="minorEastAsia" w:hAnsiTheme="minorEastAsia" w:cstheme="minorEastAsia"/>
          <w:lang w:eastAsia="zh-Hans"/>
        </w:rPr>
        <w:t>）</w:t>
      </w:r>
      <w:r>
        <w:rPr>
          <w:rFonts w:asciiTheme="minorEastAsia" w:hAnsiTheme="minorEastAsia" w:cstheme="minorEastAsia" w:hint="eastAsia"/>
          <w:lang w:eastAsia="zh-Hans"/>
        </w:rPr>
        <w:t>所开展的，针对其他主权国家的合法政党和政治组织或者国际性政党组织的，旨在推动国家间关系发展或促进国际事务妥善解决的对外交往活动。</w:t>
      </w:r>
      <w:r>
        <w:rPr>
          <w:rStyle w:val="a8"/>
          <w:rFonts w:asciiTheme="minorEastAsia" w:hAnsiTheme="minorEastAsia" w:cstheme="minorEastAsia" w:hint="eastAsia"/>
          <w:lang w:eastAsia="zh-Hans"/>
        </w:rPr>
        <w:footnoteReference w:id="2"/>
      </w:r>
      <w:r>
        <w:rPr>
          <w:rFonts w:asciiTheme="minorEastAsia" w:hAnsiTheme="minorEastAsia" w:cstheme="minorEastAsia" w:hint="eastAsia"/>
          <w:lang w:eastAsia="zh-Hans"/>
        </w:rPr>
        <w:t>在政治光谱上</w:t>
      </w:r>
      <w:r>
        <w:rPr>
          <w:rFonts w:asciiTheme="minorEastAsia" w:hAnsiTheme="minorEastAsia" w:cstheme="minorEastAsia"/>
          <w:lang w:eastAsia="zh-Hans"/>
        </w:rPr>
        <w:t>，</w:t>
      </w:r>
      <w:r>
        <w:rPr>
          <w:rFonts w:asciiTheme="minorEastAsia" w:hAnsiTheme="minorEastAsia" w:cstheme="minorEastAsia" w:hint="eastAsia"/>
          <w:lang w:eastAsia="zh-Hans"/>
        </w:rPr>
        <w:t>以</w:t>
      </w:r>
      <w:r>
        <w:rPr>
          <w:rFonts w:asciiTheme="minorEastAsia" w:hAnsiTheme="minorEastAsia" w:cstheme="minorEastAsia" w:hint="eastAsia"/>
          <w:lang w:eastAsia="zh-Hans"/>
        </w:rPr>
        <w:t>“</w:t>
      </w:r>
      <w:r>
        <w:rPr>
          <w:rFonts w:asciiTheme="minorEastAsia" w:hAnsiTheme="minorEastAsia" w:cstheme="minorEastAsia" w:hint="eastAsia"/>
          <w:lang w:eastAsia="zh-Hans"/>
        </w:rPr>
        <w:t>左</w:t>
      </w:r>
      <w:r>
        <w:rPr>
          <w:rFonts w:asciiTheme="minorEastAsia" w:hAnsiTheme="minorEastAsia" w:cstheme="minorEastAsia" w:hint="eastAsia"/>
          <w:lang w:eastAsia="zh-Hans"/>
        </w:rPr>
        <w:t>”</w:t>
      </w:r>
      <w:r>
        <w:rPr>
          <w:rFonts w:asciiTheme="minorEastAsia" w:hAnsiTheme="minorEastAsia" w:cstheme="minorEastAsia" w:hint="eastAsia"/>
          <w:lang w:eastAsia="zh-Hans"/>
        </w:rPr>
        <w:t>和“右”这组相对立的概念为基础</w:t>
      </w:r>
      <w:r>
        <w:rPr>
          <w:rFonts w:asciiTheme="minorEastAsia" w:hAnsiTheme="minorEastAsia" w:cstheme="minorEastAsia"/>
          <w:lang w:eastAsia="zh-Hans"/>
        </w:rPr>
        <w:t>，</w:t>
      </w:r>
      <w:r>
        <w:rPr>
          <w:rFonts w:hint="eastAsia"/>
          <w:lang w:eastAsia="zh-Hans"/>
        </w:rPr>
        <w:t>产生了“</w:t>
      </w:r>
      <w:r>
        <w:rPr>
          <w:lang w:eastAsia="zh-Hans"/>
        </w:rPr>
        <w:t>左翼</w:t>
      </w:r>
      <w:r>
        <w:rPr>
          <w:rFonts w:hint="eastAsia"/>
          <w:lang w:eastAsia="zh-Hans"/>
        </w:rPr>
        <w:t>”</w:t>
      </w:r>
      <w:r>
        <w:rPr>
          <w:rStyle w:val="a8"/>
          <w:rFonts w:hint="eastAsia"/>
          <w:lang w:eastAsia="zh-Hans"/>
        </w:rPr>
        <w:footnoteReference w:id="3"/>
      </w:r>
      <w:r>
        <w:rPr>
          <w:rFonts w:hint="eastAsia"/>
          <w:lang w:eastAsia="zh-Hans"/>
        </w:rPr>
        <w:t>和“</w:t>
      </w:r>
      <w:r>
        <w:rPr>
          <w:lang w:eastAsia="zh-Hans"/>
        </w:rPr>
        <w:t>右翼</w:t>
      </w:r>
      <w:r>
        <w:rPr>
          <w:rFonts w:hint="eastAsia"/>
          <w:lang w:eastAsia="zh-Hans"/>
        </w:rPr>
        <w:t>”</w:t>
      </w:r>
      <w:r>
        <w:rPr>
          <w:rStyle w:val="a8"/>
          <w:rFonts w:hint="eastAsia"/>
          <w:lang w:eastAsia="zh-Hans"/>
        </w:rPr>
        <w:footnoteReference w:id="4"/>
      </w:r>
      <w:r>
        <w:rPr>
          <w:lang w:eastAsia="zh-Hans"/>
        </w:rPr>
        <w:t>的概念。</w:t>
      </w:r>
      <w:r>
        <w:rPr>
          <w:rFonts w:hint="eastAsia"/>
          <w:lang w:eastAsia="zh-Hans"/>
        </w:rPr>
        <w:t>应该阐明的是</w:t>
      </w:r>
      <w:r>
        <w:rPr>
          <w:lang w:eastAsia="zh-Hans"/>
        </w:rPr>
        <w:t>，</w:t>
      </w:r>
      <w:r>
        <w:rPr>
          <w:rFonts w:hint="eastAsia"/>
          <w:lang w:eastAsia="zh-Hans"/>
        </w:rPr>
        <w:t>本文语境下的</w:t>
      </w:r>
      <w:r>
        <w:rPr>
          <w:lang w:eastAsia="zh-Hans"/>
        </w:rPr>
        <w:t>左翼</w:t>
      </w:r>
      <w:r>
        <w:rPr>
          <w:rFonts w:hint="eastAsia"/>
          <w:lang w:eastAsia="zh-Hans"/>
        </w:rPr>
        <w:t>是相对于</w:t>
      </w:r>
      <w:r>
        <w:rPr>
          <w:lang w:eastAsia="zh-Hans"/>
        </w:rPr>
        <w:t>右翼</w:t>
      </w:r>
      <w:r>
        <w:rPr>
          <w:rFonts w:hint="eastAsia"/>
          <w:lang w:eastAsia="zh-Hans"/>
        </w:rPr>
        <w:t>而言的普遍意义上的</w:t>
      </w:r>
      <w:r>
        <w:rPr>
          <w:rFonts w:hint="eastAsia"/>
          <w:lang w:eastAsia="zh-Hans"/>
        </w:rPr>
        <w:t>“</w:t>
      </w:r>
      <w:r>
        <w:rPr>
          <w:lang w:eastAsia="zh-Hans"/>
        </w:rPr>
        <w:t>泛左翼</w:t>
      </w:r>
      <w:r>
        <w:rPr>
          <w:rFonts w:hint="eastAsia"/>
          <w:lang w:eastAsia="zh-Hans"/>
        </w:rPr>
        <w:t>”</w:t>
      </w:r>
      <w:r>
        <w:rPr>
          <w:lang w:eastAsia="zh-Hans"/>
        </w:rPr>
        <w:t>政党。</w:t>
      </w:r>
      <w:r>
        <w:rPr>
          <w:rStyle w:val="a8"/>
          <w:lang w:eastAsia="zh-Hans"/>
        </w:rPr>
        <w:footnoteReference w:id="5"/>
      </w:r>
    </w:p>
    <w:p w:rsidR="00976D0B" w:rsidRDefault="004E3A02">
      <w:pPr>
        <w:spacing w:line="360" w:lineRule="auto"/>
        <w:ind w:firstLineChars="202" w:firstLine="424"/>
        <w:rPr>
          <w:rFonts w:asciiTheme="minorEastAsia" w:hAnsiTheme="minorEastAsia" w:cstheme="minorEastAsia"/>
        </w:rPr>
      </w:pPr>
      <w:r>
        <w:rPr>
          <w:rFonts w:asciiTheme="minorEastAsia" w:hAnsiTheme="minorEastAsia" w:cstheme="minorEastAsia" w:hint="eastAsia"/>
          <w:lang w:eastAsia="zh-Hans"/>
        </w:rPr>
        <w:t>从长期来看</w:t>
      </w:r>
      <w:r>
        <w:rPr>
          <w:rFonts w:asciiTheme="minorEastAsia" w:hAnsiTheme="minorEastAsia" w:cstheme="minorEastAsia"/>
          <w:lang w:eastAsia="zh-Hans"/>
        </w:rPr>
        <w:t>，</w:t>
      </w:r>
      <w:r>
        <w:rPr>
          <w:rFonts w:asciiTheme="minorEastAsia" w:hAnsiTheme="minorEastAsia" w:cstheme="minorEastAsia" w:hint="eastAsia"/>
          <w:lang w:eastAsia="zh-Hans"/>
        </w:rPr>
        <w:t>资本主义下降和社会主义上升的未来趋势不会改变</w:t>
      </w:r>
      <w:r>
        <w:rPr>
          <w:rFonts w:asciiTheme="minorEastAsia" w:hAnsiTheme="minorEastAsia" w:cstheme="minorEastAsia"/>
          <w:lang w:eastAsia="zh-Hans"/>
        </w:rPr>
        <w:t>；</w:t>
      </w:r>
      <w:r>
        <w:rPr>
          <w:rFonts w:asciiTheme="minorEastAsia" w:hAnsiTheme="minorEastAsia" w:cstheme="minorEastAsia" w:hint="eastAsia"/>
          <w:lang w:eastAsia="zh-Hans"/>
        </w:rPr>
        <w:t>但是</w:t>
      </w:r>
      <w:r>
        <w:rPr>
          <w:rFonts w:asciiTheme="minorEastAsia" w:hAnsiTheme="minorEastAsia" w:cstheme="minorEastAsia"/>
          <w:lang w:eastAsia="zh-Hans"/>
        </w:rPr>
        <w:t>，</w:t>
      </w:r>
      <w:r>
        <w:rPr>
          <w:rFonts w:asciiTheme="minorEastAsia" w:hAnsiTheme="minorEastAsia" w:cstheme="minorEastAsia" w:hint="eastAsia"/>
          <w:lang w:eastAsia="zh-Hans"/>
        </w:rPr>
        <w:t>当下</w:t>
      </w:r>
      <w:r>
        <w:rPr>
          <w:rFonts w:asciiTheme="minorEastAsia" w:hAnsiTheme="minorEastAsia" w:cstheme="minorEastAsia" w:hint="eastAsia"/>
        </w:rPr>
        <w:t>“两制并</w:t>
      </w:r>
      <w:r>
        <w:rPr>
          <w:rFonts w:asciiTheme="minorEastAsia" w:hAnsiTheme="minorEastAsia" w:cstheme="minorEastAsia" w:hint="eastAsia"/>
        </w:rPr>
        <w:lastRenderedPageBreak/>
        <w:t>存、资强社弱”</w:t>
      </w:r>
      <w:r>
        <w:rPr>
          <w:rFonts w:asciiTheme="minorEastAsia" w:hAnsiTheme="minorEastAsia" w:cstheme="minorEastAsia" w:hint="eastAsia"/>
          <w:lang w:eastAsia="zh-Hans"/>
        </w:rPr>
        <w:t>的现实状况短期内却很难逆转</w:t>
      </w:r>
      <w:r>
        <w:rPr>
          <w:rFonts w:asciiTheme="minorEastAsia" w:hAnsiTheme="minorEastAsia" w:cstheme="minorEastAsia"/>
          <w:lang w:eastAsia="zh-Hans"/>
        </w:rPr>
        <w:t>。</w:t>
      </w:r>
      <w:r>
        <w:rPr>
          <w:rFonts w:asciiTheme="minorEastAsia" w:hAnsiTheme="minorEastAsia" w:cstheme="minorEastAsia" w:hint="eastAsia"/>
          <w:lang w:eastAsia="zh-Hans"/>
        </w:rPr>
        <w:t>尽管各国左翼政党相对非左翼政党在数量和规模上普遍居于劣势</w:t>
      </w:r>
      <w:r>
        <w:rPr>
          <w:rFonts w:asciiTheme="minorEastAsia" w:hAnsiTheme="minorEastAsia" w:cstheme="minorEastAsia"/>
          <w:lang w:eastAsia="zh-Hans"/>
        </w:rPr>
        <w:t>，</w:t>
      </w:r>
      <w:r>
        <w:rPr>
          <w:rFonts w:asciiTheme="minorEastAsia" w:hAnsiTheme="minorEastAsia" w:cstheme="minorEastAsia" w:hint="eastAsia"/>
          <w:lang w:eastAsia="zh-Hans"/>
        </w:rPr>
        <w:t>但我们绝不能仅以力量大小来定义其作用</w:t>
      </w:r>
      <w:r>
        <w:rPr>
          <w:rFonts w:asciiTheme="minorEastAsia" w:hAnsiTheme="minorEastAsia" w:cstheme="minorEastAsia"/>
          <w:lang w:eastAsia="zh-Hans"/>
        </w:rPr>
        <w:t>；</w:t>
      </w:r>
      <w:r>
        <w:rPr>
          <w:rFonts w:asciiTheme="minorEastAsia" w:hAnsiTheme="minorEastAsia" w:cstheme="minorEastAsia" w:hint="eastAsia"/>
          <w:lang w:eastAsia="zh-Hans"/>
        </w:rPr>
        <w:t>尽管各国左翼政党的斗争方式各不相同</w:t>
      </w:r>
      <w:r>
        <w:rPr>
          <w:rFonts w:asciiTheme="minorEastAsia" w:hAnsiTheme="minorEastAsia" w:cstheme="minorEastAsia"/>
          <w:lang w:eastAsia="zh-Hans"/>
        </w:rPr>
        <w:t>，</w:t>
      </w:r>
      <w:r>
        <w:rPr>
          <w:rFonts w:asciiTheme="minorEastAsia" w:hAnsiTheme="minorEastAsia" w:cstheme="minorEastAsia" w:hint="eastAsia"/>
          <w:lang w:eastAsia="zh-Hans"/>
        </w:rPr>
        <w:t>但我们绝不能因为其选择议会斗争或继续革命</w:t>
      </w:r>
      <w:r>
        <w:rPr>
          <w:rFonts w:asciiTheme="minorEastAsia" w:hAnsiTheme="minorEastAsia" w:cstheme="minorEastAsia"/>
          <w:lang w:eastAsia="zh-Hans"/>
        </w:rPr>
        <w:t>，</w:t>
      </w:r>
      <w:r>
        <w:rPr>
          <w:rFonts w:asciiTheme="minorEastAsia" w:hAnsiTheme="minorEastAsia" w:cstheme="minorEastAsia" w:hint="eastAsia"/>
          <w:lang w:eastAsia="zh-Hans"/>
        </w:rPr>
        <w:t>就否定其对社会主义的认可和对共产主义光明未来的肯定</w:t>
      </w:r>
      <w:r>
        <w:rPr>
          <w:rFonts w:asciiTheme="minorEastAsia" w:hAnsiTheme="minorEastAsia" w:cstheme="minorEastAsia"/>
          <w:lang w:eastAsia="zh-Hans"/>
        </w:rPr>
        <w:t>；</w:t>
      </w:r>
      <w:r>
        <w:rPr>
          <w:rFonts w:asciiTheme="minorEastAsia" w:hAnsiTheme="minorEastAsia" w:cstheme="minorEastAsia" w:hint="eastAsia"/>
          <w:lang w:eastAsia="zh-Hans"/>
        </w:rPr>
        <w:t>尽管各国左翼政党政治理念的具体内容或有不同</w:t>
      </w:r>
      <w:r>
        <w:rPr>
          <w:rFonts w:asciiTheme="minorEastAsia" w:hAnsiTheme="minorEastAsia" w:cstheme="minorEastAsia"/>
          <w:lang w:eastAsia="zh-Hans"/>
        </w:rPr>
        <w:t>，</w:t>
      </w:r>
      <w:r>
        <w:rPr>
          <w:rFonts w:asciiTheme="minorEastAsia" w:hAnsiTheme="minorEastAsia" w:cstheme="minorEastAsia" w:hint="eastAsia"/>
          <w:lang w:eastAsia="zh-Hans"/>
        </w:rPr>
        <w:t>但我们绝不能忽视其与中国共产党在意识形态上的天然亲和力</w:t>
      </w:r>
      <w:r>
        <w:rPr>
          <w:rFonts w:asciiTheme="minorEastAsia" w:hAnsiTheme="minorEastAsia" w:cstheme="minorEastAsia"/>
          <w:lang w:eastAsia="zh-Hans"/>
        </w:rPr>
        <w:t>，</w:t>
      </w:r>
      <w:r>
        <w:rPr>
          <w:rFonts w:asciiTheme="minorEastAsia" w:hAnsiTheme="minorEastAsia" w:cstheme="minorEastAsia" w:hint="eastAsia"/>
          <w:lang w:eastAsia="zh-Hans"/>
        </w:rPr>
        <w:t>他们都是中国共产党理想相近</w:t>
      </w:r>
      <w:r>
        <w:rPr>
          <w:rFonts w:asciiTheme="minorEastAsia" w:hAnsiTheme="minorEastAsia" w:cstheme="minorEastAsia"/>
          <w:lang w:eastAsia="zh-Hans"/>
        </w:rPr>
        <w:t>、</w:t>
      </w:r>
      <w:r>
        <w:rPr>
          <w:rFonts w:asciiTheme="minorEastAsia" w:hAnsiTheme="minorEastAsia" w:cstheme="minorEastAsia" w:hint="eastAsia"/>
          <w:lang w:eastAsia="zh-Hans"/>
        </w:rPr>
        <w:t>志同道合的坚定伙伴</w:t>
      </w:r>
      <w:r>
        <w:rPr>
          <w:rFonts w:asciiTheme="minorEastAsia" w:hAnsiTheme="minorEastAsia" w:cstheme="minorEastAsia"/>
          <w:lang w:eastAsia="zh-Hans"/>
        </w:rPr>
        <w:t>。</w:t>
      </w:r>
      <w:r>
        <w:rPr>
          <w:rFonts w:asciiTheme="minorEastAsia" w:hAnsiTheme="minorEastAsia" w:cstheme="minorEastAsia" w:hint="eastAsia"/>
          <w:lang w:eastAsia="zh-Hans"/>
        </w:rPr>
        <w:t>目前</w:t>
      </w:r>
      <w:r>
        <w:rPr>
          <w:rFonts w:asciiTheme="minorEastAsia" w:hAnsiTheme="minorEastAsia" w:cstheme="minorEastAsia"/>
          <w:lang w:eastAsia="zh-Hans"/>
        </w:rPr>
        <w:t>，</w:t>
      </w:r>
      <w:r>
        <w:rPr>
          <w:rFonts w:asciiTheme="minorEastAsia" w:hAnsiTheme="minorEastAsia" w:cstheme="minorEastAsia" w:hint="eastAsia"/>
          <w:lang w:eastAsia="zh-Hans"/>
        </w:rPr>
        <w:t>美西方“旧调重弹”再挑意识</w:t>
      </w:r>
      <w:r>
        <w:rPr>
          <w:rFonts w:asciiTheme="minorEastAsia" w:hAnsiTheme="minorEastAsia" w:cstheme="minorEastAsia" w:hint="eastAsia"/>
          <w:lang w:eastAsia="zh-Hans"/>
        </w:rPr>
        <w:t>形态对立</w:t>
      </w:r>
      <w:r>
        <w:rPr>
          <w:rFonts w:asciiTheme="minorEastAsia" w:hAnsiTheme="minorEastAsia" w:cstheme="minorEastAsia"/>
          <w:lang w:eastAsia="zh-Hans"/>
        </w:rPr>
        <w:t>，</w:t>
      </w:r>
      <w:r>
        <w:rPr>
          <w:rFonts w:asciiTheme="minorEastAsia" w:hAnsiTheme="minorEastAsia" w:cstheme="minorEastAsia" w:hint="eastAsia"/>
          <w:lang w:eastAsia="zh-Hans"/>
        </w:rPr>
        <w:t>对社会主义意识形态的攻击不减反增</w:t>
      </w:r>
      <w:r>
        <w:rPr>
          <w:rFonts w:asciiTheme="minorEastAsia" w:hAnsiTheme="minorEastAsia" w:cstheme="minorEastAsia"/>
          <w:lang w:eastAsia="zh-Hans"/>
        </w:rPr>
        <w:t>，</w:t>
      </w:r>
      <w:r>
        <w:rPr>
          <w:rFonts w:asciiTheme="minorEastAsia" w:hAnsiTheme="minorEastAsia" w:cstheme="minorEastAsia" w:hint="eastAsia"/>
          <w:lang w:eastAsia="zh-Hans"/>
        </w:rPr>
        <w:t>中国共产党更要团结一切能够团结的进步力量</w:t>
      </w:r>
      <w:r>
        <w:rPr>
          <w:rFonts w:asciiTheme="minorEastAsia" w:hAnsiTheme="minorEastAsia" w:cstheme="minorEastAsia"/>
          <w:lang w:eastAsia="zh-Hans"/>
        </w:rPr>
        <w:t>，</w:t>
      </w:r>
      <w:r>
        <w:rPr>
          <w:rFonts w:asciiTheme="minorEastAsia" w:hAnsiTheme="minorEastAsia" w:cstheme="minorEastAsia" w:hint="eastAsia"/>
          <w:lang w:eastAsia="zh-Hans"/>
        </w:rPr>
        <w:t>以左翼政党作为政党交往的重要抓手</w:t>
      </w:r>
      <w:r>
        <w:rPr>
          <w:rFonts w:asciiTheme="minorEastAsia" w:hAnsiTheme="minorEastAsia" w:cstheme="minorEastAsia"/>
          <w:lang w:eastAsia="zh-Hans"/>
        </w:rPr>
        <w:t>，</w:t>
      </w:r>
      <w:r>
        <w:rPr>
          <w:rFonts w:asciiTheme="minorEastAsia" w:hAnsiTheme="minorEastAsia" w:cstheme="minorEastAsia" w:hint="eastAsia"/>
          <w:lang w:eastAsia="zh-Hans"/>
        </w:rPr>
        <w:t>强化与左翼政党交往的中国特色</w:t>
      </w:r>
      <w:r>
        <w:rPr>
          <w:rFonts w:asciiTheme="minorEastAsia" w:hAnsiTheme="minorEastAsia" w:cstheme="minorEastAsia"/>
          <w:lang w:eastAsia="zh-Hans"/>
        </w:rPr>
        <w:t>，</w:t>
      </w:r>
      <w:r>
        <w:rPr>
          <w:rFonts w:asciiTheme="minorEastAsia" w:hAnsiTheme="minorEastAsia" w:cstheme="minorEastAsia" w:hint="eastAsia"/>
          <w:lang w:eastAsia="zh-Hans"/>
        </w:rPr>
        <w:t>推进以意识形态为基础的战略引领</w:t>
      </w:r>
      <w:r>
        <w:rPr>
          <w:rFonts w:asciiTheme="minorEastAsia" w:hAnsiTheme="minorEastAsia" w:cstheme="minorEastAsia"/>
          <w:lang w:eastAsia="zh-Hans"/>
        </w:rPr>
        <w:t>，</w:t>
      </w:r>
      <w:r>
        <w:rPr>
          <w:rFonts w:asciiTheme="minorEastAsia" w:hAnsiTheme="minorEastAsia" w:cstheme="minorEastAsia" w:hint="eastAsia"/>
          <w:lang w:eastAsia="zh-Hans"/>
        </w:rPr>
        <w:t>构建以人类命运共同体为导向的方向引领</w:t>
      </w:r>
      <w:r>
        <w:rPr>
          <w:rFonts w:asciiTheme="minorEastAsia" w:hAnsiTheme="minorEastAsia" w:cstheme="minorEastAsia"/>
          <w:lang w:eastAsia="zh-Hans"/>
        </w:rPr>
        <w:t>，</w:t>
      </w:r>
      <w:r>
        <w:rPr>
          <w:rFonts w:asciiTheme="minorEastAsia" w:hAnsiTheme="minorEastAsia" w:cstheme="minorEastAsia" w:hint="eastAsia"/>
          <w:lang w:eastAsia="zh-Hans"/>
        </w:rPr>
        <w:t>增强以充分尊重并理解中国模式为核心的认知引领</w:t>
      </w:r>
      <w:r>
        <w:rPr>
          <w:rFonts w:asciiTheme="minorEastAsia" w:hAnsiTheme="minorEastAsia" w:cstheme="minorEastAsia"/>
          <w:lang w:eastAsia="zh-Hans"/>
        </w:rPr>
        <w:t>，</w:t>
      </w:r>
      <w:r>
        <w:rPr>
          <w:rFonts w:asciiTheme="minorEastAsia" w:hAnsiTheme="minorEastAsia" w:cstheme="minorEastAsia" w:hint="eastAsia"/>
          <w:lang w:eastAsia="zh-Hans"/>
        </w:rPr>
        <w:t>以应对日益频繁的价值理念冲突</w:t>
      </w:r>
      <w:r>
        <w:rPr>
          <w:rFonts w:asciiTheme="minorEastAsia" w:hAnsiTheme="minorEastAsia" w:cstheme="minorEastAsia"/>
          <w:lang w:eastAsia="zh-Hans"/>
        </w:rPr>
        <w:t>。</w:t>
      </w:r>
    </w:p>
    <w:p w:rsidR="00976D0B" w:rsidRDefault="004E3A02">
      <w:pPr>
        <w:spacing w:line="360" w:lineRule="auto"/>
        <w:ind w:firstLineChars="202" w:firstLine="424"/>
        <w:rPr>
          <w:rFonts w:asciiTheme="minorEastAsia" w:hAnsiTheme="minorEastAsia" w:cstheme="minorEastAsia"/>
        </w:rPr>
      </w:pPr>
      <w:r>
        <w:rPr>
          <w:rFonts w:asciiTheme="minorEastAsia" w:hAnsiTheme="minorEastAsia" w:cstheme="minorEastAsia" w:hint="eastAsia"/>
          <w:lang w:eastAsia="zh-Hans"/>
        </w:rPr>
        <w:t>通过文献梳理可以发现</w:t>
      </w:r>
      <w:r>
        <w:rPr>
          <w:rFonts w:asciiTheme="minorEastAsia" w:hAnsiTheme="minorEastAsia" w:cstheme="minorEastAsia"/>
          <w:lang w:eastAsia="zh-Hans"/>
        </w:rPr>
        <w:t>，我国学术界对政党外交的研究起步较晚，</w:t>
      </w:r>
      <w:r>
        <w:rPr>
          <w:rFonts w:asciiTheme="minorEastAsia" w:hAnsiTheme="minorEastAsia" w:cstheme="minorEastAsia"/>
          <w:lang w:eastAsia="zh-Hans"/>
        </w:rPr>
        <w:t>2000</w:t>
      </w:r>
      <w:r>
        <w:rPr>
          <w:rFonts w:asciiTheme="minorEastAsia" w:hAnsiTheme="minorEastAsia" w:cstheme="minorEastAsia"/>
          <w:lang w:eastAsia="zh-Hans"/>
        </w:rPr>
        <w:t>年以前涉及政党外交的内容主要散见于中联部的对外工作总结，</w:t>
      </w:r>
      <w:r>
        <w:rPr>
          <w:rFonts w:asciiTheme="minorEastAsia" w:hAnsiTheme="minorEastAsia" w:cstheme="minorEastAsia"/>
          <w:lang w:eastAsia="zh-Hans"/>
        </w:rPr>
        <w:t>2000</w:t>
      </w:r>
      <w:r>
        <w:rPr>
          <w:rFonts w:asciiTheme="minorEastAsia" w:hAnsiTheme="minorEastAsia" w:cstheme="minorEastAsia"/>
          <w:lang w:eastAsia="zh-Hans"/>
        </w:rPr>
        <w:t>年以后</w:t>
      </w:r>
      <w:r>
        <w:rPr>
          <w:rFonts w:asciiTheme="minorEastAsia" w:hAnsiTheme="minorEastAsia" w:cstheme="minorEastAsia" w:hint="eastAsia"/>
          <w:lang w:eastAsia="zh-Hans"/>
        </w:rPr>
        <w:t>特别是近十年来</w:t>
      </w:r>
      <w:r>
        <w:rPr>
          <w:rFonts w:asciiTheme="minorEastAsia" w:hAnsiTheme="minorEastAsia" w:cstheme="minorEastAsia"/>
          <w:lang w:eastAsia="zh-Hans"/>
        </w:rPr>
        <w:t>，以论文</w:t>
      </w:r>
      <w:r>
        <w:rPr>
          <w:rFonts w:asciiTheme="minorEastAsia" w:hAnsiTheme="minorEastAsia" w:cstheme="minorEastAsia" w:hint="eastAsia"/>
          <w:lang w:eastAsia="zh-Hans"/>
        </w:rPr>
        <w:t>或专著的对政党外交进行的研究才逐渐增加</w:t>
      </w:r>
      <w:r>
        <w:rPr>
          <w:rFonts w:asciiTheme="minorEastAsia" w:hAnsiTheme="minorEastAsia" w:cstheme="minorEastAsia"/>
          <w:lang w:eastAsia="zh-Hans"/>
        </w:rPr>
        <w:t>。</w:t>
      </w:r>
      <w:r>
        <w:rPr>
          <w:rFonts w:asciiTheme="minorEastAsia" w:hAnsiTheme="minorEastAsia" w:cstheme="minorEastAsia" w:hint="eastAsia"/>
          <w:lang w:eastAsia="zh-Hans"/>
        </w:rPr>
        <w:t>综合来看</w:t>
      </w:r>
      <w:r>
        <w:rPr>
          <w:rFonts w:asciiTheme="minorEastAsia" w:hAnsiTheme="minorEastAsia" w:cstheme="minorEastAsia"/>
          <w:lang w:eastAsia="zh-Hans"/>
        </w:rPr>
        <w:t>，</w:t>
      </w:r>
      <w:r>
        <w:rPr>
          <w:rFonts w:asciiTheme="minorEastAsia" w:hAnsiTheme="minorEastAsia" w:cstheme="minorEastAsia" w:hint="eastAsia"/>
          <w:lang w:eastAsia="zh-Hans"/>
        </w:rPr>
        <w:t>研究内容集中于政党外交的概念界定</w:t>
      </w:r>
      <w:r>
        <w:rPr>
          <w:rFonts w:asciiTheme="minorEastAsia" w:hAnsiTheme="minorEastAsia" w:cstheme="minorEastAsia"/>
          <w:lang w:eastAsia="zh-Hans"/>
        </w:rPr>
        <w:t>、</w:t>
      </w:r>
      <w:r>
        <w:rPr>
          <w:rFonts w:asciiTheme="minorEastAsia" w:hAnsiTheme="minorEastAsia" w:cstheme="minorEastAsia" w:hint="eastAsia"/>
          <w:lang w:eastAsia="zh-Hans"/>
        </w:rPr>
        <w:t>中国共产党政党外交的特征</w:t>
      </w:r>
      <w:r>
        <w:rPr>
          <w:rFonts w:asciiTheme="minorEastAsia" w:hAnsiTheme="minorEastAsia" w:cstheme="minorEastAsia"/>
          <w:lang w:eastAsia="zh-Hans"/>
        </w:rPr>
        <w:t>、</w:t>
      </w:r>
      <w:r>
        <w:rPr>
          <w:rFonts w:asciiTheme="minorEastAsia" w:hAnsiTheme="minorEastAsia" w:cstheme="minorEastAsia" w:hint="eastAsia"/>
          <w:lang w:eastAsia="zh-Hans"/>
        </w:rPr>
        <w:t>中国共产党政党外交的历史演变和中国共产党政党外交的挑战与前景四个方面</w:t>
      </w:r>
      <w:r>
        <w:rPr>
          <w:rFonts w:asciiTheme="minorEastAsia" w:hAnsiTheme="minorEastAsia" w:cstheme="minorEastAsia"/>
          <w:lang w:eastAsia="zh-Hans"/>
        </w:rPr>
        <w:t>，</w:t>
      </w:r>
      <w:r>
        <w:rPr>
          <w:rFonts w:asciiTheme="minorEastAsia" w:hAnsiTheme="minorEastAsia" w:cstheme="minorEastAsia" w:hint="eastAsia"/>
          <w:lang w:eastAsia="zh-Hans"/>
        </w:rPr>
        <w:t>且研究普遍面向中国共产党对外交往的所有对象</w:t>
      </w:r>
      <w:r>
        <w:rPr>
          <w:rFonts w:asciiTheme="minorEastAsia" w:hAnsiTheme="minorEastAsia" w:cstheme="minorEastAsia"/>
          <w:lang w:eastAsia="zh-Hans"/>
        </w:rPr>
        <w:t>，</w:t>
      </w:r>
      <w:r>
        <w:rPr>
          <w:rFonts w:asciiTheme="minorEastAsia" w:hAnsiTheme="minorEastAsia" w:cstheme="minorEastAsia" w:hint="eastAsia"/>
          <w:lang w:eastAsia="zh-Hans"/>
        </w:rPr>
        <w:t>几乎没有针对与左翼政党交往的专题研究</w:t>
      </w:r>
      <w:r>
        <w:rPr>
          <w:rFonts w:asciiTheme="minorEastAsia" w:hAnsiTheme="minorEastAsia" w:cstheme="minorEastAsia"/>
          <w:lang w:eastAsia="zh-Hans"/>
        </w:rPr>
        <w:t>；</w:t>
      </w:r>
      <w:r>
        <w:rPr>
          <w:rFonts w:asciiTheme="minorEastAsia" w:hAnsiTheme="minorEastAsia" w:cstheme="minorEastAsia" w:hint="eastAsia"/>
          <w:lang w:eastAsia="zh-Hans"/>
        </w:rPr>
        <w:t>研究方法则以理论研究和案例分析为主</w:t>
      </w:r>
      <w:r>
        <w:rPr>
          <w:rFonts w:asciiTheme="minorEastAsia" w:hAnsiTheme="minorEastAsia" w:cstheme="minorEastAsia"/>
          <w:lang w:eastAsia="zh-Hans"/>
        </w:rPr>
        <w:t>，</w:t>
      </w:r>
      <w:r>
        <w:rPr>
          <w:rFonts w:asciiTheme="minorEastAsia" w:hAnsiTheme="minorEastAsia" w:cstheme="minorEastAsia" w:hint="eastAsia"/>
          <w:lang w:eastAsia="zh-Hans"/>
        </w:rPr>
        <w:t>鲜有统计学方法的运用</w:t>
      </w:r>
      <w:r>
        <w:rPr>
          <w:rFonts w:asciiTheme="minorEastAsia" w:hAnsiTheme="minorEastAsia" w:cstheme="minorEastAsia"/>
          <w:lang w:eastAsia="zh-Hans"/>
        </w:rPr>
        <w:t>。</w:t>
      </w:r>
      <w:r>
        <w:rPr>
          <w:rFonts w:asciiTheme="minorEastAsia" w:hAnsiTheme="minorEastAsia" w:cstheme="minorEastAsia" w:hint="eastAsia"/>
          <w:lang w:eastAsia="zh-Hans"/>
        </w:rPr>
        <w:t>因此</w:t>
      </w:r>
      <w:r>
        <w:rPr>
          <w:rFonts w:asciiTheme="minorEastAsia" w:hAnsiTheme="minorEastAsia" w:cstheme="minorEastAsia"/>
          <w:lang w:eastAsia="zh-Hans"/>
        </w:rPr>
        <w:t>，</w:t>
      </w:r>
      <w:r>
        <w:rPr>
          <w:rFonts w:asciiTheme="minorEastAsia" w:hAnsiTheme="minorEastAsia" w:cstheme="minorEastAsia" w:hint="eastAsia"/>
        </w:rPr>
        <w:t>本</w:t>
      </w:r>
      <w:r>
        <w:rPr>
          <w:rFonts w:asciiTheme="minorEastAsia" w:hAnsiTheme="minorEastAsia" w:cstheme="minorEastAsia" w:hint="eastAsia"/>
          <w:lang w:eastAsia="zh-Hans"/>
        </w:rPr>
        <w:t>研究开创性地将与左翼政党交往作为主要研究对象</w:t>
      </w:r>
      <w:r>
        <w:rPr>
          <w:rFonts w:asciiTheme="minorEastAsia" w:hAnsiTheme="minorEastAsia" w:cstheme="minorEastAsia"/>
          <w:lang w:eastAsia="zh-Hans"/>
        </w:rPr>
        <w:t>，</w:t>
      </w:r>
      <w:r>
        <w:rPr>
          <w:rFonts w:asciiTheme="minorEastAsia" w:hAnsiTheme="minorEastAsia" w:cstheme="minorEastAsia" w:hint="eastAsia"/>
          <w:lang w:eastAsia="zh-Hans"/>
        </w:rPr>
        <w:t>并将统计学方法与传统的理论研究和案例分析相结合</w:t>
      </w:r>
      <w:r>
        <w:rPr>
          <w:rFonts w:asciiTheme="minorEastAsia" w:hAnsiTheme="minorEastAsia" w:cstheme="minorEastAsia"/>
          <w:lang w:eastAsia="zh-Hans"/>
        </w:rPr>
        <w:t>，</w:t>
      </w:r>
      <w:r>
        <w:rPr>
          <w:rFonts w:asciiTheme="minorEastAsia" w:hAnsiTheme="minorEastAsia" w:cstheme="minorEastAsia" w:hint="eastAsia"/>
          <w:lang w:eastAsia="zh-Hans"/>
        </w:rPr>
        <w:t>力求通过对十九大以来</w:t>
      </w:r>
      <w:r>
        <w:rPr>
          <w:rFonts w:asciiTheme="minorEastAsia" w:hAnsiTheme="minorEastAsia" w:cstheme="minorEastAsia" w:hint="eastAsia"/>
        </w:rPr>
        <w:t>中国共产党与世界左翼政党交往情况</w:t>
      </w:r>
      <w:r>
        <w:rPr>
          <w:rFonts w:asciiTheme="minorEastAsia" w:hAnsiTheme="minorEastAsia" w:cstheme="minorEastAsia" w:hint="eastAsia"/>
          <w:lang w:eastAsia="zh-Hans"/>
        </w:rPr>
        <w:t>的统计分析和代表性案例剖析</w:t>
      </w:r>
      <w:r>
        <w:rPr>
          <w:rFonts w:asciiTheme="minorEastAsia" w:hAnsiTheme="minorEastAsia" w:cstheme="minorEastAsia" w:hint="eastAsia"/>
        </w:rPr>
        <w:t>，</w:t>
      </w:r>
      <w:r>
        <w:rPr>
          <w:rFonts w:asciiTheme="minorEastAsia" w:hAnsiTheme="minorEastAsia" w:cstheme="minorEastAsia" w:hint="eastAsia"/>
          <w:lang w:eastAsia="zh-Hans"/>
        </w:rPr>
        <w:t>总结交往的新特点</w:t>
      </w:r>
      <w:r>
        <w:rPr>
          <w:rFonts w:asciiTheme="minorEastAsia" w:hAnsiTheme="minorEastAsia" w:cstheme="minorEastAsia" w:hint="eastAsia"/>
        </w:rPr>
        <w:t>，</w:t>
      </w:r>
      <w:r>
        <w:rPr>
          <w:rFonts w:asciiTheme="minorEastAsia" w:hAnsiTheme="minorEastAsia" w:cstheme="minorEastAsia" w:hint="eastAsia"/>
          <w:lang w:eastAsia="zh-Hans"/>
        </w:rPr>
        <w:t>探究发展的新方向</w:t>
      </w:r>
      <w:r>
        <w:rPr>
          <w:rFonts w:asciiTheme="minorEastAsia" w:hAnsiTheme="minorEastAsia" w:cstheme="minorEastAsia"/>
          <w:lang w:eastAsia="zh-Hans"/>
        </w:rPr>
        <w:t>，</w:t>
      </w:r>
      <w:r>
        <w:rPr>
          <w:rFonts w:asciiTheme="minorEastAsia" w:hAnsiTheme="minorEastAsia" w:cstheme="minorEastAsia" w:hint="eastAsia"/>
        </w:rPr>
        <w:t>为开拓</w:t>
      </w:r>
      <w:r>
        <w:rPr>
          <w:rFonts w:asciiTheme="minorEastAsia" w:hAnsiTheme="minorEastAsia" w:cstheme="minorEastAsia" w:hint="eastAsia"/>
          <w:lang w:eastAsia="zh-Hans"/>
        </w:rPr>
        <w:t>党的对外</w:t>
      </w:r>
      <w:r>
        <w:rPr>
          <w:rFonts w:asciiTheme="minorEastAsia" w:hAnsiTheme="minorEastAsia" w:cstheme="minorEastAsia" w:hint="eastAsia"/>
        </w:rPr>
        <w:t>工作新局面</w:t>
      </w:r>
      <w:r>
        <w:rPr>
          <w:rFonts w:asciiTheme="minorEastAsia" w:hAnsiTheme="minorEastAsia" w:cstheme="minorEastAsia"/>
        </w:rPr>
        <w:t>、</w:t>
      </w:r>
      <w:r>
        <w:rPr>
          <w:rFonts w:asciiTheme="minorEastAsia" w:hAnsiTheme="minorEastAsia" w:cstheme="minorEastAsia" w:hint="eastAsia"/>
          <w:lang w:eastAsia="zh-Hans"/>
        </w:rPr>
        <w:t>服务国家总体外交布局</w:t>
      </w:r>
      <w:r>
        <w:rPr>
          <w:rFonts w:asciiTheme="minorEastAsia" w:hAnsiTheme="minorEastAsia" w:cstheme="minorEastAsia" w:hint="eastAsia"/>
        </w:rPr>
        <w:t>建言献策。</w:t>
      </w:r>
    </w:p>
    <w:p w:rsidR="00976D0B" w:rsidRDefault="004E3A02">
      <w:pPr>
        <w:spacing w:beforeLines="100" w:before="312" w:afterLines="100" w:after="312" w:line="360" w:lineRule="auto"/>
        <w:ind w:firstLineChars="202" w:firstLine="566"/>
        <w:jc w:val="center"/>
        <w:rPr>
          <w:rFonts w:ascii="楷体" w:eastAsia="楷体" w:hAnsi="楷体" w:cs="楷体"/>
          <w:sz w:val="28"/>
          <w:szCs w:val="28"/>
          <w:lang w:eastAsia="zh-Hans"/>
        </w:rPr>
      </w:pPr>
      <w:r>
        <w:rPr>
          <w:rFonts w:ascii="楷体" w:eastAsia="楷体" w:hAnsi="楷体" w:cs="楷体" w:hint="eastAsia"/>
          <w:sz w:val="28"/>
          <w:szCs w:val="28"/>
          <w:lang w:eastAsia="zh-Hans"/>
        </w:rPr>
        <w:t>二</w:t>
      </w:r>
      <w:r>
        <w:rPr>
          <w:rFonts w:ascii="楷体" w:eastAsia="楷体" w:hAnsi="楷体" w:cs="楷体"/>
          <w:sz w:val="28"/>
          <w:szCs w:val="28"/>
          <w:lang w:eastAsia="zh-Hans"/>
        </w:rPr>
        <w:t xml:space="preserve">   </w:t>
      </w:r>
      <w:r>
        <w:rPr>
          <w:rFonts w:ascii="楷体" w:eastAsia="楷体" w:hAnsi="楷体" w:cs="楷体" w:hint="eastAsia"/>
          <w:sz w:val="28"/>
          <w:szCs w:val="28"/>
          <w:lang w:eastAsia="zh-Hans"/>
        </w:rPr>
        <w:t>新时代中国共产党与世界左翼政党交往的状况分析</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中共中央对外联络部</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以下</w:t>
      </w:r>
      <w:r>
        <w:rPr>
          <w:rFonts w:asciiTheme="minorEastAsia" w:hAnsiTheme="minorEastAsia" w:cstheme="minorEastAsia" w:hint="eastAsia"/>
          <w:szCs w:val="21"/>
          <w:lang w:eastAsia="zh-Hans"/>
        </w:rPr>
        <w:t>简称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中联部”</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是中国共产党负责对外工作的职能部门</w:t>
      </w:r>
      <w:r>
        <w:rPr>
          <w:rFonts w:asciiTheme="minorEastAsia" w:hAnsiTheme="minorEastAsia" w:cstheme="minorEastAsia"/>
          <w:szCs w:val="21"/>
          <w:lang w:eastAsia="zh-Hans"/>
        </w:rPr>
        <w:t>，</w:t>
      </w:r>
      <w:r>
        <w:rPr>
          <w:rStyle w:val="a8"/>
          <w:rFonts w:asciiTheme="minorEastAsia" w:hAnsiTheme="minorEastAsia" w:cstheme="minorEastAsia"/>
          <w:szCs w:val="21"/>
          <w:lang w:eastAsia="zh-Hans"/>
        </w:rPr>
        <w:footnoteReference w:id="6"/>
      </w:r>
      <w:r>
        <w:rPr>
          <w:rFonts w:asciiTheme="minorEastAsia" w:hAnsiTheme="minorEastAsia" w:cstheme="minorEastAsia" w:hint="eastAsia"/>
          <w:szCs w:val="21"/>
          <w:lang w:eastAsia="zh-Hans"/>
        </w:rPr>
        <w:t>中联部网站</w:t>
      </w:r>
      <w:r>
        <w:rPr>
          <w:rFonts w:asciiTheme="minorEastAsia" w:hAnsiTheme="minorEastAsia" w:cstheme="minorEastAsia" w:hint="eastAsia"/>
          <w:szCs w:val="21"/>
          <w:lang w:eastAsia="zh-Hans"/>
        </w:rPr>
        <w:t>则是</w:t>
      </w:r>
      <w:r>
        <w:rPr>
          <w:rFonts w:asciiTheme="minorEastAsia" w:hAnsiTheme="minorEastAsia" w:cstheme="minorEastAsia" w:hint="eastAsia"/>
          <w:szCs w:val="21"/>
          <w:lang w:eastAsia="zh-Hans"/>
        </w:rPr>
        <w:t>展示中国共产党对外交往动态的信息之窗</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因此</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利用</w:t>
      </w:r>
      <w:r>
        <w:rPr>
          <w:rFonts w:asciiTheme="minorEastAsia" w:hAnsiTheme="minorEastAsia" w:cstheme="minorEastAsia" w:hint="eastAsia"/>
          <w:szCs w:val="21"/>
          <w:lang w:eastAsia="zh-Hans"/>
        </w:rPr>
        <w:t>P</w:t>
      </w:r>
      <w:r>
        <w:rPr>
          <w:rFonts w:asciiTheme="minorEastAsia" w:hAnsiTheme="minorEastAsia" w:cstheme="minorEastAsia" w:hint="eastAsia"/>
          <w:szCs w:val="21"/>
          <w:lang w:eastAsia="zh-Hans"/>
        </w:rPr>
        <w:t>ython</w:t>
      </w:r>
      <w:r>
        <w:rPr>
          <w:rFonts w:asciiTheme="minorEastAsia" w:hAnsiTheme="minorEastAsia" w:cstheme="minorEastAsia" w:hint="eastAsia"/>
          <w:szCs w:val="21"/>
          <w:lang w:eastAsia="zh-Hans"/>
        </w:rPr>
        <w:t>软件对中联部网站</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部长活动”</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联络动态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等模块的新闻动态进行爬取</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共收集到</w:t>
      </w:r>
      <w:r>
        <w:rPr>
          <w:rFonts w:asciiTheme="minorEastAsia" w:hAnsiTheme="minorEastAsia" w:cstheme="minorEastAsia" w:hint="eastAsia"/>
          <w:szCs w:val="21"/>
          <w:lang w:eastAsia="zh-Hans"/>
        </w:rPr>
        <w:t>1600</w:t>
      </w:r>
      <w:r>
        <w:rPr>
          <w:rFonts w:asciiTheme="minorEastAsia" w:hAnsiTheme="minorEastAsia" w:cstheme="minorEastAsia" w:hint="eastAsia"/>
          <w:szCs w:val="21"/>
          <w:lang w:eastAsia="zh-Hans"/>
        </w:rPr>
        <w:t>余条与中国共产党</w:t>
      </w:r>
      <w:r>
        <w:rPr>
          <w:rFonts w:asciiTheme="minorEastAsia" w:hAnsiTheme="minorEastAsia" w:cstheme="minorEastAsia" w:hint="eastAsia"/>
          <w:szCs w:val="21"/>
          <w:lang w:eastAsia="zh-Hans"/>
        </w:rPr>
        <w:t>对外</w:t>
      </w:r>
      <w:r>
        <w:rPr>
          <w:rFonts w:asciiTheme="minorEastAsia" w:hAnsiTheme="minorEastAsia" w:cstheme="minorEastAsia" w:hint="eastAsia"/>
          <w:szCs w:val="21"/>
          <w:lang w:eastAsia="zh-Hans"/>
        </w:rPr>
        <w:t>交往相关</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动态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经政治立场辨析</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共筛选出</w:t>
      </w:r>
      <w:r>
        <w:rPr>
          <w:rFonts w:asciiTheme="minorEastAsia" w:hAnsiTheme="minorEastAsia" w:cstheme="minorEastAsia" w:hint="eastAsia"/>
          <w:szCs w:val="21"/>
          <w:lang w:eastAsia="zh-Hans"/>
        </w:rPr>
        <w:t>来</w:t>
      </w:r>
      <w:r>
        <w:rPr>
          <w:rFonts w:asciiTheme="minorEastAsia" w:hAnsiTheme="minorEastAsia" w:cstheme="minorEastAsia" w:hint="eastAsia"/>
          <w:szCs w:val="21"/>
          <w:lang w:eastAsia="zh-Hans"/>
        </w:rPr>
        <w:t>自</w:t>
      </w:r>
      <w:r>
        <w:rPr>
          <w:rFonts w:asciiTheme="minorEastAsia" w:hAnsiTheme="minorEastAsia" w:cstheme="minorEastAsia" w:hint="eastAsia"/>
          <w:szCs w:val="21"/>
          <w:lang w:eastAsia="zh-Hans"/>
        </w:rPr>
        <w:t>6</w:t>
      </w:r>
      <w:r>
        <w:rPr>
          <w:rFonts w:asciiTheme="minorEastAsia" w:hAnsiTheme="minorEastAsia" w:cstheme="minorEastAsia" w:hint="eastAsia"/>
          <w:szCs w:val="21"/>
          <w:lang w:eastAsia="zh-Hans"/>
        </w:rPr>
        <w:t>个大洲</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7</w:t>
      </w:r>
      <w:r>
        <w:rPr>
          <w:rFonts w:asciiTheme="minorEastAsia" w:hAnsiTheme="minorEastAsia" w:cstheme="minorEastAsia"/>
          <w:szCs w:val="21"/>
          <w:lang w:eastAsia="zh-Hans"/>
        </w:rPr>
        <w:t>7</w:t>
      </w:r>
      <w:r>
        <w:rPr>
          <w:rFonts w:asciiTheme="minorEastAsia" w:hAnsiTheme="minorEastAsia" w:cstheme="minorEastAsia" w:hint="eastAsia"/>
          <w:szCs w:val="21"/>
          <w:lang w:eastAsia="zh-Hans"/>
        </w:rPr>
        <w:t>个国家</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92</w:t>
      </w:r>
      <w:r>
        <w:rPr>
          <w:rFonts w:asciiTheme="minorEastAsia" w:hAnsiTheme="minorEastAsia" w:cstheme="minorEastAsia" w:hint="eastAsia"/>
          <w:szCs w:val="21"/>
          <w:lang w:eastAsia="zh-Hans"/>
        </w:rPr>
        <w:t>个左翼政党和政党组织</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41</w:t>
      </w:r>
      <w:r>
        <w:rPr>
          <w:rFonts w:asciiTheme="minorEastAsia" w:hAnsiTheme="minorEastAsia" w:cstheme="minorEastAsia"/>
          <w:szCs w:val="21"/>
          <w:lang w:eastAsia="zh-Hans"/>
        </w:rPr>
        <w:t>4</w:t>
      </w:r>
      <w:r>
        <w:rPr>
          <w:rFonts w:asciiTheme="minorEastAsia" w:hAnsiTheme="minorEastAsia" w:cstheme="minorEastAsia" w:hint="eastAsia"/>
          <w:szCs w:val="21"/>
          <w:lang w:eastAsia="zh-Hans"/>
        </w:rPr>
        <w:t>条</w:t>
      </w:r>
      <w:r>
        <w:rPr>
          <w:rFonts w:asciiTheme="minorEastAsia" w:hAnsiTheme="minorEastAsia" w:cstheme="minorEastAsia" w:hint="eastAsia"/>
          <w:szCs w:val="21"/>
          <w:lang w:eastAsia="zh-Hans"/>
        </w:rPr>
        <w:t>新闻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在</w:t>
      </w:r>
      <w:r>
        <w:rPr>
          <w:rFonts w:asciiTheme="minorEastAsia" w:hAnsiTheme="minorEastAsia" w:cstheme="minorEastAsia" w:hint="eastAsia"/>
          <w:szCs w:val="21"/>
          <w:lang w:eastAsia="zh-Hans"/>
        </w:rPr>
        <w:t>进行</w:t>
      </w:r>
      <w:r>
        <w:rPr>
          <w:rFonts w:asciiTheme="minorEastAsia" w:hAnsiTheme="minorEastAsia" w:cstheme="minorEastAsia" w:hint="eastAsia"/>
          <w:szCs w:val="21"/>
          <w:lang w:eastAsia="zh-Hans"/>
        </w:rPr>
        <w:t>剔除无关信息等清理后</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保留</w:t>
      </w:r>
      <w:r>
        <w:rPr>
          <w:rFonts w:asciiTheme="minorEastAsia" w:hAnsiTheme="minorEastAsia" w:cstheme="minorEastAsia" w:hint="eastAsia"/>
          <w:szCs w:val="21"/>
          <w:lang w:eastAsia="zh-Hans"/>
        </w:rPr>
        <w:t>3</w:t>
      </w:r>
      <w:r>
        <w:rPr>
          <w:rFonts w:asciiTheme="minorEastAsia" w:hAnsiTheme="minorEastAsia" w:cstheme="minorEastAsia"/>
          <w:szCs w:val="21"/>
          <w:lang w:eastAsia="zh-Hans"/>
        </w:rPr>
        <w:t>87</w:t>
      </w:r>
      <w:r>
        <w:rPr>
          <w:rFonts w:asciiTheme="minorEastAsia" w:hAnsiTheme="minorEastAsia" w:cstheme="minorEastAsia" w:hint="eastAsia"/>
          <w:szCs w:val="21"/>
          <w:lang w:eastAsia="zh-Hans"/>
        </w:rPr>
        <w:t>条中国共产党与左翼政党交往的新闻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同时保留交往对象</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交往时间</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交往方式</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交往内容等关键主干</w:t>
      </w:r>
      <w:r>
        <w:rPr>
          <w:rFonts w:asciiTheme="minorEastAsia" w:hAnsiTheme="minorEastAsia" w:cstheme="minorEastAsia" w:hint="eastAsia"/>
          <w:szCs w:val="21"/>
          <w:lang w:eastAsia="zh-Hans"/>
        </w:rPr>
        <w:lastRenderedPageBreak/>
        <w:t>变量</w:t>
      </w:r>
      <w:r>
        <w:rPr>
          <w:rFonts w:asciiTheme="minorEastAsia" w:hAnsiTheme="minorEastAsia" w:cstheme="minorEastAsia" w:hint="eastAsia"/>
          <w:szCs w:val="21"/>
          <w:lang w:eastAsia="zh-Hans"/>
        </w:rPr>
        <w:t>以进行统计分析</w:t>
      </w:r>
      <w:r>
        <w:rPr>
          <w:rFonts w:asciiTheme="minorEastAsia" w:hAnsiTheme="minorEastAsia" w:cstheme="minorEastAsia"/>
          <w:szCs w:val="21"/>
          <w:lang w:eastAsia="zh-Hans"/>
        </w:rPr>
        <w:t>。</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hint="eastAsia"/>
          <w:szCs w:val="21"/>
          <w:lang w:eastAsia="zh-Hans"/>
        </w:rPr>
        <w:t>（</w:t>
      </w:r>
      <w:r>
        <w:rPr>
          <w:rFonts w:ascii="黑体" w:eastAsia="黑体" w:hAnsi="黑体" w:cs="黑体" w:hint="eastAsia"/>
          <w:szCs w:val="21"/>
          <w:lang w:eastAsia="zh-Hans"/>
        </w:rPr>
        <w:t>一</w:t>
      </w:r>
      <w:r>
        <w:rPr>
          <w:rFonts w:ascii="黑体" w:eastAsia="黑体" w:hAnsi="黑体" w:cs="黑体" w:hint="eastAsia"/>
          <w:szCs w:val="21"/>
          <w:lang w:eastAsia="zh-Hans"/>
        </w:rPr>
        <w:t>）</w:t>
      </w:r>
      <w:r>
        <w:rPr>
          <w:rFonts w:ascii="黑体" w:eastAsia="黑体" w:hAnsi="黑体" w:cs="黑体" w:hint="eastAsia"/>
          <w:szCs w:val="21"/>
          <w:lang w:eastAsia="zh-Hans"/>
        </w:rPr>
        <w:t>时间维度</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从交往频率的绝对数值看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1</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2017</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2021</w:t>
      </w:r>
      <w:r>
        <w:rPr>
          <w:rFonts w:asciiTheme="minorEastAsia" w:hAnsiTheme="minorEastAsia" w:cstheme="minorEastAsia" w:hint="eastAsia"/>
          <w:szCs w:val="21"/>
          <w:lang w:eastAsia="zh-Hans"/>
        </w:rPr>
        <w:t>年的</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年间</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w:t>
      </w:r>
      <w:r>
        <w:rPr>
          <w:rFonts w:asciiTheme="minorEastAsia" w:hAnsiTheme="minorEastAsia" w:cstheme="minorEastAsia" w:hint="eastAsia"/>
          <w:szCs w:val="21"/>
          <w:lang w:eastAsia="zh-Hans"/>
        </w:rPr>
        <w:t>与</w:t>
      </w:r>
      <w:r>
        <w:rPr>
          <w:rFonts w:asciiTheme="minorEastAsia" w:hAnsiTheme="minorEastAsia" w:cstheme="minorEastAsia" w:hint="eastAsia"/>
          <w:szCs w:val="21"/>
          <w:lang w:eastAsia="zh-Hans"/>
        </w:rPr>
        <w:t>左翼政党的交往频率先升后降</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2018</w:t>
      </w:r>
      <w:r>
        <w:rPr>
          <w:rFonts w:asciiTheme="minorEastAsia" w:hAnsiTheme="minorEastAsia" w:cstheme="minorEastAsia" w:hint="eastAsia"/>
          <w:szCs w:val="21"/>
          <w:lang w:eastAsia="zh-Hans"/>
        </w:rPr>
        <w:t>年达到</w:t>
      </w:r>
      <w:r>
        <w:rPr>
          <w:rFonts w:asciiTheme="minorEastAsia" w:hAnsiTheme="minorEastAsia" w:cstheme="minorEastAsia" w:hint="eastAsia"/>
          <w:szCs w:val="21"/>
          <w:lang w:eastAsia="zh-Hans"/>
        </w:rPr>
        <w:t>峰值</w:t>
      </w:r>
      <w:r>
        <w:rPr>
          <w:rFonts w:asciiTheme="minorEastAsia" w:hAnsiTheme="minorEastAsia" w:cstheme="minorEastAsia" w:hint="eastAsia"/>
          <w:szCs w:val="21"/>
          <w:lang w:eastAsia="zh-Hans"/>
        </w:rPr>
        <w:t>128</w:t>
      </w:r>
      <w:r>
        <w:rPr>
          <w:rFonts w:asciiTheme="minorEastAsia" w:hAnsiTheme="minorEastAsia" w:cstheme="minorEastAsia" w:hint="eastAsia"/>
          <w:szCs w:val="21"/>
          <w:lang w:eastAsia="zh-Hans"/>
        </w:rPr>
        <w:t>次</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随后两年持续下滑</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2021</w:t>
      </w:r>
      <w:r>
        <w:rPr>
          <w:rFonts w:asciiTheme="minorEastAsia" w:hAnsiTheme="minorEastAsia" w:cstheme="minorEastAsia" w:hint="eastAsia"/>
          <w:szCs w:val="21"/>
          <w:lang w:eastAsia="zh-Hans"/>
        </w:rPr>
        <w:t>年回升至</w:t>
      </w:r>
      <w:r>
        <w:rPr>
          <w:rFonts w:asciiTheme="minorEastAsia" w:hAnsiTheme="minorEastAsia" w:cstheme="minorEastAsia" w:hint="eastAsia"/>
          <w:szCs w:val="21"/>
          <w:lang w:eastAsia="zh-Hans"/>
        </w:rPr>
        <w:t>59</w:t>
      </w:r>
      <w:r>
        <w:rPr>
          <w:rFonts w:asciiTheme="minorEastAsia" w:hAnsiTheme="minorEastAsia" w:cstheme="minorEastAsia" w:hint="eastAsia"/>
          <w:szCs w:val="21"/>
          <w:lang w:eastAsia="zh-Hans"/>
        </w:rPr>
        <w:t>次</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但也仅有</w:t>
      </w:r>
      <w:r>
        <w:rPr>
          <w:rFonts w:asciiTheme="minorEastAsia" w:hAnsiTheme="minorEastAsia" w:cstheme="minorEastAsia" w:hint="eastAsia"/>
          <w:szCs w:val="21"/>
          <w:lang w:eastAsia="zh-Hans"/>
        </w:rPr>
        <w:t>2018</w:t>
      </w:r>
      <w:r>
        <w:rPr>
          <w:rFonts w:asciiTheme="minorEastAsia" w:hAnsiTheme="minorEastAsia" w:cstheme="minorEastAsia" w:hint="eastAsia"/>
          <w:szCs w:val="21"/>
          <w:lang w:eastAsia="zh-Hans"/>
        </w:rPr>
        <w:t>年峰值的一半</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该趋势</w:t>
      </w:r>
      <w:r>
        <w:rPr>
          <w:rFonts w:asciiTheme="minorEastAsia" w:hAnsiTheme="minorEastAsia" w:cstheme="minorEastAsia" w:hint="eastAsia"/>
          <w:szCs w:val="21"/>
          <w:lang w:eastAsia="zh-Hans"/>
        </w:rPr>
        <w:t>与中国共产党对外党际交往的总体情况基本一致</w:t>
      </w:r>
      <w:r>
        <w:rPr>
          <w:rFonts w:asciiTheme="minorEastAsia" w:hAnsiTheme="minorEastAsia" w:cstheme="minorEastAsia" w:hint="eastAsia"/>
          <w:szCs w:val="21"/>
          <w:lang w:eastAsia="zh-Hans"/>
        </w:rPr>
        <w:t>。</w:t>
      </w:r>
    </w:p>
    <w:p w:rsidR="00976D0B" w:rsidRDefault="004E3A02">
      <w:pPr>
        <w:spacing w:line="360" w:lineRule="auto"/>
        <w:jc w:val="center"/>
        <w:rPr>
          <w:rFonts w:ascii="黑体" w:eastAsia="黑体" w:hAnsi="黑体" w:cs="黑体"/>
          <w:lang w:eastAsia="zh-Hans"/>
        </w:rPr>
      </w:pPr>
      <w:r>
        <w:rPr>
          <w:noProof/>
        </w:rPr>
        <w:drawing>
          <wp:anchor distT="0" distB="0" distL="114300" distR="114300" simplePos="0" relativeHeight="251659264" behindDoc="0" locked="0" layoutInCell="1" allowOverlap="1">
            <wp:simplePos x="0" y="0"/>
            <wp:positionH relativeFrom="column">
              <wp:posOffset>6350</wp:posOffset>
            </wp:positionH>
            <wp:positionV relativeFrom="paragraph">
              <wp:posOffset>44450</wp:posOffset>
            </wp:positionV>
            <wp:extent cx="5270500" cy="2879725"/>
            <wp:effectExtent l="6350" t="6350" r="6350" b="9525"/>
            <wp:wrapSquare wrapText="bothSides"/>
            <wp:docPr id="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黑体" w:eastAsia="黑体" w:hAnsi="黑体" w:cs="黑体" w:hint="eastAsia"/>
          <w:lang w:eastAsia="zh-Hans"/>
        </w:rPr>
        <w:t>图</w:t>
      </w:r>
      <w:r>
        <w:rPr>
          <w:rFonts w:ascii="黑体" w:eastAsia="黑体" w:hAnsi="黑体" w:cs="黑体" w:hint="eastAsia"/>
          <w:lang w:eastAsia="zh-Hans"/>
        </w:rPr>
        <w:t>1  2017</w:t>
      </w:r>
      <w:r>
        <w:rPr>
          <w:rFonts w:ascii="黑体" w:eastAsia="黑体" w:hAnsi="黑体" w:cs="黑体" w:hint="eastAsia"/>
          <w:lang w:eastAsia="zh-Hans"/>
        </w:rPr>
        <w:t>～</w:t>
      </w:r>
      <w:r>
        <w:rPr>
          <w:rFonts w:ascii="黑体" w:eastAsia="黑体" w:hAnsi="黑体" w:cs="黑体" w:hint="eastAsia"/>
          <w:lang w:eastAsia="zh-Hans"/>
        </w:rPr>
        <w:t>2021</w:t>
      </w:r>
      <w:r>
        <w:rPr>
          <w:rFonts w:ascii="黑体" w:eastAsia="黑体" w:hAnsi="黑体" w:cs="黑体" w:hint="eastAsia"/>
          <w:lang w:eastAsia="zh-Hans"/>
        </w:rPr>
        <w:t>年中国共产党政党外交频次</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从交往频次的相对数值看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2</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年来</w:t>
      </w:r>
      <w:r>
        <w:rPr>
          <w:rFonts w:asciiTheme="minorEastAsia" w:hAnsiTheme="minorEastAsia" w:cstheme="minorEastAsia" w:hint="eastAsia"/>
          <w:szCs w:val="21"/>
          <w:lang w:eastAsia="zh-Hans"/>
        </w:rPr>
        <w:t>中国共产党对左翼政党的交往频率占交往总体情况的</w:t>
      </w:r>
      <w:r>
        <w:rPr>
          <w:rFonts w:asciiTheme="minorEastAsia" w:hAnsiTheme="minorEastAsia" w:cstheme="minorEastAsia" w:hint="eastAsia"/>
          <w:szCs w:val="21"/>
          <w:lang w:eastAsia="zh-Hans"/>
        </w:rPr>
        <w:t>比重</w:t>
      </w:r>
      <w:r>
        <w:rPr>
          <w:rFonts w:asciiTheme="minorEastAsia" w:hAnsiTheme="minorEastAsia" w:cstheme="minorEastAsia" w:hint="eastAsia"/>
          <w:szCs w:val="21"/>
          <w:lang w:eastAsia="zh-Hans"/>
        </w:rPr>
        <w:t>先降后升</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2017</w:t>
      </w:r>
      <w:r>
        <w:rPr>
          <w:rFonts w:asciiTheme="minorEastAsia" w:hAnsiTheme="minorEastAsia" w:cstheme="minorEastAsia" w:hint="eastAsia"/>
          <w:szCs w:val="21"/>
          <w:lang w:eastAsia="zh-Hans"/>
        </w:rPr>
        <w:t>年即为近</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年的占比峰值</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比重超过总体的</w:t>
      </w:r>
      <w:r>
        <w:rPr>
          <w:rFonts w:asciiTheme="minorEastAsia" w:hAnsiTheme="minorEastAsia" w:cstheme="minorEastAsia" w:hint="eastAsia"/>
          <w:szCs w:val="21"/>
          <w:lang w:eastAsia="zh-Hans"/>
        </w:rPr>
        <w:t>50%</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之后先降后升</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目前维持在</w:t>
      </w:r>
      <w:r>
        <w:rPr>
          <w:rFonts w:asciiTheme="minorEastAsia" w:hAnsiTheme="minorEastAsia" w:cstheme="minorEastAsia" w:hint="eastAsia"/>
          <w:szCs w:val="21"/>
          <w:lang w:eastAsia="zh-Hans"/>
        </w:rPr>
        <w:t>40%</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略高于</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年来的平均水平</w:t>
      </w:r>
      <w:r>
        <w:rPr>
          <w:rFonts w:asciiTheme="minorEastAsia" w:hAnsiTheme="minorEastAsia" w:cstheme="minorEastAsia" w:hint="eastAsia"/>
          <w:szCs w:val="21"/>
          <w:lang w:eastAsia="zh-Hans"/>
        </w:rPr>
        <w:t>39</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w:t>
      </w:r>
    </w:p>
    <w:p w:rsidR="00976D0B" w:rsidRDefault="004E3A02">
      <w:pPr>
        <w:spacing w:line="360" w:lineRule="auto"/>
      </w:pPr>
      <w:r>
        <w:rPr>
          <w:noProof/>
        </w:rPr>
        <w:drawing>
          <wp:inline distT="0" distB="0" distL="114300" distR="114300">
            <wp:extent cx="5270500" cy="2807970"/>
            <wp:effectExtent l="6350" t="6350" r="6350" b="30480"/>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lastRenderedPageBreak/>
        <w:t>图</w:t>
      </w:r>
      <w:r>
        <w:rPr>
          <w:rFonts w:ascii="黑体" w:eastAsia="黑体" w:hAnsi="黑体" w:cs="黑体"/>
          <w:lang w:eastAsia="zh-Hans"/>
        </w:rPr>
        <w:t>2  2017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年中国共产党与左翼政党交往频次比例</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从左翼政党交往频次</w:t>
      </w:r>
      <w:r>
        <w:rPr>
          <w:rFonts w:asciiTheme="minorEastAsia" w:hAnsiTheme="minorEastAsia" w:cstheme="minorEastAsia" w:hint="eastAsia"/>
          <w:szCs w:val="21"/>
          <w:lang w:eastAsia="zh-Hans"/>
        </w:rPr>
        <w:t>地区分布</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时间</w:t>
      </w:r>
      <w:r>
        <w:rPr>
          <w:rFonts w:asciiTheme="minorEastAsia" w:hAnsiTheme="minorEastAsia" w:cstheme="minorEastAsia" w:hint="eastAsia"/>
          <w:szCs w:val="21"/>
          <w:lang w:eastAsia="zh-Hans"/>
        </w:rPr>
        <w:t>变化看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3</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亚洲左翼政党在交往总体情况中的占比接近半数</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且仍呈现出上升趋势</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w:t>
      </w:r>
      <w:r>
        <w:rPr>
          <w:rFonts w:asciiTheme="minorEastAsia" w:hAnsiTheme="minorEastAsia" w:cstheme="minorEastAsia"/>
          <w:szCs w:val="21"/>
          <w:lang w:eastAsia="zh-Hans"/>
        </w:rPr>
        <w:t>2021</w:t>
      </w:r>
      <w:r>
        <w:rPr>
          <w:rFonts w:asciiTheme="minorEastAsia" w:hAnsiTheme="minorEastAsia" w:cstheme="minorEastAsia" w:hint="eastAsia"/>
          <w:szCs w:val="21"/>
          <w:lang w:eastAsia="zh-Hans"/>
        </w:rPr>
        <w:t>年交往总体情况中占比直逼</w:t>
      </w:r>
      <w:r>
        <w:rPr>
          <w:rFonts w:asciiTheme="minorEastAsia" w:hAnsiTheme="minorEastAsia" w:cstheme="minorEastAsia"/>
          <w:szCs w:val="21"/>
          <w:lang w:eastAsia="zh-Hans"/>
        </w:rPr>
        <w:t>60%</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创历史新高</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欧洲左翼政党在交往总体情况中的占比基本在</w:t>
      </w:r>
      <w:r>
        <w:rPr>
          <w:rFonts w:asciiTheme="minorEastAsia" w:hAnsiTheme="minorEastAsia" w:cstheme="minorEastAsia"/>
          <w:szCs w:val="21"/>
          <w:lang w:eastAsia="zh-Hans"/>
        </w:rPr>
        <w:t>20%</w:t>
      </w:r>
      <w:r>
        <w:rPr>
          <w:rFonts w:asciiTheme="minorEastAsia" w:hAnsiTheme="minorEastAsia" w:cstheme="minorEastAsia" w:hint="eastAsia"/>
          <w:szCs w:val="21"/>
          <w:lang w:eastAsia="zh-Hans"/>
        </w:rPr>
        <w:t>上下波动</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但</w:t>
      </w:r>
      <w:r>
        <w:rPr>
          <w:rFonts w:asciiTheme="minorEastAsia" w:hAnsiTheme="minorEastAsia" w:cstheme="minorEastAsia"/>
          <w:szCs w:val="21"/>
          <w:lang w:eastAsia="zh-Hans"/>
        </w:rPr>
        <w:t>2021</w:t>
      </w:r>
      <w:r>
        <w:rPr>
          <w:rFonts w:asciiTheme="minorEastAsia" w:hAnsiTheme="minorEastAsia" w:cstheme="minorEastAsia" w:hint="eastAsia"/>
          <w:szCs w:val="21"/>
          <w:lang w:eastAsia="zh-Hans"/>
        </w:rPr>
        <w:t>年突然跌破</w:t>
      </w:r>
      <w:r>
        <w:rPr>
          <w:rFonts w:asciiTheme="minorEastAsia" w:hAnsiTheme="minorEastAsia" w:cstheme="minorEastAsia"/>
          <w:szCs w:val="21"/>
          <w:lang w:eastAsia="zh-Hans"/>
        </w:rPr>
        <w:t>10%</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这与欧洲主要国家的右翼执政党对中国的敌对态度密切相关。在中美战略竞争日益加剧的大背景下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欧洲右翼执政党逐渐向拜登政府的对华政策靠拢</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因此</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降低与欧洲左翼政党的交往频率以避免与欧洲右翼执政党的冲突加剧</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或成为暂避锋芒的正确选择</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非洲和</w:t>
      </w:r>
      <w:r>
        <w:rPr>
          <w:rFonts w:asciiTheme="minorEastAsia" w:hAnsiTheme="minorEastAsia" w:cstheme="minorEastAsia"/>
          <w:szCs w:val="21"/>
          <w:lang w:eastAsia="zh-Hans"/>
        </w:rPr>
        <w:t>拉美</w:t>
      </w:r>
      <w:r>
        <w:rPr>
          <w:rFonts w:asciiTheme="minorEastAsia" w:hAnsiTheme="minorEastAsia" w:cstheme="minorEastAsia" w:hint="eastAsia"/>
          <w:szCs w:val="21"/>
          <w:lang w:eastAsia="zh-Hans"/>
        </w:rPr>
        <w:t>左翼政党在总体中占比始终在</w:t>
      </w:r>
      <w:r>
        <w:rPr>
          <w:rFonts w:asciiTheme="minorEastAsia" w:hAnsiTheme="minorEastAsia" w:cstheme="minorEastAsia"/>
          <w:szCs w:val="21"/>
          <w:lang w:eastAsia="zh-Hans"/>
        </w:rPr>
        <w:t>10%</w:t>
      </w:r>
      <w:r>
        <w:rPr>
          <w:rFonts w:asciiTheme="minorEastAsia" w:hAnsiTheme="minorEastAsia" w:cstheme="minorEastAsia"/>
          <w:szCs w:val="21"/>
          <w:lang w:eastAsia="zh-Hans"/>
        </w:rPr>
        <w:t>～</w:t>
      </w:r>
      <w:r>
        <w:rPr>
          <w:rFonts w:asciiTheme="minorEastAsia" w:hAnsiTheme="minorEastAsia" w:cstheme="minorEastAsia"/>
          <w:szCs w:val="21"/>
          <w:lang w:eastAsia="zh-Hans"/>
        </w:rPr>
        <w:t>20%</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但值得注意的是</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二者的占比差异却在逐年缩小</w:t>
      </w:r>
      <w:r>
        <w:rPr>
          <w:rFonts w:asciiTheme="minorEastAsia" w:hAnsiTheme="minorEastAsia" w:cstheme="minorEastAsia"/>
          <w:szCs w:val="21"/>
          <w:lang w:eastAsia="zh-Hans"/>
        </w:rPr>
        <w:t>，</w:t>
      </w:r>
      <w:r>
        <w:rPr>
          <w:rFonts w:asciiTheme="minorEastAsia" w:hAnsiTheme="minorEastAsia" w:cstheme="minorEastAsia"/>
          <w:szCs w:val="21"/>
          <w:lang w:eastAsia="zh-Hans"/>
        </w:rPr>
        <w:t>2021</w:t>
      </w:r>
      <w:r>
        <w:rPr>
          <w:rFonts w:asciiTheme="minorEastAsia" w:hAnsiTheme="minorEastAsia" w:cstheme="minorEastAsia" w:hint="eastAsia"/>
          <w:szCs w:val="21"/>
          <w:lang w:eastAsia="zh-Hans"/>
        </w:rPr>
        <w:t>年二者占比已基本持平</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此外</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大洋洲和北美由于国家较少且左翼政党的规模和影响力十分有限</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近</w:t>
      </w: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年的交往一直处于较低水平</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屈指可数的有记录的党际交往便是疫情前美大北欧地区共产党干部联合考察团的两次访华</w:t>
      </w:r>
      <w:r>
        <w:rPr>
          <w:rFonts w:asciiTheme="minorEastAsia" w:hAnsiTheme="minorEastAsia" w:cstheme="minorEastAsia"/>
          <w:szCs w:val="21"/>
          <w:lang w:eastAsia="zh-Hans"/>
        </w:rPr>
        <w:t>。</w:t>
      </w:r>
    </w:p>
    <w:p w:rsidR="00976D0B" w:rsidRDefault="004E3A02">
      <w:pPr>
        <w:spacing w:line="360" w:lineRule="auto"/>
        <w:jc w:val="center"/>
      </w:pPr>
      <w:r>
        <w:rPr>
          <w:noProof/>
        </w:rPr>
        <w:drawing>
          <wp:inline distT="0" distB="0" distL="114300" distR="114300">
            <wp:extent cx="5270500" cy="2879725"/>
            <wp:effectExtent l="6350" t="6350" r="6350" b="9525"/>
            <wp:docPr id="9"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3</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年中国共产党与各地区左翼政党交往频次比例</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二</w:t>
      </w:r>
      <w:r>
        <w:rPr>
          <w:rFonts w:ascii="黑体" w:eastAsia="黑体" w:hAnsi="黑体" w:cs="黑体"/>
          <w:szCs w:val="21"/>
          <w:lang w:eastAsia="zh-Hans"/>
        </w:rPr>
        <w:t>）</w:t>
      </w:r>
      <w:r>
        <w:rPr>
          <w:rFonts w:ascii="黑体" w:eastAsia="黑体" w:hAnsi="黑体" w:cs="黑体" w:hint="eastAsia"/>
          <w:szCs w:val="21"/>
          <w:lang w:eastAsia="zh-Hans"/>
        </w:rPr>
        <w:t>空间维度</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总体来讲</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左翼</w:t>
      </w:r>
      <w:r>
        <w:rPr>
          <w:rFonts w:asciiTheme="minorEastAsia" w:hAnsiTheme="minorEastAsia" w:cstheme="minorEastAsia" w:hint="eastAsia"/>
          <w:szCs w:val="21"/>
          <w:lang w:eastAsia="zh-Hans"/>
        </w:rPr>
        <w:t>交往对象</w:t>
      </w:r>
      <w:r>
        <w:rPr>
          <w:rFonts w:asciiTheme="minorEastAsia" w:hAnsiTheme="minorEastAsia" w:cstheme="minorEastAsia" w:hint="eastAsia"/>
          <w:szCs w:val="21"/>
          <w:lang w:eastAsia="zh-Hans"/>
        </w:rPr>
        <w:t>数量多</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分布</w:t>
      </w:r>
      <w:r>
        <w:rPr>
          <w:rFonts w:asciiTheme="minorEastAsia" w:hAnsiTheme="minorEastAsia" w:cstheme="minorEastAsia" w:hint="eastAsia"/>
          <w:szCs w:val="21"/>
          <w:lang w:eastAsia="zh-Hans"/>
        </w:rPr>
        <w:t>广</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将交往频次按</w:t>
      </w:r>
      <w:r>
        <w:rPr>
          <w:rFonts w:asciiTheme="minorEastAsia" w:hAnsiTheme="minorEastAsia" w:cstheme="minorEastAsia" w:hint="eastAsia"/>
          <w:szCs w:val="21"/>
          <w:lang w:eastAsia="zh-Hans"/>
        </w:rPr>
        <w:t>地区</w:t>
      </w:r>
      <w:r>
        <w:rPr>
          <w:rFonts w:asciiTheme="minorEastAsia" w:hAnsiTheme="minorEastAsia" w:cstheme="minorEastAsia" w:hint="eastAsia"/>
          <w:szCs w:val="21"/>
          <w:lang w:eastAsia="zh-Hans"/>
        </w:rPr>
        <w:t>排序</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4</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亚洲以</w:t>
      </w:r>
      <w:r>
        <w:rPr>
          <w:rFonts w:asciiTheme="minorEastAsia" w:hAnsiTheme="minorEastAsia" w:cstheme="minorEastAsia" w:hint="eastAsia"/>
          <w:szCs w:val="21"/>
          <w:lang w:eastAsia="zh-Hans"/>
        </w:rPr>
        <w:t>23</w:t>
      </w:r>
      <w:r>
        <w:rPr>
          <w:rFonts w:asciiTheme="minorEastAsia" w:hAnsiTheme="minorEastAsia" w:cstheme="minorEastAsia" w:hint="eastAsia"/>
          <w:szCs w:val="21"/>
          <w:lang w:eastAsia="zh-Hans"/>
        </w:rPr>
        <w:t>个国家的</w:t>
      </w:r>
      <w:r>
        <w:rPr>
          <w:rFonts w:asciiTheme="minorEastAsia" w:hAnsiTheme="minorEastAsia" w:cstheme="minorEastAsia" w:hint="eastAsia"/>
          <w:szCs w:val="21"/>
          <w:lang w:eastAsia="zh-Hans"/>
        </w:rPr>
        <w:t>28</w:t>
      </w:r>
      <w:r>
        <w:rPr>
          <w:rFonts w:asciiTheme="minorEastAsia" w:hAnsiTheme="minorEastAsia" w:cstheme="minorEastAsia" w:hint="eastAsia"/>
          <w:szCs w:val="21"/>
          <w:lang w:eastAsia="zh-Hans"/>
        </w:rPr>
        <w:t>个左翼政党</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年间进行的</w:t>
      </w:r>
      <w:r>
        <w:rPr>
          <w:rFonts w:asciiTheme="minorEastAsia" w:hAnsiTheme="minorEastAsia" w:cstheme="minorEastAsia" w:hint="eastAsia"/>
          <w:szCs w:val="21"/>
          <w:lang w:eastAsia="zh-Hans"/>
        </w:rPr>
        <w:t>191</w:t>
      </w:r>
      <w:r>
        <w:rPr>
          <w:rFonts w:asciiTheme="minorEastAsia" w:hAnsiTheme="minorEastAsia" w:cstheme="minorEastAsia" w:hint="eastAsia"/>
          <w:szCs w:val="21"/>
          <w:lang w:eastAsia="zh-Hans"/>
        </w:rPr>
        <w:t>次交往位列各大洲之首</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在总体中占比接近</w:t>
      </w:r>
      <w:r>
        <w:rPr>
          <w:rFonts w:asciiTheme="minorEastAsia" w:hAnsiTheme="minorEastAsia" w:cstheme="minorEastAsia" w:hint="eastAsia"/>
          <w:szCs w:val="21"/>
          <w:lang w:eastAsia="zh-Hans"/>
        </w:rPr>
        <w:t>50%</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对</w:t>
      </w:r>
      <w:r>
        <w:rPr>
          <w:rFonts w:asciiTheme="minorEastAsia" w:hAnsiTheme="minorEastAsia" w:cstheme="minorEastAsia" w:hint="eastAsia"/>
          <w:szCs w:val="21"/>
          <w:lang w:eastAsia="zh-Hans"/>
        </w:rPr>
        <w:t>其他地区</w:t>
      </w:r>
      <w:r>
        <w:rPr>
          <w:rFonts w:asciiTheme="minorEastAsia" w:hAnsiTheme="minorEastAsia" w:cstheme="minorEastAsia" w:hint="eastAsia"/>
          <w:szCs w:val="21"/>
          <w:lang w:eastAsia="zh-Hans"/>
        </w:rPr>
        <w:t>呈碾压态势</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欧洲以</w:t>
      </w:r>
      <w:r>
        <w:rPr>
          <w:rFonts w:asciiTheme="minorEastAsia" w:hAnsiTheme="minorEastAsia" w:cstheme="minorEastAsia" w:hint="eastAsia"/>
          <w:szCs w:val="21"/>
          <w:lang w:eastAsia="zh-Hans"/>
        </w:rPr>
        <w:t>76</w:t>
      </w:r>
      <w:r>
        <w:rPr>
          <w:rFonts w:asciiTheme="minorEastAsia" w:hAnsiTheme="minorEastAsia" w:cstheme="minorEastAsia" w:hint="eastAsia"/>
          <w:szCs w:val="21"/>
          <w:lang w:eastAsia="zh-Hans"/>
        </w:rPr>
        <w:t>次位居第二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约占总体</w:t>
      </w:r>
      <w:r>
        <w:rPr>
          <w:rFonts w:asciiTheme="minorEastAsia" w:hAnsiTheme="minorEastAsia" w:cstheme="minorEastAsia"/>
          <w:szCs w:val="21"/>
          <w:lang w:eastAsia="zh-Hans"/>
        </w:rPr>
        <w:t>1/5</w:t>
      </w:r>
      <w:r>
        <w:rPr>
          <w:rFonts w:asciiTheme="minorEastAsia" w:hAnsiTheme="minorEastAsia" w:cstheme="minorEastAsia" w:hint="eastAsia"/>
          <w:szCs w:val="21"/>
          <w:lang w:eastAsia="zh-Hans"/>
        </w:rPr>
        <w:t>。</w:t>
      </w:r>
      <w:r>
        <w:rPr>
          <w:rFonts w:asciiTheme="minorEastAsia" w:hAnsiTheme="minorEastAsia" w:cstheme="minorEastAsia"/>
          <w:szCs w:val="21"/>
          <w:lang w:eastAsia="zh-Hans"/>
        </w:rPr>
        <w:t>拉美</w:t>
      </w:r>
      <w:r>
        <w:rPr>
          <w:rFonts w:asciiTheme="minorEastAsia" w:hAnsiTheme="minorEastAsia" w:cstheme="minorEastAsia" w:hint="eastAsia"/>
          <w:szCs w:val="21"/>
          <w:lang w:eastAsia="zh-Hans"/>
        </w:rPr>
        <w:t>和非洲分别以</w:t>
      </w:r>
      <w:r>
        <w:rPr>
          <w:rFonts w:asciiTheme="minorEastAsia" w:hAnsiTheme="minorEastAsia" w:cstheme="minorEastAsia" w:hint="eastAsia"/>
          <w:szCs w:val="21"/>
          <w:lang w:eastAsia="zh-Hans"/>
        </w:rPr>
        <w:t>53</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13</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8%</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和</w:t>
      </w:r>
      <w:r>
        <w:rPr>
          <w:rFonts w:asciiTheme="minorEastAsia" w:hAnsiTheme="minorEastAsia" w:cstheme="minorEastAsia" w:hint="eastAsia"/>
          <w:szCs w:val="21"/>
          <w:lang w:eastAsia="zh-Hans"/>
        </w:rPr>
        <w:t>51</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13</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3%</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紧随欧洲之后</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大洋洲和北美</w:t>
      </w:r>
      <w:r>
        <w:rPr>
          <w:rFonts w:asciiTheme="minorEastAsia" w:hAnsiTheme="minorEastAsia" w:cstheme="minorEastAsia" w:hint="eastAsia"/>
          <w:szCs w:val="21"/>
          <w:lang w:eastAsia="zh-Hans"/>
        </w:rPr>
        <w:t>则</w:t>
      </w:r>
      <w:r>
        <w:rPr>
          <w:rFonts w:asciiTheme="minorEastAsia" w:hAnsiTheme="minorEastAsia" w:cstheme="minorEastAsia" w:hint="eastAsia"/>
          <w:szCs w:val="21"/>
          <w:lang w:eastAsia="zh-Hans"/>
        </w:rPr>
        <w:t>只有个位数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7</w:t>
      </w:r>
      <w:r>
        <w:rPr>
          <w:rFonts w:asciiTheme="minorEastAsia" w:hAnsiTheme="minorEastAsia" w:cstheme="minorEastAsia" w:hint="eastAsia"/>
          <w:szCs w:val="21"/>
          <w:lang w:eastAsia="zh-Hans"/>
        </w:rPr>
        <w:t>和</w:t>
      </w:r>
      <w:r>
        <w:rPr>
          <w:rFonts w:asciiTheme="minorEastAsia" w:hAnsiTheme="minorEastAsia" w:cstheme="minorEastAsia"/>
          <w:szCs w:val="21"/>
          <w:lang w:eastAsia="zh-Hans"/>
        </w:rPr>
        <w:t>2</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的交往频次</w:t>
      </w:r>
      <w:r>
        <w:rPr>
          <w:rFonts w:asciiTheme="minorEastAsia" w:hAnsiTheme="minorEastAsia" w:cstheme="minorEastAsia"/>
          <w:szCs w:val="21"/>
          <w:lang w:eastAsia="zh-Hans"/>
        </w:rPr>
        <w:t>。</w:t>
      </w:r>
    </w:p>
    <w:p w:rsidR="00976D0B" w:rsidRDefault="004E3A02">
      <w:pPr>
        <w:spacing w:line="360" w:lineRule="auto"/>
        <w:jc w:val="center"/>
        <w:rPr>
          <w:rFonts w:asciiTheme="minorEastAsia" w:hAnsiTheme="minorEastAsia" w:cstheme="minorEastAsia"/>
          <w:szCs w:val="21"/>
        </w:rPr>
      </w:pPr>
      <w:r>
        <w:rPr>
          <w:rFonts w:asciiTheme="minorEastAsia" w:hAnsiTheme="minorEastAsia" w:cstheme="minorEastAsia" w:hint="eastAsia"/>
          <w:noProof/>
          <w:szCs w:val="21"/>
        </w:rPr>
        <w:lastRenderedPageBreak/>
        <w:drawing>
          <wp:inline distT="0" distB="0" distL="114300" distR="114300">
            <wp:extent cx="5270500" cy="2879725"/>
            <wp:effectExtent l="6350" t="6350" r="6350" b="9525"/>
            <wp:docPr id="1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4</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年中国共产党与左翼政党交往频次地区分布</w:t>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从图</w:t>
      </w: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可以更加直观的感受到</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十九大以来中国共产党与左翼政党交往在地区分布上存在较为明显的差异</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其中亚洲特别是东亚和东南亚</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即中国的周边地区成为交往重点</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欧洲</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非洲和拉美等地区也保持较为密切的交往</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北美和大洋洲并不显著</w:t>
      </w:r>
      <w:r>
        <w:rPr>
          <w:rFonts w:asciiTheme="minorEastAsia" w:hAnsiTheme="minorEastAsia" w:cstheme="minorEastAsia"/>
          <w:szCs w:val="21"/>
          <w:lang w:eastAsia="zh-Hans"/>
        </w:rPr>
        <w:t>。</w:t>
      </w:r>
    </w:p>
    <w:p w:rsidR="00976D0B" w:rsidRDefault="004E3A02">
      <w:pPr>
        <w:spacing w:line="360" w:lineRule="auto"/>
        <w:jc w:val="center"/>
        <w:rPr>
          <w:rFonts w:asciiTheme="minorEastAsia" w:hAnsiTheme="minorEastAsia" w:cstheme="minorEastAsia"/>
          <w:szCs w:val="21"/>
          <w:lang w:eastAsia="zh-Hans"/>
        </w:rPr>
      </w:pPr>
      <w:r>
        <w:rPr>
          <w:rFonts w:asciiTheme="minorEastAsia" w:hAnsiTheme="minorEastAsia" w:cstheme="minorEastAsia"/>
          <w:noProof/>
          <w:szCs w:val="21"/>
        </w:rPr>
        <w:drawing>
          <wp:inline distT="0" distB="0" distL="114300" distR="114300">
            <wp:extent cx="5269230" cy="2480310"/>
            <wp:effectExtent l="12700" t="12700" r="26670" b="21590"/>
            <wp:docPr id="13" name="图片 13" descr="截屏2022-03-21 上午10.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屏2022-03-21 上午10.41.03"/>
                    <pic:cNvPicPr>
                      <a:picLocks noChangeAspect="1"/>
                    </pic:cNvPicPr>
                  </pic:nvPicPr>
                  <pic:blipFill>
                    <a:blip r:embed="rId12"/>
                    <a:stretch>
                      <a:fillRect/>
                    </a:stretch>
                  </pic:blipFill>
                  <pic:spPr>
                    <a:xfrm>
                      <a:off x="0" y="0"/>
                      <a:ext cx="5269230" cy="2480310"/>
                    </a:xfrm>
                    <a:prstGeom prst="rect">
                      <a:avLst/>
                    </a:prstGeom>
                    <a:ln>
                      <a:solidFill>
                        <a:schemeClr val="bg2"/>
                      </a:solidFill>
                    </a:ln>
                  </pic:spPr>
                </pic:pic>
              </a:graphicData>
            </a:graphic>
          </wp:inline>
        </w:drawing>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5</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年中国共产党与左翼政党交往频次地区分布热力图</w:t>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具体到各个政党</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6</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从总数上看</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中国共产党交往最频繁</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前</w:t>
      </w:r>
      <w:r>
        <w:rPr>
          <w:rFonts w:asciiTheme="minorEastAsia" w:hAnsiTheme="minorEastAsia" w:cstheme="minorEastAsia"/>
          <w:szCs w:val="21"/>
          <w:lang w:eastAsia="zh-Hans"/>
        </w:rPr>
        <w:t>10</w:t>
      </w:r>
      <w:r>
        <w:rPr>
          <w:rFonts w:asciiTheme="minorEastAsia" w:hAnsiTheme="minorEastAsia" w:cstheme="minorEastAsia" w:hint="eastAsia"/>
          <w:szCs w:val="21"/>
          <w:lang w:eastAsia="zh-Hans"/>
        </w:rPr>
        <w:t>个</w:t>
      </w:r>
      <w:r>
        <w:rPr>
          <w:rFonts w:asciiTheme="minorEastAsia" w:hAnsiTheme="minorEastAsia" w:cstheme="minorEastAsia" w:hint="eastAsia"/>
          <w:szCs w:val="21"/>
          <w:lang w:eastAsia="zh-Hans"/>
        </w:rPr>
        <w:t>左翼政党</w:t>
      </w:r>
      <w:r>
        <w:rPr>
          <w:rFonts w:asciiTheme="minorEastAsia" w:hAnsiTheme="minorEastAsia" w:cstheme="minorEastAsia" w:hint="eastAsia"/>
          <w:szCs w:val="21"/>
          <w:lang w:eastAsia="zh-Hans"/>
        </w:rPr>
        <w:t>所在国</w:t>
      </w:r>
      <w:r>
        <w:rPr>
          <w:rFonts w:asciiTheme="minorEastAsia" w:hAnsiTheme="minorEastAsia" w:cstheme="minorEastAsia" w:hint="eastAsia"/>
          <w:szCs w:val="21"/>
          <w:lang w:eastAsia="zh-Hans"/>
        </w:rPr>
        <w:t>有</w:t>
      </w:r>
      <w:r>
        <w:rPr>
          <w:rFonts w:asciiTheme="minorEastAsia" w:hAnsiTheme="minorEastAsia" w:cstheme="minorEastAsia" w:hint="eastAsia"/>
          <w:szCs w:val="21"/>
          <w:lang w:eastAsia="zh-Hans"/>
        </w:rPr>
        <w:t>7</w:t>
      </w:r>
      <w:r>
        <w:rPr>
          <w:rFonts w:asciiTheme="minorEastAsia" w:hAnsiTheme="minorEastAsia" w:cstheme="minorEastAsia" w:hint="eastAsia"/>
          <w:szCs w:val="21"/>
          <w:lang w:eastAsia="zh-Hans"/>
        </w:rPr>
        <w:t>个位于亚洲</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这</w:t>
      </w:r>
      <w:r>
        <w:rPr>
          <w:rFonts w:asciiTheme="minorEastAsia" w:hAnsiTheme="minorEastAsia" w:cstheme="minorEastAsia" w:hint="eastAsia"/>
          <w:szCs w:val="21"/>
          <w:lang w:eastAsia="zh-Hans"/>
        </w:rPr>
        <w:t>7</w:t>
      </w:r>
      <w:r>
        <w:rPr>
          <w:rFonts w:asciiTheme="minorEastAsia" w:hAnsiTheme="minorEastAsia" w:cstheme="minorEastAsia" w:hint="eastAsia"/>
          <w:szCs w:val="21"/>
          <w:lang w:eastAsia="zh-Hans"/>
        </w:rPr>
        <w:t>个亚洲国家外加俄罗斯均为中国的邻国</w:t>
      </w:r>
      <w:r>
        <w:rPr>
          <w:rFonts w:asciiTheme="minorEastAsia" w:hAnsiTheme="minorEastAsia" w:cstheme="minorEastAsia" w:hint="eastAsia"/>
          <w:szCs w:val="21"/>
          <w:lang w:eastAsia="zh-Hans"/>
        </w:rPr>
        <w:t>，</w:t>
      </w:r>
      <w:r>
        <w:rPr>
          <w:rFonts w:asciiTheme="minorEastAsia" w:hAnsiTheme="minorEastAsia" w:cstheme="minorEastAsia"/>
          <w:szCs w:val="21"/>
          <w:lang w:eastAsia="zh-Hans"/>
        </w:rPr>
        <w:t>同周边国家政党关系更加稳固。</w:t>
      </w:r>
      <w:r>
        <w:rPr>
          <w:rFonts w:asciiTheme="minorEastAsia" w:hAnsiTheme="minorEastAsia" w:cstheme="minorEastAsia" w:hint="eastAsia"/>
          <w:szCs w:val="21"/>
          <w:lang w:eastAsia="zh-Hans"/>
        </w:rPr>
        <w:t>此外</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作为中国的老朋友</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好兄弟</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也是唯一的</w:t>
      </w:r>
      <w:r>
        <w:rPr>
          <w:rFonts w:asciiTheme="minorEastAsia" w:hAnsiTheme="minorEastAsia" w:cstheme="minorEastAsia" w:hint="eastAsia"/>
          <w:szCs w:val="21"/>
          <w:lang w:eastAsia="zh-Hans"/>
        </w:rPr>
        <w:t>非亚洲</w:t>
      </w:r>
      <w:r>
        <w:rPr>
          <w:rFonts w:asciiTheme="minorEastAsia" w:hAnsiTheme="minorEastAsia" w:cstheme="minorEastAsia" w:hint="eastAsia"/>
          <w:szCs w:val="21"/>
          <w:lang w:eastAsia="zh-Hans"/>
        </w:rPr>
        <w:t>社会主义国家</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古共</w:t>
      </w:r>
      <w:r>
        <w:rPr>
          <w:rFonts w:asciiTheme="minorEastAsia" w:hAnsiTheme="minorEastAsia" w:cstheme="minorEastAsia" w:hint="eastAsia"/>
          <w:szCs w:val="21"/>
          <w:lang w:eastAsia="zh-Hans"/>
        </w:rPr>
        <w:t>与中国共产党一直保持紧密联系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近年来</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德国的左翼和中左翼政党也在欧洲</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复杂局势</w:t>
      </w:r>
      <w:r>
        <w:rPr>
          <w:rFonts w:asciiTheme="minorEastAsia" w:hAnsiTheme="minorEastAsia" w:cstheme="minorEastAsia" w:hint="eastAsia"/>
          <w:szCs w:val="21"/>
          <w:lang w:eastAsia="zh-Hans"/>
        </w:rPr>
        <w:t>中</w:t>
      </w:r>
      <w:r>
        <w:rPr>
          <w:rFonts w:asciiTheme="minorEastAsia" w:hAnsiTheme="minorEastAsia" w:cstheme="minorEastAsia" w:hint="eastAsia"/>
          <w:szCs w:val="21"/>
          <w:lang w:eastAsia="zh-Hans"/>
        </w:rPr>
        <w:t>发展</w:t>
      </w:r>
      <w:r>
        <w:rPr>
          <w:rFonts w:asciiTheme="minorEastAsia" w:hAnsiTheme="minorEastAsia" w:cstheme="minorEastAsia" w:hint="eastAsia"/>
          <w:szCs w:val="21"/>
          <w:lang w:eastAsia="zh-Hans"/>
        </w:rPr>
        <w:lastRenderedPageBreak/>
        <w:t>壮大</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在众多左翼政党中脱颖而出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成为交往最频繁的左翼政党前</w:t>
      </w: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位之一</w:t>
      </w:r>
      <w:r>
        <w:rPr>
          <w:rFonts w:asciiTheme="minorEastAsia" w:hAnsiTheme="minorEastAsia" w:cstheme="minorEastAsia" w:hint="eastAsia"/>
          <w:szCs w:val="21"/>
          <w:lang w:eastAsia="zh-Hans"/>
        </w:rPr>
        <w:t>。</w:t>
      </w:r>
    </w:p>
    <w:p w:rsidR="00976D0B" w:rsidRDefault="004E3A02">
      <w:pPr>
        <w:spacing w:line="360" w:lineRule="auto"/>
        <w:rPr>
          <w:rFonts w:asciiTheme="minorEastAsia" w:hAnsiTheme="minorEastAsia" w:cstheme="minorEastAsia"/>
          <w:szCs w:val="21"/>
        </w:rPr>
      </w:pPr>
      <w:r>
        <w:rPr>
          <w:rFonts w:asciiTheme="minorEastAsia" w:hAnsiTheme="minorEastAsia" w:cstheme="minorEastAsia" w:hint="eastAsia"/>
          <w:noProof/>
          <w:szCs w:val="21"/>
        </w:rPr>
        <w:drawing>
          <wp:inline distT="0" distB="0" distL="114300" distR="114300">
            <wp:extent cx="5270500" cy="2879725"/>
            <wp:effectExtent l="6350" t="6350" r="6350" b="952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6</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年中国共产党交往频次前</w:t>
      </w:r>
      <w:r>
        <w:rPr>
          <w:rFonts w:ascii="黑体" w:eastAsia="黑体" w:hAnsi="黑体" w:cs="黑体"/>
          <w:lang w:eastAsia="zh-Hans"/>
        </w:rPr>
        <w:t>10</w:t>
      </w:r>
      <w:r>
        <w:rPr>
          <w:rFonts w:ascii="黑体" w:eastAsia="黑体" w:hAnsi="黑体" w:cs="黑体" w:hint="eastAsia"/>
          <w:lang w:eastAsia="zh-Hans"/>
        </w:rPr>
        <w:t>位的左翼政党</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将</w:t>
      </w:r>
      <w:r>
        <w:rPr>
          <w:rFonts w:asciiTheme="minorEastAsia" w:hAnsiTheme="minorEastAsia" w:cstheme="minorEastAsia" w:hint="eastAsia"/>
          <w:szCs w:val="21"/>
          <w:lang w:eastAsia="zh-Hans"/>
        </w:rPr>
        <w:t>各地区内左翼</w:t>
      </w:r>
      <w:r>
        <w:rPr>
          <w:rFonts w:asciiTheme="minorEastAsia" w:hAnsiTheme="minorEastAsia" w:cstheme="minorEastAsia" w:hint="eastAsia"/>
          <w:szCs w:val="21"/>
          <w:lang w:eastAsia="zh-Hans"/>
        </w:rPr>
        <w:t>政党的交往频次排序</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则可得中国共产党与左翼政党在各地区内部的交往情况</w:t>
      </w:r>
      <w:r>
        <w:rPr>
          <w:rFonts w:asciiTheme="minorEastAsia" w:hAnsiTheme="minorEastAsia" w:cstheme="minorEastAsia"/>
          <w:szCs w:val="21"/>
          <w:lang w:eastAsia="zh-Hans"/>
        </w:rPr>
        <w:t>。</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在亚洲</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7</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前</w:t>
      </w:r>
      <w:r>
        <w:rPr>
          <w:rFonts w:asciiTheme="minorEastAsia" w:hAnsiTheme="minorEastAsia" w:cstheme="minorEastAsia"/>
          <w:szCs w:val="21"/>
          <w:lang w:eastAsia="zh-Hans"/>
        </w:rPr>
        <w:t>9</w:t>
      </w:r>
      <w:r>
        <w:rPr>
          <w:rFonts w:asciiTheme="minorEastAsia" w:hAnsiTheme="minorEastAsia" w:cstheme="minorEastAsia" w:hint="eastAsia"/>
          <w:szCs w:val="21"/>
          <w:lang w:eastAsia="zh-Hans"/>
        </w:rPr>
        <w:t>个左翼政党的所在国</w:t>
      </w:r>
      <w:r>
        <w:rPr>
          <w:rFonts w:asciiTheme="minorEastAsia" w:hAnsiTheme="minorEastAsia" w:cstheme="minorEastAsia" w:hint="eastAsia"/>
          <w:szCs w:val="21"/>
          <w:lang w:eastAsia="zh-Hans"/>
        </w:rPr>
        <w:t>均为中国的邻国</w:t>
      </w:r>
      <w:r>
        <w:rPr>
          <w:rFonts w:asciiTheme="minorEastAsia" w:hAnsiTheme="minorEastAsia" w:cstheme="minorEastAsia" w:hint="eastAsia"/>
          <w:szCs w:val="21"/>
          <w:lang w:eastAsia="zh-Hans"/>
        </w:rPr>
        <w:t>，</w:t>
      </w:r>
      <w:r>
        <w:rPr>
          <w:rFonts w:asciiTheme="minorEastAsia" w:hAnsiTheme="minorEastAsia" w:cstheme="minorEastAsia"/>
          <w:szCs w:val="21"/>
          <w:lang w:eastAsia="zh-Hans"/>
        </w:rPr>
        <w:t>3</w:t>
      </w:r>
      <w:r>
        <w:rPr>
          <w:rFonts w:asciiTheme="minorEastAsia" w:hAnsiTheme="minorEastAsia" w:cstheme="minorEastAsia" w:hint="eastAsia"/>
          <w:szCs w:val="21"/>
          <w:lang w:eastAsia="zh-Hans"/>
        </w:rPr>
        <w:t>个社会主义国家稳居前</w:t>
      </w: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充分体现中国共产党高度</w:t>
      </w:r>
      <w:r>
        <w:rPr>
          <w:rFonts w:asciiTheme="minorEastAsia" w:hAnsiTheme="minorEastAsia" w:cstheme="minorEastAsia"/>
          <w:szCs w:val="21"/>
          <w:lang w:eastAsia="zh-Hans"/>
        </w:rPr>
        <w:t>重视</w:t>
      </w:r>
      <w:r>
        <w:rPr>
          <w:rFonts w:asciiTheme="minorEastAsia" w:hAnsiTheme="minorEastAsia" w:cstheme="minorEastAsia" w:hint="eastAsia"/>
          <w:szCs w:val="21"/>
          <w:lang w:eastAsia="zh-Hans"/>
        </w:rPr>
        <w:t>马克思主义政党</w:t>
      </w:r>
      <w:r>
        <w:rPr>
          <w:rFonts w:asciiTheme="minorEastAsia" w:hAnsiTheme="minorEastAsia" w:cstheme="minorEastAsia"/>
          <w:szCs w:val="21"/>
          <w:lang w:eastAsia="zh-Hans"/>
        </w:rPr>
        <w:t>和进步力量的交往，</w:t>
      </w:r>
      <w:r>
        <w:rPr>
          <w:rFonts w:asciiTheme="minorEastAsia" w:hAnsiTheme="minorEastAsia" w:cstheme="minorEastAsia" w:hint="eastAsia"/>
          <w:szCs w:val="21"/>
          <w:lang w:eastAsia="zh-Hans"/>
        </w:rPr>
        <w:t>同社会主义国家执政党</w:t>
      </w:r>
      <w:r>
        <w:rPr>
          <w:rFonts w:asciiTheme="minorEastAsia" w:hAnsiTheme="minorEastAsia" w:cstheme="minorEastAsia" w:hint="eastAsia"/>
          <w:szCs w:val="21"/>
          <w:lang w:eastAsia="zh-Hans"/>
        </w:rPr>
        <w:t>和进步力量</w:t>
      </w:r>
      <w:r>
        <w:rPr>
          <w:rFonts w:asciiTheme="minorEastAsia" w:hAnsiTheme="minorEastAsia" w:cstheme="minorEastAsia" w:hint="eastAsia"/>
          <w:szCs w:val="21"/>
          <w:lang w:eastAsia="zh-Hans"/>
        </w:rPr>
        <w:t>交往全面深化</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同时也体现邻国</w:t>
      </w:r>
      <w:r>
        <w:rPr>
          <w:rFonts w:asciiTheme="minorEastAsia" w:hAnsiTheme="minorEastAsia" w:cstheme="minorEastAsia" w:hint="eastAsia"/>
          <w:szCs w:val="21"/>
          <w:lang w:eastAsia="zh-Hans"/>
        </w:rPr>
        <w:t>特别是社会主义邻国的左翼政党</w:t>
      </w:r>
      <w:r>
        <w:rPr>
          <w:rFonts w:asciiTheme="minorEastAsia" w:hAnsiTheme="minorEastAsia" w:cstheme="minorEastAsia" w:hint="eastAsia"/>
          <w:szCs w:val="21"/>
          <w:lang w:eastAsia="zh-Hans"/>
        </w:rPr>
        <w:t>在党际交往中</w:t>
      </w:r>
      <w:r>
        <w:rPr>
          <w:rFonts w:asciiTheme="minorEastAsia" w:hAnsiTheme="minorEastAsia" w:cstheme="minorEastAsia" w:hint="eastAsia"/>
          <w:szCs w:val="21"/>
          <w:lang w:eastAsia="zh-Hans"/>
        </w:rPr>
        <w:t>天然</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亲近性</w:t>
      </w:r>
      <w:r>
        <w:rPr>
          <w:rFonts w:asciiTheme="minorEastAsia" w:hAnsiTheme="minorEastAsia" w:cstheme="minorEastAsia" w:hint="eastAsia"/>
          <w:szCs w:val="21"/>
          <w:lang w:eastAsia="zh-Hans"/>
        </w:rPr>
        <w:t>。</w:t>
      </w:r>
    </w:p>
    <w:p w:rsidR="00976D0B" w:rsidRDefault="004E3A02">
      <w:pPr>
        <w:spacing w:line="360" w:lineRule="auto"/>
        <w:rPr>
          <w:rFonts w:asciiTheme="minorEastAsia" w:hAnsiTheme="minorEastAsia" w:cstheme="minorEastAsia"/>
        </w:rPr>
      </w:pPr>
      <w:r>
        <w:rPr>
          <w:rFonts w:asciiTheme="minorEastAsia" w:hAnsiTheme="minorEastAsia" w:cstheme="minorEastAsia" w:hint="eastAsia"/>
          <w:noProof/>
        </w:rPr>
        <w:drawing>
          <wp:inline distT="0" distB="0" distL="114300" distR="114300">
            <wp:extent cx="5270500" cy="2879725"/>
            <wp:effectExtent l="6350" t="6350" r="6350" b="952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7</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年中国共产党与亚洲左翼政党交往频次</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lastRenderedPageBreak/>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在欧洲</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8</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近年来受难民危机和极端势力影响</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极右翼政党和激进左翼政党纷纷借助危机和民众的反欧情绪上位</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其中最具代表性的</w:t>
      </w:r>
      <w:r>
        <w:rPr>
          <w:rFonts w:asciiTheme="minorEastAsia" w:hAnsiTheme="minorEastAsia" w:cstheme="minorEastAsia" w:hint="eastAsia"/>
          <w:szCs w:val="21"/>
          <w:lang w:eastAsia="zh-Hans"/>
        </w:rPr>
        <w:t>非</w:t>
      </w:r>
      <w:r>
        <w:rPr>
          <w:rFonts w:asciiTheme="minorEastAsia" w:hAnsiTheme="minorEastAsia" w:cstheme="minorEastAsia" w:hint="eastAsia"/>
          <w:szCs w:val="21"/>
          <w:lang w:eastAsia="zh-Hans"/>
        </w:rPr>
        <w:t>德国民主社会党莫属</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这</w:t>
      </w:r>
      <w:r>
        <w:rPr>
          <w:rFonts w:asciiTheme="minorEastAsia" w:hAnsiTheme="minorEastAsia" w:cstheme="minorEastAsia" w:hint="eastAsia"/>
          <w:szCs w:val="21"/>
          <w:lang w:eastAsia="zh-Hans"/>
        </w:rPr>
        <w:t>也成为与中国共产党交往最密切的欧洲</w:t>
      </w:r>
      <w:r>
        <w:rPr>
          <w:rFonts w:asciiTheme="minorEastAsia" w:hAnsiTheme="minorEastAsia" w:cstheme="minorEastAsia" w:hint="eastAsia"/>
          <w:szCs w:val="21"/>
          <w:lang w:eastAsia="zh-Hans"/>
        </w:rPr>
        <w:t>左翼政党</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葡萄牙</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挪威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西班牙等国的左翼政党也</w:t>
      </w:r>
      <w:r>
        <w:rPr>
          <w:rFonts w:asciiTheme="minorEastAsia" w:hAnsiTheme="minorEastAsia" w:cstheme="minorEastAsia" w:hint="eastAsia"/>
          <w:szCs w:val="21"/>
          <w:lang w:eastAsia="zh-Hans"/>
        </w:rPr>
        <w:t>纷纷</w:t>
      </w:r>
      <w:r>
        <w:rPr>
          <w:rFonts w:asciiTheme="minorEastAsia" w:hAnsiTheme="minorEastAsia" w:cstheme="minorEastAsia" w:hint="eastAsia"/>
          <w:szCs w:val="21"/>
          <w:lang w:eastAsia="zh-Hans"/>
        </w:rPr>
        <w:t>走</w:t>
      </w:r>
      <w:r>
        <w:rPr>
          <w:rFonts w:asciiTheme="minorEastAsia" w:hAnsiTheme="minorEastAsia" w:cstheme="minorEastAsia" w:hint="eastAsia"/>
          <w:szCs w:val="21"/>
          <w:lang w:eastAsia="zh-Hans"/>
        </w:rPr>
        <w:t>上</w:t>
      </w:r>
      <w:r>
        <w:rPr>
          <w:rFonts w:asciiTheme="minorEastAsia" w:hAnsiTheme="minorEastAsia" w:cstheme="minorEastAsia" w:hint="eastAsia"/>
          <w:szCs w:val="21"/>
          <w:lang w:eastAsia="zh-Hans"/>
        </w:rPr>
        <w:t>政治舞台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与中国共产党的党际交往较为密切</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俄罗斯左翼政党也与中国共产党保持着紧密的互动</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由此可见</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中国共产党</w:t>
      </w:r>
      <w:r>
        <w:rPr>
          <w:rFonts w:asciiTheme="minorEastAsia" w:hAnsiTheme="minorEastAsia" w:cstheme="minorEastAsia"/>
          <w:szCs w:val="21"/>
          <w:lang w:eastAsia="zh-Hans"/>
        </w:rPr>
        <w:t>与大国大党的交往</w:t>
      </w:r>
      <w:r>
        <w:rPr>
          <w:rFonts w:asciiTheme="minorEastAsia" w:hAnsiTheme="minorEastAsia" w:cstheme="minorEastAsia" w:hint="eastAsia"/>
          <w:szCs w:val="21"/>
          <w:lang w:eastAsia="zh-Hans"/>
        </w:rPr>
        <w:t>模式日渐成熟</w:t>
      </w:r>
      <w:r>
        <w:rPr>
          <w:rFonts w:asciiTheme="minorEastAsia" w:hAnsiTheme="minorEastAsia" w:cstheme="minorEastAsia"/>
          <w:szCs w:val="21"/>
          <w:lang w:eastAsia="zh-Hans"/>
        </w:rPr>
        <w:t>。</w:t>
      </w:r>
    </w:p>
    <w:p w:rsidR="00976D0B" w:rsidRDefault="004E3A02">
      <w:pPr>
        <w:spacing w:line="360" w:lineRule="auto"/>
        <w:jc w:val="center"/>
      </w:pPr>
      <w:r>
        <w:rPr>
          <w:noProof/>
        </w:rPr>
        <w:drawing>
          <wp:inline distT="0" distB="0" distL="114300" distR="114300">
            <wp:extent cx="5270500" cy="2807970"/>
            <wp:effectExtent l="6350" t="6350" r="6350" b="3048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8</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年中国共产党与欧洲左翼政党交往频次</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在</w:t>
      </w:r>
      <w:r>
        <w:rPr>
          <w:rFonts w:asciiTheme="minorEastAsia" w:hAnsiTheme="minorEastAsia" w:cstheme="minorEastAsia" w:hint="eastAsia"/>
          <w:szCs w:val="21"/>
          <w:lang w:eastAsia="zh-Hans"/>
        </w:rPr>
        <w:t>拉美</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9</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古巴作为唯一由共产党执政的社会主义国家</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其交往频次远高于其他拉美国家的左翼政党</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其后</w:t>
      </w:r>
      <w:r>
        <w:rPr>
          <w:rFonts w:asciiTheme="minorEastAsia" w:hAnsiTheme="minorEastAsia" w:cstheme="minorEastAsia" w:hint="eastAsia"/>
          <w:szCs w:val="21"/>
          <w:lang w:eastAsia="zh-Hans"/>
        </w:rPr>
        <w:t>是近</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年来交往频次在</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次以上的委内瑞拉统一社会主义党和巴拿马</w:t>
      </w:r>
      <w:r>
        <w:rPr>
          <w:rFonts w:asciiTheme="minorEastAsia" w:hAnsiTheme="minorEastAsia" w:cstheme="minorEastAsia" w:hint="eastAsia"/>
          <w:szCs w:val="21"/>
          <w:lang w:eastAsia="zh-Hans"/>
        </w:rPr>
        <w:t>左翼政党</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余下的左翼政党</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年内与中国共产党的党际互动均不超过</w:t>
      </w:r>
      <w:r>
        <w:rPr>
          <w:rFonts w:asciiTheme="minorEastAsia" w:hAnsiTheme="minorEastAsia" w:cstheme="minorEastAsia" w:hint="eastAsia"/>
          <w:szCs w:val="21"/>
          <w:lang w:eastAsia="zh-Hans"/>
        </w:rPr>
        <w:t>2</w:t>
      </w:r>
      <w:r>
        <w:rPr>
          <w:rFonts w:asciiTheme="minorEastAsia" w:hAnsiTheme="minorEastAsia" w:cstheme="minorEastAsia" w:hint="eastAsia"/>
          <w:szCs w:val="21"/>
          <w:lang w:eastAsia="zh-Hans"/>
        </w:rPr>
        <w:t>次</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总体上说</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中国共产党与</w:t>
      </w:r>
      <w:r>
        <w:rPr>
          <w:rFonts w:asciiTheme="minorEastAsia" w:hAnsiTheme="minorEastAsia" w:cstheme="minorEastAsia"/>
          <w:szCs w:val="21"/>
          <w:lang w:eastAsia="zh-Hans"/>
        </w:rPr>
        <w:t>拉美</w:t>
      </w:r>
      <w:r>
        <w:rPr>
          <w:rFonts w:asciiTheme="minorEastAsia" w:hAnsiTheme="minorEastAsia" w:cstheme="minorEastAsia" w:hint="eastAsia"/>
          <w:szCs w:val="21"/>
          <w:lang w:eastAsia="zh-Hans"/>
        </w:rPr>
        <w:t>左翼政党的交往</w:t>
      </w:r>
      <w:r>
        <w:rPr>
          <w:rFonts w:asciiTheme="minorEastAsia" w:hAnsiTheme="minorEastAsia" w:cstheme="minorEastAsia" w:hint="eastAsia"/>
          <w:szCs w:val="21"/>
          <w:lang w:eastAsia="zh-Hans"/>
        </w:rPr>
        <w:t>处于</w:t>
      </w:r>
      <w:r>
        <w:rPr>
          <w:rFonts w:asciiTheme="minorEastAsia" w:hAnsiTheme="minorEastAsia" w:cstheme="minorEastAsia" w:hint="eastAsia"/>
          <w:szCs w:val="21"/>
          <w:lang w:eastAsia="zh-Hans"/>
        </w:rPr>
        <w:t>较低的水平</w:t>
      </w:r>
      <w:r>
        <w:rPr>
          <w:rFonts w:asciiTheme="minorEastAsia" w:hAnsiTheme="minorEastAsia" w:cstheme="minorEastAsia" w:hint="eastAsia"/>
          <w:szCs w:val="21"/>
          <w:lang w:eastAsia="zh-Hans"/>
        </w:rPr>
        <w:t>。</w:t>
      </w:r>
    </w:p>
    <w:p w:rsidR="00976D0B" w:rsidRDefault="004E3A02">
      <w:pPr>
        <w:spacing w:line="360" w:lineRule="auto"/>
        <w:jc w:val="center"/>
      </w:pPr>
      <w:r>
        <w:rPr>
          <w:noProof/>
        </w:rPr>
        <w:drawing>
          <wp:inline distT="0" distB="0" distL="114300" distR="114300">
            <wp:extent cx="5270500" cy="2232025"/>
            <wp:effectExtent l="6350" t="6350" r="6350" b="22225"/>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lastRenderedPageBreak/>
        <w:t>图</w:t>
      </w:r>
      <w:r>
        <w:rPr>
          <w:rFonts w:ascii="黑体" w:eastAsia="黑体" w:hAnsi="黑体" w:cs="黑体"/>
          <w:lang w:eastAsia="zh-Hans"/>
        </w:rPr>
        <w:t>9</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年中国共产党与拉美左翼政党交往频次</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在非洲</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10</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，南非共产党、坦桑尼亚革命党</w:t>
      </w:r>
      <w:r>
        <w:rPr>
          <w:rFonts w:asciiTheme="minorEastAsia" w:hAnsiTheme="minorEastAsia" w:cstheme="minorEastAsia" w:hint="eastAsia"/>
          <w:szCs w:val="21"/>
          <w:lang w:eastAsia="zh-Hans"/>
        </w:rPr>
        <w:t>和</w:t>
      </w:r>
      <w:r>
        <w:rPr>
          <w:rFonts w:asciiTheme="minorEastAsia" w:hAnsiTheme="minorEastAsia" w:cstheme="minorEastAsia" w:hint="eastAsia"/>
          <w:szCs w:val="21"/>
          <w:lang w:eastAsia="zh-Hans"/>
        </w:rPr>
        <w:t>莫桑比克解放阵线</w:t>
      </w:r>
      <w:r>
        <w:rPr>
          <w:rFonts w:asciiTheme="minorEastAsia" w:hAnsiTheme="minorEastAsia" w:cstheme="minorEastAsia" w:hint="eastAsia"/>
          <w:szCs w:val="21"/>
          <w:lang w:eastAsia="zh-Hans"/>
        </w:rPr>
        <w:t>与中国共产党的交往较为密切</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平均每年能够进行一次党际互动</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与拉美类似</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其余左翼政党的交往频次均在</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次以下</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其中近一半的左翼党派</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年来仅有</w:t>
      </w:r>
      <w:r>
        <w:rPr>
          <w:rFonts w:asciiTheme="minorEastAsia" w:hAnsiTheme="minorEastAsia" w:cstheme="minorEastAsia" w:hint="eastAsia"/>
          <w:szCs w:val="21"/>
          <w:lang w:eastAsia="zh-Hans"/>
        </w:rPr>
        <w:t>1</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2</w:t>
      </w:r>
      <w:r>
        <w:rPr>
          <w:rFonts w:asciiTheme="minorEastAsia" w:hAnsiTheme="minorEastAsia" w:cstheme="minorEastAsia" w:hint="eastAsia"/>
          <w:szCs w:val="21"/>
          <w:lang w:eastAsia="zh-Hans"/>
        </w:rPr>
        <w:t>次交往</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总体上也处于较低水平</w:t>
      </w:r>
      <w:r>
        <w:rPr>
          <w:rFonts w:asciiTheme="minorEastAsia" w:hAnsiTheme="minorEastAsia" w:cstheme="minorEastAsia"/>
          <w:szCs w:val="21"/>
          <w:lang w:eastAsia="zh-Hans"/>
        </w:rPr>
        <w:t>。</w:t>
      </w:r>
    </w:p>
    <w:p w:rsidR="00976D0B" w:rsidRDefault="004E3A02">
      <w:pPr>
        <w:spacing w:line="360" w:lineRule="auto"/>
        <w:rPr>
          <w:rFonts w:asciiTheme="minorEastAsia" w:hAnsiTheme="minorEastAsia" w:cstheme="minorEastAsia"/>
        </w:rPr>
      </w:pPr>
      <w:r>
        <w:rPr>
          <w:rFonts w:asciiTheme="minorEastAsia" w:hAnsiTheme="minorEastAsia" w:cstheme="minorEastAsia" w:hint="eastAsia"/>
          <w:noProof/>
        </w:rPr>
        <w:drawing>
          <wp:inline distT="0" distB="0" distL="114300" distR="114300">
            <wp:extent cx="5242560" cy="2879725"/>
            <wp:effectExtent l="6350" t="6350" r="8890" b="9525"/>
            <wp:docPr id="11" name="图表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10</w:t>
      </w:r>
      <w:r>
        <w:rPr>
          <w:rFonts w:ascii="黑体" w:eastAsia="黑体" w:hAnsi="黑体" w:cs="黑体"/>
          <w:lang w:eastAsia="zh-Hans"/>
        </w:rPr>
        <w:t xml:space="preserve">  2017</w:t>
      </w:r>
      <w:r>
        <w:rPr>
          <w:rFonts w:ascii="黑体" w:eastAsia="黑体" w:hAnsi="黑体" w:cs="黑体"/>
          <w:lang w:eastAsia="zh-Hans"/>
        </w:rPr>
        <w:t>～</w:t>
      </w:r>
      <w:r>
        <w:rPr>
          <w:rFonts w:ascii="黑体" w:eastAsia="黑体" w:hAnsi="黑体" w:cs="黑体"/>
          <w:lang w:eastAsia="zh-Hans"/>
        </w:rPr>
        <w:t>2021</w:t>
      </w:r>
      <w:r>
        <w:rPr>
          <w:rFonts w:ascii="黑体" w:eastAsia="黑体" w:hAnsi="黑体" w:cs="黑体" w:hint="eastAsia"/>
          <w:lang w:eastAsia="zh-Hans"/>
        </w:rPr>
        <w:t>年中国共产党与非洲左翼政党交往频次</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从左翼政党所属的国家类型看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11</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中国共产党同发展中国家政党的交往更加丰富</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发展中国家</w:t>
      </w:r>
      <w:r>
        <w:rPr>
          <w:rFonts w:asciiTheme="minorEastAsia" w:hAnsiTheme="minorEastAsia" w:cstheme="minorEastAsia" w:hint="eastAsia"/>
          <w:szCs w:val="21"/>
          <w:lang w:eastAsia="zh-Hans"/>
        </w:rPr>
        <w:t>在总体</w:t>
      </w:r>
      <w:r>
        <w:rPr>
          <w:rFonts w:asciiTheme="minorEastAsia" w:hAnsiTheme="minorEastAsia" w:cstheme="minorEastAsia" w:hint="eastAsia"/>
          <w:szCs w:val="21"/>
          <w:lang w:eastAsia="zh-Hans"/>
        </w:rPr>
        <w:t>占比</w:t>
      </w:r>
      <w:r>
        <w:rPr>
          <w:rFonts w:asciiTheme="minorEastAsia" w:hAnsiTheme="minorEastAsia" w:cstheme="minorEastAsia" w:hint="eastAsia"/>
          <w:szCs w:val="21"/>
          <w:lang w:eastAsia="zh-Hans"/>
        </w:rPr>
        <w:t>中</w:t>
      </w:r>
      <w:r>
        <w:rPr>
          <w:rFonts w:asciiTheme="minorEastAsia" w:hAnsiTheme="minorEastAsia" w:cstheme="minorEastAsia" w:hint="eastAsia"/>
          <w:szCs w:val="21"/>
          <w:lang w:eastAsia="zh-Hans"/>
        </w:rPr>
        <w:t>超过</w:t>
      </w:r>
      <w:r>
        <w:rPr>
          <w:rFonts w:asciiTheme="minorEastAsia" w:hAnsiTheme="minorEastAsia" w:cstheme="minorEastAsia" w:hint="eastAsia"/>
          <w:szCs w:val="21"/>
          <w:lang w:eastAsia="zh-Hans"/>
        </w:rPr>
        <w:t>3/4</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充分体现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中国愿同广大发展中国家一道，进一步释放南南合作潜力，共享发展机遇</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的美好愿望</w:t>
      </w:r>
      <w:r>
        <w:rPr>
          <w:rFonts w:asciiTheme="minorEastAsia" w:hAnsiTheme="minorEastAsia" w:cstheme="minorEastAsia" w:hint="eastAsia"/>
          <w:szCs w:val="21"/>
          <w:lang w:eastAsia="zh-Hans"/>
        </w:rPr>
        <w:t>。</w:t>
      </w:r>
      <w:r>
        <w:rPr>
          <w:rStyle w:val="a8"/>
          <w:rFonts w:asciiTheme="minorEastAsia" w:hAnsiTheme="minorEastAsia" w:cstheme="minorEastAsia" w:hint="eastAsia"/>
          <w:szCs w:val="21"/>
          <w:lang w:eastAsia="zh-Hans"/>
        </w:rPr>
        <w:footnoteReference w:id="7"/>
      </w:r>
    </w:p>
    <w:p w:rsidR="00976D0B" w:rsidRDefault="004E3A02">
      <w:pPr>
        <w:spacing w:line="360" w:lineRule="auto"/>
        <w:ind w:firstLine="420"/>
        <w:rPr>
          <w:rFonts w:asciiTheme="minorEastAsia" w:hAnsiTheme="minorEastAsia" w:cstheme="minorEastAsia"/>
        </w:rPr>
      </w:pPr>
      <w:r>
        <w:rPr>
          <w:noProof/>
        </w:rPr>
        <w:lastRenderedPageBreak/>
        <w:drawing>
          <wp:inline distT="0" distB="0" distL="114300" distR="114300">
            <wp:extent cx="4579620" cy="2885440"/>
            <wp:effectExtent l="6350" t="6350" r="11430" b="2921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11</w:t>
      </w:r>
      <w:r>
        <w:rPr>
          <w:rFonts w:ascii="黑体" w:eastAsia="黑体" w:hAnsi="黑体" w:cs="黑体"/>
          <w:lang w:eastAsia="zh-Hans"/>
        </w:rPr>
        <w:t xml:space="preserve">  </w:t>
      </w:r>
      <w:r>
        <w:rPr>
          <w:rFonts w:ascii="黑体" w:eastAsia="黑体" w:hAnsi="黑体" w:cs="黑体" w:hint="eastAsia"/>
          <w:lang w:eastAsia="zh-Hans"/>
        </w:rPr>
        <w:t>左翼政党所属国家类型</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三</w:t>
      </w:r>
      <w:r>
        <w:rPr>
          <w:rFonts w:ascii="黑体" w:eastAsia="黑体" w:hAnsi="黑体" w:cs="黑体"/>
          <w:szCs w:val="21"/>
          <w:lang w:eastAsia="zh-Hans"/>
        </w:rPr>
        <w:t>）</w:t>
      </w:r>
      <w:r>
        <w:rPr>
          <w:rFonts w:ascii="黑体" w:eastAsia="黑体" w:hAnsi="黑体" w:cs="黑体" w:hint="eastAsia"/>
          <w:szCs w:val="21"/>
          <w:lang w:eastAsia="zh-Hans"/>
        </w:rPr>
        <w:t>交往方式</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就交往方式而言</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12</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可以</w:t>
      </w:r>
      <w:r>
        <w:rPr>
          <w:rFonts w:asciiTheme="minorEastAsia" w:hAnsiTheme="minorEastAsia" w:cstheme="minorEastAsia" w:hint="eastAsia"/>
          <w:szCs w:val="21"/>
          <w:lang w:eastAsia="zh-Hans"/>
        </w:rPr>
        <w:t>将中国共产党</w:t>
      </w:r>
      <w:r>
        <w:rPr>
          <w:rFonts w:asciiTheme="minorEastAsia" w:hAnsiTheme="minorEastAsia" w:cstheme="minorEastAsia" w:hint="eastAsia"/>
          <w:szCs w:val="21"/>
          <w:lang w:eastAsia="zh-Hans"/>
        </w:rPr>
        <w:t>与</w:t>
      </w:r>
      <w:r>
        <w:rPr>
          <w:rFonts w:asciiTheme="minorEastAsia" w:hAnsiTheme="minorEastAsia" w:cstheme="minorEastAsia" w:hint="eastAsia"/>
          <w:szCs w:val="21"/>
          <w:lang w:eastAsia="zh-Hans"/>
        </w:rPr>
        <w:t>世界左翼政党的交往方式分为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线下”和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线上”两种</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线下</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是指中外代表能够面对面交流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主要包括线下进行的会见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会谈</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会议以及</w:t>
      </w:r>
      <w:r>
        <w:rPr>
          <w:rFonts w:asciiTheme="minorEastAsia" w:hAnsiTheme="minorEastAsia" w:cstheme="minorEastAsia" w:hint="eastAsia"/>
          <w:szCs w:val="21"/>
          <w:lang w:eastAsia="zh-Hans"/>
        </w:rPr>
        <w:t>各种类型的实地考察和访问</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线上</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是指</w:t>
      </w:r>
      <w:r>
        <w:rPr>
          <w:rFonts w:asciiTheme="minorEastAsia" w:hAnsiTheme="minorEastAsia" w:cstheme="minorEastAsia" w:hint="eastAsia"/>
          <w:szCs w:val="21"/>
          <w:lang w:eastAsia="zh-Hans"/>
        </w:rPr>
        <w:t>中外</w:t>
      </w:r>
      <w:r>
        <w:rPr>
          <w:rFonts w:asciiTheme="minorEastAsia" w:hAnsiTheme="minorEastAsia" w:cstheme="minorEastAsia" w:hint="eastAsia"/>
          <w:szCs w:val="21"/>
          <w:lang w:eastAsia="zh-Hans"/>
        </w:rPr>
        <w:t>代表通过视频</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电话等方式进行会谈或举行会议</w:t>
      </w:r>
      <w:r>
        <w:rPr>
          <w:rFonts w:asciiTheme="minorEastAsia" w:hAnsiTheme="minorEastAsia" w:cstheme="minorEastAsia" w:hint="eastAsia"/>
          <w:szCs w:val="21"/>
          <w:lang w:eastAsia="zh-Hans"/>
        </w:rPr>
        <w:t>。</w:t>
      </w:r>
    </w:p>
    <w:p w:rsidR="00976D0B" w:rsidRDefault="004E3A02">
      <w:pPr>
        <w:spacing w:line="360" w:lineRule="auto"/>
        <w:jc w:val="center"/>
        <w:rPr>
          <w:rFonts w:asciiTheme="minorEastAsia" w:hAnsiTheme="minorEastAsia" w:cstheme="minorEastAsia"/>
        </w:rPr>
      </w:pPr>
      <w:r>
        <w:rPr>
          <w:noProof/>
        </w:rPr>
        <w:drawing>
          <wp:inline distT="0" distB="0" distL="114300" distR="114300">
            <wp:extent cx="5039995" cy="2875280"/>
            <wp:effectExtent l="6350" t="6350" r="8255" b="13970"/>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1</w:t>
      </w:r>
      <w:r>
        <w:rPr>
          <w:rFonts w:ascii="黑体" w:eastAsia="黑体" w:hAnsi="黑体" w:cs="黑体"/>
          <w:lang w:eastAsia="zh-Hans"/>
        </w:rPr>
        <w:t>2</w:t>
      </w:r>
      <w:r>
        <w:rPr>
          <w:rFonts w:ascii="黑体" w:eastAsia="黑体" w:hAnsi="黑体" w:cs="黑体"/>
          <w:lang w:eastAsia="zh-Hans"/>
        </w:rPr>
        <w:t xml:space="preserve">  </w:t>
      </w:r>
      <w:r>
        <w:rPr>
          <w:rFonts w:ascii="黑体" w:eastAsia="黑体" w:hAnsi="黑体" w:cs="黑体" w:hint="eastAsia"/>
          <w:lang w:eastAsia="zh-Hans"/>
        </w:rPr>
        <w:t>中国共产党与左翼政党交往方式</w:t>
      </w:r>
    </w:p>
    <w:p w:rsidR="00976D0B" w:rsidRDefault="004E3A02">
      <w:pPr>
        <w:spacing w:line="360" w:lineRule="auto"/>
        <w:ind w:firstLine="420"/>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从图</w:t>
      </w:r>
      <w:r>
        <w:rPr>
          <w:rFonts w:asciiTheme="minorEastAsia" w:hAnsiTheme="minorEastAsia" w:cstheme="minorEastAsia"/>
          <w:szCs w:val="21"/>
          <w:lang w:eastAsia="zh-Hans"/>
        </w:rPr>
        <w:t>13</w:t>
      </w:r>
      <w:r>
        <w:rPr>
          <w:rFonts w:asciiTheme="minorEastAsia" w:hAnsiTheme="minorEastAsia" w:cstheme="minorEastAsia" w:hint="eastAsia"/>
          <w:szCs w:val="21"/>
          <w:lang w:eastAsia="zh-Hans"/>
        </w:rPr>
        <w:t>可知</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与左翼政党</w:t>
      </w:r>
      <w:r>
        <w:rPr>
          <w:rFonts w:asciiTheme="minorEastAsia" w:hAnsiTheme="minorEastAsia" w:cstheme="minorEastAsia" w:hint="eastAsia"/>
          <w:szCs w:val="21"/>
          <w:lang w:eastAsia="zh-Hans"/>
        </w:rPr>
        <w:t>交往</w:t>
      </w:r>
      <w:r>
        <w:rPr>
          <w:rFonts w:asciiTheme="minorEastAsia" w:hAnsiTheme="minorEastAsia" w:cstheme="minorEastAsia" w:hint="eastAsia"/>
          <w:szCs w:val="21"/>
          <w:lang w:eastAsia="zh-Hans"/>
        </w:rPr>
        <w:t>以线下为主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主要是双方互派代表团进行</w:t>
      </w:r>
      <w:r>
        <w:rPr>
          <w:rFonts w:asciiTheme="minorEastAsia" w:hAnsiTheme="minorEastAsia" w:cstheme="minorEastAsia" w:hint="eastAsia"/>
          <w:szCs w:val="21"/>
          <w:lang w:eastAsia="zh-Hans"/>
        </w:rPr>
        <w:t>实地</w:t>
      </w:r>
      <w:r>
        <w:rPr>
          <w:rFonts w:asciiTheme="minorEastAsia" w:hAnsiTheme="minorEastAsia" w:cstheme="minorEastAsia" w:hint="eastAsia"/>
          <w:szCs w:val="21"/>
          <w:lang w:eastAsia="zh-Hans"/>
        </w:rPr>
        <w:t>考察</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此</w:t>
      </w:r>
      <w:r>
        <w:rPr>
          <w:rFonts w:asciiTheme="minorEastAsia" w:hAnsiTheme="minorEastAsia" w:cstheme="minorEastAsia" w:hint="eastAsia"/>
          <w:szCs w:val="21"/>
          <w:lang w:eastAsia="zh-Hans"/>
        </w:rPr>
        <w:lastRenderedPageBreak/>
        <w:t>外还</w:t>
      </w:r>
      <w:r>
        <w:rPr>
          <w:rFonts w:asciiTheme="minorEastAsia" w:hAnsiTheme="minorEastAsia" w:cstheme="minorEastAsia" w:hint="eastAsia"/>
          <w:szCs w:val="21"/>
          <w:lang w:eastAsia="zh-Hans"/>
        </w:rPr>
        <w:t>有就</w:t>
      </w:r>
      <w:r>
        <w:rPr>
          <w:rFonts w:asciiTheme="minorEastAsia" w:hAnsiTheme="minorEastAsia" w:cstheme="minorEastAsia" w:hint="eastAsia"/>
          <w:szCs w:val="21"/>
          <w:lang w:eastAsia="zh-Hans"/>
        </w:rPr>
        <w:t>某一具体问题举行的</w:t>
      </w:r>
      <w:r>
        <w:rPr>
          <w:rFonts w:asciiTheme="minorEastAsia" w:hAnsiTheme="minorEastAsia" w:cstheme="minorEastAsia" w:hint="eastAsia"/>
          <w:szCs w:val="21"/>
          <w:lang w:eastAsia="zh-Hans"/>
        </w:rPr>
        <w:t>专题</w:t>
      </w:r>
      <w:r>
        <w:rPr>
          <w:rFonts w:asciiTheme="minorEastAsia" w:hAnsiTheme="minorEastAsia" w:cstheme="minorEastAsia" w:hint="eastAsia"/>
          <w:szCs w:val="21"/>
          <w:lang w:eastAsia="zh-Hans"/>
        </w:rPr>
        <w:t>研讨会</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线上的</w:t>
      </w:r>
      <w:r>
        <w:rPr>
          <w:rFonts w:asciiTheme="minorEastAsia" w:hAnsiTheme="minorEastAsia" w:cstheme="minorEastAsia" w:hint="eastAsia"/>
          <w:szCs w:val="21"/>
          <w:lang w:eastAsia="zh-Hans"/>
        </w:rPr>
        <w:t>政党外交</w:t>
      </w:r>
      <w:r>
        <w:rPr>
          <w:rFonts w:asciiTheme="minorEastAsia" w:hAnsiTheme="minorEastAsia" w:cstheme="minorEastAsia" w:hint="eastAsia"/>
          <w:szCs w:val="21"/>
          <w:lang w:eastAsia="zh-Hans"/>
        </w:rPr>
        <w:t>则主要通过视频方式进行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其中</w:t>
      </w:r>
      <w:r>
        <w:rPr>
          <w:rFonts w:asciiTheme="minorEastAsia" w:hAnsiTheme="minorEastAsia" w:cstheme="minorEastAsia" w:hint="eastAsia"/>
          <w:szCs w:val="21"/>
          <w:lang w:eastAsia="zh-Hans"/>
        </w:rPr>
        <w:t>基于互联网</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面向</w:t>
      </w:r>
      <w:r>
        <w:rPr>
          <w:rFonts w:asciiTheme="minorEastAsia" w:hAnsiTheme="minorEastAsia" w:cstheme="minorEastAsia" w:hint="eastAsia"/>
          <w:szCs w:val="21"/>
          <w:lang w:eastAsia="zh-Hans"/>
        </w:rPr>
        <w:t>各国</w:t>
      </w:r>
      <w:r>
        <w:rPr>
          <w:rFonts w:asciiTheme="minorEastAsia" w:hAnsiTheme="minorEastAsia" w:cstheme="minorEastAsia" w:hint="eastAsia"/>
          <w:szCs w:val="21"/>
          <w:lang w:eastAsia="zh-Hans"/>
        </w:rPr>
        <w:t>左翼政党</w:t>
      </w:r>
      <w:r>
        <w:rPr>
          <w:rFonts w:asciiTheme="minorEastAsia" w:hAnsiTheme="minorEastAsia" w:cstheme="minorEastAsia" w:hint="eastAsia"/>
          <w:szCs w:val="21"/>
          <w:lang w:eastAsia="zh-Hans"/>
        </w:rPr>
        <w:t>开展的干部培训班</w:t>
      </w:r>
      <w:r>
        <w:rPr>
          <w:rFonts w:asciiTheme="minorEastAsia" w:hAnsiTheme="minorEastAsia" w:cstheme="minorEastAsia" w:hint="eastAsia"/>
          <w:szCs w:val="21"/>
          <w:lang w:eastAsia="zh-Hans"/>
        </w:rPr>
        <w:t>是出现频率较高的互动途径</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受新冠疫情阻隔</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云交流</w:t>
      </w:r>
      <w:r>
        <w:rPr>
          <w:rFonts w:asciiTheme="minorEastAsia" w:hAnsiTheme="minorEastAsia" w:cstheme="minorEastAsia" w:hint="eastAsia"/>
          <w:szCs w:val="21"/>
          <w:lang w:eastAsia="zh-Hans"/>
        </w:rPr>
        <w:t>”</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云参观</w:t>
      </w:r>
      <w:r>
        <w:rPr>
          <w:rFonts w:asciiTheme="minorEastAsia" w:hAnsiTheme="minorEastAsia" w:cstheme="minorEastAsia" w:hint="eastAsia"/>
          <w:szCs w:val="21"/>
          <w:lang w:eastAsia="zh-Hans"/>
        </w:rPr>
        <w:t>”</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云培训</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等方式也在疫情之下日益发挥重要作用</w:t>
      </w:r>
      <w:r>
        <w:rPr>
          <w:rFonts w:asciiTheme="minorEastAsia" w:hAnsiTheme="minorEastAsia" w:cstheme="minorEastAsia"/>
          <w:szCs w:val="21"/>
          <w:lang w:eastAsia="zh-Hans"/>
        </w:rPr>
        <w:t>。</w:t>
      </w:r>
    </w:p>
    <w:p w:rsidR="00976D0B" w:rsidRDefault="004E3A02">
      <w:pPr>
        <w:spacing w:line="360" w:lineRule="auto"/>
        <w:rPr>
          <w:rFonts w:asciiTheme="minorEastAsia" w:hAnsiTheme="minorEastAsia" w:cstheme="minorEastAsia"/>
          <w:color w:val="FF0000"/>
          <w:szCs w:val="21"/>
          <w:lang w:eastAsia="zh-Hans"/>
        </w:rPr>
      </w:pPr>
      <w:r>
        <w:rPr>
          <w:rFonts w:asciiTheme="minorEastAsia" w:hAnsiTheme="minorEastAsia" w:cstheme="minorEastAsia" w:hint="eastAsia"/>
          <w:noProof/>
          <w:color w:val="FF0000"/>
          <w:szCs w:val="21"/>
        </w:rPr>
        <w:drawing>
          <wp:inline distT="0" distB="0" distL="114300" distR="114300">
            <wp:extent cx="5270500" cy="2195830"/>
            <wp:effectExtent l="12700" t="12700" r="25400" b="26670"/>
            <wp:docPr id="18" name="图片 18" descr="Word Art 2"/>
            <wp:cNvGraphicFramePr/>
            <a:graphic xmlns:a="http://schemas.openxmlformats.org/drawingml/2006/main">
              <a:graphicData uri="http://schemas.openxmlformats.org/drawingml/2006/picture">
                <pic:pic xmlns:pic="http://schemas.openxmlformats.org/drawingml/2006/picture">
                  <pic:nvPicPr>
                    <pic:cNvPr id="18" name="图片 18" descr="Word Art 2"/>
                    <pic:cNvPicPr/>
                  </pic:nvPicPr>
                  <pic:blipFill>
                    <a:blip r:embed="rId20"/>
                    <a:srcRect t="3664" b="3641"/>
                    <a:stretch>
                      <a:fillRect/>
                    </a:stretch>
                  </pic:blipFill>
                  <pic:spPr>
                    <a:xfrm>
                      <a:off x="0" y="0"/>
                      <a:ext cx="5270500" cy="2195830"/>
                    </a:xfrm>
                    <a:prstGeom prst="rect">
                      <a:avLst/>
                    </a:prstGeom>
                    <a:ln>
                      <a:solidFill>
                        <a:schemeClr val="bg2"/>
                      </a:solidFill>
                    </a:ln>
                  </pic:spPr>
                </pic:pic>
              </a:graphicData>
            </a:graphic>
          </wp:inline>
        </w:drawing>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1</w:t>
      </w:r>
      <w:r>
        <w:rPr>
          <w:rFonts w:ascii="黑体" w:eastAsia="黑体" w:hAnsi="黑体" w:cs="黑体"/>
          <w:lang w:eastAsia="zh-Hans"/>
        </w:rPr>
        <w:t>3</w:t>
      </w:r>
      <w:r>
        <w:rPr>
          <w:rFonts w:ascii="黑体" w:eastAsia="黑体" w:hAnsi="黑体" w:cs="黑体"/>
          <w:lang w:eastAsia="zh-Hans"/>
        </w:rPr>
        <w:t xml:space="preserve">  </w:t>
      </w:r>
      <w:r>
        <w:rPr>
          <w:rFonts w:ascii="黑体" w:eastAsia="黑体" w:hAnsi="黑体" w:cs="黑体" w:hint="eastAsia"/>
          <w:lang w:eastAsia="zh-Hans"/>
        </w:rPr>
        <w:t>中国共产党与左翼政党具体交往方式词云图</w:t>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四</w:t>
      </w:r>
      <w:r>
        <w:rPr>
          <w:rFonts w:ascii="黑体" w:eastAsia="黑体" w:hAnsi="黑体" w:cs="黑体"/>
          <w:szCs w:val="21"/>
          <w:lang w:eastAsia="zh-Hans"/>
        </w:rPr>
        <w:t>）</w:t>
      </w:r>
      <w:r>
        <w:rPr>
          <w:rFonts w:ascii="黑体" w:eastAsia="黑体" w:hAnsi="黑体" w:cs="黑体" w:hint="eastAsia"/>
          <w:szCs w:val="21"/>
          <w:lang w:eastAsia="zh-Hans"/>
        </w:rPr>
        <w:t>交往内容</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利用</w:t>
      </w:r>
      <w:r>
        <w:rPr>
          <w:rFonts w:asciiTheme="minorEastAsia" w:hAnsiTheme="minorEastAsia" w:cstheme="minorEastAsia" w:hint="eastAsia"/>
          <w:szCs w:val="21"/>
          <w:lang w:eastAsia="zh-Hans"/>
        </w:rPr>
        <w:t>P</w:t>
      </w:r>
      <w:r>
        <w:rPr>
          <w:rFonts w:asciiTheme="minorEastAsia" w:hAnsiTheme="minorEastAsia" w:cstheme="minorEastAsia" w:hint="eastAsia"/>
          <w:szCs w:val="21"/>
          <w:lang w:eastAsia="zh-Hans"/>
        </w:rPr>
        <w:t>ython</w:t>
      </w:r>
      <w:r>
        <w:rPr>
          <w:rFonts w:asciiTheme="minorEastAsia" w:hAnsiTheme="minorEastAsia" w:cstheme="minorEastAsia" w:hint="eastAsia"/>
          <w:szCs w:val="21"/>
          <w:lang w:eastAsia="zh-Hans"/>
        </w:rPr>
        <w:t>爬取新闻内容</w:t>
      </w:r>
      <w:r>
        <w:rPr>
          <w:rFonts w:asciiTheme="minorEastAsia" w:hAnsiTheme="minorEastAsia" w:cstheme="minorEastAsia" w:hint="eastAsia"/>
          <w:szCs w:val="21"/>
          <w:lang w:eastAsia="zh-Hans"/>
        </w:rPr>
        <w:t>并进行</w:t>
      </w:r>
      <w:r>
        <w:rPr>
          <w:rFonts w:asciiTheme="minorEastAsia" w:hAnsiTheme="minorEastAsia" w:cstheme="minorEastAsia" w:hint="eastAsia"/>
          <w:szCs w:val="21"/>
          <w:lang w:eastAsia="zh-Hans"/>
        </w:rPr>
        <w:t>词频分析</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将含义相近的</w:t>
      </w:r>
      <w:r>
        <w:rPr>
          <w:rFonts w:asciiTheme="minorEastAsia" w:hAnsiTheme="minorEastAsia" w:cstheme="minorEastAsia" w:hint="eastAsia"/>
          <w:szCs w:val="21"/>
          <w:lang w:eastAsia="zh-Hans"/>
        </w:rPr>
        <w:t>词语</w:t>
      </w:r>
      <w:r>
        <w:rPr>
          <w:rFonts w:asciiTheme="minorEastAsia" w:hAnsiTheme="minorEastAsia" w:cstheme="minorEastAsia" w:hint="eastAsia"/>
          <w:szCs w:val="21"/>
          <w:lang w:eastAsia="zh-Hans"/>
        </w:rPr>
        <w:t>按主题归类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归纳出</w:t>
      </w:r>
      <w:r>
        <w:rPr>
          <w:rFonts w:asciiTheme="minorEastAsia" w:hAnsiTheme="minorEastAsia" w:cstheme="minorEastAsia"/>
          <w:szCs w:val="21"/>
          <w:lang w:eastAsia="zh-Hans"/>
        </w:rPr>
        <w:t>5</w:t>
      </w:r>
      <w:r>
        <w:rPr>
          <w:rFonts w:asciiTheme="minorEastAsia" w:hAnsiTheme="minorEastAsia" w:cstheme="minorEastAsia" w:hint="eastAsia"/>
          <w:szCs w:val="21"/>
          <w:lang w:eastAsia="zh-Hans"/>
        </w:rPr>
        <w:t>年来中外政党交往中</w:t>
      </w:r>
      <w:r>
        <w:rPr>
          <w:rFonts w:asciiTheme="minorEastAsia" w:hAnsiTheme="minorEastAsia" w:cstheme="minorEastAsia" w:hint="eastAsia"/>
          <w:szCs w:val="21"/>
          <w:lang w:eastAsia="zh-Hans"/>
        </w:rPr>
        <w:t>提及频率最高的</w:t>
      </w:r>
      <w:r>
        <w:rPr>
          <w:rFonts w:asciiTheme="minorEastAsia" w:hAnsiTheme="minorEastAsia" w:cstheme="minorEastAsia" w:hint="eastAsia"/>
          <w:szCs w:val="21"/>
          <w:lang w:eastAsia="zh-Hans"/>
        </w:rPr>
        <w:t>15</w:t>
      </w:r>
      <w:r>
        <w:rPr>
          <w:rFonts w:asciiTheme="minorEastAsia" w:hAnsiTheme="minorEastAsia" w:cstheme="minorEastAsia" w:hint="eastAsia"/>
          <w:szCs w:val="21"/>
          <w:lang w:eastAsia="zh-Hans"/>
        </w:rPr>
        <w:t>个主题</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见图</w:t>
      </w:r>
      <w:r>
        <w:rPr>
          <w:rFonts w:asciiTheme="minorEastAsia" w:hAnsiTheme="minorEastAsia" w:cstheme="minorEastAsia"/>
          <w:szCs w:val="21"/>
          <w:lang w:eastAsia="zh-Hans"/>
        </w:rPr>
        <w:t>14</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即</w:t>
      </w:r>
      <w:r>
        <w:rPr>
          <w:rFonts w:asciiTheme="minorEastAsia" w:hAnsiTheme="minorEastAsia" w:cstheme="minorEastAsia" w:hint="eastAsia"/>
          <w:szCs w:val="21"/>
          <w:lang w:eastAsia="zh-Hans"/>
        </w:rPr>
        <w:t>中国共产</w:t>
      </w:r>
      <w:r>
        <w:rPr>
          <w:rFonts w:asciiTheme="minorEastAsia" w:hAnsiTheme="minorEastAsia" w:cstheme="minorEastAsia" w:hint="eastAsia"/>
          <w:szCs w:val="21"/>
          <w:lang w:eastAsia="zh-Hans"/>
        </w:rPr>
        <w:t>党与左翼政党交往中最看重的方面</w:t>
      </w:r>
      <w:r>
        <w:rPr>
          <w:rFonts w:asciiTheme="minorEastAsia" w:hAnsiTheme="minorEastAsia" w:cstheme="minorEastAsia" w:hint="eastAsia"/>
          <w:szCs w:val="21"/>
          <w:lang w:eastAsia="zh-Hans"/>
        </w:rPr>
        <w:t>。</w:t>
      </w:r>
    </w:p>
    <w:p w:rsidR="00976D0B" w:rsidRDefault="004E3A02">
      <w:pPr>
        <w:spacing w:line="360" w:lineRule="auto"/>
        <w:jc w:val="center"/>
        <w:rPr>
          <w:rFonts w:asciiTheme="minorEastAsia" w:hAnsiTheme="minorEastAsia" w:cstheme="minorEastAsia"/>
          <w:szCs w:val="21"/>
        </w:rPr>
      </w:pPr>
      <w:r>
        <w:rPr>
          <w:rFonts w:asciiTheme="minorEastAsia" w:hAnsiTheme="minorEastAsia" w:cstheme="minorEastAsia" w:hint="eastAsia"/>
          <w:noProof/>
          <w:szCs w:val="21"/>
        </w:rPr>
        <w:drawing>
          <wp:inline distT="0" distB="0" distL="114300" distR="114300">
            <wp:extent cx="5270500" cy="2879725"/>
            <wp:effectExtent l="6350" t="6350" r="6350" b="9525"/>
            <wp:docPr id="1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1</w:t>
      </w:r>
      <w:r>
        <w:rPr>
          <w:rFonts w:ascii="黑体" w:eastAsia="黑体" w:hAnsi="黑体" w:cs="黑体"/>
          <w:lang w:eastAsia="zh-Hans"/>
        </w:rPr>
        <w:t>4</w:t>
      </w:r>
      <w:r>
        <w:rPr>
          <w:rFonts w:ascii="黑体" w:eastAsia="黑体" w:hAnsi="黑体" w:cs="黑体"/>
          <w:lang w:eastAsia="zh-Hans"/>
        </w:rPr>
        <w:t xml:space="preserve">  </w:t>
      </w:r>
      <w:r>
        <w:rPr>
          <w:rFonts w:ascii="黑体" w:eastAsia="黑体" w:hAnsi="黑体" w:cs="黑体" w:hint="eastAsia"/>
          <w:lang w:eastAsia="zh-Hans"/>
        </w:rPr>
        <w:t>中国共产党与左翼政党交往内容的</w:t>
      </w:r>
      <w:r>
        <w:rPr>
          <w:rFonts w:ascii="黑体" w:eastAsia="黑体" w:hAnsi="黑体" w:cs="黑体"/>
          <w:lang w:eastAsia="zh-Hans"/>
        </w:rPr>
        <w:t>15</w:t>
      </w:r>
      <w:r>
        <w:rPr>
          <w:rFonts w:ascii="黑体" w:eastAsia="黑体" w:hAnsi="黑体" w:cs="黑体" w:hint="eastAsia"/>
          <w:lang w:eastAsia="zh-Hans"/>
        </w:rPr>
        <w:t>大主题</w:t>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从图</w:t>
      </w:r>
      <w:r>
        <w:rPr>
          <w:rFonts w:asciiTheme="minorEastAsia" w:hAnsiTheme="minorEastAsia" w:cstheme="minorEastAsia"/>
          <w:szCs w:val="21"/>
          <w:lang w:eastAsia="zh-Hans"/>
        </w:rPr>
        <w:t>15</w:t>
      </w:r>
      <w:r>
        <w:rPr>
          <w:rFonts w:asciiTheme="minorEastAsia" w:hAnsiTheme="minorEastAsia" w:cstheme="minorEastAsia" w:hint="eastAsia"/>
          <w:szCs w:val="21"/>
          <w:lang w:eastAsia="zh-Hans"/>
        </w:rPr>
        <w:t>中</w:t>
      </w:r>
      <w:r>
        <w:rPr>
          <w:rFonts w:asciiTheme="minorEastAsia" w:hAnsiTheme="minorEastAsia" w:cstheme="minorEastAsia" w:hint="eastAsia"/>
          <w:szCs w:val="21"/>
          <w:lang w:eastAsia="zh-Hans"/>
        </w:rPr>
        <w:t>不难发现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防疫抗疫</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一带一路</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经贸合作</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治国理政</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成</w:t>
      </w:r>
      <w:r>
        <w:rPr>
          <w:rFonts w:asciiTheme="minorEastAsia" w:hAnsiTheme="minorEastAsia" w:cstheme="minorEastAsia" w:hint="eastAsia"/>
          <w:szCs w:val="21"/>
          <w:lang w:eastAsia="zh-Hans"/>
        </w:rPr>
        <w:lastRenderedPageBreak/>
        <w:t>为</w:t>
      </w:r>
      <w:r>
        <w:rPr>
          <w:rFonts w:asciiTheme="minorEastAsia" w:hAnsiTheme="minorEastAsia" w:cstheme="minorEastAsia" w:hint="eastAsia"/>
          <w:szCs w:val="21"/>
          <w:lang w:eastAsia="zh-Hans"/>
        </w:rPr>
        <w:t>中国共产党</w:t>
      </w:r>
      <w:r>
        <w:rPr>
          <w:rFonts w:asciiTheme="minorEastAsia" w:hAnsiTheme="minorEastAsia" w:cstheme="minorEastAsia" w:hint="eastAsia"/>
          <w:szCs w:val="21"/>
          <w:lang w:eastAsia="zh-Hans"/>
        </w:rPr>
        <w:t>对左翼政党交往最主要的议题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2017</w:t>
      </w:r>
      <w:r>
        <w:rPr>
          <w:rFonts w:asciiTheme="minorEastAsia" w:hAnsiTheme="minorEastAsia" w:cstheme="minorEastAsia" w:hint="eastAsia"/>
          <w:szCs w:val="21"/>
          <w:lang w:eastAsia="zh-Hans"/>
        </w:rPr>
        <w:t>年召开中共十九大和之后的四中</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五中</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六中全会也是近</w:t>
      </w:r>
      <w:r>
        <w:rPr>
          <w:rFonts w:asciiTheme="minorEastAsia" w:hAnsiTheme="minorEastAsia" w:cstheme="minorEastAsia" w:hint="eastAsia"/>
          <w:szCs w:val="21"/>
          <w:lang w:eastAsia="zh-Hans"/>
        </w:rPr>
        <w:t>5</w:t>
      </w:r>
      <w:r>
        <w:rPr>
          <w:rFonts w:asciiTheme="minorEastAsia" w:hAnsiTheme="minorEastAsia" w:cstheme="minorEastAsia" w:hint="eastAsia"/>
          <w:szCs w:val="21"/>
          <w:lang w:eastAsia="zh-Hans"/>
        </w:rPr>
        <w:t>年对外交往中</w:t>
      </w:r>
      <w:r>
        <w:rPr>
          <w:rFonts w:asciiTheme="minorEastAsia" w:hAnsiTheme="minorEastAsia" w:cstheme="minorEastAsia" w:hint="eastAsia"/>
          <w:szCs w:val="21"/>
          <w:lang w:eastAsia="zh-Hans"/>
        </w:rPr>
        <w:t>的重要</w:t>
      </w:r>
      <w:r>
        <w:rPr>
          <w:rFonts w:asciiTheme="minorEastAsia" w:hAnsiTheme="minorEastAsia" w:cstheme="minorEastAsia" w:hint="eastAsia"/>
          <w:szCs w:val="21"/>
          <w:lang w:eastAsia="zh-Hans"/>
        </w:rPr>
        <w:t>方向</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此外</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建立</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新型政党关系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通过</w:t>
      </w:r>
      <w:r>
        <w:rPr>
          <w:rFonts w:asciiTheme="minorEastAsia" w:hAnsiTheme="minorEastAsia" w:cstheme="minorEastAsia" w:hint="eastAsia"/>
          <w:szCs w:val="21"/>
          <w:lang w:eastAsia="zh-Hans"/>
        </w:rPr>
        <w:t>政党外交</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造福人民”</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推动</w:t>
      </w:r>
      <w:r>
        <w:rPr>
          <w:rFonts w:asciiTheme="minorEastAsia" w:hAnsiTheme="minorEastAsia" w:cstheme="minorEastAsia" w:hint="eastAsia"/>
          <w:szCs w:val="21"/>
          <w:lang w:eastAsia="zh-Hans"/>
        </w:rPr>
        <w:t>各国</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扶贫减贫”</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维护世界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公平正义”</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为构建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人类命运共同体”贡献</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中国特色社会主义”经验和力量也是我党与世界左翼政党交往过程中不变的期许</w:t>
      </w:r>
      <w:r>
        <w:rPr>
          <w:rFonts w:asciiTheme="minorEastAsia" w:hAnsiTheme="minorEastAsia" w:cstheme="minorEastAsia" w:hint="eastAsia"/>
          <w:szCs w:val="21"/>
          <w:lang w:eastAsia="zh-Hans"/>
        </w:rPr>
        <w:t>。</w:t>
      </w:r>
    </w:p>
    <w:p w:rsidR="00976D0B" w:rsidRDefault="004E3A02">
      <w:pPr>
        <w:spacing w:line="360" w:lineRule="auto"/>
        <w:jc w:val="center"/>
        <w:rPr>
          <w:rFonts w:asciiTheme="minorEastAsia" w:hAnsiTheme="minorEastAsia" w:cstheme="minorEastAsia"/>
          <w:szCs w:val="21"/>
        </w:rPr>
      </w:pPr>
      <w:r>
        <w:rPr>
          <w:rFonts w:asciiTheme="minorEastAsia" w:hAnsiTheme="minorEastAsia" w:cstheme="minorEastAsia" w:hint="eastAsia"/>
          <w:noProof/>
          <w:szCs w:val="21"/>
        </w:rPr>
        <w:drawing>
          <wp:inline distT="0" distB="0" distL="114300" distR="114300">
            <wp:extent cx="4281170" cy="4319905"/>
            <wp:effectExtent l="12700" t="12700" r="24130" b="36195"/>
            <wp:docPr id="4" name="图片 4" descr="Word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ord Art"/>
                    <pic:cNvPicPr>
                      <a:picLocks noChangeAspect="1"/>
                    </pic:cNvPicPr>
                  </pic:nvPicPr>
                  <pic:blipFill>
                    <a:blip r:embed="rId22"/>
                    <a:stretch>
                      <a:fillRect/>
                    </a:stretch>
                  </pic:blipFill>
                  <pic:spPr>
                    <a:xfrm>
                      <a:off x="0" y="0"/>
                      <a:ext cx="4281170" cy="4319905"/>
                    </a:xfrm>
                    <a:prstGeom prst="rect">
                      <a:avLst/>
                    </a:prstGeom>
                    <a:ln>
                      <a:solidFill>
                        <a:schemeClr val="bg2"/>
                      </a:solidFill>
                    </a:ln>
                  </pic:spPr>
                </pic:pic>
              </a:graphicData>
            </a:graphic>
          </wp:inline>
        </w:drawing>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图</w:t>
      </w:r>
      <w:r>
        <w:rPr>
          <w:rFonts w:ascii="黑体" w:eastAsia="黑体" w:hAnsi="黑体" w:cs="黑体"/>
          <w:lang w:eastAsia="zh-Hans"/>
        </w:rPr>
        <w:t>1</w:t>
      </w:r>
      <w:r>
        <w:rPr>
          <w:rFonts w:ascii="黑体" w:eastAsia="黑体" w:hAnsi="黑体" w:cs="黑体"/>
          <w:lang w:eastAsia="zh-Hans"/>
        </w:rPr>
        <w:t>5</w:t>
      </w:r>
      <w:r>
        <w:rPr>
          <w:rFonts w:ascii="黑体" w:eastAsia="黑体" w:hAnsi="黑体" w:cs="黑体"/>
          <w:lang w:eastAsia="zh-Hans"/>
        </w:rPr>
        <w:t xml:space="preserve">  </w:t>
      </w:r>
      <w:r>
        <w:rPr>
          <w:rFonts w:ascii="黑体" w:eastAsia="黑体" w:hAnsi="黑体" w:cs="黑体" w:hint="eastAsia"/>
          <w:lang w:eastAsia="zh-Hans"/>
        </w:rPr>
        <w:t>中国共产党与左翼政党交往内容词云图</w:t>
      </w:r>
    </w:p>
    <w:p w:rsidR="00976D0B" w:rsidRDefault="004E3A02">
      <w:pPr>
        <w:spacing w:line="360" w:lineRule="auto"/>
        <w:jc w:val="center"/>
        <w:rPr>
          <w:rFonts w:ascii="黑体" w:eastAsia="黑体" w:hAnsi="黑体" w:cs="黑体"/>
          <w:lang w:eastAsia="zh-Hans"/>
        </w:rPr>
      </w:pPr>
      <w:r>
        <w:rPr>
          <w:rFonts w:ascii="黑体" w:eastAsia="黑体" w:hAnsi="黑体" w:cs="黑体" w:hint="eastAsia"/>
          <w:lang w:eastAsia="zh-Hans"/>
        </w:rPr>
        <w:t>数据来源</w:t>
      </w:r>
      <w:r>
        <w:rPr>
          <w:rFonts w:ascii="黑体" w:eastAsia="黑体" w:hAnsi="黑体" w:cs="黑体"/>
          <w:lang w:eastAsia="zh-Hans"/>
        </w:rPr>
        <w:t>：</w:t>
      </w:r>
      <w:r>
        <w:rPr>
          <w:rFonts w:ascii="黑体" w:eastAsia="黑体" w:hAnsi="黑体" w:cs="黑体" w:hint="eastAsia"/>
          <w:lang w:eastAsia="zh-Hans"/>
        </w:rPr>
        <w:t>笔者根据官方资料自制</w:t>
      </w:r>
    </w:p>
    <w:p w:rsidR="00976D0B" w:rsidRDefault="004E3A02">
      <w:pPr>
        <w:spacing w:beforeLines="100" w:before="312" w:afterLines="100" w:after="312" w:line="360" w:lineRule="auto"/>
        <w:ind w:firstLineChars="202" w:firstLine="566"/>
        <w:jc w:val="center"/>
        <w:rPr>
          <w:rFonts w:ascii="楷体" w:eastAsia="楷体" w:hAnsi="楷体" w:cs="楷体"/>
          <w:sz w:val="28"/>
          <w:szCs w:val="28"/>
          <w:lang w:eastAsia="zh-Hans"/>
        </w:rPr>
      </w:pPr>
      <w:r>
        <w:rPr>
          <w:rFonts w:ascii="楷体" w:eastAsia="楷体" w:hAnsi="楷体" w:cs="楷体" w:hint="eastAsia"/>
          <w:sz w:val="28"/>
          <w:szCs w:val="28"/>
          <w:lang w:eastAsia="zh-Hans"/>
        </w:rPr>
        <w:t>三</w:t>
      </w:r>
      <w:r>
        <w:rPr>
          <w:rFonts w:ascii="楷体" w:eastAsia="楷体" w:hAnsi="楷体" w:cs="楷体"/>
          <w:sz w:val="28"/>
          <w:szCs w:val="28"/>
          <w:lang w:eastAsia="zh-Hans"/>
        </w:rPr>
        <w:t xml:space="preserve">   </w:t>
      </w:r>
      <w:r>
        <w:rPr>
          <w:rFonts w:ascii="楷体" w:eastAsia="楷体" w:hAnsi="楷体" w:cs="楷体" w:hint="eastAsia"/>
          <w:sz w:val="28"/>
          <w:szCs w:val="28"/>
          <w:lang w:eastAsia="zh-Hans"/>
        </w:rPr>
        <w:t>新时代中国共产党与世界左翼政党交往的特点</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一</w:t>
      </w:r>
      <w:r>
        <w:rPr>
          <w:rFonts w:ascii="黑体" w:eastAsia="黑体" w:hAnsi="黑体" w:cs="黑体"/>
          <w:szCs w:val="21"/>
          <w:lang w:eastAsia="zh-Hans"/>
        </w:rPr>
        <w:t>）</w:t>
      </w:r>
      <w:r>
        <w:rPr>
          <w:rFonts w:ascii="黑体" w:eastAsia="黑体" w:hAnsi="黑体" w:cs="黑体" w:hint="eastAsia"/>
          <w:szCs w:val="21"/>
          <w:lang w:eastAsia="zh-Hans"/>
        </w:rPr>
        <w:t>理念交流与务实合作相结合</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中国共产党与左翼政党在意识形态上具有天然的亲近性</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因此基于意识形态的理念交流</w:t>
      </w:r>
      <w:r>
        <w:rPr>
          <w:rFonts w:asciiTheme="minorEastAsia" w:hAnsiTheme="minorEastAsia" w:cstheme="minorEastAsia" w:hint="eastAsia"/>
          <w:szCs w:val="21"/>
          <w:lang w:eastAsia="zh-Hans"/>
        </w:rPr>
        <w:t>也就</w:t>
      </w:r>
      <w:r>
        <w:rPr>
          <w:rFonts w:asciiTheme="minorEastAsia" w:hAnsiTheme="minorEastAsia" w:cstheme="minorEastAsia" w:hint="eastAsia"/>
          <w:szCs w:val="21"/>
          <w:lang w:eastAsia="zh-Hans"/>
        </w:rPr>
        <w:t>成为</w:t>
      </w:r>
      <w:r>
        <w:rPr>
          <w:rFonts w:asciiTheme="minorEastAsia" w:hAnsiTheme="minorEastAsia" w:cstheme="minorEastAsia" w:hint="eastAsia"/>
          <w:szCs w:val="21"/>
          <w:lang w:eastAsia="zh-Hans"/>
        </w:rPr>
        <w:t>来政党外交</w:t>
      </w:r>
      <w:r>
        <w:rPr>
          <w:rFonts w:asciiTheme="minorEastAsia" w:hAnsiTheme="minorEastAsia" w:cstheme="minorEastAsia" w:hint="eastAsia"/>
          <w:szCs w:val="21"/>
          <w:lang w:eastAsia="zh-Hans"/>
        </w:rPr>
        <w:t>的主要话题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从交往内容不难看出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宣介十九大精神</w:t>
      </w:r>
      <w:r>
        <w:rPr>
          <w:rFonts w:asciiTheme="minorEastAsia" w:hAnsiTheme="minorEastAsia" w:cstheme="minorEastAsia" w:hint="eastAsia"/>
          <w:szCs w:val="21"/>
          <w:lang w:eastAsia="zh-Hans"/>
        </w:rPr>
        <w:t>和</w:t>
      </w:r>
      <w:r>
        <w:rPr>
          <w:rFonts w:asciiTheme="minorEastAsia" w:hAnsiTheme="minorEastAsia" w:cstheme="minorEastAsia" w:hint="eastAsia"/>
          <w:szCs w:val="21"/>
          <w:lang w:eastAsia="zh-Hans"/>
        </w:rPr>
        <w:t>历次重要会议精神成为新时代中国共产党与左翼政党外交中不可忽视的主题</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十九大以后</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中联部面向</w:t>
      </w:r>
      <w:r>
        <w:rPr>
          <w:rFonts w:asciiTheme="minorEastAsia" w:hAnsiTheme="minorEastAsia" w:cstheme="minorEastAsia" w:hint="eastAsia"/>
          <w:szCs w:val="21"/>
          <w:lang w:eastAsia="zh-Hans"/>
        </w:rPr>
        <w:t>超过</w:t>
      </w:r>
      <w:r>
        <w:rPr>
          <w:rFonts w:asciiTheme="minorEastAsia" w:hAnsiTheme="minorEastAsia" w:cstheme="minorEastAsia" w:hint="eastAsia"/>
          <w:szCs w:val="21"/>
          <w:lang w:eastAsia="zh-Hans"/>
        </w:rPr>
        <w:t>120</w:t>
      </w:r>
      <w:r>
        <w:rPr>
          <w:rFonts w:asciiTheme="minorEastAsia" w:hAnsiTheme="minorEastAsia" w:cstheme="minorEastAsia" w:hint="eastAsia"/>
          <w:szCs w:val="21"/>
          <w:lang w:eastAsia="zh-Hans"/>
        </w:rPr>
        <w:t>个国家的</w:t>
      </w:r>
      <w:r>
        <w:rPr>
          <w:rFonts w:asciiTheme="minorEastAsia" w:hAnsiTheme="minorEastAsia" w:cstheme="minorEastAsia" w:hint="eastAsia"/>
          <w:szCs w:val="21"/>
          <w:lang w:eastAsia="zh-Hans"/>
        </w:rPr>
        <w:t>200</w:t>
      </w:r>
      <w:r>
        <w:rPr>
          <w:rFonts w:asciiTheme="minorEastAsia" w:hAnsiTheme="minorEastAsia" w:cstheme="minorEastAsia" w:hint="eastAsia"/>
          <w:szCs w:val="21"/>
          <w:lang w:eastAsia="zh-Hans"/>
        </w:rPr>
        <w:t>余</w:t>
      </w:r>
      <w:r>
        <w:rPr>
          <w:rFonts w:asciiTheme="minorEastAsia" w:hAnsiTheme="minorEastAsia" w:cstheme="minorEastAsia" w:hint="eastAsia"/>
          <w:szCs w:val="21"/>
          <w:lang w:eastAsia="zh-Hans"/>
        </w:rPr>
        <w:t>个政党和政治组织举行专题吹风会</w:t>
      </w:r>
      <w:r>
        <w:rPr>
          <w:rFonts w:asciiTheme="minorEastAsia" w:hAnsiTheme="minorEastAsia" w:cstheme="minorEastAsia" w:hint="eastAsia"/>
          <w:szCs w:val="21"/>
          <w:lang w:eastAsia="zh-Hans"/>
        </w:rPr>
        <w:t>和宣介会</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其中左翼政党接近半数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中国为什么能”</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中国共产党为什么行”也成为新的</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世界之问”</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但不可忽视的是</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w:t>
      </w:r>
      <w:r>
        <w:rPr>
          <w:rFonts w:asciiTheme="minorEastAsia" w:hAnsiTheme="minorEastAsia" w:cstheme="minorEastAsia" w:hint="eastAsia"/>
          <w:szCs w:val="21"/>
          <w:lang w:eastAsia="zh-Hans"/>
        </w:rPr>
        <w:lastRenderedPageBreak/>
        <w:t>国共产党与左翼政党之间就具体议题的务实合作</w:t>
      </w:r>
      <w:r>
        <w:rPr>
          <w:rFonts w:asciiTheme="minorEastAsia" w:hAnsiTheme="minorEastAsia" w:cstheme="minorEastAsia" w:hint="eastAsia"/>
          <w:szCs w:val="21"/>
          <w:lang w:eastAsia="zh-Hans"/>
        </w:rPr>
        <w:t>绝</w:t>
      </w:r>
      <w:r>
        <w:rPr>
          <w:rFonts w:asciiTheme="minorEastAsia" w:hAnsiTheme="minorEastAsia" w:cstheme="minorEastAsia" w:hint="eastAsia"/>
          <w:szCs w:val="21"/>
          <w:lang w:eastAsia="zh-Hans"/>
        </w:rPr>
        <w:t>不逊于</w:t>
      </w:r>
      <w:r>
        <w:rPr>
          <w:rFonts w:asciiTheme="minorEastAsia" w:hAnsiTheme="minorEastAsia" w:cstheme="minorEastAsia" w:hint="eastAsia"/>
          <w:szCs w:val="21"/>
          <w:lang w:eastAsia="zh-Hans"/>
        </w:rPr>
        <w:t>基于相近意识形态的</w:t>
      </w:r>
      <w:r>
        <w:rPr>
          <w:rFonts w:asciiTheme="minorEastAsia" w:hAnsiTheme="minorEastAsia" w:cstheme="minorEastAsia" w:hint="eastAsia"/>
          <w:szCs w:val="21"/>
          <w:lang w:eastAsia="zh-Hans"/>
        </w:rPr>
        <w:t>理念交流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十九大以来</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与左翼政党</w:t>
      </w:r>
      <w:r>
        <w:rPr>
          <w:rFonts w:asciiTheme="minorEastAsia" w:hAnsiTheme="minorEastAsia" w:cstheme="minorEastAsia" w:hint="eastAsia"/>
          <w:szCs w:val="21"/>
          <w:lang w:eastAsia="zh-Hans"/>
        </w:rPr>
        <w:t>交往</w:t>
      </w:r>
      <w:r>
        <w:rPr>
          <w:rFonts w:asciiTheme="minorEastAsia" w:hAnsiTheme="minorEastAsia" w:cstheme="minorEastAsia" w:hint="eastAsia"/>
          <w:szCs w:val="21"/>
          <w:lang w:eastAsia="zh-Hans"/>
        </w:rPr>
        <w:t>更加注重全球治理和国际合作相关议题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无论是老挝党政高层代表团远赴湖南十八洞村考察精准扶贫的典型案例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还是“中国共产党的故事”系列专题吹风会向各国各党代表团深度解读中国特色社会主义在地方的实践</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无论是邀请拉美左翼政党“云观摩”贵州惠水县委常委会会议</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了解基层党组织决议的真实过程</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还是疫情防控的严峻形势下邀请政要使节参观新疆教培中心</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聆听新疆人民亲口讲述人权事业在中国的新发展</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中国共产党始终以增进了解</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造福人民为导向开展党际交往</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努力</w:t>
      </w:r>
      <w:r>
        <w:rPr>
          <w:rFonts w:asciiTheme="minorEastAsia" w:hAnsiTheme="minorEastAsia" w:cstheme="minorEastAsia" w:hint="eastAsia"/>
          <w:szCs w:val="21"/>
          <w:lang w:eastAsia="zh-Hans"/>
        </w:rPr>
        <w:t>向左翼政党</w:t>
      </w:r>
      <w:r>
        <w:rPr>
          <w:rFonts w:asciiTheme="minorEastAsia" w:hAnsiTheme="minorEastAsia" w:cstheme="minorEastAsia" w:hint="eastAsia"/>
          <w:szCs w:val="21"/>
          <w:lang w:eastAsia="zh-Hans"/>
        </w:rPr>
        <w:t>特别是发展中国家左翼政党</w:t>
      </w:r>
      <w:r>
        <w:rPr>
          <w:rFonts w:asciiTheme="minorEastAsia" w:hAnsiTheme="minorEastAsia" w:cstheme="minorEastAsia" w:hint="eastAsia"/>
          <w:szCs w:val="21"/>
          <w:lang w:eastAsia="zh-Hans"/>
        </w:rPr>
        <w:t>介绍</w:t>
      </w:r>
      <w:r>
        <w:rPr>
          <w:rFonts w:asciiTheme="minorEastAsia" w:hAnsiTheme="minorEastAsia" w:cstheme="minorEastAsia" w:hint="eastAsia"/>
          <w:szCs w:val="21"/>
          <w:lang w:eastAsia="zh-Hans"/>
        </w:rPr>
        <w:t>通往富强的</w:t>
      </w:r>
      <w:r>
        <w:rPr>
          <w:rFonts w:asciiTheme="minorEastAsia" w:hAnsiTheme="minorEastAsia" w:cstheme="minorEastAsia" w:hint="eastAsia"/>
          <w:szCs w:val="21"/>
          <w:lang w:eastAsia="zh-Hans"/>
        </w:rPr>
        <w:t>中国经验</w:t>
      </w:r>
      <w:r>
        <w:rPr>
          <w:rFonts w:asciiTheme="minorEastAsia" w:hAnsiTheme="minorEastAsia" w:cstheme="minorEastAsia" w:hint="eastAsia"/>
          <w:szCs w:val="21"/>
          <w:lang w:eastAsia="zh-Hans"/>
        </w:rPr>
        <w:t>。</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二</w:t>
      </w:r>
      <w:r>
        <w:rPr>
          <w:rFonts w:ascii="黑体" w:eastAsia="黑体" w:hAnsi="黑体" w:cs="黑体"/>
          <w:szCs w:val="21"/>
          <w:lang w:eastAsia="zh-Hans"/>
        </w:rPr>
        <w:t>）</w:t>
      </w:r>
      <w:r>
        <w:rPr>
          <w:rFonts w:ascii="黑体" w:eastAsia="黑体" w:hAnsi="黑体" w:cs="黑体" w:hint="eastAsia"/>
          <w:szCs w:val="21"/>
          <w:lang w:eastAsia="zh-Hans"/>
        </w:rPr>
        <w:t>适应现实需要创新交往形式</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新时代以来</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中国共产党以互联网为依托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将各种新</w:t>
      </w:r>
      <w:r>
        <w:rPr>
          <w:rFonts w:asciiTheme="minorEastAsia" w:hAnsiTheme="minorEastAsia" w:cstheme="minorEastAsia" w:hint="eastAsia"/>
          <w:szCs w:val="21"/>
          <w:lang w:eastAsia="zh-Hans"/>
        </w:rPr>
        <w:t>形式创新性</w:t>
      </w:r>
      <w:r>
        <w:rPr>
          <w:rFonts w:asciiTheme="minorEastAsia" w:hAnsiTheme="minorEastAsia" w:cstheme="minorEastAsia" w:hint="eastAsia"/>
          <w:szCs w:val="21"/>
          <w:lang w:eastAsia="zh-Hans"/>
        </w:rPr>
        <w:t>融入与左翼政党交往</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进一步突破了中国共产党和世界左翼政党交往的时空局限</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特别是新冠疫情以来</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政党</w:t>
      </w:r>
      <w:r>
        <w:rPr>
          <w:rFonts w:asciiTheme="minorEastAsia" w:hAnsiTheme="minorEastAsia" w:cstheme="minorEastAsia" w:hint="eastAsia"/>
          <w:szCs w:val="21"/>
          <w:lang w:eastAsia="zh-Hans"/>
        </w:rPr>
        <w:t>外交</w:t>
      </w:r>
      <w:r>
        <w:rPr>
          <w:rFonts w:asciiTheme="minorEastAsia" w:hAnsiTheme="minorEastAsia" w:cstheme="minorEastAsia" w:hint="eastAsia"/>
          <w:szCs w:val="21"/>
          <w:lang w:eastAsia="zh-Hans"/>
        </w:rPr>
        <w:t>受到严重阻隔</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云交往</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云交流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逐渐受到各国左翼政党青睐</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无论是各党高级别代表会谈</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还是</w:t>
      </w:r>
      <w:r>
        <w:rPr>
          <w:rFonts w:asciiTheme="minorEastAsia" w:hAnsiTheme="minorEastAsia" w:cstheme="minorEastAsia" w:hint="eastAsia"/>
          <w:szCs w:val="21"/>
          <w:lang w:eastAsia="zh-Hans"/>
        </w:rPr>
        <w:t>代表团参与</w:t>
      </w:r>
      <w:r>
        <w:rPr>
          <w:rFonts w:asciiTheme="minorEastAsia" w:hAnsiTheme="minorEastAsia" w:cstheme="minorEastAsia" w:hint="eastAsia"/>
          <w:szCs w:val="21"/>
          <w:lang w:eastAsia="zh-Hans"/>
        </w:rPr>
        <w:t>研讨会</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视频通话</w:t>
      </w:r>
      <w:r>
        <w:rPr>
          <w:rFonts w:asciiTheme="minorEastAsia" w:hAnsiTheme="minorEastAsia" w:cstheme="minorEastAsia" w:hint="eastAsia"/>
          <w:szCs w:val="21"/>
          <w:lang w:eastAsia="zh-Hans"/>
        </w:rPr>
        <w:t>都</w:t>
      </w:r>
      <w:r>
        <w:rPr>
          <w:rFonts w:asciiTheme="minorEastAsia" w:hAnsiTheme="minorEastAsia" w:cstheme="minorEastAsia" w:hint="eastAsia"/>
          <w:szCs w:val="21"/>
          <w:lang w:eastAsia="zh-Hans"/>
        </w:rPr>
        <w:t>成为常用的交往手段</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原先只有外党代表赴华或中方代表出国才能进行的会谈和交流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如今都被互联网</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一线牵”</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越来越多的发展中国家左翼政党干部可以通过视频的方式参加培训会</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学习中国共产党的治国理政经验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曾经</w:t>
      </w:r>
      <w:r>
        <w:rPr>
          <w:rFonts w:asciiTheme="minorEastAsia" w:hAnsiTheme="minorEastAsia" w:cstheme="minorEastAsia" w:hint="eastAsia"/>
          <w:szCs w:val="21"/>
          <w:lang w:eastAsia="zh-Hans"/>
        </w:rPr>
        <w:t>或因</w:t>
      </w:r>
      <w:r>
        <w:rPr>
          <w:rFonts w:asciiTheme="minorEastAsia" w:hAnsiTheme="minorEastAsia" w:cstheme="minorEastAsia" w:hint="eastAsia"/>
          <w:szCs w:val="21"/>
          <w:lang w:eastAsia="zh-Hans"/>
        </w:rPr>
        <w:t>距离或场地规模限制</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想参会却无法参会的各党代表如今都能在镜头</w:t>
      </w:r>
      <w:r>
        <w:rPr>
          <w:rFonts w:asciiTheme="minorEastAsia" w:hAnsiTheme="minorEastAsia" w:cstheme="minorEastAsia" w:hint="eastAsia"/>
          <w:szCs w:val="21"/>
          <w:lang w:eastAsia="zh-Hans"/>
        </w:rPr>
        <w:t>前</w:t>
      </w:r>
      <w:r>
        <w:rPr>
          <w:rFonts w:asciiTheme="minorEastAsia" w:hAnsiTheme="minorEastAsia" w:cstheme="minorEastAsia" w:hint="eastAsia"/>
          <w:szCs w:val="21"/>
          <w:lang w:eastAsia="zh-Hans"/>
        </w:rPr>
        <w:t>欢聚一堂</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最具代表性的例子便是今年年初与南部非洲六姊妹党联合建设的“尼雷尔领导力学院”</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在线下线上的有机结合下</w:t>
      </w:r>
      <w:r>
        <w:rPr>
          <w:rFonts w:asciiTheme="minorEastAsia" w:hAnsiTheme="minorEastAsia" w:cstheme="minorEastAsia"/>
          <w:szCs w:val="21"/>
          <w:lang w:eastAsia="zh-Hans"/>
        </w:rPr>
        <w:t>，</w:t>
      </w:r>
      <w:r>
        <w:rPr>
          <w:rFonts w:asciiTheme="minorEastAsia" w:hAnsiTheme="minorEastAsia" w:cstheme="minorEastAsia"/>
          <w:szCs w:val="21"/>
          <w:lang w:eastAsia="zh-Hans"/>
        </w:rPr>
        <w:t>2000</w:t>
      </w:r>
      <w:r>
        <w:rPr>
          <w:rFonts w:asciiTheme="minorEastAsia" w:hAnsiTheme="minorEastAsia" w:cstheme="minorEastAsia" w:hint="eastAsia"/>
          <w:szCs w:val="21"/>
          <w:lang w:eastAsia="zh-Hans"/>
        </w:rPr>
        <w:t>余人得以参加竣工启用仪式。十九大以来</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与之类似的</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云外交</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云交流”</w:t>
      </w:r>
      <w:r>
        <w:rPr>
          <w:rFonts w:asciiTheme="minorEastAsia" w:hAnsiTheme="minorEastAsia" w:cstheme="minorEastAsia" w:hint="eastAsia"/>
          <w:szCs w:val="21"/>
          <w:lang w:eastAsia="zh-Hans"/>
        </w:rPr>
        <w:t>数不胜数</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为中国共产党向各国左翼政党宣介十九大精神提供了新的途径</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对外宣介的工作成效得到显著提升</w:t>
      </w:r>
      <w:r>
        <w:rPr>
          <w:rFonts w:asciiTheme="minorEastAsia" w:hAnsiTheme="minorEastAsia" w:cstheme="minorEastAsia" w:hint="eastAsia"/>
          <w:szCs w:val="21"/>
          <w:lang w:eastAsia="zh-Hans"/>
        </w:rPr>
        <w:t>。</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三</w:t>
      </w:r>
      <w:r>
        <w:rPr>
          <w:rFonts w:ascii="黑体" w:eastAsia="黑体" w:hAnsi="黑体" w:cs="黑体"/>
          <w:szCs w:val="21"/>
          <w:lang w:eastAsia="zh-Hans"/>
        </w:rPr>
        <w:t>）</w:t>
      </w:r>
      <w:r>
        <w:rPr>
          <w:rFonts w:ascii="黑体" w:eastAsia="黑体" w:hAnsi="黑体" w:cs="黑体" w:hint="eastAsia"/>
          <w:szCs w:val="21"/>
          <w:lang w:eastAsia="zh-Hans"/>
        </w:rPr>
        <w:t>超越意识形态与坚持价值引领相结合</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意识形态是一个政党的</w:t>
      </w:r>
      <w:r>
        <w:rPr>
          <w:rFonts w:asciiTheme="minorEastAsia" w:hAnsiTheme="minorEastAsia" w:cstheme="minorEastAsia" w:hint="eastAsia"/>
          <w:szCs w:val="21"/>
          <w:lang w:eastAsia="zh-Hans"/>
        </w:rPr>
        <w:t>价值内核和</w:t>
      </w:r>
      <w:r>
        <w:rPr>
          <w:rFonts w:asciiTheme="minorEastAsia" w:hAnsiTheme="minorEastAsia" w:cstheme="minorEastAsia" w:hint="eastAsia"/>
          <w:szCs w:val="21"/>
          <w:lang w:eastAsia="zh-Hans"/>
        </w:rPr>
        <w:t>政治灵魂。</w:t>
      </w:r>
      <w:r>
        <w:rPr>
          <w:rFonts w:asciiTheme="minorEastAsia" w:hAnsiTheme="minorEastAsia" w:cstheme="minorEastAsia" w:hint="eastAsia"/>
          <w:szCs w:val="21"/>
          <w:lang w:eastAsia="zh-Hans"/>
        </w:rPr>
        <w:t>受复杂因素影响</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各国政党</w:t>
      </w:r>
      <w:r>
        <w:rPr>
          <w:rFonts w:asciiTheme="minorEastAsia" w:hAnsiTheme="minorEastAsia" w:cstheme="minorEastAsia" w:hint="eastAsia"/>
          <w:szCs w:val="21"/>
          <w:lang w:eastAsia="zh-Hans"/>
        </w:rPr>
        <w:t>存在</w:t>
      </w:r>
      <w:r>
        <w:rPr>
          <w:rFonts w:asciiTheme="minorEastAsia" w:hAnsiTheme="minorEastAsia" w:cstheme="minorEastAsia" w:hint="eastAsia"/>
          <w:szCs w:val="21"/>
          <w:lang w:eastAsia="zh-Hans"/>
        </w:rPr>
        <w:t>明显的</w:t>
      </w:r>
      <w:r>
        <w:rPr>
          <w:rFonts w:asciiTheme="minorEastAsia" w:hAnsiTheme="minorEastAsia" w:cstheme="minorEastAsia" w:hint="eastAsia"/>
          <w:szCs w:val="21"/>
          <w:lang w:eastAsia="zh-Hans"/>
        </w:rPr>
        <w:t>意识形态差异。</w:t>
      </w:r>
      <w:r>
        <w:rPr>
          <w:rFonts w:asciiTheme="minorEastAsia" w:hAnsiTheme="minorEastAsia" w:cstheme="minorEastAsia" w:hint="eastAsia"/>
          <w:szCs w:val="21"/>
          <w:lang w:eastAsia="zh-Hans"/>
        </w:rPr>
        <w:t>但是</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无论对方的政治立场如何</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中国共产党都能在尊重差异的基础上</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遵循政党外交的基本原则</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秉持以诚相待、平等对话、超越分歧、相互理解</w:t>
      </w:r>
      <w:r>
        <w:rPr>
          <w:rFonts w:asciiTheme="minorEastAsia" w:hAnsiTheme="minorEastAsia" w:cstheme="minorEastAsia" w:hint="eastAsia"/>
          <w:szCs w:val="21"/>
          <w:lang w:eastAsia="zh-Hans"/>
        </w:rPr>
        <w:t>的</w:t>
      </w:r>
      <w:r>
        <w:rPr>
          <w:rFonts w:asciiTheme="minorEastAsia" w:hAnsiTheme="minorEastAsia" w:cstheme="minorEastAsia" w:hint="eastAsia"/>
          <w:szCs w:val="21"/>
          <w:lang w:eastAsia="zh-Hans"/>
        </w:rPr>
        <w:t>立场</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在求同存异中</w:t>
      </w:r>
      <w:r>
        <w:rPr>
          <w:rFonts w:asciiTheme="minorEastAsia" w:hAnsiTheme="minorEastAsia" w:cstheme="minorEastAsia" w:hint="eastAsia"/>
          <w:szCs w:val="21"/>
          <w:lang w:eastAsia="zh-Hans"/>
        </w:rPr>
        <w:t>找寻</w:t>
      </w:r>
      <w:r>
        <w:rPr>
          <w:rFonts w:asciiTheme="minorEastAsia" w:hAnsiTheme="minorEastAsia" w:cstheme="minorEastAsia" w:hint="eastAsia"/>
          <w:szCs w:val="21"/>
          <w:lang w:eastAsia="zh-Hans"/>
        </w:rPr>
        <w:t>最大公约数</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既能</w:t>
      </w:r>
      <w:r>
        <w:rPr>
          <w:rFonts w:asciiTheme="minorEastAsia" w:hAnsiTheme="minorEastAsia" w:cstheme="minorEastAsia" w:hint="eastAsia"/>
          <w:szCs w:val="21"/>
          <w:lang w:eastAsia="zh-Hans"/>
        </w:rPr>
        <w:t>超越意识形态差异，大力拓展“朋友圈”，</w:t>
      </w:r>
      <w:r>
        <w:rPr>
          <w:rFonts w:asciiTheme="minorEastAsia" w:hAnsiTheme="minorEastAsia" w:cstheme="minorEastAsia" w:hint="eastAsia"/>
          <w:szCs w:val="21"/>
          <w:lang w:eastAsia="zh-Hans"/>
        </w:rPr>
        <w:t>将世界</w:t>
      </w:r>
      <w:r>
        <w:rPr>
          <w:rFonts w:asciiTheme="minorEastAsia" w:hAnsiTheme="minorEastAsia" w:cstheme="minorEastAsia" w:hint="eastAsia"/>
          <w:szCs w:val="21"/>
          <w:lang w:eastAsia="zh-Hans"/>
        </w:rPr>
        <w:t>政党</w:t>
      </w:r>
      <w:r>
        <w:rPr>
          <w:rFonts w:asciiTheme="minorEastAsia" w:hAnsiTheme="minorEastAsia" w:cstheme="minorEastAsia" w:hint="eastAsia"/>
          <w:szCs w:val="21"/>
          <w:lang w:eastAsia="zh-Hans"/>
        </w:rPr>
        <w:t>欢聚一堂</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共商大事，</w:t>
      </w:r>
      <w:r>
        <w:rPr>
          <w:rFonts w:asciiTheme="minorEastAsia" w:hAnsiTheme="minorEastAsia" w:cstheme="minorEastAsia" w:hint="eastAsia"/>
          <w:szCs w:val="21"/>
          <w:lang w:eastAsia="zh-Hans"/>
        </w:rPr>
        <w:t>也能坚定把握</w:t>
      </w:r>
      <w:r>
        <w:rPr>
          <w:rFonts w:asciiTheme="minorEastAsia" w:hAnsiTheme="minorEastAsia" w:cstheme="minorEastAsia" w:hint="eastAsia"/>
          <w:szCs w:val="21"/>
          <w:lang w:eastAsia="zh-Hans"/>
        </w:rPr>
        <w:t>意识形态</w:t>
      </w:r>
      <w:r>
        <w:rPr>
          <w:rFonts w:asciiTheme="minorEastAsia" w:hAnsiTheme="minorEastAsia" w:cstheme="minorEastAsia" w:hint="eastAsia"/>
          <w:szCs w:val="21"/>
          <w:lang w:eastAsia="zh-Hans"/>
        </w:rPr>
        <w:t>立场</w:t>
      </w:r>
      <w:r>
        <w:rPr>
          <w:rFonts w:asciiTheme="minorEastAsia" w:hAnsiTheme="minorEastAsia" w:cstheme="minorEastAsia" w:hint="eastAsia"/>
          <w:szCs w:val="21"/>
          <w:lang w:eastAsia="zh-Hans"/>
        </w:rPr>
        <w:t>，为</w:t>
      </w:r>
      <w:r>
        <w:rPr>
          <w:rFonts w:asciiTheme="minorEastAsia" w:hAnsiTheme="minorEastAsia" w:cstheme="minorEastAsia" w:hint="eastAsia"/>
          <w:szCs w:val="21"/>
          <w:lang w:eastAsia="zh-Hans"/>
        </w:rPr>
        <w:t>讲好新时代中国特色社会主义故事贡献政党外交的力量</w:t>
      </w:r>
      <w:r>
        <w:rPr>
          <w:rFonts w:asciiTheme="minorEastAsia" w:hAnsiTheme="minorEastAsia" w:cstheme="minorEastAsia"/>
          <w:szCs w:val="21"/>
          <w:lang w:eastAsia="zh-Hans"/>
        </w:rPr>
        <w:t>。</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当今世界局势波谲云诡</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对</w:t>
      </w:r>
      <w:r>
        <w:rPr>
          <w:rFonts w:asciiTheme="minorEastAsia" w:hAnsiTheme="minorEastAsia" w:cstheme="minorEastAsia" w:hint="eastAsia"/>
          <w:szCs w:val="21"/>
          <w:lang w:eastAsia="zh-Hans"/>
        </w:rPr>
        <w:t>西方“普世价值”的</w:t>
      </w:r>
      <w:r>
        <w:rPr>
          <w:rFonts w:asciiTheme="minorEastAsia" w:hAnsiTheme="minorEastAsia" w:cstheme="minorEastAsia" w:hint="eastAsia"/>
          <w:szCs w:val="21"/>
          <w:lang w:eastAsia="zh-Hans"/>
        </w:rPr>
        <w:t>反思</w:t>
      </w:r>
      <w:r>
        <w:rPr>
          <w:rFonts w:asciiTheme="minorEastAsia" w:hAnsiTheme="minorEastAsia" w:cstheme="minorEastAsia" w:hint="eastAsia"/>
          <w:szCs w:val="21"/>
          <w:lang w:eastAsia="zh-Hans"/>
        </w:rPr>
        <w:t>和批判的浪潮一声高过一声</w:t>
      </w:r>
      <w:r>
        <w:rPr>
          <w:rFonts w:asciiTheme="minorEastAsia" w:hAnsiTheme="minorEastAsia" w:cstheme="minorEastAsia" w:hint="eastAsia"/>
          <w:szCs w:val="21"/>
          <w:lang w:eastAsia="zh-Hans"/>
        </w:rPr>
        <w:t>，而中国特色社会主义用理论</w:t>
      </w:r>
      <w:r>
        <w:rPr>
          <w:rFonts w:asciiTheme="minorEastAsia" w:hAnsiTheme="minorEastAsia" w:cstheme="minorEastAsia" w:hint="eastAsia"/>
          <w:szCs w:val="21"/>
          <w:lang w:eastAsia="zh-Hans"/>
        </w:rPr>
        <w:t>优势</w:t>
      </w:r>
      <w:r>
        <w:rPr>
          <w:rFonts w:asciiTheme="minorEastAsia" w:hAnsiTheme="minorEastAsia" w:cstheme="minorEastAsia" w:hint="eastAsia"/>
          <w:szCs w:val="21"/>
          <w:lang w:eastAsia="zh-Hans"/>
        </w:rPr>
        <w:t>和实践</w:t>
      </w:r>
      <w:r>
        <w:rPr>
          <w:rFonts w:asciiTheme="minorEastAsia" w:hAnsiTheme="minorEastAsia" w:cstheme="minorEastAsia" w:hint="eastAsia"/>
          <w:szCs w:val="21"/>
          <w:lang w:eastAsia="zh-Hans"/>
        </w:rPr>
        <w:t>成果在世界东方</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风景独好</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促使</w:t>
      </w:r>
      <w:r>
        <w:rPr>
          <w:rFonts w:asciiTheme="minorEastAsia" w:hAnsiTheme="minorEastAsia" w:cstheme="minorEastAsia" w:hint="eastAsia"/>
          <w:szCs w:val="21"/>
          <w:lang w:eastAsia="zh-Hans"/>
        </w:rPr>
        <w:t>世界社会主义</w:t>
      </w:r>
      <w:r>
        <w:rPr>
          <w:rFonts w:asciiTheme="minorEastAsia" w:hAnsiTheme="minorEastAsia" w:cstheme="minorEastAsia" w:hint="eastAsia"/>
          <w:szCs w:val="21"/>
          <w:lang w:eastAsia="zh-Hans"/>
        </w:rPr>
        <w:t>逐渐摆脱低迷</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重整旗鼓</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不同社会制度和意识形态也在百年未有之大变局中悄然发</w:t>
      </w:r>
      <w:r>
        <w:rPr>
          <w:rFonts w:asciiTheme="minorEastAsia" w:hAnsiTheme="minorEastAsia" w:cstheme="minorEastAsia" w:hint="eastAsia"/>
          <w:szCs w:val="21"/>
          <w:lang w:eastAsia="zh-Hans"/>
        </w:rPr>
        <w:t>生着有利于东</w:t>
      </w:r>
      <w:r>
        <w:rPr>
          <w:rFonts w:asciiTheme="minorEastAsia" w:hAnsiTheme="minorEastAsia" w:cstheme="minorEastAsia" w:hint="eastAsia"/>
          <w:szCs w:val="21"/>
          <w:lang w:eastAsia="zh-Hans"/>
        </w:rPr>
        <w:lastRenderedPageBreak/>
        <w:t>方的转变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与左翼政党交往的主要目的是团结一切世界进步力量</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推进世界左翼力量对中国特色社会主义和各国社情民意差异的深入理解</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而绝非“输出”中国模式和打造意识形态对立的“新冷战朋友圈”</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站在新时代的历史方位，党的对外工作作为战略布局的关键</w:t>
      </w:r>
      <w:r>
        <w:rPr>
          <w:rFonts w:asciiTheme="minorEastAsia" w:hAnsiTheme="minorEastAsia" w:cstheme="minorEastAsia" w:hint="eastAsia"/>
          <w:szCs w:val="21"/>
          <w:lang w:eastAsia="zh-Hans"/>
        </w:rPr>
        <w:t>环节</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无论</w:t>
      </w:r>
      <w:r>
        <w:rPr>
          <w:rFonts w:asciiTheme="minorEastAsia" w:hAnsiTheme="minorEastAsia" w:cstheme="minorEastAsia" w:hint="eastAsia"/>
          <w:szCs w:val="21"/>
          <w:lang w:eastAsia="zh-Hans"/>
        </w:rPr>
        <w:t>面临机遇还是挑战，</w:t>
      </w:r>
      <w:r>
        <w:rPr>
          <w:rFonts w:asciiTheme="minorEastAsia" w:hAnsiTheme="minorEastAsia" w:cstheme="minorEastAsia" w:hint="eastAsia"/>
          <w:szCs w:val="21"/>
          <w:lang w:eastAsia="zh-Hans"/>
        </w:rPr>
        <w:t>始终</w:t>
      </w:r>
      <w:r>
        <w:rPr>
          <w:rFonts w:asciiTheme="minorEastAsia" w:hAnsiTheme="minorEastAsia" w:cstheme="minorEastAsia" w:hint="eastAsia"/>
          <w:szCs w:val="21"/>
          <w:lang w:eastAsia="zh-Hans"/>
        </w:rPr>
        <w:t>肩负</w:t>
      </w:r>
      <w:r>
        <w:rPr>
          <w:rFonts w:asciiTheme="minorEastAsia" w:hAnsiTheme="minorEastAsia" w:cstheme="minorEastAsia" w:hint="eastAsia"/>
          <w:szCs w:val="21"/>
          <w:lang w:eastAsia="zh-Hans"/>
        </w:rPr>
        <w:t>着</w:t>
      </w:r>
      <w:r>
        <w:rPr>
          <w:rFonts w:asciiTheme="minorEastAsia" w:hAnsiTheme="minorEastAsia" w:cstheme="minorEastAsia" w:hint="eastAsia"/>
          <w:szCs w:val="21"/>
          <w:lang w:eastAsia="zh-Hans"/>
        </w:rPr>
        <w:t>提升</w:t>
      </w:r>
      <w:r>
        <w:rPr>
          <w:rFonts w:asciiTheme="minorEastAsia" w:hAnsiTheme="minorEastAsia" w:cstheme="minorEastAsia" w:hint="eastAsia"/>
          <w:szCs w:val="21"/>
          <w:lang w:eastAsia="zh-Hans"/>
        </w:rPr>
        <w:t>中国特色社会主义</w:t>
      </w:r>
      <w:r>
        <w:rPr>
          <w:rFonts w:asciiTheme="minorEastAsia" w:hAnsiTheme="minorEastAsia" w:cstheme="minorEastAsia" w:hint="eastAsia"/>
          <w:szCs w:val="21"/>
          <w:lang w:eastAsia="zh-Hans"/>
        </w:rPr>
        <w:t>影响力</w:t>
      </w:r>
      <w:r>
        <w:rPr>
          <w:rFonts w:asciiTheme="minorEastAsia" w:hAnsiTheme="minorEastAsia" w:cstheme="minorEastAsia" w:hint="eastAsia"/>
          <w:szCs w:val="21"/>
          <w:lang w:eastAsia="zh-Hans"/>
        </w:rPr>
        <w:t>的光荣使命</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在</w:t>
      </w:r>
      <w:r>
        <w:rPr>
          <w:rFonts w:asciiTheme="minorEastAsia" w:hAnsiTheme="minorEastAsia" w:cstheme="minorEastAsia" w:hint="eastAsia"/>
          <w:szCs w:val="21"/>
          <w:lang w:eastAsia="zh-Hans"/>
        </w:rPr>
        <w:t>提高</w:t>
      </w:r>
      <w:r>
        <w:rPr>
          <w:rFonts w:asciiTheme="minorEastAsia" w:hAnsiTheme="minorEastAsia" w:cstheme="minorEastAsia" w:hint="eastAsia"/>
          <w:szCs w:val="21"/>
          <w:lang w:eastAsia="zh-Hans"/>
        </w:rPr>
        <w:t>中国特色社会主义</w:t>
      </w:r>
      <w:r>
        <w:rPr>
          <w:rFonts w:asciiTheme="minorEastAsia" w:hAnsiTheme="minorEastAsia" w:cstheme="minorEastAsia" w:hint="eastAsia"/>
          <w:szCs w:val="21"/>
          <w:lang w:eastAsia="zh-Hans"/>
        </w:rPr>
        <w:t>国际话语权</w:t>
      </w:r>
      <w:r>
        <w:rPr>
          <w:rFonts w:asciiTheme="minorEastAsia" w:hAnsiTheme="minorEastAsia" w:cstheme="minorEastAsia" w:hint="eastAsia"/>
          <w:szCs w:val="21"/>
          <w:lang w:eastAsia="zh-Hans"/>
        </w:rPr>
        <w:t>的前进道路上任重而道远</w:t>
      </w:r>
      <w:r>
        <w:rPr>
          <w:rFonts w:asciiTheme="minorEastAsia" w:hAnsiTheme="minorEastAsia" w:cstheme="minorEastAsia" w:hint="eastAsia"/>
          <w:szCs w:val="21"/>
          <w:lang w:eastAsia="zh-Hans"/>
        </w:rPr>
        <w:t>。</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四</w:t>
      </w:r>
      <w:r>
        <w:rPr>
          <w:rFonts w:ascii="黑体" w:eastAsia="黑体" w:hAnsi="黑体" w:cs="黑体"/>
          <w:szCs w:val="21"/>
          <w:lang w:eastAsia="zh-Hans"/>
        </w:rPr>
        <w:t>）</w:t>
      </w:r>
      <w:r>
        <w:rPr>
          <w:rFonts w:ascii="黑体" w:eastAsia="黑体" w:hAnsi="黑体" w:cs="黑体" w:hint="eastAsia"/>
          <w:szCs w:val="21"/>
          <w:lang w:eastAsia="zh-Hans"/>
        </w:rPr>
        <w:t>与内政外交局势紧密相连</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十九大特别是</w:t>
      </w:r>
      <w:r>
        <w:rPr>
          <w:rFonts w:asciiTheme="minorEastAsia" w:hAnsiTheme="minorEastAsia" w:cstheme="minorEastAsia" w:hint="eastAsia"/>
          <w:szCs w:val="21"/>
          <w:lang w:eastAsia="zh-Hans"/>
        </w:rPr>
        <w:t>新冠疫情</w:t>
      </w:r>
      <w:r>
        <w:rPr>
          <w:rFonts w:asciiTheme="minorEastAsia" w:hAnsiTheme="minorEastAsia" w:cstheme="minorEastAsia" w:hint="eastAsia"/>
          <w:szCs w:val="21"/>
          <w:lang w:eastAsia="zh-Hans"/>
        </w:rPr>
        <w:t>以来</w:t>
      </w:r>
      <w:r>
        <w:rPr>
          <w:rFonts w:asciiTheme="minorEastAsia" w:hAnsiTheme="minorEastAsia" w:cstheme="minorEastAsia" w:hint="eastAsia"/>
          <w:szCs w:val="21"/>
          <w:lang w:eastAsia="zh-Hans"/>
        </w:rPr>
        <w:t>，国际政治经济</w:t>
      </w:r>
      <w:r>
        <w:rPr>
          <w:rFonts w:asciiTheme="minorEastAsia" w:hAnsiTheme="minorEastAsia" w:cstheme="minorEastAsia" w:hint="eastAsia"/>
          <w:szCs w:val="21"/>
          <w:lang w:eastAsia="zh-Hans"/>
        </w:rPr>
        <w:t>与</w:t>
      </w:r>
      <w:r>
        <w:rPr>
          <w:rFonts w:asciiTheme="minorEastAsia" w:hAnsiTheme="minorEastAsia" w:cstheme="minorEastAsia" w:hint="eastAsia"/>
          <w:szCs w:val="21"/>
          <w:lang w:eastAsia="zh-Hans"/>
        </w:rPr>
        <w:t>全球治理</w:t>
      </w:r>
      <w:r>
        <w:rPr>
          <w:rFonts w:asciiTheme="minorEastAsia" w:hAnsiTheme="minorEastAsia" w:cstheme="minorEastAsia" w:hint="eastAsia"/>
          <w:szCs w:val="21"/>
          <w:lang w:eastAsia="zh-Hans"/>
        </w:rPr>
        <w:t>面临深刻变革</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中国共产党的对外交往也进行适时的调整</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放眼世界</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美国开启</w:t>
      </w:r>
      <w:r>
        <w:rPr>
          <w:rFonts w:asciiTheme="minorEastAsia" w:hAnsiTheme="minorEastAsia" w:cstheme="minorEastAsia" w:hint="eastAsia"/>
          <w:szCs w:val="21"/>
          <w:lang w:eastAsia="zh-Hans"/>
        </w:rPr>
        <w:t>新一轮</w:t>
      </w:r>
      <w:r>
        <w:rPr>
          <w:rFonts w:asciiTheme="minorEastAsia" w:hAnsiTheme="minorEastAsia" w:cstheme="minorEastAsia" w:hint="eastAsia"/>
          <w:szCs w:val="21"/>
          <w:lang w:eastAsia="zh-Hans"/>
        </w:rPr>
        <w:t>大国博弈</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热点地区问题频发</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单边主义</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逆全球化思潮和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中国威胁论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甚嚣尘上</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世界左翼力量内部的理念纷争也频频出现</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面对日益复杂的外部国际形势</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十九大</w:t>
      </w:r>
      <w:r>
        <w:rPr>
          <w:rFonts w:asciiTheme="minorEastAsia" w:hAnsiTheme="minorEastAsia" w:cstheme="minorEastAsia" w:hint="eastAsia"/>
          <w:szCs w:val="21"/>
          <w:lang w:eastAsia="zh-Hans"/>
        </w:rPr>
        <w:t>甫一结束，宋涛</w:t>
      </w:r>
      <w:r>
        <w:rPr>
          <w:rFonts w:asciiTheme="minorEastAsia" w:hAnsiTheme="minorEastAsia" w:cstheme="minorEastAsia" w:hint="eastAsia"/>
          <w:szCs w:val="21"/>
          <w:lang w:eastAsia="zh-Hans"/>
        </w:rPr>
        <w:t>部长</w:t>
      </w:r>
      <w:r>
        <w:rPr>
          <w:rFonts w:asciiTheme="minorEastAsia" w:hAnsiTheme="minorEastAsia" w:cstheme="minorEastAsia" w:hint="eastAsia"/>
          <w:szCs w:val="21"/>
          <w:lang w:eastAsia="zh-Hans"/>
        </w:rPr>
        <w:t>即赴越、老、</w:t>
      </w:r>
      <w:r>
        <w:rPr>
          <w:rFonts w:asciiTheme="minorEastAsia" w:hAnsiTheme="minorEastAsia" w:cstheme="minorEastAsia" w:hint="eastAsia"/>
          <w:szCs w:val="21"/>
          <w:lang w:eastAsia="zh-Hans"/>
        </w:rPr>
        <w:t>朝</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古</w:t>
      </w:r>
      <w:r>
        <w:rPr>
          <w:rFonts w:asciiTheme="minorEastAsia" w:hAnsiTheme="minorEastAsia" w:cstheme="minorEastAsia" w:hint="eastAsia"/>
          <w:szCs w:val="21"/>
          <w:lang w:eastAsia="zh-Hans"/>
        </w:rPr>
        <w:t>四个社会主义国家</w:t>
      </w:r>
      <w:r>
        <w:rPr>
          <w:rFonts w:asciiTheme="minorEastAsia" w:hAnsiTheme="minorEastAsia" w:cstheme="minorEastAsia" w:hint="eastAsia"/>
          <w:szCs w:val="21"/>
          <w:lang w:eastAsia="zh-Hans"/>
        </w:rPr>
        <w:t>通报十九大情况。</w:t>
      </w:r>
      <w:r>
        <w:rPr>
          <w:rFonts w:asciiTheme="minorEastAsia" w:hAnsiTheme="minorEastAsia" w:cstheme="minorEastAsia" w:hint="eastAsia"/>
          <w:szCs w:val="21"/>
          <w:lang w:eastAsia="zh-Hans"/>
        </w:rPr>
        <w:t>除了传统意义上的社会主义国家</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中国共产党宣介十九大精神的代表团更是走向了世界各地</w:t>
      </w:r>
      <w:r>
        <w:rPr>
          <w:rFonts w:asciiTheme="minorEastAsia" w:hAnsiTheme="minorEastAsia" w:cstheme="minorEastAsia" w:hint="eastAsia"/>
          <w:szCs w:val="21"/>
          <w:lang w:eastAsia="zh-Hans"/>
        </w:rPr>
        <w:t>，近</w:t>
      </w:r>
      <w:r>
        <w:rPr>
          <w:rFonts w:asciiTheme="minorEastAsia" w:hAnsiTheme="minorEastAsia" w:cstheme="minorEastAsia" w:hint="eastAsia"/>
          <w:szCs w:val="21"/>
          <w:lang w:eastAsia="zh-Hans"/>
        </w:rPr>
        <w:t>30</w:t>
      </w:r>
      <w:r>
        <w:rPr>
          <w:rFonts w:asciiTheme="minorEastAsia" w:hAnsiTheme="minorEastAsia" w:cstheme="minorEastAsia" w:hint="eastAsia"/>
          <w:szCs w:val="21"/>
          <w:lang w:eastAsia="zh-Hans"/>
        </w:rPr>
        <w:t>个十九大精神对外宣介团访问了近</w:t>
      </w:r>
      <w:r>
        <w:rPr>
          <w:rFonts w:asciiTheme="minorEastAsia" w:hAnsiTheme="minorEastAsia" w:cstheme="minorEastAsia" w:hint="eastAsia"/>
          <w:szCs w:val="21"/>
          <w:lang w:eastAsia="zh-Hans"/>
        </w:rPr>
        <w:t>80</w:t>
      </w:r>
      <w:r>
        <w:rPr>
          <w:rFonts w:asciiTheme="minorEastAsia" w:hAnsiTheme="minorEastAsia" w:cstheme="minorEastAsia" w:hint="eastAsia"/>
          <w:szCs w:val="21"/>
          <w:lang w:eastAsia="zh-Hans"/>
        </w:rPr>
        <w:t>个国家和地区宣介解读十九大精神，基本做到了</w:t>
      </w:r>
      <w:r>
        <w:rPr>
          <w:rFonts w:asciiTheme="minorEastAsia" w:hAnsiTheme="minorEastAsia" w:cstheme="minorEastAsia" w:hint="eastAsia"/>
          <w:szCs w:val="21"/>
          <w:lang w:eastAsia="zh-Hans"/>
        </w:rPr>
        <w:t>世界主要左翼政党的</w:t>
      </w:r>
      <w:r>
        <w:rPr>
          <w:rFonts w:asciiTheme="minorEastAsia" w:hAnsiTheme="minorEastAsia" w:cstheme="minorEastAsia" w:hint="eastAsia"/>
          <w:szCs w:val="21"/>
          <w:lang w:eastAsia="zh-Hans"/>
        </w:rPr>
        <w:t>全覆盖。</w:t>
      </w:r>
      <w:r>
        <w:rPr>
          <w:rStyle w:val="a8"/>
          <w:rFonts w:asciiTheme="minorEastAsia" w:hAnsiTheme="minorEastAsia" w:cstheme="minorEastAsia" w:hint="eastAsia"/>
          <w:szCs w:val="21"/>
          <w:lang w:eastAsia="zh-Hans"/>
        </w:rPr>
        <w:footnoteReference w:id="8"/>
      </w:r>
      <w:r>
        <w:rPr>
          <w:rFonts w:asciiTheme="minorEastAsia" w:hAnsiTheme="minorEastAsia" w:cstheme="minorEastAsia" w:hint="eastAsia"/>
          <w:szCs w:val="21"/>
          <w:lang w:eastAsia="zh-Hans"/>
        </w:rPr>
        <w:t>对于一直以来对中国特色社会主义持有不同见解的</w:t>
      </w:r>
      <w:r>
        <w:rPr>
          <w:rFonts w:asciiTheme="minorEastAsia" w:hAnsiTheme="minorEastAsia" w:cstheme="minorEastAsia" w:hint="eastAsia"/>
          <w:szCs w:val="21"/>
          <w:lang w:eastAsia="zh-Hans"/>
        </w:rPr>
        <w:t>希腊、墨西哥、土耳其等国</w:t>
      </w:r>
      <w:r>
        <w:rPr>
          <w:rFonts w:asciiTheme="minorEastAsia" w:hAnsiTheme="minorEastAsia" w:cstheme="minorEastAsia" w:hint="eastAsia"/>
          <w:szCs w:val="21"/>
          <w:lang w:eastAsia="zh-Hans"/>
        </w:rPr>
        <w:t>的左翼政</w:t>
      </w:r>
      <w:r>
        <w:rPr>
          <w:rFonts w:asciiTheme="minorEastAsia" w:hAnsiTheme="minorEastAsia" w:cstheme="minorEastAsia" w:hint="eastAsia"/>
          <w:szCs w:val="21"/>
          <w:lang w:eastAsia="zh-Hans"/>
        </w:rPr>
        <w:t>党</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中国共产党更是通过宣介积极推动他们对中国模式的正确理解</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坚持在相互尊重的基础上探索符合本国国情的社会主义发展道路</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疫情以来</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美西方</w:t>
      </w:r>
      <w:r>
        <w:rPr>
          <w:rFonts w:asciiTheme="minorEastAsia" w:hAnsiTheme="minorEastAsia" w:cstheme="minorEastAsia" w:hint="eastAsia"/>
          <w:szCs w:val="21"/>
          <w:lang w:eastAsia="zh-Hans"/>
        </w:rPr>
        <w:t>开启了对中国共产党的</w:t>
      </w:r>
      <w:r>
        <w:rPr>
          <w:rFonts w:asciiTheme="minorEastAsia" w:hAnsiTheme="minorEastAsia" w:cstheme="minorEastAsia" w:hint="eastAsia"/>
          <w:szCs w:val="21"/>
          <w:lang w:eastAsia="zh-Hans"/>
        </w:rPr>
        <w:t>新一轮</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围攻”</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甚至妄想</w:t>
      </w:r>
      <w:r>
        <w:rPr>
          <w:rFonts w:asciiTheme="minorEastAsia" w:hAnsiTheme="minorEastAsia" w:cstheme="minorEastAsia" w:hint="eastAsia"/>
          <w:szCs w:val="21"/>
          <w:lang w:eastAsia="zh-Hans"/>
        </w:rPr>
        <w:t>通过所谓的</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民主国家联盟”和</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民主峰会”</w:t>
      </w:r>
      <w:r>
        <w:rPr>
          <w:rFonts w:asciiTheme="minorEastAsia" w:hAnsiTheme="minorEastAsia" w:cstheme="minorEastAsia" w:hint="eastAsia"/>
          <w:szCs w:val="21"/>
          <w:lang w:eastAsia="zh-Hans"/>
        </w:rPr>
        <w:t>来</w:t>
      </w:r>
      <w:r>
        <w:rPr>
          <w:rFonts w:asciiTheme="minorEastAsia" w:hAnsiTheme="minorEastAsia" w:cstheme="minorEastAsia" w:hint="eastAsia"/>
          <w:szCs w:val="21"/>
          <w:lang w:eastAsia="zh-Hans"/>
        </w:rPr>
        <w:t>孤立中国</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w:t>
      </w:r>
      <w:r>
        <w:rPr>
          <w:rFonts w:asciiTheme="minorEastAsia" w:hAnsiTheme="minorEastAsia" w:cstheme="minorEastAsia" w:hint="eastAsia"/>
          <w:szCs w:val="21"/>
          <w:lang w:eastAsia="zh-Hans"/>
        </w:rPr>
        <w:t>则</w:t>
      </w:r>
      <w:r>
        <w:rPr>
          <w:rFonts w:asciiTheme="minorEastAsia" w:hAnsiTheme="minorEastAsia" w:cstheme="minorEastAsia" w:hint="eastAsia"/>
          <w:szCs w:val="21"/>
          <w:lang w:eastAsia="zh-Hans"/>
        </w:rPr>
        <w:t>以退为进</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与世界左翼政党</w:t>
      </w:r>
      <w:r>
        <w:rPr>
          <w:rFonts w:asciiTheme="minorEastAsia" w:hAnsiTheme="minorEastAsia" w:cstheme="minorEastAsia" w:hint="eastAsia"/>
          <w:szCs w:val="21"/>
          <w:lang w:eastAsia="zh-Hans"/>
        </w:rPr>
        <w:t>开展</w:t>
      </w:r>
      <w:r>
        <w:rPr>
          <w:rFonts w:asciiTheme="minorEastAsia" w:hAnsiTheme="minorEastAsia" w:cstheme="minorEastAsia" w:hint="eastAsia"/>
          <w:szCs w:val="21"/>
          <w:lang w:eastAsia="zh-Hans"/>
        </w:rPr>
        <w:t>更加广泛的交流合作</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防疫抗疫</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成为</w:t>
      </w:r>
      <w:r>
        <w:rPr>
          <w:rFonts w:asciiTheme="minorEastAsia" w:hAnsiTheme="minorEastAsia" w:cstheme="minorEastAsia" w:hint="eastAsia"/>
          <w:szCs w:val="21"/>
          <w:lang w:eastAsia="zh-Hans"/>
        </w:rPr>
        <w:t>党际交流的新主题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充分体现了</w:t>
      </w:r>
      <w:r>
        <w:rPr>
          <w:rFonts w:asciiTheme="minorEastAsia" w:hAnsiTheme="minorEastAsia" w:cstheme="minorEastAsia" w:hint="eastAsia"/>
          <w:szCs w:val="21"/>
          <w:lang w:eastAsia="zh-Hans"/>
        </w:rPr>
        <w:t>政党外交</w:t>
      </w:r>
      <w:r>
        <w:rPr>
          <w:rFonts w:asciiTheme="minorEastAsia" w:hAnsiTheme="minorEastAsia" w:cstheme="minorEastAsia" w:hint="eastAsia"/>
          <w:szCs w:val="21"/>
          <w:lang w:eastAsia="zh-Hans"/>
        </w:rPr>
        <w:t>因时而变</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因势而变的政策灵活性</w:t>
      </w:r>
      <w:r>
        <w:rPr>
          <w:rFonts w:asciiTheme="minorEastAsia" w:hAnsiTheme="minorEastAsia" w:cstheme="minorEastAsia" w:hint="eastAsia"/>
          <w:szCs w:val="21"/>
          <w:lang w:eastAsia="zh-Hans"/>
        </w:rPr>
        <w:t>。</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五</w:t>
      </w:r>
      <w:r>
        <w:rPr>
          <w:rFonts w:ascii="黑体" w:eastAsia="黑体" w:hAnsi="黑体" w:cs="黑体"/>
          <w:szCs w:val="21"/>
          <w:lang w:eastAsia="zh-Hans"/>
        </w:rPr>
        <w:t>）</w:t>
      </w:r>
      <w:r>
        <w:rPr>
          <w:rFonts w:ascii="黑体" w:eastAsia="黑体" w:hAnsi="黑体" w:cs="黑体" w:hint="eastAsia"/>
          <w:szCs w:val="21"/>
          <w:lang w:eastAsia="zh-Hans"/>
        </w:rPr>
        <w:t>服务总体外交布局和国家利益</w:t>
      </w:r>
    </w:p>
    <w:p w:rsidR="00976D0B" w:rsidRDefault="004E3A02">
      <w:pPr>
        <w:spacing w:line="360" w:lineRule="auto"/>
        <w:ind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为应对国内外局势的变化</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中国共产党在与世界左翼政党交往时的</w:t>
      </w:r>
      <w:r>
        <w:rPr>
          <w:rFonts w:asciiTheme="minorEastAsia" w:hAnsiTheme="minorEastAsia" w:cstheme="minorEastAsia" w:hint="eastAsia"/>
          <w:szCs w:val="21"/>
          <w:lang w:eastAsia="zh-Hans"/>
        </w:rPr>
        <w:t>重点</w:t>
      </w:r>
      <w:r>
        <w:rPr>
          <w:rFonts w:asciiTheme="minorEastAsia" w:hAnsiTheme="minorEastAsia" w:cstheme="minorEastAsia" w:hint="eastAsia"/>
          <w:szCs w:val="21"/>
          <w:lang w:eastAsia="zh-Hans"/>
        </w:rPr>
        <w:t>和方法可能会有所变化</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政党外交作为</w:t>
      </w:r>
      <w:r>
        <w:rPr>
          <w:rFonts w:asciiTheme="minorEastAsia" w:hAnsiTheme="minorEastAsia" w:cstheme="minorEastAsia" w:hint="eastAsia"/>
          <w:szCs w:val="21"/>
          <w:lang w:eastAsia="zh-Hans"/>
        </w:rPr>
        <w:t>不可或缺的部分</w:t>
      </w:r>
      <w:r>
        <w:rPr>
          <w:rFonts w:asciiTheme="minorEastAsia" w:hAnsiTheme="minorEastAsia" w:cstheme="minorEastAsia" w:hint="eastAsia"/>
          <w:szCs w:val="21"/>
          <w:lang w:eastAsia="zh-Hans"/>
        </w:rPr>
        <w:t>始终</w:t>
      </w:r>
      <w:r>
        <w:rPr>
          <w:rFonts w:asciiTheme="minorEastAsia" w:hAnsiTheme="minorEastAsia" w:cstheme="minorEastAsia" w:hint="eastAsia"/>
          <w:szCs w:val="21"/>
          <w:lang w:eastAsia="zh-Hans"/>
        </w:rPr>
        <w:t>服务总体外交</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国家利益至上</w:t>
      </w:r>
      <w:r>
        <w:rPr>
          <w:rFonts w:asciiTheme="minorEastAsia" w:hAnsiTheme="minorEastAsia" w:cstheme="minorEastAsia" w:hint="eastAsia"/>
          <w:szCs w:val="21"/>
          <w:lang w:eastAsia="zh-Hans"/>
        </w:rPr>
        <w:t>始终是</w:t>
      </w:r>
      <w:r>
        <w:rPr>
          <w:rFonts w:asciiTheme="minorEastAsia" w:hAnsiTheme="minorEastAsia" w:cstheme="minorEastAsia" w:hint="eastAsia"/>
          <w:szCs w:val="21"/>
          <w:lang w:eastAsia="zh-Hans"/>
        </w:rPr>
        <w:t>中国共产党在与世界左翼政党交往过程中的根本遵循</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其中</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最突出的表现就是与</w:t>
      </w:r>
      <w:r>
        <w:rPr>
          <w:rFonts w:asciiTheme="minorEastAsia" w:hAnsiTheme="minorEastAsia" w:cstheme="minorEastAsia" w:hint="eastAsia"/>
          <w:szCs w:val="21"/>
          <w:lang w:eastAsia="zh-Hans"/>
        </w:rPr>
        <w:t>各国</w:t>
      </w:r>
      <w:r>
        <w:rPr>
          <w:rFonts w:asciiTheme="minorEastAsia" w:hAnsiTheme="minorEastAsia" w:cstheme="minorEastAsia" w:hint="eastAsia"/>
          <w:szCs w:val="21"/>
          <w:lang w:eastAsia="zh-Hans"/>
        </w:rPr>
        <w:t>左翼</w:t>
      </w:r>
      <w:r>
        <w:rPr>
          <w:rFonts w:asciiTheme="minorEastAsia" w:hAnsiTheme="minorEastAsia" w:cstheme="minorEastAsia" w:hint="eastAsia"/>
          <w:szCs w:val="21"/>
          <w:lang w:eastAsia="zh-Hans"/>
        </w:rPr>
        <w:t>执政党</w:t>
      </w:r>
      <w:r>
        <w:rPr>
          <w:rFonts w:asciiTheme="minorEastAsia" w:hAnsiTheme="minorEastAsia" w:cstheme="minorEastAsia" w:hint="eastAsia"/>
          <w:szCs w:val="21"/>
          <w:lang w:eastAsia="zh-Hans"/>
        </w:rPr>
        <w:t>的关系日益巩固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执政党之间的友好关系日益成为国家合作的重要基础</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在交往中</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台港疆藏等</w:t>
      </w:r>
      <w:r>
        <w:rPr>
          <w:rFonts w:asciiTheme="minorEastAsia" w:hAnsiTheme="minorEastAsia" w:cstheme="minorEastAsia" w:hint="eastAsia"/>
          <w:szCs w:val="21"/>
          <w:lang w:eastAsia="zh-Hans"/>
        </w:rPr>
        <w:t>事关</w:t>
      </w:r>
      <w:r>
        <w:rPr>
          <w:rFonts w:asciiTheme="minorEastAsia" w:hAnsiTheme="minorEastAsia" w:cstheme="minorEastAsia" w:hint="eastAsia"/>
          <w:szCs w:val="21"/>
          <w:lang w:eastAsia="zh-Hans"/>
        </w:rPr>
        <w:t>领土主权完整和国家根本利益的话题往往都会成为交流的重点</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承认</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一个中国</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也是中国共产党</w:t>
      </w:r>
      <w:r>
        <w:rPr>
          <w:rFonts w:asciiTheme="minorEastAsia" w:hAnsiTheme="minorEastAsia" w:cstheme="minorEastAsia" w:hint="eastAsia"/>
          <w:szCs w:val="21"/>
          <w:lang w:eastAsia="zh-Hans"/>
        </w:rPr>
        <w:t>开展政党外交</w:t>
      </w:r>
      <w:r>
        <w:rPr>
          <w:rFonts w:asciiTheme="minorEastAsia" w:hAnsiTheme="minorEastAsia" w:cstheme="minorEastAsia" w:hint="eastAsia"/>
          <w:szCs w:val="21"/>
          <w:lang w:eastAsia="zh-Hans"/>
        </w:rPr>
        <w:t>的重要前提</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尽管</w:t>
      </w:r>
      <w:r>
        <w:rPr>
          <w:rFonts w:asciiTheme="minorEastAsia" w:hAnsiTheme="minorEastAsia" w:cstheme="minorEastAsia" w:hint="eastAsia"/>
          <w:szCs w:val="21"/>
          <w:lang w:eastAsia="zh-Hans"/>
        </w:rPr>
        <w:t>时而</w:t>
      </w:r>
      <w:r>
        <w:rPr>
          <w:rFonts w:asciiTheme="minorEastAsia" w:hAnsiTheme="minorEastAsia" w:cstheme="minorEastAsia" w:hint="eastAsia"/>
          <w:szCs w:val="21"/>
          <w:lang w:eastAsia="zh-Hans"/>
        </w:rPr>
        <w:t>受到</w:t>
      </w:r>
      <w:r>
        <w:rPr>
          <w:rFonts w:asciiTheme="minorEastAsia" w:hAnsiTheme="minorEastAsia" w:cstheme="minorEastAsia" w:hint="eastAsia"/>
          <w:szCs w:val="21"/>
          <w:lang w:eastAsia="zh-Hans"/>
        </w:rPr>
        <w:t>不利</w:t>
      </w:r>
      <w:r>
        <w:rPr>
          <w:rFonts w:asciiTheme="minorEastAsia" w:hAnsiTheme="minorEastAsia" w:cstheme="minorEastAsia" w:hint="eastAsia"/>
          <w:szCs w:val="21"/>
          <w:lang w:eastAsia="zh-Hans"/>
        </w:rPr>
        <w:t>因素制约</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但</w:t>
      </w:r>
      <w:r>
        <w:rPr>
          <w:rFonts w:asciiTheme="minorEastAsia" w:hAnsiTheme="minorEastAsia" w:cstheme="minorEastAsia" w:hint="eastAsia"/>
          <w:szCs w:val="21"/>
          <w:lang w:eastAsia="zh-Hans"/>
        </w:rPr>
        <w:t>大多数</w:t>
      </w:r>
      <w:r>
        <w:rPr>
          <w:rFonts w:asciiTheme="minorEastAsia" w:hAnsiTheme="minorEastAsia" w:cstheme="minorEastAsia" w:hint="eastAsia"/>
          <w:szCs w:val="21"/>
          <w:lang w:eastAsia="zh-Hans"/>
        </w:rPr>
        <w:t>左翼政党都对中方予以理解和支持</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如柬埔寨人民党公开支持全国人大涉港议案</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阿拉伯国家左翼政党也在干部网络研修班开幕式上明确表示坚定支持中方在台港疆等问题上立场</w:t>
      </w:r>
      <w:r>
        <w:rPr>
          <w:rFonts w:asciiTheme="minorEastAsia" w:hAnsiTheme="minorEastAsia" w:cstheme="minorEastAsia" w:hint="eastAsia"/>
          <w:szCs w:val="21"/>
          <w:lang w:eastAsia="zh-Hans"/>
        </w:rPr>
        <w:t>；</w:t>
      </w:r>
      <w:r>
        <w:rPr>
          <w:rFonts w:asciiTheme="minorEastAsia" w:hAnsiTheme="minorEastAsia" w:cstheme="minorEastAsia" w:hint="eastAsia"/>
          <w:szCs w:val="21"/>
          <w:lang w:eastAsia="zh-Hans"/>
        </w:rPr>
        <w:t>莫桑比克解放阵</w:t>
      </w:r>
      <w:r>
        <w:rPr>
          <w:rFonts w:asciiTheme="minorEastAsia" w:hAnsiTheme="minorEastAsia" w:cstheme="minorEastAsia" w:hint="eastAsia"/>
          <w:szCs w:val="21"/>
          <w:lang w:eastAsia="zh-Hans"/>
        </w:rPr>
        <w:lastRenderedPageBreak/>
        <w:t>线党领袖</w:t>
      </w:r>
      <w:r>
        <w:rPr>
          <w:rFonts w:asciiTheme="minorEastAsia" w:hAnsiTheme="minorEastAsia" w:cstheme="minorEastAsia" w:hint="eastAsia"/>
          <w:szCs w:val="21"/>
          <w:lang w:eastAsia="zh-Hans"/>
        </w:rPr>
        <w:t>潘铁表示莫方在涉港问题上坚定支持中方。</w:t>
      </w:r>
      <w:r>
        <w:rPr>
          <w:rFonts w:asciiTheme="minorEastAsia" w:hAnsiTheme="minorEastAsia" w:cstheme="minorEastAsia" w:hint="eastAsia"/>
          <w:szCs w:val="21"/>
          <w:lang w:eastAsia="zh-Hans"/>
        </w:rPr>
        <w:t>无论是美西方将新冠病毒溯源政治化</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还是捏造新疆人权问题对中国横加指责</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抑或是将冬奥会政治化以打压中国</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世界左翼力量都用自己力所能及的方式对中国表示声援和支持</w:t>
      </w:r>
      <w:r>
        <w:rPr>
          <w:rFonts w:asciiTheme="minorEastAsia" w:hAnsiTheme="minorEastAsia" w:cstheme="minorEastAsia"/>
          <w:szCs w:val="21"/>
          <w:lang w:eastAsia="zh-Hans"/>
        </w:rPr>
        <w:t>。</w:t>
      </w:r>
    </w:p>
    <w:p w:rsidR="00976D0B" w:rsidRDefault="004E3A02">
      <w:pPr>
        <w:spacing w:beforeLines="100" w:before="312" w:afterLines="100" w:after="312" w:line="360" w:lineRule="auto"/>
        <w:ind w:firstLineChars="202" w:firstLine="566"/>
        <w:jc w:val="center"/>
        <w:rPr>
          <w:rFonts w:ascii="楷体" w:eastAsia="楷体" w:hAnsi="楷体" w:cs="楷体"/>
          <w:sz w:val="28"/>
          <w:szCs w:val="28"/>
          <w:lang w:eastAsia="zh-Hans"/>
        </w:rPr>
      </w:pPr>
      <w:r>
        <w:rPr>
          <w:rFonts w:ascii="楷体" w:eastAsia="楷体" w:hAnsi="楷体" w:cs="楷体" w:hint="eastAsia"/>
          <w:sz w:val="28"/>
          <w:szCs w:val="28"/>
          <w:lang w:eastAsia="zh-Hans"/>
        </w:rPr>
        <w:t>四</w:t>
      </w:r>
      <w:r>
        <w:rPr>
          <w:rFonts w:ascii="楷体" w:eastAsia="楷体" w:hAnsi="楷体" w:cs="楷体"/>
          <w:sz w:val="28"/>
          <w:szCs w:val="28"/>
          <w:lang w:eastAsia="zh-Hans"/>
        </w:rPr>
        <w:t xml:space="preserve">   </w:t>
      </w:r>
      <w:r>
        <w:rPr>
          <w:rFonts w:ascii="楷体" w:eastAsia="楷体" w:hAnsi="楷体" w:cs="楷体" w:hint="eastAsia"/>
          <w:sz w:val="28"/>
          <w:szCs w:val="28"/>
          <w:lang w:eastAsia="zh-Hans"/>
        </w:rPr>
        <w:t>新时代中国共产党与世界左翼政党交往的代表性案例分析</w:t>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一</w:t>
      </w:r>
      <w:r>
        <w:rPr>
          <w:rFonts w:ascii="黑体" w:eastAsia="黑体" w:hAnsi="黑体" w:cs="黑体"/>
          <w:szCs w:val="21"/>
          <w:lang w:eastAsia="zh-Hans"/>
        </w:rPr>
        <w:t>）</w:t>
      </w:r>
      <w:r>
        <w:rPr>
          <w:rFonts w:ascii="黑体" w:eastAsia="黑体" w:hAnsi="黑体" w:cs="黑体" w:hint="eastAsia"/>
          <w:szCs w:val="21"/>
          <w:lang w:eastAsia="zh-Hans"/>
        </w:rPr>
        <w:t>新时代中国共产党与</w:t>
      </w:r>
      <w:r>
        <w:rPr>
          <w:rFonts w:ascii="黑体" w:eastAsia="黑体" w:hAnsi="黑体" w:cs="黑体" w:hint="eastAsia"/>
          <w:szCs w:val="21"/>
        </w:rPr>
        <w:t>非洲左翼政党</w:t>
      </w:r>
      <w:r>
        <w:rPr>
          <w:rFonts w:ascii="黑体" w:eastAsia="黑体" w:hAnsi="黑体" w:cs="黑体" w:hint="eastAsia"/>
          <w:szCs w:val="21"/>
          <w:lang w:eastAsia="zh-Hans"/>
        </w:rPr>
        <w:t>的交往</w:t>
      </w:r>
    </w:p>
    <w:p w:rsidR="00976D0B" w:rsidRDefault="00976D0B"/>
    <w:p w:rsidR="00976D0B" w:rsidRDefault="004E3A02">
      <w:pPr>
        <w:spacing w:line="360" w:lineRule="auto"/>
        <w:ind w:firstLine="420"/>
        <w:rPr>
          <w:rFonts w:asciiTheme="minorEastAsia" w:hAnsiTheme="minorEastAsia" w:cstheme="minorEastAsia"/>
        </w:rPr>
      </w:pPr>
      <w:r>
        <w:rPr>
          <w:rFonts w:asciiTheme="minorEastAsia" w:hAnsiTheme="minorEastAsia" w:cstheme="minorEastAsia" w:hint="eastAsia"/>
        </w:rPr>
        <w:t>非洲是当今世界左翼政党执掌政权最多的地区之一，</w:t>
      </w:r>
      <w:r>
        <w:rPr>
          <w:rStyle w:val="a8"/>
          <w:rFonts w:asciiTheme="minorEastAsia" w:hAnsiTheme="minorEastAsia" w:cstheme="minorEastAsia" w:hint="eastAsia"/>
        </w:rPr>
        <w:footnoteReference w:id="9"/>
      </w:r>
      <w:r>
        <w:rPr>
          <w:rFonts w:asciiTheme="minorEastAsia" w:hAnsiTheme="minorEastAsia" w:cstheme="minorEastAsia" w:hint="eastAsia"/>
        </w:rPr>
        <w:t>也是中国共产党政党外交的重要地区。中国共产党同非洲左翼政党一直保持友好交流合作，在党际交往中遵循互相尊重、平等和互不干涉等原则。进入新世纪以来，中国共产党与非洲左翼政党之间党际关系蓬勃发展，成为中非关系一道独特的风景线，对夯实中非全面战略伙伴关系具有重要作用。</w:t>
      </w:r>
    </w:p>
    <w:p w:rsidR="00976D0B" w:rsidRDefault="004E3A02">
      <w:pPr>
        <w:spacing w:line="360" w:lineRule="auto"/>
        <w:ind w:firstLine="420"/>
        <w:rPr>
          <w:rFonts w:asciiTheme="minorEastAsia" w:hAnsiTheme="minorEastAsia" w:cstheme="minorEastAsia"/>
        </w:rPr>
      </w:pPr>
      <w:r>
        <w:rPr>
          <w:rFonts w:asciiTheme="minorEastAsia" w:hAnsiTheme="minorEastAsia" w:cstheme="minorEastAsia" w:hint="eastAsia"/>
          <w:lang w:eastAsia="zh-Hans"/>
        </w:rPr>
        <w:t>新时代以来</w:t>
      </w:r>
      <w:r>
        <w:rPr>
          <w:rFonts w:asciiTheme="minorEastAsia" w:hAnsiTheme="minorEastAsia" w:cstheme="minorEastAsia" w:hint="eastAsia"/>
        </w:rPr>
        <w:t>，</w:t>
      </w:r>
      <w:r>
        <w:rPr>
          <w:rFonts w:asciiTheme="minorEastAsia" w:hAnsiTheme="minorEastAsia" w:cstheme="minorEastAsia" w:hint="eastAsia"/>
          <w:lang w:eastAsia="zh-Hans"/>
        </w:rPr>
        <w:t>中国共产党</w:t>
      </w:r>
      <w:r>
        <w:rPr>
          <w:rFonts w:asciiTheme="minorEastAsia" w:hAnsiTheme="minorEastAsia" w:cstheme="minorEastAsia" w:hint="eastAsia"/>
        </w:rPr>
        <w:t>高度重视对非工作，尤其是与非洲左翼政党的交往</w:t>
      </w:r>
      <w:r>
        <w:rPr>
          <w:rFonts w:asciiTheme="minorEastAsia" w:hAnsiTheme="minorEastAsia" w:cstheme="minorEastAsia"/>
        </w:rPr>
        <w:t>，</w:t>
      </w:r>
      <w:r>
        <w:rPr>
          <w:rFonts w:asciiTheme="minorEastAsia" w:hAnsiTheme="minorEastAsia" w:cstheme="minorEastAsia" w:hint="eastAsia"/>
          <w:lang w:eastAsia="zh-Hans"/>
        </w:rPr>
        <w:t>以</w:t>
      </w:r>
      <w:r>
        <w:rPr>
          <w:rFonts w:asciiTheme="minorEastAsia" w:hAnsiTheme="minorEastAsia" w:cstheme="minorEastAsia" w:hint="eastAsia"/>
        </w:rPr>
        <w:t>高层交往巩固政治互信。在与非洲国家领导人的会见会谈中，</w:t>
      </w:r>
      <w:r>
        <w:rPr>
          <w:rFonts w:asciiTheme="minorEastAsia" w:hAnsiTheme="minorEastAsia" w:cstheme="minorEastAsia" w:hint="eastAsia"/>
          <w:lang w:eastAsia="zh-Hans"/>
        </w:rPr>
        <w:t>习近平总书记</w:t>
      </w:r>
      <w:r>
        <w:rPr>
          <w:rFonts w:asciiTheme="minorEastAsia" w:hAnsiTheme="minorEastAsia" w:cstheme="minorEastAsia" w:hint="eastAsia"/>
        </w:rPr>
        <w:t>多次强调党际关系对国家关系的引领作用。</w:t>
      </w:r>
      <w:r>
        <w:rPr>
          <w:rFonts w:asciiTheme="minorEastAsia" w:hAnsiTheme="minorEastAsia" w:cstheme="minorEastAsia" w:hint="eastAsia"/>
        </w:rPr>
        <w:t>2017</w:t>
      </w:r>
      <w:r>
        <w:rPr>
          <w:rFonts w:asciiTheme="minorEastAsia" w:hAnsiTheme="minorEastAsia" w:cstheme="minorEastAsia" w:hint="eastAsia"/>
        </w:rPr>
        <w:t>年以来，中国共产党与非洲左翼政党之间的高层会见仍然是交往的重要形式之</w:t>
      </w:r>
      <w:r>
        <w:rPr>
          <w:rFonts w:asciiTheme="minorEastAsia" w:hAnsiTheme="minorEastAsia" w:cstheme="minorEastAsia" w:hint="eastAsia"/>
        </w:rPr>
        <w:t>一。这些高层交往传递了友好信号，增进了相互了解，加强了彼此亲近感，巩固了政治互信。</w:t>
      </w:r>
    </w:p>
    <w:p w:rsidR="00976D0B" w:rsidRDefault="004E3A02">
      <w:pPr>
        <w:spacing w:line="360" w:lineRule="auto"/>
        <w:ind w:firstLine="420"/>
        <w:rPr>
          <w:rFonts w:asciiTheme="minorEastAsia" w:hAnsiTheme="minorEastAsia" w:cstheme="minorEastAsia"/>
        </w:rPr>
      </w:pPr>
      <w:r>
        <w:rPr>
          <w:rFonts w:asciiTheme="minorEastAsia" w:hAnsiTheme="minorEastAsia" w:cstheme="minorEastAsia" w:hint="eastAsia"/>
          <w:lang w:eastAsia="zh-Hans"/>
        </w:rPr>
        <w:t>新时代以来</w:t>
      </w:r>
      <w:r>
        <w:rPr>
          <w:rFonts w:asciiTheme="minorEastAsia" w:hAnsiTheme="minorEastAsia" w:cstheme="minorEastAsia"/>
          <w:lang w:eastAsia="zh-Hans"/>
        </w:rPr>
        <w:t>，</w:t>
      </w:r>
      <w:r>
        <w:rPr>
          <w:rFonts w:asciiTheme="minorEastAsia" w:hAnsiTheme="minorEastAsia" w:cstheme="minorEastAsia" w:hint="eastAsia"/>
        </w:rPr>
        <w:t>中国共产党致力于</w:t>
      </w:r>
      <w:r>
        <w:rPr>
          <w:rFonts w:asciiTheme="minorEastAsia" w:hAnsiTheme="minorEastAsia" w:cstheme="minorEastAsia" w:hint="eastAsia"/>
          <w:lang w:eastAsia="zh-Hans"/>
        </w:rPr>
        <w:t>构建能够加强中非左翼政党自身建设的多边交流平台</w:t>
      </w:r>
      <w:r>
        <w:rPr>
          <w:rFonts w:asciiTheme="minorEastAsia" w:hAnsiTheme="minorEastAsia" w:cstheme="minorEastAsia"/>
          <w:lang w:eastAsia="zh-Hans"/>
        </w:rPr>
        <w:t>，</w:t>
      </w:r>
      <w:r>
        <w:rPr>
          <w:rFonts w:asciiTheme="minorEastAsia" w:hAnsiTheme="minorEastAsia" w:cstheme="minorEastAsia" w:hint="eastAsia"/>
        </w:rPr>
        <w:t>通过政党合作加强对国家关系发展的政治引领作用。非洲左翼政党渴望学习中共党建经验与中国发展理念，积极学习中共在党建理论方面、加强干部建设方面、纪律建设与反腐败方面的经验措施以及中国改革发展经验理念，掀起一股向东看的潮流。</w:t>
      </w:r>
      <w:r>
        <w:rPr>
          <w:rFonts w:asciiTheme="minorEastAsia" w:hAnsiTheme="minorEastAsia" w:cstheme="minorEastAsia" w:hint="eastAsia"/>
          <w:vertAlign w:val="superscript"/>
        </w:rPr>
        <w:footnoteReference w:id="10"/>
      </w:r>
      <w:r>
        <w:rPr>
          <w:rFonts w:asciiTheme="minorEastAsia" w:hAnsiTheme="minorEastAsia" w:cstheme="minorEastAsia" w:hint="eastAsia"/>
        </w:rPr>
        <w:t>中国共产党也乐于提供相关支持与帮助，共建中非人类命运共同体</w:t>
      </w:r>
      <w:r>
        <w:rPr>
          <w:rFonts w:asciiTheme="minorEastAsia" w:hAnsiTheme="minorEastAsia" w:cstheme="minorEastAsia"/>
        </w:rPr>
        <w:t>，</w:t>
      </w:r>
      <w:r>
        <w:rPr>
          <w:rFonts w:asciiTheme="minorEastAsia" w:hAnsiTheme="minorEastAsia" w:cstheme="minorEastAsia" w:hint="eastAsia"/>
          <w:lang w:eastAsia="zh-Hans"/>
        </w:rPr>
        <w:t>最具代表性的党际交往成果便是</w:t>
      </w:r>
      <w:r>
        <w:rPr>
          <w:rFonts w:asciiTheme="minorEastAsia" w:hAnsiTheme="minorEastAsia" w:cstheme="minorEastAsia" w:hint="eastAsia"/>
        </w:rPr>
        <w:t>尼雷尔领导力学院</w:t>
      </w:r>
      <w:r>
        <w:rPr>
          <w:rFonts w:asciiTheme="minorEastAsia" w:hAnsiTheme="minorEastAsia" w:cstheme="minorEastAsia"/>
        </w:rPr>
        <w:t>。</w:t>
      </w:r>
      <w:r>
        <w:rPr>
          <w:rFonts w:asciiTheme="minorEastAsia" w:hAnsiTheme="minorEastAsia" w:cstheme="minorEastAsia" w:hint="eastAsia"/>
          <w:lang w:eastAsia="zh-Hans"/>
        </w:rPr>
        <w:t>尼雷尔领导力学院</w:t>
      </w:r>
      <w:r>
        <w:rPr>
          <w:rFonts w:asciiTheme="minorEastAsia" w:hAnsiTheme="minorEastAsia" w:cstheme="minorEastAsia" w:hint="eastAsia"/>
        </w:rPr>
        <w:t>由</w:t>
      </w:r>
      <w:r>
        <w:rPr>
          <w:rFonts w:asciiTheme="minorEastAsia" w:hAnsiTheme="minorEastAsia" w:cstheme="minorEastAsia" w:hint="eastAsia"/>
          <w:lang w:eastAsia="zh-Hans"/>
        </w:rPr>
        <w:t>中国共产党和</w:t>
      </w:r>
      <w:r>
        <w:rPr>
          <w:rFonts w:asciiTheme="minorEastAsia" w:hAnsiTheme="minorEastAsia" w:cstheme="minorEastAsia" w:hint="eastAsia"/>
        </w:rPr>
        <w:t>南部非洲六姊妹党</w:t>
      </w:r>
      <w:r>
        <w:rPr>
          <w:rFonts w:asciiTheme="minorEastAsia" w:hAnsiTheme="minorEastAsia" w:cstheme="minorEastAsia" w:hint="eastAsia"/>
          <w:vertAlign w:val="superscript"/>
        </w:rPr>
        <w:footnoteReference w:id="11"/>
      </w:r>
      <w:r>
        <w:rPr>
          <w:rFonts w:asciiTheme="minorEastAsia" w:hAnsiTheme="minorEastAsia" w:cstheme="minorEastAsia" w:hint="eastAsia"/>
        </w:rPr>
        <w:t>联合建设，致力于通过交流互鉴加强政党的自身建设、提高执政能力</w:t>
      </w:r>
      <w:r>
        <w:rPr>
          <w:rFonts w:asciiTheme="minorEastAsia" w:hAnsiTheme="minorEastAsia" w:cstheme="minorEastAsia"/>
        </w:rPr>
        <w:t>，</w:t>
      </w:r>
      <w:r>
        <w:rPr>
          <w:rFonts w:asciiTheme="minorEastAsia" w:hAnsiTheme="minorEastAsia" w:cstheme="minorEastAsia" w:hint="eastAsia"/>
          <w:lang w:eastAsia="zh-Hans"/>
        </w:rPr>
        <w:t>同时</w:t>
      </w:r>
      <w:r>
        <w:rPr>
          <w:rFonts w:asciiTheme="minorEastAsia" w:hAnsiTheme="minorEastAsia" w:cstheme="minorEastAsia" w:hint="eastAsia"/>
          <w:szCs w:val="21"/>
          <w:lang w:eastAsia="zh-Hans"/>
        </w:rPr>
        <w:t>也为中非加强团结合作提供了重要契机</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推动南部非洲六姊妹党更好借鉴中国共产党的成功经验，不断探索非洲发展振兴之路</w:t>
      </w:r>
      <w:r>
        <w:rPr>
          <w:rFonts w:asciiTheme="minorEastAsia" w:hAnsiTheme="minorEastAsia" w:cstheme="minorEastAsia"/>
          <w:szCs w:val="21"/>
          <w:lang w:eastAsia="zh-Hans"/>
        </w:rPr>
        <w:t>，</w:t>
      </w:r>
      <w:r>
        <w:rPr>
          <w:rFonts w:asciiTheme="minorEastAsia" w:hAnsiTheme="minorEastAsia" w:cstheme="minorEastAsia" w:hint="eastAsia"/>
          <w:szCs w:val="21"/>
          <w:lang w:eastAsia="zh-Hans"/>
        </w:rPr>
        <w:t>携手构建新时代非中命运共同体</w:t>
      </w:r>
      <w:r>
        <w:rPr>
          <w:rFonts w:asciiTheme="minorEastAsia" w:hAnsiTheme="minorEastAsia" w:cstheme="minorEastAsia"/>
          <w:szCs w:val="21"/>
          <w:lang w:eastAsia="zh-Hans"/>
        </w:rPr>
        <w:t>。</w:t>
      </w:r>
      <w:r>
        <w:rPr>
          <w:rFonts w:asciiTheme="minorEastAsia" w:hAnsiTheme="minorEastAsia" w:cstheme="minorEastAsia" w:hint="eastAsia"/>
          <w:vertAlign w:val="superscript"/>
        </w:rPr>
        <w:footnoteReference w:id="12"/>
      </w:r>
    </w:p>
    <w:p w:rsidR="00976D0B" w:rsidRDefault="004E3A02">
      <w:pPr>
        <w:spacing w:line="360" w:lineRule="auto"/>
        <w:ind w:firstLine="420"/>
        <w:rPr>
          <w:rFonts w:ascii="黑体" w:eastAsia="黑体" w:hAnsi="黑体" w:cs="黑体"/>
          <w:szCs w:val="21"/>
          <w:lang w:eastAsia="zh-Hans"/>
        </w:rPr>
      </w:pPr>
      <w:r>
        <w:rPr>
          <w:rFonts w:asciiTheme="minorEastAsia" w:hAnsiTheme="minorEastAsia" w:cstheme="minorEastAsia" w:hint="eastAsia"/>
          <w:lang w:eastAsia="zh-Hans"/>
        </w:rPr>
        <w:t>新时代以来</w:t>
      </w:r>
      <w:r>
        <w:rPr>
          <w:rFonts w:asciiTheme="minorEastAsia" w:hAnsiTheme="minorEastAsia" w:cstheme="minorEastAsia"/>
          <w:lang w:eastAsia="zh-Hans"/>
        </w:rPr>
        <w:t>，</w:t>
      </w:r>
      <w:r>
        <w:rPr>
          <w:rFonts w:asciiTheme="minorEastAsia" w:hAnsiTheme="minorEastAsia" w:cstheme="minorEastAsia" w:hint="eastAsia"/>
          <w:lang w:eastAsia="zh-Hans"/>
        </w:rPr>
        <w:t>中国共产党着力加强对非宣介</w:t>
      </w:r>
      <w:r>
        <w:rPr>
          <w:rFonts w:asciiTheme="minorEastAsia" w:hAnsiTheme="minorEastAsia" w:cstheme="minorEastAsia"/>
          <w:lang w:eastAsia="zh-Hans"/>
        </w:rPr>
        <w:t>，</w:t>
      </w:r>
      <w:r>
        <w:rPr>
          <w:rFonts w:asciiTheme="minorEastAsia" w:hAnsiTheme="minorEastAsia" w:cstheme="minorEastAsia" w:hint="eastAsia"/>
          <w:lang w:eastAsia="zh-Hans"/>
        </w:rPr>
        <w:t>继续</w:t>
      </w:r>
      <w:r>
        <w:rPr>
          <w:rFonts w:asciiTheme="minorEastAsia" w:hAnsiTheme="minorEastAsia" w:cstheme="minorEastAsia" w:hint="eastAsia"/>
        </w:rPr>
        <w:t>讲好中国故事。党和国家领导人在与</w:t>
      </w:r>
      <w:r>
        <w:rPr>
          <w:rFonts w:asciiTheme="minorEastAsia" w:hAnsiTheme="minorEastAsia" w:cstheme="minorEastAsia" w:hint="eastAsia"/>
        </w:rPr>
        <w:lastRenderedPageBreak/>
        <w:t>非洲左翼政党交往期间，通过举办研讨会、发表署名文章、接受媒体采访、参加人文交流活动等形式多样的活动，积极阐述我党重要会议精神和对非政策。此外，应非洲政党请求，中国共产党还以交流小组、工作小组和宣</w:t>
      </w:r>
      <w:r>
        <w:rPr>
          <w:rFonts w:asciiTheme="minorEastAsia" w:hAnsiTheme="minorEastAsia" w:cstheme="minorEastAsia" w:hint="eastAsia"/>
        </w:rPr>
        <w:t>讲团等方式“走出去”，深入各党基层和地方进行宣</w:t>
      </w:r>
      <w:proofErr w:type="gramStart"/>
      <w:r>
        <w:rPr>
          <w:rFonts w:asciiTheme="minorEastAsia" w:hAnsiTheme="minorEastAsia" w:cstheme="minorEastAsia" w:hint="eastAsia"/>
        </w:rPr>
        <w:t>介</w:t>
      </w:r>
      <w:proofErr w:type="gramEnd"/>
      <w:r>
        <w:rPr>
          <w:rFonts w:asciiTheme="minorEastAsia" w:hAnsiTheme="minorEastAsia" w:cstheme="minorEastAsia" w:hint="eastAsia"/>
        </w:rPr>
        <w:t>，受众面扩大，反响强烈。</w:t>
      </w:r>
      <w:r>
        <w:rPr>
          <w:rFonts w:asciiTheme="minorEastAsia" w:hAnsiTheme="minorEastAsia" w:cstheme="minorEastAsia" w:hint="eastAsia"/>
          <w:vertAlign w:val="superscript"/>
        </w:rPr>
        <w:footnoteReference w:id="13"/>
      </w:r>
      <w:r>
        <w:rPr>
          <w:rFonts w:asciiTheme="minorEastAsia" w:hAnsiTheme="minorEastAsia" w:cstheme="minorEastAsia" w:hint="eastAsia"/>
        </w:rPr>
        <w:t>通过这些“走出去”的宣介活动，阐明了中国共产党的政策理念与发展方向，引起了非洲左翼政党的强烈兴趣，</w:t>
      </w:r>
      <w:r>
        <w:rPr>
          <w:rFonts w:asciiTheme="minorEastAsia" w:hAnsiTheme="minorEastAsia" w:cstheme="minorEastAsia" w:hint="eastAsia"/>
          <w:lang w:eastAsia="zh-Hans"/>
        </w:rPr>
        <w:t>增进其对</w:t>
      </w:r>
      <w:r>
        <w:rPr>
          <w:rFonts w:asciiTheme="minorEastAsia" w:hAnsiTheme="minorEastAsia" w:cstheme="minorEastAsia" w:hint="eastAsia"/>
        </w:rPr>
        <w:t>中国模式</w:t>
      </w:r>
      <w:r>
        <w:rPr>
          <w:rFonts w:asciiTheme="minorEastAsia" w:hAnsiTheme="minorEastAsia" w:cstheme="minorEastAsia" w:hint="eastAsia"/>
          <w:lang w:eastAsia="zh-Hans"/>
        </w:rPr>
        <w:t>和</w:t>
      </w:r>
      <w:r>
        <w:rPr>
          <w:rFonts w:asciiTheme="minorEastAsia" w:hAnsiTheme="minorEastAsia" w:cstheme="minorEastAsia" w:hint="eastAsia"/>
        </w:rPr>
        <w:t>中国道路</w:t>
      </w:r>
      <w:r>
        <w:rPr>
          <w:rFonts w:asciiTheme="minorEastAsia" w:hAnsiTheme="minorEastAsia" w:cstheme="minorEastAsia" w:hint="eastAsia"/>
          <w:lang w:eastAsia="zh-Hans"/>
        </w:rPr>
        <w:t>的理解和认同</w:t>
      </w:r>
      <w:r>
        <w:rPr>
          <w:rFonts w:asciiTheme="minorEastAsia" w:hAnsiTheme="minorEastAsia" w:cstheme="minorEastAsia" w:hint="eastAsia"/>
        </w:rPr>
        <w:t>。习近平新时代中国特色社会主义思想</w:t>
      </w:r>
      <w:r>
        <w:rPr>
          <w:rFonts w:asciiTheme="minorEastAsia" w:hAnsiTheme="minorEastAsia" w:cstheme="minorEastAsia" w:hint="eastAsia"/>
          <w:lang w:eastAsia="zh-Hans"/>
        </w:rPr>
        <w:t>也</w:t>
      </w:r>
      <w:r>
        <w:rPr>
          <w:rFonts w:asciiTheme="minorEastAsia" w:hAnsiTheme="minorEastAsia" w:cstheme="minorEastAsia" w:hint="eastAsia"/>
        </w:rPr>
        <w:t>跨越中国版图，为非洲左翼政党探索适合本国国情的发展道路指明了</w:t>
      </w:r>
      <w:r>
        <w:rPr>
          <w:rFonts w:asciiTheme="minorEastAsia" w:hAnsiTheme="minorEastAsia" w:cstheme="minorEastAsia" w:hint="eastAsia"/>
          <w:lang w:eastAsia="zh-Hans"/>
        </w:rPr>
        <w:t>新的</w:t>
      </w:r>
      <w:r>
        <w:rPr>
          <w:rFonts w:asciiTheme="minorEastAsia" w:hAnsiTheme="minorEastAsia" w:cstheme="minorEastAsia" w:hint="eastAsia"/>
        </w:rPr>
        <w:t>方向。</w:t>
      </w:r>
      <w:r>
        <w:rPr>
          <w:rFonts w:asciiTheme="minorEastAsia" w:hAnsiTheme="minorEastAsia" w:cstheme="minorEastAsia" w:hint="eastAsia"/>
          <w:vertAlign w:val="superscript"/>
        </w:rPr>
        <w:footnoteReference w:id="14"/>
      </w:r>
    </w:p>
    <w:p w:rsidR="00976D0B" w:rsidRDefault="004E3A02">
      <w:pPr>
        <w:spacing w:line="360" w:lineRule="auto"/>
        <w:ind w:firstLine="420"/>
        <w:rPr>
          <w:rFonts w:ascii="黑体" w:eastAsia="黑体" w:hAnsi="黑体" w:cs="黑体"/>
          <w:szCs w:val="21"/>
          <w:lang w:eastAsia="zh-Hans"/>
        </w:rPr>
      </w:pPr>
      <w:r>
        <w:rPr>
          <w:rFonts w:ascii="黑体" w:eastAsia="黑体" w:hAnsi="黑体" w:cs="黑体"/>
          <w:szCs w:val="21"/>
          <w:lang w:eastAsia="zh-Hans"/>
        </w:rPr>
        <w:t>（</w:t>
      </w:r>
      <w:r>
        <w:rPr>
          <w:rFonts w:ascii="黑体" w:eastAsia="黑体" w:hAnsi="黑体" w:cs="黑体" w:hint="eastAsia"/>
          <w:szCs w:val="21"/>
          <w:lang w:eastAsia="zh-Hans"/>
        </w:rPr>
        <w:t>二</w:t>
      </w:r>
      <w:r>
        <w:rPr>
          <w:rFonts w:ascii="黑体" w:eastAsia="黑体" w:hAnsi="黑体" w:cs="黑体"/>
          <w:szCs w:val="21"/>
          <w:lang w:eastAsia="zh-Hans"/>
        </w:rPr>
        <w:t>）</w:t>
      </w:r>
      <w:r>
        <w:rPr>
          <w:rFonts w:ascii="黑体" w:eastAsia="黑体" w:hAnsi="黑体" w:cs="黑体" w:hint="eastAsia"/>
          <w:szCs w:val="21"/>
          <w:lang w:eastAsia="zh-Hans"/>
        </w:rPr>
        <w:t>纪念马克思诞辰</w:t>
      </w:r>
      <w:r>
        <w:rPr>
          <w:rFonts w:ascii="黑体" w:eastAsia="黑体" w:hAnsi="黑体" w:cs="黑体" w:hint="eastAsia"/>
          <w:szCs w:val="21"/>
          <w:lang w:eastAsia="zh-Hans"/>
        </w:rPr>
        <w:t>200</w:t>
      </w:r>
      <w:r>
        <w:rPr>
          <w:rFonts w:ascii="黑体" w:eastAsia="黑体" w:hAnsi="黑体" w:cs="黑体" w:hint="eastAsia"/>
          <w:szCs w:val="21"/>
          <w:lang w:eastAsia="zh-Hans"/>
        </w:rPr>
        <w:t>周年专题研讨会</w:t>
      </w:r>
    </w:p>
    <w:p w:rsidR="00976D0B" w:rsidRDefault="004E3A02">
      <w:pPr>
        <w:spacing w:line="360" w:lineRule="auto"/>
        <w:ind w:firstLine="420"/>
        <w:rPr>
          <w:rFonts w:asciiTheme="minorEastAsia" w:hAnsiTheme="minorEastAsia" w:cstheme="minorEastAsia"/>
          <w:lang w:eastAsia="zh-Hans"/>
        </w:rPr>
      </w:pPr>
      <w:r>
        <w:rPr>
          <w:rFonts w:asciiTheme="minorEastAsia" w:hAnsiTheme="minorEastAsia" w:cstheme="minorEastAsia" w:hint="eastAsia"/>
          <w:lang w:eastAsia="zh-Hans"/>
        </w:rPr>
        <w:t>2018</w:t>
      </w:r>
      <w:r>
        <w:rPr>
          <w:rFonts w:asciiTheme="minorEastAsia" w:hAnsiTheme="minorEastAsia" w:cstheme="minorEastAsia" w:hint="eastAsia"/>
          <w:lang w:eastAsia="zh-Hans"/>
        </w:rPr>
        <w:t>年</w:t>
      </w:r>
      <w:r>
        <w:rPr>
          <w:rFonts w:asciiTheme="minorEastAsia" w:hAnsiTheme="minorEastAsia" w:cstheme="minorEastAsia" w:hint="eastAsia"/>
          <w:lang w:eastAsia="zh-Hans"/>
        </w:rPr>
        <w:t>5</w:t>
      </w:r>
      <w:r>
        <w:rPr>
          <w:rFonts w:asciiTheme="minorEastAsia" w:hAnsiTheme="minorEastAsia" w:cstheme="minorEastAsia" w:hint="eastAsia"/>
          <w:lang w:eastAsia="zh-Hans"/>
        </w:rPr>
        <w:t>月</w:t>
      </w:r>
      <w:r>
        <w:rPr>
          <w:rFonts w:asciiTheme="minorEastAsia" w:hAnsiTheme="minorEastAsia" w:cstheme="minorEastAsia" w:hint="eastAsia"/>
          <w:lang w:eastAsia="zh-Hans"/>
        </w:rPr>
        <w:t>28</w:t>
      </w:r>
      <w:r>
        <w:rPr>
          <w:rFonts w:asciiTheme="minorEastAsia" w:hAnsiTheme="minorEastAsia" w:cstheme="minorEastAsia" w:hint="eastAsia"/>
          <w:lang w:eastAsia="zh-Hans"/>
        </w:rPr>
        <w:t>日，中联部</w:t>
      </w:r>
      <w:r>
        <w:rPr>
          <w:rFonts w:asciiTheme="minorEastAsia" w:hAnsiTheme="minorEastAsia" w:cstheme="minorEastAsia" w:hint="eastAsia"/>
          <w:lang w:eastAsia="zh-Hans"/>
        </w:rPr>
        <w:t>在中国共产党与世界政党高层对话会的框架下</w:t>
      </w:r>
      <w:r>
        <w:rPr>
          <w:rFonts w:asciiTheme="minorEastAsia" w:hAnsiTheme="minorEastAsia" w:cstheme="minorEastAsia" w:hint="eastAsia"/>
          <w:lang w:eastAsia="zh-Hans"/>
        </w:rPr>
        <w:t>主办“纪念马克思诞辰</w:t>
      </w:r>
      <w:r>
        <w:rPr>
          <w:rFonts w:asciiTheme="minorEastAsia" w:hAnsiTheme="minorEastAsia" w:cstheme="minorEastAsia" w:hint="eastAsia"/>
          <w:lang w:eastAsia="zh-Hans"/>
        </w:rPr>
        <w:t>200</w:t>
      </w:r>
      <w:r>
        <w:rPr>
          <w:rFonts w:asciiTheme="minorEastAsia" w:hAnsiTheme="minorEastAsia" w:cstheme="minorEastAsia" w:hint="eastAsia"/>
          <w:lang w:eastAsia="zh-Hans"/>
        </w:rPr>
        <w:t>周年”专题研讨会</w:t>
      </w:r>
      <w:r>
        <w:rPr>
          <w:rFonts w:asciiTheme="minorEastAsia" w:hAnsiTheme="minorEastAsia" w:cstheme="minorEastAsia" w:hint="eastAsia"/>
          <w:lang w:eastAsia="zh-Hans"/>
        </w:rPr>
        <w:t>，</w:t>
      </w:r>
      <w:r>
        <w:rPr>
          <w:rFonts w:asciiTheme="minorEastAsia" w:hAnsiTheme="minorEastAsia" w:cstheme="minorEastAsia" w:hint="eastAsia"/>
          <w:lang w:eastAsia="zh-Hans"/>
        </w:rPr>
        <w:t>共有来自</w:t>
      </w:r>
      <w:r>
        <w:rPr>
          <w:rFonts w:asciiTheme="minorEastAsia" w:hAnsiTheme="minorEastAsia" w:cstheme="minorEastAsia" w:hint="eastAsia"/>
          <w:lang w:eastAsia="zh-Hans"/>
        </w:rPr>
        <w:t>50</w:t>
      </w:r>
      <w:r>
        <w:rPr>
          <w:rFonts w:asciiTheme="minorEastAsia" w:hAnsiTheme="minorEastAsia" w:cstheme="minorEastAsia" w:hint="eastAsia"/>
          <w:lang w:eastAsia="zh-Hans"/>
        </w:rPr>
        <w:t>个国家</w:t>
      </w:r>
      <w:r>
        <w:rPr>
          <w:rFonts w:asciiTheme="minorEastAsia" w:hAnsiTheme="minorEastAsia" w:cstheme="minorEastAsia" w:hint="eastAsia"/>
          <w:lang w:eastAsia="zh-Hans"/>
        </w:rPr>
        <w:t>75</w:t>
      </w:r>
      <w:r>
        <w:rPr>
          <w:rFonts w:asciiTheme="minorEastAsia" w:hAnsiTheme="minorEastAsia" w:cstheme="minorEastAsia" w:hint="eastAsia"/>
          <w:lang w:eastAsia="zh-Hans"/>
        </w:rPr>
        <w:t>个</w:t>
      </w:r>
      <w:r>
        <w:rPr>
          <w:rFonts w:asciiTheme="minorEastAsia" w:hAnsiTheme="minorEastAsia" w:cstheme="minorEastAsia" w:hint="eastAsia"/>
          <w:lang w:eastAsia="zh-Hans"/>
        </w:rPr>
        <w:t>左翼政党</w:t>
      </w:r>
      <w:r>
        <w:rPr>
          <w:rFonts w:asciiTheme="minorEastAsia" w:hAnsiTheme="minorEastAsia" w:cstheme="minorEastAsia" w:hint="eastAsia"/>
          <w:lang w:eastAsia="zh-Hans"/>
        </w:rPr>
        <w:t>的</w:t>
      </w:r>
      <w:r>
        <w:rPr>
          <w:rFonts w:asciiTheme="minorEastAsia" w:hAnsiTheme="minorEastAsia" w:cstheme="minorEastAsia" w:hint="eastAsia"/>
          <w:lang w:eastAsia="zh-Hans"/>
        </w:rPr>
        <w:t>100</w:t>
      </w:r>
      <w:r>
        <w:rPr>
          <w:rFonts w:asciiTheme="minorEastAsia" w:hAnsiTheme="minorEastAsia" w:cstheme="minorEastAsia" w:hint="eastAsia"/>
          <w:lang w:eastAsia="zh-Hans"/>
        </w:rPr>
        <w:t>余位领导人和代表</w:t>
      </w:r>
      <w:r>
        <w:rPr>
          <w:rFonts w:asciiTheme="minorEastAsia" w:hAnsiTheme="minorEastAsia" w:cstheme="minorEastAsia" w:hint="eastAsia"/>
          <w:lang w:eastAsia="zh-Hans"/>
        </w:rPr>
        <w:t>赴深圳</w:t>
      </w:r>
      <w:r>
        <w:rPr>
          <w:rFonts w:asciiTheme="minorEastAsia" w:hAnsiTheme="minorEastAsia" w:cstheme="minorEastAsia" w:hint="eastAsia"/>
          <w:lang w:eastAsia="zh-Hans"/>
        </w:rPr>
        <w:t>参会</w:t>
      </w:r>
      <w:r>
        <w:rPr>
          <w:rFonts w:asciiTheme="minorEastAsia" w:hAnsiTheme="minorEastAsia" w:cstheme="minorEastAsia"/>
          <w:lang w:eastAsia="zh-Hans"/>
        </w:rPr>
        <w:t>。</w:t>
      </w:r>
      <w:r>
        <w:rPr>
          <w:rStyle w:val="a8"/>
          <w:rFonts w:asciiTheme="minorEastAsia" w:hAnsiTheme="minorEastAsia" w:cstheme="minorEastAsia"/>
          <w:lang w:eastAsia="zh-Hans"/>
        </w:rPr>
        <w:footnoteReference w:id="15"/>
      </w:r>
      <w:r>
        <w:rPr>
          <w:rFonts w:asciiTheme="minorEastAsia" w:hAnsiTheme="minorEastAsia" w:cstheme="minorEastAsia" w:hint="eastAsia"/>
          <w:lang w:eastAsia="zh-Hans"/>
        </w:rPr>
        <w:t>如果说</w:t>
      </w:r>
      <w:r>
        <w:rPr>
          <w:rFonts w:asciiTheme="minorEastAsia" w:hAnsiTheme="minorEastAsia" w:cstheme="minorEastAsia" w:hint="eastAsia"/>
          <w:lang w:eastAsia="zh-Hans"/>
        </w:rPr>
        <w:t>2017</w:t>
      </w:r>
      <w:r>
        <w:rPr>
          <w:rFonts w:asciiTheme="minorEastAsia" w:hAnsiTheme="minorEastAsia" w:cstheme="minorEastAsia" w:hint="eastAsia"/>
          <w:lang w:eastAsia="zh-Hans"/>
        </w:rPr>
        <w:t>年的中国共产党与世界政党高层对话会是中国共产党首次与全球各类政党举行</w:t>
      </w:r>
      <w:r>
        <w:rPr>
          <w:rFonts w:asciiTheme="minorEastAsia" w:hAnsiTheme="minorEastAsia" w:cstheme="minorEastAsia" w:hint="eastAsia"/>
          <w:lang w:eastAsia="zh-Hans"/>
        </w:rPr>
        <w:t>的</w:t>
      </w:r>
      <w:r>
        <w:rPr>
          <w:rFonts w:asciiTheme="minorEastAsia" w:hAnsiTheme="minorEastAsia" w:cstheme="minorEastAsia" w:hint="eastAsia"/>
          <w:lang w:eastAsia="zh-Hans"/>
        </w:rPr>
        <w:t>高层对话</w:t>
      </w:r>
      <w:r>
        <w:rPr>
          <w:rFonts w:asciiTheme="minorEastAsia" w:hAnsiTheme="minorEastAsia" w:cstheme="minorEastAsia" w:hint="eastAsia"/>
          <w:lang w:eastAsia="zh-Hans"/>
        </w:rPr>
        <w:t>，</w:t>
      </w:r>
      <w:r>
        <w:rPr>
          <w:rFonts w:asciiTheme="minorEastAsia" w:hAnsiTheme="minorEastAsia" w:cstheme="minorEastAsia" w:hint="eastAsia"/>
          <w:lang w:eastAsia="zh-Hans"/>
        </w:rPr>
        <w:t>那么本次专题研讨会可以说是中国共产党首次面向世界左翼政党召开的主场多边外交活动</w:t>
      </w:r>
      <w:r>
        <w:rPr>
          <w:rFonts w:asciiTheme="minorEastAsia" w:hAnsiTheme="minorEastAsia" w:cstheme="minorEastAsia"/>
          <w:lang w:eastAsia="zh-Hans"/>
        </w:rPr>
        <w:t>，</w:t>
      </w:r>
      <w:r>
        <w:rPr>
          <w:rFonts w:asciiTheme="minorEastAsia" w:hAnsiTheme="minorEastAsia" w:cstheme="minorEastAsia" w:hint="eastAsia"/>
          <w:lang w:eastAsia="zh-Hans"/>
        </w:rPr>
        <w:t>体现出新时代中国共产党颇具倾向性的政党外交特色</w:t>
      </w:r>
      <w:r>
        <w:rPr>
          <w:rFonts w:asciiTheme="minorEastAsia" w:hAnsiTheme="minorEastAsia" w:cstheme="minorEastAsia"/>
          <w:lang w:eastAsia="zh-Hans"/>
        </w:rPr>
        <w:t>。</w:t>
      </w:r>
    </w:p>
    <w:p w:rsidR="00976D0B" w:rsidRDefault="004E3A02">
      <w:pPr>
        <w:spacing w:line="360" w:lineRule="auto"/>
        <w:ind w:firstLine="420"/>
        <w:rPr>
          <w:rFonts w:asciiTheme="minorEastAsia" w:hAnsiTheme="minorEastAsia" w:cstheme="minorEastAsia"/>
          <w:lang w:eastAsia="zh-Hans"/>
        </w:rPr>
      </w:pPr>
      <w:r>
        <w:rPr>
          <w:rFonts w:asciiTheme="minorEastAsia" w:hAnsiTheme="minorEastAsia" w:cstheme="minorEastAsia" w:hint="eastAsia"/>
          <w:lang w:eastAsia="zh-Hans"/>
        </w:rPr>
        <w:t>从会议内容看</w:t>
      </w:r>
      <w:r>
        <w:rPr>
          <w:rFonts w:asciiTheme="minorEastAsia" w:hAnsiTheme="minorEastAsia" w:cstheme="minorEastAsia"/>
          <w:lang w:eastAsia="zh-Hans"/>
        </w:rPr>
        <w:t>，此次研讨会主题为</w:t>
      </w:r>
      <w:r>
        <w:rPr>
          <w:rFonts w:asciiTheme="minorEastAsia" w:hAnsiTheme="minorEastAsia" w:cstheme="minorEastAsia"/>
          <w:lang w:eastAsia="zh-Hans"/>
        </w:rPr>
        <w:t>“21</w:t>
      </w:r>
      <w:r>
        <w:rPr>
          <w:rFonts w:asciiTheme="minorEastAsia" w:hAnsiTheme="minorEastAsia" w:cstheme="minorEastAsia"/>
          <w:lang w:eastAsia="zh-Hans"/>
        </w:rPr>
        <w:t>世纪马克思主义与世界社会主义未来</w:t>
      </w:r>
      <w:r>
        <w:rPr>
          <w:rFonts w:asciiTheme="minorEastAsia" w:hAnsiTheme="minorEastAsia" w:cstheme="minorEastAsia"/>
          <w:lang w:eastAsia="zh-Hans"/>
        </w:rPr>
        <w:t xml:space="preserve">”, </w:t>
      </w:r>
      <w:r>
        <w:rPr>
          <w:rFonts w:asciiTheme="minorEastAsia" w:hAnsiTheme="minorEastAsia" w:cstheme="minorEastAsia"/>
          <w:lang w:eastAsia="zh-Hans"/>
        </w:rPr>
        <w:t>下设三个分议题：马克思的历史贡献与马克思主义的当代价值</w:t>
      </w:r>
      <w:r>
        <w:rPr>
          <w:rFonts w:asciiTheme="minorEastAsia" w:hAnsiTheme="minorEastAsia" w:cstheme="minorEastAsia"/>
          <w:lang w:eastAsia="zh-Hans"/>
        </w:rPr>
        <w:t xml:space="preserve">, </w:t>
      </w:r>
      <w:r>
        <w:rPr>
          <w:rFonts w:asciiTheme="minorEastAsia" w:hAnsiTheme="minorEastAsia" w:cstheme="minorEastAsia"/>
          <w:lang w:eastAsia="zh-Hans"/>
        </w:rPr>
        <w:t>习近平新时代中国特色社会主义思想与</w:t>
      </w:r>
      <w:r>
        <w:rPr>
          <w:rFonts w:asciiTheme="minorEastAsia" w:hAnsiTheme="minorEastAsia" w:cstheme="minorEastAsia"/>
          <w:lang w:eastAsia="zh-Hans"/>
        </w:rPr>
        <w:t>21</w:t>
      </w:r>
      <w:r>
        <w:rPr>
          <w:rFonts w:asciiTheme="minorEastAsia" w:hAnsiTheme="minorEastAsia" w:cstheme="minorEastAsia"/>
          <w:lang w:eastAsia="zh-Hans"/>
        </w:rPr>
        <w:t>世纪的马克思主义</w:t>
      </w:r>
      <w:r>
        <w:rPr>
          <w:rFonts w:asciiTheme="minorEastAsia" w:hAnsiTheme="minorEastAsia" w:cstheme="minorEastAsia"/>
          <w:lang w:eastAsia="zh-Hans"/>
        </w:rPr>
        <w:t xml:space="preserve">, </w:t>
      </w:r>
      <w:r>
        <w:rPr>
          <w:rFonts w:asciiTheme="minorEastAsia" w:hAnsiTheme="minorEastAsia" w:cstheme="minorEastAsia"/>
          <w:lang w:eastAsia="zh-Hans"/>
        </w:rPr>
        <w:t>中国特色社会主义的理论与实践和世界社会主义的未来。</w:t>
      </w:r>
      <w:r>
        <w:rPr>
          <w:rFonts w:asciiTheme="minorEastAsia" w:hAnsiTheme="minorEastAsia" w:cstheme="minorEastAsia" w:hint="eastAsia"/>
          <w:lang w:eastAsia="zh-Hans"/>
        </w:rPr>
        <w:t>一方面</w:t>
      </w:r>
      <w:r>
        <w:rPr>
          <w:rFonts w:asciiTheme="minorEastAsia" w:hAnsiTheme="minorEastAsia" w:cstheme="minorEastAsia"/>
          <w:lang w:eastAsia="zh-Hans"/>
        </w:rPr>
        <w:t>，</w:t>
      </w:r>
      <w:r>
        <w:rPr>
          <w:rFonts w:asciiTheme="minorEastAsia" w:hAnsiTheme="minorEastAsia" w:cstheme="minorEastAsia" w:hint="eastAsia"/>
          <w:lang w:eastAsia="zh-Hans"/>
        </w:rPr>
        <w:t>会</w:t>
      </w:r>
      <w:r>
        <w:rPr>
          <w:rFonts w:asciiTheme="minorEastAsia" w:hAnsiTheme="minorEastAsia" w:cstheme="minorEastAsia" w:hint="eastAsia"/>
          <w:lang w:eastAsia="zh-Hans"/>
        </w:rPr>
        <w:t>议肯定马克思主义为人类文明进步作出的巨大贡献</w:t>
      </w:r>
      <w:r>
        <w:rPr>
          <w:rFonts w:asciiTheme="minorEastAsia" w:hAnsiTheme="minorEastAsia" w:cstheme="minorEastAsia"/>
          <w:lang w:eastAsia="zh-Hans"/>
        </w:rPr>
        <w:t>，</w:t>
      </w:r>
      <w:r>
        <w:rPr>
          <w:rFonts w:asciiTheme="minorEastAsia" w:hAnsiTheme="minorEastAsia" w:cstheme="minorEastAsia" w:hint="eastAsia"/>
          <w:lang w:eastAsia="zh-Hans"/>
        </w:rPr>
        <w:t>强调马克思主义与各国实际相结合的重要性</w:t>
      </w:r>
      <w:r>
        <w:rPr>
          <w:rFonts w:asciiTheme="minorEastAsia" w:hAnsiTheme="minorEastAsia" w:cstheme="minorEastAsia"/>
          <w:lang w:eastAsia="zh-Hans"/>
        </w:rPr>
        <w:t>；</w:t>
      </w:r>
      <w:r>
        <w:rPr>
          <w:rFonts w:asciiTheme="minorEastAsia" w:hAnsiTheme="minorEastAsia" w:cstheme="minorEastAsia" w:hint="eastAsia"/>
          <w:lang w:eastAsia="zh-Hans"/>
        </w:rPr>
        <w:t>另一方面</w:t>
      </w:r>
      <w:r>
        <w:rPr>
          <w:rFonts w:asciiTheme="minorEastAsia" w:hAnsiTheme="minorEastAsia" w:cstheme="minorEastAsia"/>
          <w:lang w:eastAsia="zh-Hans"/>
        </w:rPr>
        <w:t>，</w:t>
      </w:r>
      <w:r>
        <w:rPr>
          <w:rFonts w:asciiTheme="minorEastAsia" w:hAnsiTheme="minorEastAsia" w:cstheme="minorEastAsia" w:hint="eastAsia"/>
          <w:lang w:eastAsia="zh-Hans"/>
        </w:rPr>
        <w:t>与会代表一致认为习近平新时代中国特色社会主义思想是当代中国的马克思主义</w:t>
      </w:r>
      <w:r>
        <w:rPr>
          <w:rFonts w:asciiTheme="minorEastAsia" w:hAnsiTheme="minorEastAsia" w:cstheme="minorEastAsia"/>
          <w:lang w:eastAsia="zh-Hans"/>
        </w:rPr>
        <w:t>，</w:t>
      </w:r>
      <w:r>
        <w:rPr>
          <w:rFonts w:asciiTheme="minorEastAsia" w:hAnsiTheme="minorEastAsia" w:cstheme="minorEastAsia" w:hint="eastAsia"/>
          <w:lang w:eastAsia="zh-Hans"/>
        </w:rPr>
        <w:t>是</w:t>
      </w:r>
      <w:r>
        <w:rPr>
          <w:rFonts w:asciiTheme="minorEastAsia" w:hAnsiTheme="minorEastAsia" w:cstheme="minorEastAsia"/>
          <w:lang w:eastAsia="zh-Hans"/>
        </w:rPr>
        <w:t>21</w:t>
      </w:r>
      <w:r>
        <w:rPr>
          <w:rFonts w:asciiTheme="minorEastAsia" w:hAnsiTheme="minorEastAsia" w:cstheme="minorEastAsia" w:hint="eastAsia"/>
          <w:lang w:eastAsia="zh-Hans"/>
        </w:rPr>
        <w:t>世纪的马克思主义</w:t>
      </w:r>
      <w:r>
        <w:rPr>
          <w:rFonts w:asciiTheme="minorEastAsia" w:hAnsiTheme="minorEastAsia" w:cstheme="minorEastAsia"/>
          <w:lang w:eastAsia="zh-Hans"/>
        </w:rPr>
        <w:t>，</w:t>
      </w:r>
      <w:r>
        <w:rPr>
          <w:rFonts w:asciiTheme="minorEastAsia" w:hAnsiTheme="minorEastAsia" w:cstheme="minorEastAsia" w:hint="eastAsia"/>
          <w:lang w:eastAsia="zh-Hans"/>
        </w:rPr>
        <w:t>为各国左翼政党乃至世界都树立了典范</w:t>
      </w:r>
      <w:r>
        <w:rPr>
          <w:rFonts w:asciiTheme="minorEastAsia" w:hAnsiTheme="minorEastAsia" w:cstheme="minorEastAsia"/>
          <w:lang w:eastAsia="zh-Hans"/>
        </w:rPr>
        <w:t>。</w:t>
      </w:r>
      <w:r>
        <w:rPr>
          <w:rStyle w:val="a8"/>
          <w:rFonts w:asciiTheme="minorEastAsia" w:hAnsiTheme="minorEastAsia" w:cstheme="minorEastAsia"/>
          <w:lang w:eastAsia="zh-Hans"/>
        </w:rPr>
        <w:footnoteReference w:id="16"/>
      </w:r>
      <w:r>
        <w:rPr>
          <w:rFonts w:asciiTheme="minorEastAsia" w:hAnsiTheme="minorEastAsia" w:cstheme="minorEastAsia" w:hint="eastAsia"/>
          <w:lang w:eastAsia="zh-Hans"/>
        </w:rPr>
        <w:t>中国愿与各国左翼政党分享治国理政经验</w:t>
      </w:r>
      <w:r>
        <w:rPr>
          <w:rFonts w:asciiTheme="minorEastAsia" w:hAnsiTheme="minorEastAsia" w:cstheme="minorEastAsia"/>
          <w:lang w:eastAsia="zh-Hans"/>
        </w:rPr>
        <w:t>，</w:t>
      </w:r>
      <w:r>
        <w:rPr>
          <w:rFonts w:asciiTheme="minorEastAsia" w:hAnsiTheme="minorEastAsia" w:cstheme="minorEastAsia" w:hint="eastAsia"/>
          <w:lang w:eastAsia="zh-Hans"/>
        </w:rPr>
        <w:t>但是中国绝不会“输出”中国模式</w:t>
      </w:r>
      <w:r>
        <w:rPr>
          <w:rFonts w:asciiTheme="minorEastAsia" w:hAnsiTheme="minorEastAsia" w:cstheme="minorEastAsia"/>
          <w:lang w:eastAsia="zh-Hans"/>
        </w:rPr>
        <w:t>，</w:t>
      </w:r>
      <w:r>
        <w:rPr>
          <w:rFonts w:asciiTheme="minorEastAsia" w:hAnsiTheme="minorEastAsia" w:cstheme="minorEastAsia" w:hint="eastAsia"/>
          <w:lang w:eastAsia="zh-Hans"/>
        </w:rPr>
        <w:t>根本原因在于“普世模式”或“普世价值”本身就是伪命题</w:t>
      </w:r>
      <w:r>
        <w:rPr>
          <w:rFonts w:asciiTheme="minorEastAsia" w:hAnsiTheme="minorEastAsia" w:cstheme="minorEastAsia"/>
          <w:lang w:eastAsia="zh-Hans"/>
        </w:rPr>
        <w:t>，</w:t>
      </w:r>
      <w:r>
        <w:rPr>
          <w:rFonts w:asciiTheme="minorEastAsia" w:hAnsiTheme="minorEastAsia" w:cstheme="minorEastAsia" w:hint="eastAsia"/>
          <w:lang w:eastAsia="zh-Hans"/>
        </w:rPr>
        <w:t>各国国情不同</w:t>
      </w:r>
      <w:r>
        <w:rPr>
          <w:rFonts w:asciiTheme="minorEastAsia" w:hAnsiTheme="minorEastAsia" w:cstheme="minorEastAsia"/>
          <w:lang w:eastAsia="zh-Hans"/>
        </w:rPr>
        <w:t>、</w:t>
      </w:r>
      <w:r>
        <w:rPr>
          <w:rFonts w:asciiTheme="minorEastAsia" w:hAnsiTheme="minorEastAsia" w:cstheme="minorEastAsia" w:hint="eastAsia"/>
          <w:lang w:eastAsia="zh-Hans"/>
        </w:rPr>
        <w:t>道路不同</w:t>
      </w:r>
      <w:r>
        <w:rPr>
          <w:rFonts w:asciiTheme="minorEastAsia" w:hAnsiTheme="minorEastAsia" w:cstheme="minorEastAsia"/>
          <w:lang w:eastAsia="zh-Hans"/>
        </w:rPr>
        <w:t>，</w:t>
      </w:r>
      <w:r>
        <w:rPr>
          <w:rFonts w:asciiTheme="minorEastAsia" w:hAnsiTheme="minorEastAsia" w:cstheme="minorEastAsia" w:hint="eastAsia"/>
          <w:lang w:eastAsia="zh-Hans"/>
        </w:rPr>
        <w:t>任何种类的马克思原教旨主义都是行不通的</w:t>
      </w:r>
      <w:r>
        <w:rPr>
          <w:rFonts w:asciiTheme="minorEastAsia" w:hAnsiTheme="minorEastAsia" w:cstheme="minorEastAsia"/>
          <w:lang w:eastAsia="zh-Hans"/>
        </w:rPr>
        <w:t>。</w:t>
      </w:r>
    </w:p>
    <w:p w:rsidR="00976D0B" w:rsidRDefault="004E3A02">
      <w:pPr>
        <w:spacing w:line="360" w:lineRule="auto"/>
        <w:ind w:firstLine="420"/>
        <w:rPr>
          <w:rFonts w:asciiTheme="minorEastAsia" w:hAnsiTheme="minorEastAsia" w:cstheme="minorEastAsia"/>
          <w:lang w:eastAsia="zh-Hans"/>
        </w:rPr>
      </w:pPr>
      <w:r>
        <w:rPr>
          <w:rFonts w:asciiTheme="minorEastAsia" w:hAnsiTheme="minorEastAsia" w:cstheme="minorEastAsia" w:hint="eastAsia"/>
          <w:lang w:eastAsia="zh-Hans"/>
        </w:rPr>
        <w:t>新时代以来</w:t>
      </w:r>
      <w:r>
        <w:rPr>
          <w:rFonts w:asciiTheme="minorEastAsia" w:hAnsiTheme="minorEastAsia" w:cstheme="minorEastAsia"/>
          <w:lang w:eastAsia="zh-Hans"/>
        </w:rPr>
        <w:t>，</w:t>
      </w:r>
      <w:r>
        <w:rPr>
          <w:rFonts w:asciiTheme="minorEastAsia" w:hAnsiTheme="minorEastAsia" w:cstheme="minorEastAsia" w:hint="eastAsia"/>
          <w:lang w:eastAsia="zh-Hans"/>
        </w:rPr>
        <w:t>中国共产党高度重视马克思主义在意识形态领域的主导地位</w:t>
      </w:r>
      <w:r>
        <w:rPr>
          <w:rFonts w:asciiTheme="minorEastAsia" w:hAnsiTheme="minorEastAsia" w:cstheme="minorEastAsia"/>
          <w:lang w:eastAsia="zh-Hans"/>
        </w:rPr>
        <w:t>。</w:t>
      </w:r>
      <w:r>
        <w:rPr>
          <w:rFonts w:asciiTheme="minorEastAsia" w:hAnsiTheme="minorEastAsia" w:cstheme="minorEastAsia" w:hint="eastAsia"/>
          <w:lang w:eastAsia="zh-Hans"/>
        </w:rPr>
        <w:t>在对外交往中</w:t>
      </w:r>
      <w:r>
        <w:rPr>
          <w:rFonts w:asciiTheme="minorEastAsia" w:hAnsiTheme="minorEastAsia" w:cstheme="minorEastAsia"/>
          <w:lang w:eastAsia="zh-Hans"/>
        </w:rPr>
        <w:t>，</w:t>
      </w:r>
      <w:r>
        <w:rPr>
          <w:rFonts w:asciiTheme="minorEastAsia" w:hAnsiTheme="minorEastAsia" w:cstheme="minorEastAsia" w:hint="eastAsia"/>
          <w:lang w:eastAsia="zh-Hans"/>
        </w:rPr>
        <w:t>中国共产党始终高举构建人类命运共同体的旗帜</w:t>
      </w:r>
      <w:r>
        <w:rPr>
          <w:rFonts w:asciiTheme="minorEastAsia" w:hAnsiTheme="minorEastAsia" w:cstheme="minorEastAsia"/>
          <w:lang w:eastAsia="zh-Hans"/>
        </w:rPr>
        <w:t>，</w:t>
      </w:r>
      <w:r>
        <w:rPr>
          <w:rFonts w:asciiTheme="minorEastAsia" w:hAnsiTheme="minorEastAsia" w:cstheme="minorEastAsia" w:hint="eastAsia"/>
          <w:lang w:eastAsia="zh-Hans"/>
        </w:rPr>
        <w:t>坚决抵制西方宣扬的所谓的“普世价值”</w:t>
      </w:r>
      <w:r>
        <w:rPr>
          <w:rFonts w:asciiTheme="minorEastAsia" w:hAnsiTheme="minorEastAsia" w:cstheme="minorEastAsia"/>
          <w:lang w:eastAsia="zh-Hans"/>
        </w:rPr>
        <w:t>。</w:t>
      </w:r>
      <w:r>
        <w:rPr>
          <w:rFonts w:asciiTheme="minorEastAsia" w:hAnsiTheme="minorEastAsia" w:cstheme="minorEastAsia" w:hint="eastAsia"/>
          <w:lang w:eastAsia="zh-Hans"/>
        </w:rPr>
        <w:t>但不可否认的是</w:t>
      </w:r>
      <w:r>
        <w:rPr>
          <w:rFonts w:asciiTheme="minorEastAsia" w:hAnsiTheme="minorEastAsia" w:cstheme="minorEastAsia"/>
          <w:lang w:eastAsia="zh-Hans"/>
        </w:rPr>
        <w:t>，</w:t>
      </w:r>
      <w:r>
        <w:rPr>
          <w:rFonts w:asciiTheme="minorEastAsia" w:hAnsiTheme="minorEastAsia" w:cstheme="minorEastAsia" w:hint="eastAsia"/>
          <w:lang w:eastAsia="zh-Hans"/>
        </w:rPr>
        <w:t>每一个政党都有自己的意识形态</w:t>
      </w:r>
      <w:r>
        <w:rPr>
          <w:rFonts w:asciiTheme="minorEastAsia" w:hAnsiTheme="minorEastAsia" w:cstheme="minorEastAsia"/>
          <w:lang w:eastAsia="zh-Hans"/>
        </w:rPr>
        <w:t>，</w:t>
      </w:r>
      <w:r>
        <w:rPr>
          <w:rFonts w:asciiTheme="minorEastAsia" w:hAnsiTheme="minorEastAsia" w:cstheme="minorEastAsia" w:hint="eastAsia"/>
          <w:lang w:eastAsia="zh-Hans"/>
        </w:rPr>
        <w:t>意识形态的差异只能淡化但无法</w:t>
      </w:r>
      <w:r>
        <w:rPr>
          <w:rFonts w:asciiTheme="minorEastAsia" w:hAnsiTheme="minorEastAsia" w:cstheme="minorEastAsia" w:hint="eastAsia"/>
          <w:lang w:eastAsia="zh-Hans"/>
        </w:rPr>
        <w:lastRenderedPageBreak/>
        <w:t>根本消除</w:t>
      </w:r>
      <w:r>
        <w:rPr>
          <w:rFonts w:asciiTheme="minorEastAsia" w:hAnsiTheme="minorEastAsia" w:cstheme="minorEastAsia"/>
          <w:lang w:eastAsia="zh-Hans"/>
        </w:rPr>
        <w:t>。</w:t>
      </w:r>
      <w:r>
        <w:rPr>
          <w:rFonts w:asciiTheme="minorEastAsia" w:hAnsiTheme="minorEastAsia" w:cstheme="minorEastAsia" w:hint="eastAsia"/>
          <w:lang w:eastAsia="zh-Hans"/>
        </w:rPr>
        <w:t>因此</w:t>
      </w:r>
      <w:r>
        <w:rPr>
          <w:rFonts w:asciiTheme="minorEastAsia" w:hAnsiTheme="minorEastAsia" w:cstheme="minorEastAsia"/>
          <w:lang w:eastAsia="zh-Hans"/>
        </w:rPr>
        <w:t>，</w:t>
      </w:r>
      <w:r>
        <w:rPr>
          <w:rFonts w:asciiTheme="minorEastAsia" w:hAnsiTheme="minorEastAsia" w:cstheme="minorEastAsia" w:hint="eastAsia"/>
          <w:lang w:eastAsia="zh-Hans"/>
        </w:rPr>
        <w:t>新时代以来</w:t>
      </w:r>
      <w:r>
        <w:rPr>
          <w:rFonts w:asciiTheme="minorEastAsia" w:hAnsiTheme="minorEastAsia" w:cstheme="minorEastAsia"/>
          <w:lang w:eastAsia="zh-Hans"/>
        </w:rPr>
        <w:t>，</w:t>
      </w:r>
      <w:r>
        <w:rPr>
          <w:rFonts w:asciiTheme="minorEastAsia" w:hAnsiTheme="minorEastAsia" w:cstheme="minorEastAsia" w:hint="eastAsia"/>
          <w:lang w:eastAsia="zh-Hans"/>
        </w:rPr>
        <w:t>在人类命运共同体的基础上</w:t>
      </w:r>
      <w:r>
        <w:rPr>
          <w:rFonts w:asciiTheme="minorEastAsia" w:hAnsiTheme="minorEastAsia" w:cstheme="minorEastAsia"/>
          <w:lang w:eastAsia="zh-Hans"/>
        </w:rPr>
        <w:t>，</w:t>
      </w:r>
      <w:r>
        <w:rPr>
          <w:rFonts w:asciiTheme="minorEastAsia" w:hAnsiTheme="minorEastAsia" w:cstheme="minorEastAsia" w:hint="eastAsia"/>
          <w:lang w:eastAsia="zh-Hans"/>
        </w:rPr>
        <w:t>中国共产党不再有意“淡化”意识形态</w:t>
      </w:r>
      <w:r>
        <w:rPr>
          <w:rFonts w:asciiTheme="minorEastAsia" w:hAnsiTheme="minorEastAsia" w:cstheme="minorEastAsia"/>
          <w:lang w:eastAsia="zh-Hans"/>
        </w:rPr>
        <w:t>，</w:t>
      </w:r>
      <w:r>
        <w:rPr>
          <w:rFonts w:asciiTheme="minorEastAsia" w:hAnsiTheme="minorEastAsia" w:cstheme="minorEastAsia" w:hint="eastAsia"/>
          <w:lang w:eastAsia="zh-Hans"/>
        </w:rPr>
        <w:t>而是在总体外交布局中注入中国特色</w:t>
      </w:r>
      <w:r>
        <w:rPr>
          <w:rFonts w:asciiTheme="minorEastAsia" w:hAnsiTheme="minorEastAsia" w:cstheme="minorEastAsia"/>
          <w:lang w:eastAsia="zh-Hans"/>
        </w:rPr>
        <w:t>，</w:t>
      </w:r>
      <w:r>
        <w:rPr>
          <w:rFonts w:asciiTheme="minorEastAsia" w:hAnsiTheme="minorEastAsia" w:cstheme="minorEastAsia" w:hint="eastAsia"/>
          <w:lang w:eastAsia="zh-Hans"/>
        </w:rPr>
        <w:t>与社会主义国家和世界各国主要左翼政党的交往重新走进人们的视野</w:t>
      </w:r>
      <w:r>
        <w:rPr>
          <w:rFonts w:asciiTheme="minorEastAsia" w:hAnsiTheme="minorEastAsia" w:cstheme="minorEastAsia"/>
          <w:lang w:eastAsia="zh-Hans"/>
        </w:rPr>
        <w:t>，</w:t>
      </w:r>
      <w:r>
        <w:rPr>
          <w:rFonts w:asciiTheme="minorEastAsia" w:hAnsiTheme="minorEastAsia" w:cstheme="minorEastAsia"/>
          <w:lang w:eastAsia="zh-Hans"/>
        </w:rPr>
        <w:t>“</w:t>
      </w:r>
      <w:r>
        <w:rPr>
          <w:rFonts w:asciiTheme="minorEastAsia" w:hAnsiTheme="minorEastAsia" w:cstheme="minorEastAsia"/>
          <w:lang w:eastAsia="zh-Hans"/>
        </w:rPr>
        <w:t>具有战略意义的命运共同体</w:t>
      </w:r>
      <w:r>
        <w:rPr>
          <w:rFonts w:asciiTheme="minorEastAsia" w:hAnsiTheme="minorEastAsia" w:cstheme="minorEastAsia"/>
          <w:lang w:eastAsia="zh-Hans"/>
        </w:rPr>
        <w:t>”</w:t>
      </w:r>
      <w:r>
        <w:rPr>
          <w:rFonts w:asciiTheme="minorEastAsia" w:hAnsiTheme="minorEastAsia" w:cstheme="minorEastAsia" w:hint="eastAsia"/>
          <w:lang w:eastAsia="zh-Hans"/>
        </w:rPr>
        <w:t>也</w:t>
      </w:r>
      <w:r>
        <w:rPr>
          <w:rFonts w:asciiTheme="minorEastAsia" w:hAnsiTheme="minorEastAsia" w:cstheme="minorEastAsia"/>
          <w:lang w:eastAsia="zh-Hans"/>
        </w:rPr>
        <w:t>是习近平总书记站在新的历史起点上，基于</w:t>
      </w:r>
      <w:r>
        <w:rPr>
          <w:rFonts w:asciiTheme="minorEastAsia" w:hAnsiTheme="minorEastAsia" w:cstheme="minorEastAsia" w:hint="eastAsia"/>
          <w:lang w:eastAsia="zh-Hans"/>
        </w:rPr>
        <w:t>中国共产党与世界左翼政党特别是社会主义国家政党</w:t>
      </w:r>
      <w:r>
        <w:rPr>
          <w:rFonts w:asciiTheme="minorEastAsia" w:hAnsiTheme="minorEastAsia" w:cstheme="minorEastAsia"/>
          <w:lang w:eastAsia="zh-Hans"/>
        </w:rPr>
        <w:t>的特殊性，而对</w:t>
      </w:r>
      <w:r>
        <w:rPr>
          <w:rFonts w:asciiTheme="minorEastAsia" w:hAnsiTheme="minorEastAsia" w:cstheme="minorEastAsia" w:hint="eastAsia"/>
          <w:lang w:eastAsia="zh-Hans"/>
        </w:rPr>
        <w:t>国际和党际</w:t>
      </w:r>
      <w:r>
        <w:rPr>
          <w:rFonts w:asciiTheme="minorEastAsia" w:hAnsiTheme="minorEastAsia" w:cstheme="minorEastAsia"/>
          <w:lang w:eastAsia="zh-Hans"/>
        </w:rPr>
        <w:t>关系新时期的发展方向作出的最新战</w:t>
      </w:r>
      <w:r>
        <w:rPr>
          <w:rFonts w:asciiTheme="minorEastAsia" w:hAnsiTheme="minorEastAsia" w:cstheme="minorEastAsia"/>
          <w:lang w:eastAsia="zh-Hans"/>
        </w:rPr>
        <w:t>略定位。</w:t>
      </w:r>
      <w:r>
        <w:rPr>
          <w:rFonts w:asciiTheme="minorEastAsia" w:hAnsiTheme="minorEastAsia" w:cstheme="minorEastAsia" w:hint="eastAsia"/>
          <w:lang w:eastAsia="zh-Hans"/>
        </w:rPr>
        <w:t>将本次左翼政党专题研讨会放到中国政治的长期脉络中可以发现</w:t>
      </w:r>
      <w:r>
        <w:rPr>
          <w:rFonts w:asciiTheme="minorEastAsia" w:hAnsiTheme="minorEastAsia" w:cstheme="minorEastAsia"/>
          <w:lang w:eastAsia="zh-Hans"/>
        </w:rPr>
        <w:t>，</w:t>
      </w:r>
      <w:r>
        <w:rPr>
          <w:rFonts w:asciiTheme="minorEastAsia" w:hAnsiTheme="minorEastAsia" w:cstheme="minorEastAsia" w:hint="eastAsia"/>
          <w:lang w:eastAsia="zh-Hans"/>
        </w:rPr>
        <w:t>世界政党高层对话会后</w:t>
      </w:r>
      <w:r>
        <w:rPr>
          <w:rFonts w:asciiTheme="minorEastAsia" w:hAnsiTheme="minorEastAsia" w:cstheme="minorEastAsia"/>
          <w:lang w:eastAsia="zh-Hans"/>
        </w:rPr>
        <w:t>，</w:t>
      </w:r>
      <w:r>
        <w:rPr>
          <w:rFonts w:asciiTheme="minorEastAsia" w:hAnsiTheme="minorEastAsia" w:cstheme="minorEastAsia" w:hint="eastAsia"/>
          <w:lang w:eastAsia="zh-Hans"/>
        </w:rPr>
        <w:t>中国共产党围绕大会框架积极开展与世界各国左翼政党地交往</w:t>
      </w:r>
      <w:r>
        <w:rPr>
          <w:rFonts w:asciiTheme="minorEastAsia" w:hAnsiTheme="minorEastAsia" w:cstheme="minorEastAsia"/>
          <w:lang w:eastAsia="zh-Hans"/>
        </w:rPr>
        <w:t>，</w:t>
      </w:r>
      <w:r>
        <w:rPr>
          <w:rFonts w:asciiTheme="minorEastAsia" w:hAnsiTheme="minorEastAsia" w:cstheme="minorEastAsia" w:hint="eastAsia"/>
          <w:lang w:eastAsia="zh-Hans"/>
        </w:rPr>
        <w:t>有意识地加强自己与世界左翼政党地对话</w:t>
      </w:r>
      <w:r>
        <w:rPr>
          <w:rFonts w:asciiTheme="minorEastAsia" w:hAnsiTheme="minorEastAsia" w:cstheme="minorEastAsia"/>
          <w:lang w:eastAsia="zh-Hans"/>
        </w:rPr>
        <w:t>，</w:t>
      </w:r>
      <w:r>
        <w:rPr>
          <w:rFonts w:asciiTheme="minorEastAsia" w:hAnsiTheme="minorEastAsia" w:cstheme="minorEastAsia" w:hint="eastAsia"/>
          <w:lang w:eastAsia="zh-Hans"/>
        </w:rPr>
        <w:t>坚定马克思主义和社会主义道路自信</w:t>
      </w:r>
      <w:r>
        <w:rPr>
          <w:rFonts w:asciiTheme="minorEastAsia" w:hAnsiTheme="minorEastAsia" w:cstheme="minorEastAsia"/>
          <w:lang w:eastAsia="zh-Hans"/>
        </w:rPr>
        <w:t>，</w:t>
      </w:r>
      <w:r>
        <w:rPr>
          <w:rFonts w:asciiTheme="minorEastAsia" w:hAnsiTheme="minorEastAsia" w:cstheme="minorEastAsia" w:hint="eastAsia"/>
          <w:lang w:eastAsia="zh-Hans"/>
        </w:rPr>
        <w:t>积极扭转马克思主义和社会主义在国际话语体系中的弱势地位</w:t>
      </w:r>
      <w:r>
        <w:rPr>
          <w:rFonts w:asciiTheme="minorEastAsia" w:hAnsiTheme="minorEastAsia" w:cstheme="minorEastAsia"/>
          <w:lang w:eastAsia="zh-Hans"/>
        </w:rPr>
        <w:t>，</w:t>
      </w:r>
      <w:r>
        <w:rPr>
          <w:rFonts w:asciiTheme="minorEastAsia" w:hAnsiTheme="minorEastAsia" w:cstheme="minorEastAsia" w:hint="eastAsia"/>
          <w:lang w:eastAsia="zh-Hans"/>
        </w:rPr>
        <w:t>潜移默化地争取更多的话语权</w:t>
      </w:r>
      <w:r>
        <w:rPr>
          <w:rFonts w:asciiTheme="minorEastAsia" w:hAnsiTheme="minorEastAsia" w:cstheme="minorEastAsia"/>
          <w:lang w:eastAsia="zh-Hans"/>
        </w:rPr>
        <w:t>。</w:t>
      </w:r>
      <w:r>
        <w:rPr>
          <w:rFonts w:asciiTheme="minorEastAsia" w:hAnsiTheme="minorEastAsia" w:cstheme="minorEastAsia" w:hint="eastAsia"/>
          <w:lang w:eastAsia="zh-Hans"/>
        </w:rPr>
        <w:t>这既是对西方的“普世价值”和无端指责的防御</w:t>
      </w:r>
      <w:r>
        <w:rPr>
          <w:rFonts w:asciiTheme="minorEastAsia" w:hAnsiTheme="minorEastAsia" w:cstheme="minorEastAsia"/>
          <w:lang w:eastAsia="zh-Hans"/>
        </w:rPr>
        <w:t>，</w:t>
      </w:r>
      <w:r>
        <w:rPr>
          <w:rFonts w:asciiTheme="minorEastAsia" w:hAnsiTheme="minorEastAsia" w:cstheme="minorEastAsia" w:hint="eastAsia"/>
          <w:lang w:eastAsia="zh-Hans"/>
        </w:rPr>
        <w:t>更是面对质疑的主动出击</w:t>
      </w:r>
      <w:r>
        <w:rPr>
          <w:rFonts w:asciiTheme="minorEastAsia" w:hAnsiTheme="minorEastAsia" w:cstheme="minorEastAsia"/>
          <w:lang w:eastAsia="zh-Hans"/>
        </w:rPr>
        <w:t>。</w:t>
      </w:r>
    </w:p>
    <w:p w:rsidR="00976D0B" w:rsidRDefault="004E3A02">
      <w:pPr>
        <w:spacing w:beforeLines="100" w:before="312" w:afterLines="100" w:after="312" w:line="360" w:lineRule="auto"/>
        <w:ind w:firstLineChars="202" w:firstLine="566"/>
        <w:jc w:val="center"/>
        <w:rPr>
          <w:rFonts w:ascii="楷体" w:eastAsia="楷体" w:hAnsi="楷体" w:cs="楷体"/>
          <w:sz w:val="28"/>
          <w:szCs w:val="28"/>
          <w:lang w:eastAsia="zh-Hans"/>
        </w:rPr>
      </w:pPr>
      <w:r>
        <w:rPr>
          <w:rFonts w:ascii="楷体" w:eastAsia="楷体" w:hAnsi="楷体" w:cs="楷体" w:hint="eastAsia"/>
          <w:sz w:val="28"/>
          <w:szCs w:val="28"/>
          <w:lang w:eastAsia="zh-Hans"/>
        </w:rPr>
        <w:t>五</w:t>
      </w:r>
      <w:r>
        <w:rPr>
          <w:rFonts w:ascii="楷体" w:eastAsia="楷体" w:hAnsi="楷体" w:cs="楷体"/>
          <w:sz w:val="28"/>
          <w:szCs w:val="28"/>
          <w:lang w:eastAsia="zh-Hans"/>
        </w:rPr>
        <w:t xml:space="preserve">   </w:t>
      </w:r>
      <w:r>
        <w:rPr>
          <w:rFonts w:ascii="楷体" w:eastAsia="楷体" w:hAnsi="楷体" w:cs="楷体" w:hint="eastAsia"/>
          <w:sz w:val="28"/>
          <w:szCs w:val="28"/>
          <w:lang w:eastAsia="zh-Hans"/>
        </w:rPr>
        <w:t>未来中国共产党与世界左翼政党交往的展望</w:t>
      </w:r>
    </w:p>
    <w:p w:rsidR="00976D0B" w:rsidRDefault="004E3A02">
      <w:pPr>
        <w:spacing w:line="360" w:lineRule="auto"/>
        <w:ind w:firstLine="420"/>
        <w:rPr>
          <w:rFonts w:asciiTheme="minorEastAsia" w:hAnsiTheme="minorEastAsia" w:cstheme="minorEastAsia"/>
        </w:rPr>
      </w:pPr>
      <w:r>
        <w:rPr>
          <w:rFonts w:asciiTheme="minorEastAsia" w:hAnsiTheme="minorEastAsia" w:cstheme="minorEastAsia" w:hint="eastAsia"/>
        </w:rPr>
        <w:t>纵观</w:t>
      </w:r>
      <w:r>
        <w:rPr>
          <w:rFonts w:asciiTheme="minorEastAsia" w:hAnsiTheme="minorEastAsia" w:cstheme="minorEastAsia" w:hint="eastAsia"/>
          <w:lang w:eastAsia="zh-Hans"/>
        </w:rPr>
        <w:t>新时代以来</w:t>
      </w:r>
      <w:r>
        <w:rPr>
          <w:rFonts w:asciiTheme="minorEastAsia" w:hAnsiTheme="minorEastAsia" w:cstheme="minorEastAsia" w:hint="eastAsia"/>
        </w:rPr>
        <w:t>中国共产党与世界左翼政党的交往情况</w:t>
      </w:r>
      <w:r>
        <w:rPr>
          <w:rFonts w:asciiTheme="minorEastAsia" w:hAnsiTheme="minorEastAsia" w:cstheme="minorEastAsia"/>
        </w:rPr>
        <w:t>，</w:t>
      </w:r>
      <w:r>
        <w:rPr>
          <w:rFonts w:asciiTheme="minorEastAsia" w:hAnsiTheme="minorEastAsia" w:cstheme="minorEastAsia" w:hint="eastAsia"/>
        </w:rPr>
        <w:t>不难发现在</w:t>
      </w:r>
      <w:r>
        <w:rPr>
          <w:rFonts w:asciiTheme="minorEastAsia" w:hAnsiTheme="minorEastAsia" w:cstheme="minorEastAsia" w:hint="eastAsia"/>
        </w:rPr>
        <w:t>2020</w:t>
      </w:r>
      <w:r>
        <w:rPr>
          <w:rFonts w:asciiTheme="minorEastAsia" w:hAnsiTheme="minorEastAsia" w:cstheme="minorEastAsia" w:hint="eastAsia"/>
        </w:rPr>
        <w:t>年</w:t>
      </w:r>
      <w:r>
        <w:rPr>
          <w:rFonts w:asciiTheme="minorEastAsia" w:hAnsiTheme="minorEastAsia" w:cstheme="minorEastAsia" w:hint="eastAsia"/>
          <w:lang w:eastAsia="zh-Hans"/>
        </w:rPr>
        <w:t>新冠</w:t>
      </w:r>
      <w:r>
        <w:rPr>
          <w:rFonts w:asciiTheme="minorEastAsia" w:hAnsiTheme="minorEastAsia" w:cstheme="minorEastAsia" w:hint="eastAsia"/>
        </w:rPr>
        <w:t>疫情</w:t>
      </w:r>
      <w:r>
        <w:rPr>
          <w:rFonts w:asciiTheme="minorEastAsia" w:hAnsiTheme="minorEastAsia" w:cstheme="minorEastAsia" w:hint="eastAsia"/>
          <w:lang w:eastAsia="zh-Hans"/>
        </w:rPr>
        <w:t>爆发之前</w:t>
      </w:r>
      <w:r>
        <w:rPr>
          <w:rFonts w:asciiTheme="minorEastAsia" w:hAnsiTheme="minorEastAsia" w:cstheme="minorEastAsia" w:hint="eastAsia"/>
        </w:rPr>
        <w:t>，中国共产党定期与外国的左翼政党进行邀请访问和赴邀访问，但是总体规模一般都局限在“代表团”左右的规模，而真正进行大规模的、意义深刻的交流一般需要世界政党的高层对话会，如中共中央举办的高层对话会数次，讨论马克思的延续与当今价值问题等。</w:t>
      </w:r>
    </w:p>
    <w:p w:rsidR="00976D0B" w:rsidRDefault="004E3A02">
      <w:pPr>
        <w:spacing w:line="360" w:lineRule="auto"/>
        <w:ind w:firstLine="420"/>
        <w:rPr>
          <w:rFonts w:asciiTheme="minorEastAsia" w:hAnsiTheme="minorEastAsia" w:cstheme="minorEastAsia"/>
        </w:rPr>
      </w:pPr>
      <w:r>
        <w:rPr>
          <w:rFonts w:asciiTheme="minorEastAsia" w:hAnsiTheme="minorEastAsia" w:cstheme="minorEastAsia" w:hint="eastAsia"/>
        </w:rPr>
        <w:t>可喜的是这些专题会议都取得了丰富的成果</w:t>
      </w:r>
      <w:r>
        <w:rPr>
          <w:rFonts w:asciiTheme="minorEastAsia" w:hAnsiTheme="minorEastAsia" w:cstheme="minorEastAsia"/>
        </w:rPr>
        <w:t>，</w:t>
      </w:r>
      <w:r>
        <w:rPr>
          <w:rFonts w:asciiTheme="minorEastAsia" w:hAnsiTheme="minorEastAsia" w:cstheme="minorEastAsia" w:hint="eastAsia"/>
        </w:rPr>
        <w:t>但</w:t>
      </w:r>
      <w:r>
        <w:rPr>
          <w:rFonts w:asciiTheme="minorEastAsia" w:hAnsiTheme="minorEastAsia" w:cstheme="minorEastAsia" w:hint="eastAsia"/>
          <w:lang w:eastAsia="zh-Hans"/>
        </w:rPr>
        <w:t>不可否认的是</w:t>
      </w:r>
      <w:r>
        <w:rPr>
          <w:rFonts w:asciiTheme="minorEastAsia" w:hAnsiTheme="minorEastAsia" w:cstheme="minorEastAsia"/>
          <w:lang w:eastAsia="zh-Hans"/>
        </w:rPr>
        <w:t>，</w:t>
      </w:r>
      <w:r>
        <w:rPr>
          <w:rFonts w:asciiTheme="minorEastAsia" w:hAnsiTheme="minorEastAsia" w:cstheme="minorEastAsia" w:hint="eastAsia"/>
        </w:rPr>
        <w:t>专题会议的效果尚未达到效果的最大值。究其原因，在于政党会议这一机制的建立还有待加强</w:t>
      </w:r>
      <w:r>
        <w:rPr>
          <w:rFonts w:asciiTheme="minorEastAsia" w:hAnsiTheme="minorEastAsia" w:cstheme="minorEastAsia"/>
        </w:rPr>
        <w:t>。</w:t>
      </w:r>
      <w:r>
        <w:rPr>
          <w:rFonts w:asciiTheme="minorEastAsia" w:hAnsiTheme="minorEastAsia" w:cstheme="minorEastAsia" w:hint="eastAsia"/>
        </w:rPr>
        <w:t>如今虽然举办了数次会议，但是主要都是由中共中央在特定的时间点进行发起和邀请，以纪念或特定论坛的形式存在，相对于</w:t>
      </w:r>
      <w:r>
        <w:rPr>
          <w:rFonts w:asciiTheme="minorEastAsia" w:hAnsiTheme="minorEastAsia" w:cstheme="minorEastAsia" w:hint="eastAsia"/>
          <w:lang w:eastAsia="zh-Hans"/>
        </w:rPr>
        <w:t>广义政党外交和区域交往中较为</w:t>
      </w:r>
      <w:r>
        <w:rPr>
          <w:rFonts w:asciiTheme="minorEastAsia" w:hAnsiTheme="minorEastAsia" w:cstheme="minorEastAsia" w:hint="eastAsia"/>
        </w:rPr>
        <w:t>成熟</w:t>
      </w:r>
      <w:r>
        <w:rPr>
          <w:rFonts w:asciiTheme="minorEastAsia" w:hAnsiTheme="minorEastAsia" w:cstheme="minorEastAsia" w:hint="eastAsia"/>
          <w:lang w:eastAsia="zh-Hans"/>
        </w:rPr>
        <w:t>的交往</w:t>
      </w:r>
      <w:r>
        <w:rPr>
          <w:rFonts w:asciiTheme="minorEastAsia" w:hAnsiTheme="minorEastAsia" w:cstheme="minorEastAsia" w:hint="eastAsia"/>
        </w:rPr>
        <w:t>机制而言更多具有临时性的色彩</w:t>
      </w:r>
      <w:r>
        <w:rPr>
          <w:rFonts w:asciiTheme="minorEastAsia" w:hAnsiTheme="minorEastAsia" w:cstheme="minorEastAsia"/>
        </w:rPr>
        <w:t>，</w:t>
      </w:r>
      <w:r>
        <w:rPr>
          <w:rFonts w:asciiTheme="minorEastAsia" w:hAnsiTheme="minorEastAsia" w:cstheme="minorEastAsia" w:hint="eastAsia"/>
          <w:lang w:eastAsia="zh-Hans"/>
        </w:rPr>
        <w:t>体系化程度有待提高</w:t>
      </w:r>
      <w:r>
        <w:rPr>
          <w:rFonts w:asciiTheme="minorEastAsia" w:hAnsiTheme="minorEastAsia" w:cstheme="minorEastAsia"/>
        </w:rPr>
        <w:t>；</w:t>
      </w:r>
      <w:r>
        <w:rPr>
          <w:rFonts w:asciiTheme="minorEastAsia" w:hAnsiTheme="minorEastAsia" w:cstheme="minorEastAsia" w:hint="eastAsia"/>
          <w:lang w:eastAsia="zh-Hans"/>
        </w:rPr>
        <w:t>同时</w:t>
      </w:r>
      <w:r>
        <w:rPr>
          <w:rFonts w:asciiTheme="minorEastAsia" w:hAnsiTheme="minorEastAsia" w:cstheme="minorEastAsia"/>
          <w:lang w:eastAsia="zh-Hans"/>
        </w:rPr>
        <w:t>，</w:t>
      </w:r>
      <w:r>
        <w:rPr>
          <w:rFonts w:asciiTheme="minorEastAsia" w:hAnsiTheme="minorEastAsia" w:cstheme="minorEastAsia" w:hint="eastAsia"/>
          <w:lang w:eastAsia="zh-Hans"/>
        </w:rPr>
        <w:t>新冠疫情以前</w:t>
      </w:r>
      <w:r>
        <w:rPr>
          <w:rFonts w:asciiTheme="minorEastAsia" w:hAnsiTheme="minorEastAsia" w:cstheme="minorEastAsia" w:hint="eastAsia"/>
        </w:rPr>
        <w:t>，</w:t>
      </w:r>
      <w:r>
        <w:rPr>
          <w:rFonts w:asciiTheme="minorEastAsia" w:hAnsiTheme="minorEastAsia" w:cstheme="minorEastAsia" w:hint="eastAsia"/>
          <w:lang w:eastAsia="zh-Hans"/>
        </w:rPr>
        <w:t>中国共产党</w:t>
      </w:r>
      <w:r>
        <w:rPr>
          <w:rFonts w:asciiTheme="minorEastAsia" w:hAnsiTheme="minorEastAsia" w:cstheme="minorEastAsia" w:hint="eastAsia"/>
        </w:rPr>
        <w:t>与</w:t>
      </w:r>
      <w:r>
        <w:rPr>
          <w:rFonts w:asciiTheme="minorEastAsia" w:hAnsiTheme="minorEastAsia" w:cstheme="minorEastAsia" w:hint="eastAsia"/>
          <w:lang w:eastAsia="zh-Hans"/>
        </w:rPr>
        <w:t>左翼</w:t>
      </w:r>
      <w:r>
        <w:rPr>
          <w:rFonts w:asciiTheme="minorEastAsia" w:hAnsiTheme="minorEastAsia" w:cstheme="minorEastAsia" w:hint="eastAsia"/>
        </w:rPr>
        <w:t>政党的交往较为频繁</w:t>
      </w:r>
      <w:r>
        <w:rPr>
          <w:rFonts w:asciiTheme="minorEastAsia" w:hAnsiTheme="minorEastAsia" w:cstheme="minorEastAsia"/>
        </w:rPr>
        <w:t>，</w:t>
      </w:r>
      <w:r>
        <w:rPr>
          <w:rFonts w:asciiTheme="minorEastAsia" w:hAnsiTheme="minorEastAsia" w:cstheme="minorEastAsia" w:hint="eastAsia"/>
          <w:lang w:eastAsia="zh-Hans"/>
        </w:rPr>
        <w:t>很大程度上是</w:t>
      </w:r>
      <w:r>
        <w:rPr>
          <w:rFonts w:asciiTheme="minorEastAsia" w:hAnsiTheme="minorEastAsia" w:cstheme="minorEastAsia" w:hint="eastAsia"/>
        </w:rPr>
        <w:t>因为</w:t>
      </w:r>
      <w:r>
        <w:rPr>
          <w:rFonts w:asciiTheme="minorEastAsia" w:hAnsiTheme="minorEastAsia" w:cstheme="minorEastAsia" w:hint="eastAsia"/>
          <w:lang w:eastAsia="zh-Hans"/>
        </w:rPr>
        <w:t>左翼政党数量众多</w:t>
      </w:r>
      <w:r>
        <w:rPr>
          <w:rFonts w:asciiTheme="minorEastAsia" w:hAnsiTheme="minorEastAsia" w:cstheme="minorEastAsia"/>
          <w:lang w:eastAsia="zh-Hans"/>
        </w:rPr>
        <w:t>，</w:t>
      </w:r>
      <w:r>
        <w:rPr>
          <w:rFonts w:asciiTheme="minorEastAsia" w:hAnsiTheme="minorEastAsia" w:cstheme="minorEastAsia" w:hint="eastAsia"/>
          <w:lang w:eastAsia="zh-Hans"/>
        </w:rPr>
        <w:t>且政党</w:t>
      </w:r>
      <w:r>
        <w:rPr>
          <w:rFonts w:asciiTheme="minorEastAsia" w:hAnsiTheme="minorEastAsia" w:cstheme="minorEastAsia" w:hint="eastAsia"/>
        </w:rPr>
        <w:t>外交着重于礼尚往来，故而并不能显现出</w:t>
      </w:r>
      <w:r>
        <w:rPr>
          <w:rFonts w:asciiTheme="minorEastAsia" w:hAnsiTheme="minorEastAsia" w:cstheme="minorEastAsia" w:hint="eastAsia"/>
          <w:lang w:eastAsia="zh-Hans"/>
        </w:rPr>
        <w:t>中国共产党</w:t>
      </w:r>
      <w:r>
        <w:rPr>
          <w:rFonts w:asciiTheme="minorEastAsia" w:hAnsiTheme="minorEastAsia" w:cstheme="minorEastAsia" w:hint="eastAsia"/>
        </w:rPr>
        <w:t>与具体某个政党之间有成体系化的交往，</w:t>
      </w:r>
      <w:r>
        <w:rPr>
          <w:rFonts w:asciiTheme="minorEastAsia" w:hAnsiTheme="minorEastAsia" w:cstheme="minorEastAsia" w:hint="eastAsia"/>
          <w:lang w:eastAsia="zh-Hans"/>
        </w:rPr>
        <w:t>因此</w:t>
      </w:r>
      <w:r>
        <w:rPr>
          <w:rFonts w:asciiTheme="minorEastAsia" w:hAnsiTheme="minorEastAsia" w:cstheme="minorEastAsia"/>
          <w:lang w:eastAsia="zh-Hans"/>
        </w:rPr>
        <w:t>，</w:t>
      </w:r>
      <w:r>
        <w:rPr>
          <w:rFonts w:asciiTheme="minorEastAsia" w:hAnsiTheme="minorEastAsia" w:cstheme="minorEastAsia" w:hint="eastAsia"/>
          <w:lang w:eastAsia="zh-Hans"/>
        </w:rPr>
        <w:t>在与具体某个左翼政党进行双边交往时</w:t>
      </w:r>
      <w:r>
        <w:rPr>
          <w:rFonts w:asciiTheme="minorEastAsia" w:hAnsiTheme="minorEastAsia" w:cstheme="minorEastAsia"/>
          <w:lang w:eastAsia="zh-Hans"/>
        </w:rPr>
        <w:t>，</w:t>
      </w:r>
      <w:r>
        <w:rPr>
          <w:rFonts w:asciiTheme="minorEastAsia" w:hAnsiTheme="minorEastAsia" w:cstheme="minorEastAsia" w:hint="eastAsia"/>
          <w:lang w:eastAsia="zh-Hans"/>
        </w:rPr>
        <w:t>机制化和体系化建设</w:t>
      </w:r>
      <w:r>
        <w:rPr>
          <w:rFonts w:asciiTheme="minorEastAsia" w:hAnsiTheme="minorEastAsia" w:cstheme="minorEastAsia" w:hint="eastAsia"/>
        </w:rPr>
        <w:t>也存在</w:t>
      </w:r>
      <w:r>
        <w:rPr>
          <w:rFonts w:asciiTheme="minorEastAsia" w:hAnsiTheme="minorEastAsia" w:cstheme="minorEastAsia" w:hint="eastAsia"/>
          <w:lang w:eastAsia="zh-Hans"/>
        </w:rPr>
        <w:t>很大的提升空间</w:t>
      </w:r>
      <w:r>
        <w:rPr>
          <w:rFonts w:asciiTheme="minorEastAsia" w:hAnsiTheme="minorEastAsia" w:cstheme="minorEastAsia"/>
          <w:lang w:eastAsia="zh-Hans"/>
        </w:rPr>
        <w:t>。</w:t>
      </w:r>
      <w:r>
        <w:rPr>
          <w:rFonts w:asciiTheme="minorEastAsia" w:hAnsiTheme="minorEastAsia" w:cstheme="minorEastAsia" w:hint="eastAsia"/>
        </w:rPr>
        <w:t>如今进入后疫情时代，频繁的见面交往并不是理性的抉择，但是更加机制化的视频会议、线上论坛等，都在为疫情后的左翼政党交往打下坚实的基础。</w:t>
      </w:r>
      <w:r>
        <w:rPr>
          <w:rFonts w:asciiTheme="minorEastAsia" w:hAnsiTheme="minorEastAsia" w:cstheme="minorEastAsia" w:hint="eastAsia"/>
          <w:lang w:eastAsia="zh-Hans"/>
        </w:rPr>
        <w:t>在交往机制不断完善的基础上</w:t>
      </w:r>
      <w:r>
        <w:rPr>
          <w:rFonts w:asciiTheme="minorEastAsia" w:hAnsiTheme="minorEastAsia" w:cstheme="minorEastAsia"/>
          <w:lang w:eastAsia="zh-Hans"/>
        </w:rPr>
        <w:t>，</w:t>
      </w:r>
      <w:r>
        <w:rPr>
          <w:rFonts w:asciiTheme="minorEastAsia" w:hAnsiTheme="minorEastAsia" w:cstheme="minorEastAsia" w:hint="eastAsia"/>
          <w:lang w:eastAsia="zh-Hans"/>
        </w:rPr>
        <w:t>交往</w:t>
      </w:r>
      <w:r>
        <w:rPr>
          <w:rFonts w:asciiTheme="minorEastAsia" w:hAnsiTheme="minorEastAsia" w:cstheme="minorEastAsia" w:hint="eastAsia"/>
        </w:rPr>
        <w:t>内容</w:t>
      </w:r>
      <w:r>
        <w:rPr>
          <w:rFonts w:asciiTheme="minorEastAsia" w:hAnsiTheme="minorEastAsia" w:cstheme="minorEastAsia" w:hint="eastAsia"/>
          <w:lang w:eastAsia="zh-Hans"/>
        </w:rPr>
        <w:t>必将</w:t>
      </w:r>
      <w:r>
        <w:rPr>
          <w:rFonts w:asciiTheme="minorEastAsia" w:hAnsiTheme="minorEastAsia" w:cstheme="minorEastAsia" w:hint="eastAsia"/>
        </w:rPr>
        <w:t>更加连贯，主题</w:t>
      </w:r>
      <w:r>
        <w:rPr>
          <w:rFonts w:asciiTheme="minorEastAsia" w:hAnsiTheme="minorEastAsia" w:cstheme="minorEastAsia" w:hint="eastAsia"/>
          <w:lang w:eastAsia="zh-Hans"/>
        </w:rPr>
        <w:t>必将</w:t>
      </w:r>
      <w:r>
        <w:rPr>
          <w:rFonts w:asciiTheme="minorEastAsia" w:hAnsiTheme="minorEastAsia" w:cstheme="minorEastAsia" w:hint="eastAsia"/>
        </w:rPr>
        <w:t>更</w:t>
      </w:r>
      <w:r>
        <w:rPr>
          <w:rFonts w:asciiTheme="minorEastAsia" w:hAnsiTheme="minorEastAsia" w:cstheme="minorEastAsia" w:hint="eastAsia"/>
        </w:rPr>
        <w:t>加全面，准备态度</w:t>
      </w:r>
      <w:r>
        <w:rPr>
          <w:rFonts w:asciiTheme="minorEastAsia" w:hAnsiTheme="minorEastAsia" w:cstheme="minorEastAsia" w:hint="eastAsia"/>
          <w:lang w:eastAsia="zh-Hans"/>
        </w:rPr>
        <w:t>必将</w:t>
      </w:r>
      <w:r>
        <w:rPr>
          <w:rFonts w:asciiTheme="minorEastAsia" w:hAnsiTheme="minorEastAsia" w:cstheme="minorEastAsia" w:hint="eastAsia"/>
        </w:rPr>
        <w:t>更加端正，在思想的碰撞中也</w:t>
      </w:r>
      <w:r>
        <w:rPr>
          <w:rFonts w:asciiTheme="minorEastAsia" w:hAnsiTheme="minorEastAsia" w:cstheme="minorEastAsia" w:hint="eastAsia"/>
          <w:lang w:eastAsia="zh-Hans"/>
        </w:rPr>
        <w:t>必将</w:t>
      </w:r>
      <w:r>
        <w:rPr>
          <w:rFonts w:asciiTheme="minorEastAsia" w:hAnsiTheme="minorEastAsia" w:cstheme="minorEastAsia" w:hint="eastAsia"/>
        </w:rPr>
        <w:t>穿凿</w:t>
      </w:r>
      <w:r>
        <w:rPr>
          <w:rFonts w:asciiTheme="minorEastAsia" w:hAnsiTheme="minorEastAsia" w:cstheme="minorEastAsia" w:hint="eastAsia"/>
          <w:lang w:eastAsia="zh-Hans"/>
        </w:rPr>
        <w:t>更多的</w:t>
      </w:r>
      <w:r>
        <w:rPr>
          <w:rFonts w:asciiTheme="minorEastAsia" w:hAnsiTheme="minorEastAsia" w:cstheme="minorEastAsia" w:hint="eastAsia"/>
        </w:rPr>
        <w:t>精华</w:t>
      </w:r>
      <w:r>
        <w:rPr>
          <w:rFonts w:asciiTheme="minorEastAsia" w:hAnsiTheme="minorEastAsia" w:cstheme="minorEastAsia"/>
        </w:rPr>
        <w:t>、</w:t>
      </w:r>
      <w:r>
        <w:rPr>
          <w:rFonts w:asciiTheme="minorEastAsia" w:hAnsiTheme="minorEastAsia" w:cstheme="minorEastAsia" w:hint="eastAsia"/>
          <w:lang w:eastAsia="zh-Hans"/>
        </w:rPr>
        <w:t>碰撞更多的</w:t>
      </w:r>
      <w:r>
        <w:rPr>
          <w:rFonts w:asciiTheme="minorEastAsia" w:hAnsiTheme="minorEastAsia" w:cstheme="minorEastAsia" w:hint="eastAsia"/>
        </w:rPr>
        <w:t>火花。</w:t>
      </w:r>
    </w:p>
    <w:p w:rsidR="00976D0B" w:rsidRDefault="004E3A02">
      <w:pPr>
        <w:spacing w:line="360" w:lineRule="auto"/>
        <w:ind w:firstLine="420"/>
        <w:rPr>
          <w:rFonts w:asciiTheme="minorEastAsia" w:hAnsiTheme="minorEastAsia" w:cstheme="minorEastAsia"/>
          <w:lang w:eastAsia="zh-Hans"/>
        </w:rPr>
      </w:pPr>
      <w:r>
        <w:rPr>
          <w:rFonts w:asciiTheme="minorEastAsia" w:hAnsiTheme="minorEastAsia" w:cstheme="minorEastAsia" w:hint="eastAsia"/>
        </w:rPr>
        <w:t>除了交往的成体系化，中共与外国左翼政党的交往中尚有可改进之处，并已经在数次的交流和体系中体现出向好的趋势</w:t>
      </w:r>
      <w:r>
        <w:rPr>
          <w:rFonts w:asciiTheme="minorEastAsia" w:hAnsiTheme="minorEastAsia" w:cstheme="minorEastAsia"/>
        </w:rPr>
        <w:t>，</w:t>
      </w:r>
      <w:r>
        <w:rPr>
          <w:rFonts w:asciiTheme="minorEastAsia" w:hAnsiTheme="minorEastAsia" w:cstheme="minorEastAsia" w:hint="eastAsia"/>
        </w:rPr>
        <w:t>会面次数增加，更加实事求是、具有</w:t>
      </w:r>
      <w:r>
        <w:rPr>
          <w:rFonts w:asciiTheme="minorEastAsia" w:hAnsiTheme="minorEastAsia" w:cstheme="minorEastAsia" w:hint="eastAsia"/>
          <w:lang w:eastAsia="zh-Hans"/>
        </w:rPr>
        <w:t>深刻</w:t>
      </w:r>
      <w:r>
        <w:rPr>
          <w:rFonts w:asciiTheme="minorEastAsia" w:hAnsiTheme="minorEastAsia" w:cstheme="minorEastAsia" w:hint="eastAsia"/>
        </w:rPr>
        <w:t>现实意义的议题</w:t>
      </w:r>
      <w:r>
        <w:rPr>
          <w:rFonts w:asciiTheme="minorEastAsia" w:hAnsiTheme="minorEastAsia" w:cstheme="minorEastAsia" w:hint="eastAsia"/>
          <w:lang w:eastAsia="zh-Hans"/>
        </w:rPr>
        <w:lastRenderedPageBreak/>
        <w:t>也</w:t>
      </w:r>
      <w:r>
        <w:rPr>
          <w:rFonts w:asciiTheme="minorEastAsia" w:hAnsiTheme="minorEastAsia" w:cstheme="minorEastAsia" w:hint="eastAsia"/>
        </w:rPr>
        <w:t>不断产生</w:t>
      </w:r>
      <w:r>
        <w:rPr>
          <w:rFonts w:asciiTheme="minorEastAsia" w:hAnsiTheme="minorEastAsia" w:cstheme="minorEastAsia"/>
        </w:rPr>
        <w:t>，</w:t>
      </w:r>
      <w:r>
        <w:rPr>
          <w:rFonts w:asciiTheme="minorEastAsia" w:hAnsiTheme="minorEastAsia" w:cstheme="minorEastAsia" w:hint="eastAsia"/>
          <w:lang w:eastAsia="zh-Hans"/>
        </w:rPr>
        <w:t>议题的</w:t>
      </w:r>
      <w:r>
        <w:rPr>
          <w:rFonts w:asciiTheme="minorEastAsia" w:hAnsiTheme="minorEastAsia" w:cstheme="minorEastAsia" w:hint="eastAsia"/>
        </w:rPr>
        <w:t>丰富性和长远性</w:t>
      </w:r>
      <w:r>
        <w:rPr>
          <w:rFonts w:asciiTheme="minorEastAsia" w:hAnsiTheme="minorEastAsia" w:cstheme="minorEastAsia" w:hint="eastAsia"/>
          <w:lang w:eastAsia="zh-Hans"/>
        </w:rPr>
        <w:t>页</w:t>
      </w:r>
      <w:r>
        <w:rPr>
          <w:rFonts w:asciiTheme="minorEastAsia" w:hAnsiTheme="minorEastAsia" w:cstheme="minorEastAsia" w:hint="eastAsia"/>
        </w:rPr>
        <w:t>在</w:t>
      </w:r>
      <w:r>
        <w:rPr>
          <w:rFonts w:asciiTheme="minorEastAsia" w:hAnsiTheme="minorEastAsia" w:cstheme="minorEastAsia" w:hint="eastAsia"/>
          <w:lang w:eastAsia="zh-Hans"/>
        </w:rPr>
        <w:t>不断</w:t>
      </w:r>
      <w:r>
        <w:rPr>
          <w:rFonts w:asciiTheme="minorEastAsia" w:hAnsiTheme="minorEastAsia" w:cstheme="minorEastAsia" w:hint="eastAsia"/>
        </w:rPr>
        <w:t>加强</w:t>
      </w:r>
      <w:r>
        <w:rPr>
          <w:rFonts w:asciiTheme="minorEastAsia" w:hAnsiTheme="minorEastAsia" w:cstheme="minorEastAsia"/>
        </w:rPr>
        <w:t>。</w:t>
      </w:r>
      <w:r>
        <w:rPr>
          <w:rFonts w:asciiTheme="minorEastAsia" w:hAnsiTheme="minorEastAsia" w:cstheme="minorEastAsia" w:hint="eastAsia"/>
        </w:rPr>
        <w:t>随着中共二十大的来临和</w:t>
      </w:r>
      <w:r>
        <w:rPr>
          <w:rFonts w:asciiTheme="minorEastAsia" w:hAnsiTheme="minorEastAsia" w:cstheme="minorEastAsia" w:hint="eastAsia"/>
          <w:lang w:eastAsia="zh-Hans"/>
        </w:rPr>
        <w:t>中国共产党与世界左翼政党交往的不断深化</w:t>
      </w:r>
      <w:r>
        <w:rPr>
          <w:rFonts w:asciiTheme="minorEastAsia" w:hAnsiTheme="minorEastAsia" w:cstheme="minorEastAsia" w:hint="eastAsia"/>
        </w:rPr>
        <w:t>，不难预见</w:t>
      </w:r>
      <w:r>
        <w:rPr>
          <w:rFonts w:asciiTheme="minorEastAsia" w:hAnsiTheme="minorEastAsia" w:cstheme="minorEastAsia" w:hint="eastAsia"/>
          <w:lang w:eastAsia="zh-Hans"/>
        </w:rPr>
        <w:t>中国共产党</w:t>
      </w:r>
      <w:r>
        <w:rPr>
          <w:rFonts w:asciiTheme="minorEastAsia" w:hAnsiTheme="minorEastAsia" w:cstheme="minorEastAsia" w:hint="eastAsia"/>
        </w:rPr>
        <w:t>无论</w:t>
      </w:r>
      <w:r>
        <w:rPr>
          <w:rFonts w:asciiTheme="minorEastAsia" w:hAnsiTheme="minorEastAsia" w:cstheme="minorEastAsia" w:hint="eastAsia"/>
          <w:lang w:eastAsia="zh-Hans"/>
        </w:rPr>
        <w:t>在双边交往</w:t>
      </w:r>
      <w:r>
        <w:rPr>
          <w:rFonts w:asciiTheme="minorEastAsia" w:hAnsiTheme="minorEastAsia" w:cstheme="minorEastAsia" w:hint="eastAsia"/>
        </w:rPr>
        <w:t>还是</w:t>
      </w:r>
      <w:r>
        <w:rPr>
          <w:rFonts w:asciiTheme="minorEastAsia" w:hAnsiTheme="minorEastAsia" w:cstheme="minorEastAsia" w:hint="eastAsia"/>
          <w:lang w:eastAsia="zh-Hans"/>
        </w:rPr>
        <w:t>多边</w:t>
      </w:r>
      <w:r>
        <w:rPr>
          <w:rFonts w:asciiTheme="minorEastAsia" w:hAnsiTheme="minorEastAsia" w:cstheme="minorEastAsia" w:hint="eastAsia"/>
        </w:rPr>
        <w:t>会议，都会有更多的如</w:t>
      </w:r>
      <w:r>
        <w:rPr>
          <w:rFonts w:asciiTheme="minorEastAsia" w:hAnsiTheme="minorEastAsia" w:cstheme="minorEastAsia" w:hint="eastAsia"/>
          <w:lang w:eastAsia="zh-Hans"/>
        </w:rPr>
        <w:t>“</w:t>
      </w:r>
      <w:r>
        <w:rPr>
          <w:rFonts w:asciiTheme="minorEastAsia" w:hAnsiTheme="minorEastAsia" w:cstheme="minorEastAsia" w:hint="eastAsia"/>
        </w:rPr>
        <w:t>北京倡议</w:t>
      </w:r>
      <w:r>
        <w:rPr>
          <w:rFonts w:asciiTheme="minorEastAsia" w:hAnsiTheme="minorEastAsia" w:cstheme="minorEastAsia" w:hint="eastAsia"/>
          <w:lang w:eastAsia="zh-Hans"/>
        </w:rPr>
        <w:t>”</w:t>
      </w:r>
      <w:r>
        <w:rPr>
          <w:rFonts w:asciiTheme="minorEastAsia" w:hAnsiTheme="minorEastAsia" w:cstheme="minorEastAsia" w:hint="eastAsia"/>
        </w:rPr>
        <w:t>的成果产生，并且内容的深刻性、学术性，以及对于双方或参与方都会起到更为深远的影响</w:t>
      </w:r>
      <w:r>
        <w:rPr>
          <w:rFonts w:asciiTheme="minorEastAsia" w:hAnsiTheme="minorEastAsia" w:cstheme="minorEastAsia"/>
        </w:rPr>
        <w:t>。</w:t>
      </w:r>
      <w:r>
        <w:rPr>
          <w:rFonts w:asciiTheme="minorEastAsia" w:hAnsiTheme="minorEastAsia" w:cstheme="minorEastAsia" w:hint="eastAsia"/>
          <w:lang w:eastAsia="zh-Hans"/>
        </w:rPr>
        <w:t>党际交往</w:t>
      </w:r>
      <w:r>
        <w:rPr>
          <w:rFonts w:asciiTheme="minorEastAsia" w:hAnsiTheme="minorEastAsia" w:cstheme="minorEastAsia" w:hint="eastAsia"/>
        </w:rPr>
        <w:t>形成良性循环，促进交流、增加信任，进而更加亲密的合作与共赢，建立人类命运共同体更加牢靠的纽带早已非难事。</w:t>
      </w:r>
    </w:p>
    <w:sectPr w:rsidR="00976D0B">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02" w:rsidRDefault="004E3A02">
      <w:r>
        <w:separator/>
      </w:r>
    </w:p>
  </w:endnote>
  <w:endnote w:type="continuationSeparator" w:id="0">
    <w:p w:rsidR="004E3A02" w:rsidRDefault="004E3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Times New Roman Regular">
    <w:altName w:val="Times New Roman"/>
    <w:charset w:val="00"/>
    <w:family w:val="auto"/>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02" w:rsidRDefault="004E3A02">
      <w:r>
        <w:separator/>
      </w:r>
    </w:p>
  </w:footnote>
  <w:footnote w:type="continuationSeparator" w:id="0">
    <w:p w:rsidR="004E3A02" w:rsidRDefault="004E3A02">
      <w:r>
        <w:continuationSeparator/>
      </w:r>
    </w:p>
  </w:footnote>
  <w:footnote w:id="1">
    <w:p w:rsidR="00976D0B" w:rsidRDefault="004E3A02">
      <w:pPr>
        <w:pStyle w:val="a5"/>
        <w:wordWrap w:val="0"/>
        <w:jc w:val="both"/>
      </w:pPr>
      <w:r>
        <w:rPr>
          <w:rStyle w:val="a8"/>
        </w:rPr>
        <w:footnoteRef/>
      </w:r>
      <w:r>
        <w:t xml:space="preserve"> </w:t>
      </w:r>
      <w:r>
        <w:rPr>
          <w:rFonts w:hint="eastAsia"/>
        </w:rPr>
        <w:t>资料统计来源以中共中央对外联络部网站</w:t>
      </w:r>
      <w:r>
        <w:rPr>
          <w:rFonts w:hint="eastAsia"/>
          <w:lang w:eastAsia="zh-Hans"/>
        </w:rPr>
        <w:t>“</w:t>
      </w:r>
      <w:r>
        <w:rPr>
          <w:rFonts w:hint="eastAsia"/>
          <w:lang w:eastAsia="zh-Hans"/>
        </w:rPr>
        <w:t>联络</w:t>
      </w:r>
      <w:r>
        <w:rPr>
          <w:rFonts w:hint="eastAsia"/>
        </w:rPr>
        <w:t>动态</w:t>
      </w:r>
      <w:r>
        <w:rPr>
          <w:rFonts w:hint="eastAsia"/>
          <w:lang w:eastAsia="zh-Hans"/>
        </w:rPr>
        <w:t>”</w:t>
      </w:r>
      <w:r>
        <w:t>（</w:t>
      </w:r>
      <w:r>
        <w:rPr>
          <w:rFonts w:ascii="Times New Roman Regular" w:hAnsi="Times New Roman Regular" w:cs="Times New Roman Regular"/>
        </w:rPr>
        <w:t>https://www.idcpc.org.cn/lldt/</w:t>
      </w:r>
      <w:r>
        <w:t>）</w:t>
      </w:r>
      <w:r>
        <w:rPr>
          <w:rFonts w:hint="eastAsia"/>
          <w:lang w:eastAsia="zh-Hans"/>
        </w:rPr>
        <w:t>和“部长活动”</w:t>
      </w:r>
      <w:r>
        <w:rPr>
          <w:lang w:eastAsia="zh-Hans"/>
        </w:rPr>
        <w:t>（</w:t>
      </w:r>
      <w:r>
        <w:rPr>
          <w:rFonts w:ascii="Times New Roman Regular" w:hAnsi="Times New Roman Regular" w:cs="Times New Roman Regular"/>
          <w:lang w:eastAsia="zh-Hans"/>
        </w:rPr>
        <w:t>https://www.idcpc.org.cn/bzhd/wshd/</w:t>
      </w:r>
      <w:r>
        <w:rPr>
          <w:lang w:eastAsia="zh-Hans"/>
        </w:rPr>
        <w:t>）</w:t>
      </w:r>
      <w:r>
        <w:rPr>
          <w:rFonts w:hint="eastAsia"/>
        </w:rPr>
        <w:t>为主，结合《当代世界》杂志《中国共产党对外交往简讯》和《中华人民共和国年鉴》（</w:t>
      </w:r>
      <w:r>
        <w:rPr>
          <w:rFonts w:hint="eastAsia"/>
        </w:rPr>
        <w:t>20</w:t>
      </w:r>
      <w:r>
        <w:t>17</w:t>
      </w:r>
      <w:r>
        <w:t>～</w:t>
      </w:r>
      <w:r>
        <w:rPr>
          <w:rFonts w:hint="eastAsia"/>
        </w:rPr>
        <w:t>20</w:t>
      </w:r>
      <w:r>
        <w:t>21</w:t>
      </w:r>
      <w:r>
        <w:rPr>
          <w:rFonts w:hint="eastAsia"/>
        </w:rPr>
        <w:t>）历年中国共产党重要对外交往活动综合而成，文中数据统计均为</w:t>
      </w:r>
      <w:r>
        <w:t>2017</w:t>
      </w:r>
      <w:r>
        <w:t>～</w:t>
      </w:r>
      <w:r>
        <w:t>2021</w:t>
      </w:r>
      <w:r>
        <w:rPr>
          <w:rFonts w:hint="eastAsia"/>
        </w:rPr>
        <w:t>年公开报道并且可查的中共重要对外交往活动。统计数据虽未包括中国共产党所有的对外交往活动</w:t>
      </w:r>
      <w:r>
        <w:t>，</w:t>
      </w:r>
      <w:r>
        <w:rPr>
          <w:rFonts w:hint="eastAsia"/>
        </w:rPr>
        <w:t>但</w:t>
      </w:r>
      <w:r>
        <w:rPr>
          <w:rFonts w:hint="eastAsia"/>
          <w:lang w:eastAsia="zh-Hans"/>
        </w:rPr>
        <w:t>在一定程度上</w:t>
      </w:r>
      <w:r>
        <w:rPr>
          <w:rFonts w:hint="eastAsia"/>
        </w:rPr>
        <w:t>足以说明</w:t>
      </w:r>
      <w:r>
        <w:rPr>
          <w:rFonts w:hint="eastAsia"/>
          <w:lang w:eastAsia="zh-Hans"/>
        </w:rPr>
        <w:t>中国共产党与世界左翼政党进行的</w:t>
      </w:r>
      <w:r>
        <w:rPr>
          <w:rFonts w:hint="eastAsia"/>
        </w:rPr>
        <w:t>党际交往状况</w:t>
      </w:r>
      <w:r>
        <w:t>。</w:t>
      </w:r>
    </w:p>
  </w:footnote>
  <w:footnote w:id="2">
    <w:p w:rsidR="00976D0B" w:rsidRDefault="004E3A02">
      <w:pPr>
        <w:pStyle w:val="a5"/>
        <w:wordWrap w:val="0"/>
        <w:rPr>
          <w:lang w:eastAsia="zh-Hans"/>
        </w:rPr>
      </w:pPr>
      <w:r>
        <w:rPr>
          <w:rStyle w:val="a8"/>
        </w:rPr>
        <w:footnoteRef/>
      </w:r>
      <w:r>
        <w:t xml:space="preserve"> </w:t>
      </w:r>
      <w:r>
        <w:rPr>
          <w:rFonts w:hint="eastAsia"/>
          <w:lang w:eastAsia="zh-Hans"/>
        </w:rPr>
        <w:t>于洪君</w:t>
      </w:r>
      <w:r>
        <w:rPr>
          <w:lang w:eastAsia="zh-Hans"/>
        </w:rPr>
        <w:t>：《</w:t>
      </w:r>
      <w:r>
        <w:rPr>
          <w:rFonts w:hint="eastAsia"/>
          <w:lang w:eastAsia="zh-Hans"/>
        </w:rPr>
        <w:t>中国特色社会主义政党外交</w:t>
      </w:r>
      <w:r>
        <w:rPr>
          <w:lang w:eastAsia="zh-Hans"/>
        </w:rPr>
        <w:t>》，</w:t>
      </w:r>
      <w:r>
        <w:rPr>
          <w:rFonts w:hint="eastAsia"/>
          <w:lang w:eastAsia="zh-Hans"/>
        </w:rPr>
        <w:t>社会科学文献出版社</w:t>
      </w:r>
      <w:r>
        <w:rPr>
          <w:lang w:eastAsia="zh-Hans"/>
        </w:rPr>
        <w:t>，</w:t>
      </w:r>
      <w:r>
        <w:rPr>
          <w:rFonts w:hint="eastAsia"/>
          <w:lang w:eastAsia="zh-Hans"/>
        </w:rPr>
        <w:t>第</w:t>
      </w:r>
      <w:r>
        <w:rPr>
          <w:lang w:eastAsia="zh-Hans"/>
        </w:rPr>
        <w:t>25</w:t>
      </w:r>
      <w:r>
        <w:rPr>
          <w:rFonts w:hint="eastAsia"/>
          <w:lang w:eastAsia="zh-Hans"/>
        </w:rPr>
        <w:t>页</w:t>
      </w:r>
      <w:r>
        <w:rPr>
          <w:lang w:eastAsia="zh-Hans"/>
        </w:rPr>
        <w:t>。</w:t>
      </w:r>
    </w:p>
  </w:footnote>
  <w:footnote w:id="3">
    <w:p w:rsidR="00976D0B" w:rsidRDefault="004E3A02">
      <w:pPr>
        <w:pStyle w:val="a5"/>
        <w:wordWrap w:val="0"/>
      </w:pPr>
      <w:r>
        <w:rPr>
          <w:rStyle w:val="a8"/>
        </w:rPr>
        <w:footnoteRef/>
      </w:r>
      <w:r>
        <w:t xml:space="preserve"> </w:t>
      </w:r>
      <w:r>
        <w:rPr>
          <w:lang w:eastAsia="zh-Hans"/>
        </w:rPr>
        <w:t>左翼一般代表支持激进主义、平等主义、世俗主义和国际主义的革新派。</w:t>
      </w:r>
    </w:p>
  </w:footnote>
  <w:footnote w:id="4">
    <w:p w:rsidR="00976D0B" w:rsidRDefault="004E3A02">
      <w:pPr>
        <w:pStyle w:val="a5"/>
        <w:wordWrap w:val="0"/>
      </w:pPr>
      <w:r>
        <w:rPr>
          <w:rStyle w:val="a8"/>
        </w:rPr>
        <w:footnoteRef/>
      </w:r>
      <w:r>
        <w:t xml:space="preserve"> </w:t>
      </w:r>
      <w:r>
        <w:rPr>
          <w:lang w:eastAsia="zh-Hans"/>
        </w:rPr>
        <w:t>右翼</w:t>
      </w:r>
      <w:r>
        <w:rPr>
          <w:rFonts w:hint="eastAsia"/>
          <w:lang w:eastAsia="zh-Hans"/>
        </w:rPr>
        <w:t>一般</w:t>
      </w:r>
      <w:r>
        <w:rPr>
          <w:lang w:eastAsia="zh-Hans"/>
        </w:rPr>
        <w:t>代表支持保守主义、自由主义、宗教自由和民族主义的传统派。</w:t>
      </w:r>
    </w:p>
  </w:footnote>
  <w:footnote w:id="5">
    <w:p w:rsidR="00976D0B" w:rsidRDefault="004E3A02">
      <w:pPr>
        <w:pStyle w:val="a5"/>
        <w:wordWrap w:val="0"/>
        <w:rPr>
          <w:lang w:eastAsia="zh-Hans"/>
        </w:rPr>
      </w:pPr>
      <w:r>
        <w:rPr>
          <w:rStyle w:val="a8"/>
        </w:rPr>
        <w:footnoteRef/>
      </w:r>
      <w:r>
        <w:t xml:space="preserve"> </w:t>
      </w:r>
      <w:r>
        <w:rPr>
          <w:rFonts w:hint="eastAsia"/>
          <w:lang w:eastAsia="zh-Hans"/>
        </w:rPr>
        <w:t>本文所指的</w:t>
      </w:r>
      <w:r>
        <w:rPr>
          <w:rFonts w:hint="eastAsia"/>
          <w:lang w:eastAsia="zh-Hans"/>
        </w:rPr>
        <w:t>“</w:t>
      </w:r>
      <w:r>
        <w:rPr>
          <w:rFonts w:hint="eastAsia"/>
          <w:lang w:eastAsia="zh-Hans"/>
        </w:rPr>
        <w:t>泛左翼政党</w:t>
      </w:r>
      <w:r>
        <w:rPr>
          <w:rFonts w:hint="eastAsia"/>
          <w:lang w:eastAsia="zh-Hans"/>
        </w:rPr>
        <w:t>”</w:t>
      </w:r>
      <w:r>
        <w:rPr>
          <w:rFonts w:hint="eastAsia"/>
          <w:lang w:eastAsia="zh-Hans"/>
        </w:rPr>
        <w:t>包括</w:t>
      </w:r>
      <w:r>
        <w:rPr>
          <w:lang w:eastAsia="zh-Hans"/>
        </w:rPr>
        <w:t>中左翼、激进左翼、极左翼</w:t>
      </w:r>
      <w:r>
        <w:rPr>
          <w:rFonts w:hint="eastAsia"/>
          <w:lang w:eastAsia="zh-Hans"/>
        </w:rPr>
        <w:t>以及</w:t>
      </w:r>
      <w:r>
        <w:rPr>
          <w:lang w:eastAsia="zh-Hans"/>
        </w:rPr>
        <w:t>绿党等。</w:t>
      </w:r>
    </w:p>
  </w:footnote>
  <w:footnote w:id="6">
    <w:p w:rsidR="00976D0B" w:rsidRDefault="004E3A02">
      <w:pPr>
        <w:pStyle w:val="a5"/>
        <w:wordWrap w:val="0"/>
        <w:rPr>
          <w:lang w:eastAsia="zh-Hans"/>
        </w:rPr>
      </w:pPr>
      <w:r>
        <w:rPr>
          <w:rStyle w:val="a8"/>
        </w:rPr>
        <w:footnoteRef/>
      </w:r>
      <w:r>
        <w:t xml:space="preserve"> </w:t>
      </w:r>
      <w:r>
        <w:rPr>
          <w:rFonts w:hint="eastAsia"/>
          <w:lang w:eastAsia="zh-Hans"/>
        </w:rPr>
        <w:t>中共中央对外联络部网站</w:t>
      </w:r>
      <w:r>
        <w:rPr>
          <w:lang w:eastAsia="zh-Hans"/>
        </w:rPr>
        <w:t>，</w:t>
      </w:r>
      <w:r>
        <w:rPr>
          <w:rFonts w:ascii="Times New Roman Regular" w:hAnsi="Times New Roman Regular" w:cs="Times New Roman Regular"/>
          <w:lang w:eastAsia="zh-Hans"/>
        </w:rPr>
        <w:t>https://www.idcpc.org.cn/zlbjj/wbjj/</w:t>
      </w:r>
      <w:r>
        <w:rPr>
          <w:lang w:eastAsia="zh-Hans"/>
        </w:rPr>
        <w:t>，</w:t>
      </w:r>
      <w:r>
        <w:rPr>
          <w:rFonts w:hint="eastAsia"/>
          <w:lang w:eastAsia="zh-Hans"/>
        </w:rPr>
        <w:t>访问时间</w:t>
      </w:r>
      <w:r>
        <w:rPr>
          <w:lang w:eastAsia="zh-Hans"/>
        </w:rPr>
        <w:t>：</w:t>
      </w:r>
      <w:r>
        <w:rPr>
          <w:lang w:eastAsia="zh-Hans"/>
        </w:rPr>
        <w:t>2022</w:t>
      </w:r>
      <w:r>
        <w:rPr>
          <w:rFonts w:hint="eastAsia"/>
          <w:lang w:eastAsia="zh-Hans"/>
        </w:rPr>
        <w:t>年</w:t>
      </w:r>
      <w:r>
        <w:rPr>
          <w:lang w:eastAsia="zh-Hans"/>
        </w:rPr>
        <w:t>2</w:t>
      </w:r>
      <w:r>
        <w:rPr>
          <w:rFonts w:hint="eastAsia"/>
          <w:lang w:eastAsia="zh-Hans"/>
        </w:rPr>
        <w:t>月</w:t>
      </w:r>
      <w:r>
        <w:rPr>
          <w:lang w:eastAsia="zh-Hans"/>
        </w:rPr>
        <w:t>18</w:t>
      </w:r>
      <w:r>
        <w:rPr>
          <w:rFonts w:hint="eastAsia"/>
          <w:lang w:eastAsia="zh-Hans"/>
        </w:rPr>
        <w:t>日</w:t>
      </w:r>
      <w:r>
        <w:rPr>
          <w:lang w:eastAsia="zh-Hans"/>
        </w:rPr>
        <w:t>。</w:t>
      </w:r>
    </w:p>
  </w:footnote>
  <w:footnote w:id="7">
    <w:p w:rsidR="00976D0B" w:rsidRDefault="004E3A02">
      <w:pPr>
        <w:pStyle w:val="a5"/>
        <w:rPr>
          <w:lang w:eastAsia="zh-Hans"/>
        </w:rPr>
      </w:pPr>
      <w:r>
        <w:rPr>
          <w:rStyle w:val="a8"/>
        </w:rPr>
        <w:footnoteRef/>
      </w:r>
      <w:r>
        <w:t xml:space="preserve"> </w:t>
      </w:r>
      <w:r>
        <w:rPr>
          <w:rFonts w:hint="eastAsia"/>
        </w:rPr>
        <w:t>中华人民共和国中央人民政府</w:t>
      </w:r>
      <w:r>
        <w:t>《习近平向南南合作援助基金和南南合作与发展学院成立</w:t>
      </w:r>
      <w:r>
        <w:t>5</w:t>
      </w:r>
      <w:r>
        <w:t>周年致贺信》，</w:t>
      </w:r>
      <w:r>
        <w:rPr>
          <w:rFonts w:ascii="Times New Roman Regular" w:hAnsi="Times New Roman Regular" w:cs="Times New Roman Regular"/>
        </w:rPr>
        <w:t>http://www.gov.cn/xinwen/2021-07/08/content_5623392.htm</w:t>
      </w:r>
      <w:r>
        <w:t>，</w:t>
      </w:r>
      <w:r>
        <w:rPr>
          <w:rFonts w:hint="eastAsia"/>
          <w:lang w:eastAsia="zh-Hans"/>
        </w:rPr>
        <w:t>访问时间</w:t>
      </w:r>
      <w:r>
        <w:rPr>
          <w:lang w:eastAsia="zh-Hans"/>
        </w:rPr>
        <w:t>：</w:t>
      </w:r>
      <w:r>
        <w:rPr>
          <w:lang w:eastAsia="zh-Hans"/>
        </w:rPr>
        <w:t>2022</w:t>
      </w:r>
      <w:r>
        <w:rPr>
          <w:rFonts w:hint="eastAsia"/>
          <w:lang w:eastAsia="zh-Hans"/>
        </w:rPr>
        <w:t>年</w:t>
      </w:r>
      <w:r>
        <w:rPr>
          <w:lang w:eastAsia="zh-Hans"/>
        </w:rPr>
        <w:t>2</w:t>
      </w:r>
      <w:r>
        <w:rPr>
          <w:rFonts w:hint="eastAsia"/>
          <w:lang w:eastAsia="zh-Hans"/>
        </w:rPr>
        <w:t>月</w:t>
      </w:r>
      <w:r>
        <w:rPr>
          <w:lang w:eastAsia="zh-Hans"/>
        </w:rPr>
        <w:t>19</w:t>
      </w:r>
      <w:r>
        <w:rPr>
          <w:rFonts w:hint="eastAsia"/>
          <w:lang w:eastAsia="zh-Hans"/>
        </w:rPr>
        <w:t>日</w:t>
      </w:r>
      <w:r>
        <w:rPr>
          <w:lang w:eastAsia="zh-Hans"/>
        </w:rPr>
        <w:t>。</w:t>
      </w:r>
    </w:p>
  </w:footnote>
  <w:footnote w:id="8">
    <w:p w:rsidR="00976D0B" w:rsidRDefault="004E3A02">
      <w:pPr>
        <w:pStyle w:val="a5"/>
        <w:rPr>
          <w:lang w:eastAsia="zh-Hans"/>
        </w:rPr>
      </w:pPr>
      <w:r>
        <w:rPr>
          <w:rStyle w:val="a8"/>
        </w:rPr>
        <w:footnoteRef/>
      </w:r>
      <w:r>
        <w:t xml:space="preserve"> </w:t>
      </w:r>
      <w:r>
        <w:rPr>
          <w:rFonts w:hint="eastAsia"/>
        </w:rPr>
        <w:t>侯</w:t>
      </w:r>
      <w:r>
        <w:rPr>
          <w:rFonts w:hint="eastAsia"/>
        </w:rPr>
        <w:t>露</w:t>
      </w:r>
      <w:proofErr w:type="gramStart"/>
      <w:r>
        <w:rPr>
          <w:rFonts w:hint="eastAsia"/>
        </w:rPr>
        <w:t>露</w:t>
      </w:r>
      <w:proofErr w:type="gramEnd"/>
      <w:r>
        <w:t>：《发展的中国将为世界带来更多机遇》，《人民日报》，</w:t>
      </w:r>
      <w:r>
        <w:t>2018</w:t>
      </w:r>
      <w:r>
        <w:rPr>
          <w:rFonts w:hint="eastAsia"/>
          <w:lang w:eastAsia="zh-Hans"/>
        </w:rPr>
        <w:t>年</w:t>
      </w:r>
      <w:r>
        <w:t>2</w:t>
      </w:r>
      <w:r>
        <w:rPr>
          <w:rFonts w:hint="eastAsia"/>
          <w:lang w:eastAsia="zh-Hans"/>
        </w:rPr>
        <w:t>月</w:t>
      </w:r>
      <w:r>
        <w:t>2</w:t>
      </w:r>
      <w:r>
        <w:rPr>
          <w:rFonts w:hint="eastAsia"/>
          <w:lang w:eastAsia="zh-Hans"/>
        </w:rPr>
        <w:t>日</w:t>
      </w:r>
      <w:r>
        <w:rPr>
          <w:lang w:eastAsia="zh-Hans"/>
        </w:rPr>
        <w:t>。</w:t>
      </w:r>
    </w:p>
  </w:footnote>
  <w:footnote w:id="9">
    <w:p w:rsidR="00976D0B" w:rsidRDefault="004E3A02">
      <w:pPr>
        <w:pStyle w:val="a5"/>
        <w:rPr>
          <w:lang w:eastAsia="zh-Hans"/>
        </w:rPr>
      </w:pPr>
      <w:r>
        <w:rPr>
          <w:rStyle w:val="a8"/>
        </w:rPr>
        <w:footnoteRef/>
      </w:r>
      <w:r>
        <w:t xml:space="preserve"> </w:t>
      </w:r>
      <w:r>
        <w:rPr>
          <w:rFonts w:hint="eastAsia"/>
          <w:lang w:eastAsia="zh-Hans"/>
        </w:rPr>
        <w:t>宋涛</w:t>
      </w:r>
      <w:r>
        <w:rPr>
          <w:lang w:eastAsia="zh-Hans"/>
        </w:rPr>
        <w:t>：《</w:t>
      </w:r>
      <w:r>
        <w:rPr>
          <w:lang w:eastAsia="zh-Hans"/>
        </w:rPr>
        <w:t>21</w:t>
      </w:r>
      <w:r>
        <w:rPr>
          <w:lang w:eastAsia="zh-Hans"/>
        </w:rPr>
        <w:t>世纪世界社会主义新探索与马克思主义新发展》，</w:t>
      </w:r>
      <w:r>
        <w:rPr>
          <w:rFonts w:hint="eastAsia"/>
          <w:lang w:eastAsia="zh-Hans"/>
        </w:rPr>
        <w:t>北京</w:t>
      </w:r>
      <w:r>
        <w:rPr>
          <w:lang w:eastAsia="zh-Hans"/>
        </w:rPr>
        <w:t>：</w:t>
      </w:r>
      <w:r>
        <w:rPr>
          <w:rFonts w:hint="eastAsia"/>
          <w:lang w:eastAsia="zh-Hans"/>
        </w:rPr>
        <w:t>人民出版社</w:t>
      </w:r>
      <w:r>
        <w:rPr>
          <w:lang w:eastAsia="zh-Hans"/>
        </w:rPr>
        <w:t>，</w:t>
      </w:r>
      <w:r>
        <w:rPr>
          <w:rFonts w:hint="eastAsia"/>
          <w:lang w:eastAsia="zh-Hans"/>
        </w:rPr>
        <w:t>第</w:t>
      </w:r>
      <w:r>
        <w:rPr>
          <w:rFonts w:hint="eastAsia"/>
        </w:rPr>
        <w:t>558</w:t>
      </w:r>
      <w:r>
        <w:rPr>
          <w:rFonts w:hint="eastAsia"/>
        </w:rPr>
        <w:t>页</w:t>
      </w:r>
    </w:p>
  </w:footnote>
  <w:footnote w:id="10">
    <w:p w:rsidR="00976D0B" w:rsidRDefault="004E3A02">
      <w:pPr>
        <w:pStyle w:val="a5"/>
      </w:pPr>
      <w:r>
        <w:rPr>
          <w:rStyle w:val="a8"/>
        </w:rPr>
        <w:footnoteRef/>
      </w:r>
      <w:r>
        <w:t xml:space="preserve"> </w:t>
      </w:r>
      <w:r>
        <w:rPr>
          <w:rFonts w:hint="eastAsia"/>
        </w:rPr>
        <w:t>宋涛：《</w:t>
      </w:r>
      <w:r>
        <w:rPr>
          <w:rFonts w:hint="eastAsia"/>
        </w:rPr>
        <w:t>21</w:t>
      </w:r>
      <w:r>
        <w:rPr>
          <w:rFonts w:hint="eastAsia"/>
        </w:rPr>
        <w:t>世纪世界社会主义新探索与马克思主义新发展》，北京：人民出版社，第</w:t>
      </w:r>
      <w:r>
        <w:rPr>
          <w:rFonts w:hint="eastAsia"/>
        </w:rPr>
        <w:t>558</w:t>
      </w:r>
      <w:r>
        <w:t>～</w:t>
      </w:r>
      <w:r>
        <w:rPr>
          <w:rFonts w:hint="eastAsia"/>
        </w:rPr>
        <w:t>559</w:t>
      </w:r>
      <w:r>
        <w:rPr>
          <w:rFonts w:hint="eastAsia"/>
        </w:rPr>
        <w:t>页。</w:t>
      </w:r>
    </w:p>
  </w:footnote>
  <w:footnote w:id="11">
    <w:p w:rsidR="00976D0B" w:rsidRDefault="004E3A02">
      <w:pPr>
        <w:pStyle w:val="a5"/>
      </w:pPr>
      <w:r>
        <w:rPr>
          <w:rStyle w:val="a8"/>
        </w:rPr>
        <w:footnoteRef/>
      </w:r>
      <w:r>
        <w:t xml:space="preserve"> </w:t>
      </w:r>
      <w:r>
        <w:rPr>
          <w:rFonts w:hint="eastAsia"/>
        </w:rPr>
        <w:t>南部非洲六姊妹党：由坦桑尼亚革命党、南非非洲人国民大会、莫桑比克解放阵线党、安哥拉人民解放运动、纳米比亚人组党、津巴布韦非洲民族联盟—爱国阵线组成。</w:t>
      </w:r>
    </w:p>
  </w:footnote>
  <w:footnote w:id="12">
    <w:p w:rsidR="00976D0B" w:rsidRDefault="004E3A02">
      <w:pPr>
        <w:pStyle w:val="a5"/>
      </w:pPr>
      <w:r>
        <w:rPr>
          <w:rStyle w:val="a8"/>
        </w:rPr>
        <w:footnoteRef/>
      </w:r>
      <w:r>
        <w:t xml:space="preserve"> </w:t>
      </w:r>
      <w:r>
        <w:rPr>
          <w:rFonts w:hint="eastAsia"/>
        </w:rPr>
        <w:t>中联部新闻办，</w:t>
      </w:r>
      <w:r>
        <w:rPr>
          <w:rFonts w:ascii="Times New Roman Regular" w:hAnsi="Times New Roman Regular" w:cs="Times New Roman Regular"/>
        </w:rPr>
        <w:t>https://www.sohu.com/a/525217773_121106869</w:t>
      </w:r>
      <w:r>
        <w:rPr>
          <w:rFonts w:hint="eastAsia"/>
        </w:rPr>
        <w:t>，访问时间：</w:t>
      </w:r>
      <w:r>
        <w:rPr>
          <w:rFonts w:hint="eastAsia"/>
        </w:rPr>
        <w:t>2022</w:t>
      </w:r>
      <w:r>
        <w:rPr>
          <w:rFonts w:hint="eastAsia"/>
        </w:rPr>
        <w:t>年</w:t>
      </w:r>
      <w:r>
        <w:rPr>
          <w:rFonts w:hint="eastAsia"/>
        </w:rPr>
        <w:t>3</w:t>
      </w:r>
      <w:r>
        <w:rPr>
          <w:rFonts w:hint="eastAsia"/>
        </w:rPr>
        <w:t>月</w:t>
      </w:r>
      <w:r>
        <w:rPr>
          <w:rFonts w:hint="eastAsia"/>
        </w:rPr>
        <w:t>21</w:t>
      </w:r>
      <w:r>
        <w:rPr>
          <w:rFonts w:hint="eastAsia"/>
        </w:rPr>
        <w:t>日。</w:t>
      </w:r>
    </w:p>
  </w:footnote>
  <w:footnote w:id="13">
    <w:p w:rsidR="00976D0B" w:rsidRDefault="004E3A02">
      <w:pPr>
        <w:pStyle w:val="a5"/>
      </w:pPr>
      <w:r>
        <w:rPr>
          <w:rStyle w:val="a8"/>
        </w:rPr>
        <w:footnoteRef/>
      </w:r>
      <w:r>
        <w:t xml:space="preserve"> </w:t>
      </w:r>
      <w:r>
        <w:rPr>
          <w:rFonts w:hint="eastAsia"/>
        </w:rPr>
        <w:t>中国共产党新闻网，</w:t>
      </w:r>
      <w:r>
        <w:rPr>
          <w:rFonts w:hint="eastAsia"/>
        </w:rPr>
        <w:t>http://cpc.people.com.cn/n1/2016/0701/c404684-28516693.html</w:t>
      </w:r>
      <w:r>
        <w:rPr>
          <w:rFonts w:hint="eastAsia"/>
        </w:rPr>
        <w:t>，访问时间：</w:t>
      </w:r>
      <w:r>
        <w:rPr>
          <w:rFonts w:hint="eastAsia"/>
        </w:rPr>
        <w:t>2022</w:t>
      </w:r>
      <w:r>
        <w:rPr>
          <w:rFonts w:hint="eastAsia"/>
        </w:rPr>
        <w:t>年</w:t>
      </w:r>
      <w:r>
        <w:rPr>
          <w:rFonts w:hint="eastAsia"/>
        </w:rPr>
        <w:t>3</w:t>
      </w:r>
      <w:r>
        <w:rPr>
          <w:rFonts w:hint="eastAsia"/>
        </w:rPr>
        <w:t>月</w:t>
      </w:r>
      <w:r>
        <w:rPr>
          <w:rFonts w:hint="eastAsia"/>
        </w:rPr>
        <w:t>21</w:t>
      </w:r>
      <w:r>
        <w:rPr>
          <w:rFonts w:hint="eastAsia"/>
        </w:rPr>
        <w:t>日。</w:t>
      </w:r>
    </w:p>
  </w:footnote>
  <w:footnote w:id="14">
    <w:p w:rsidR="00976D0B" w:rsidRDefault="004E3A02">
      <w:pPr>
        <w:pStyle w:val="a5"/>
      </w:pPr>
      <w:r>
        <w:rPr>
          <w:rStyle w:val="a8"/>
        </w:rPr>
        <w:footnoteRef/>
      </w:r>
      <w:r>
        <w:t xml:space="preserve"> </w:t>
      </w:r>
      <w:r>
        <w:rPr>
          <w:rFonts w:hint="eastAsia"/>
        </w:rPr>
        <w:t>宋涛：《</w:t>
      </w:r>
      <w:r>
        <w:rPr>
          <w:rFonts w:hint="eastAsia"/>
        </w:rPr>
        <w:t>21</w:t>
      </w:r>
      <w:r>
        <w:rPr>
          <w:rFonts w:hint="eastAsia"/>
        </w:rPr>
        <w:t>世纪世界社会主义新探索与马克思主义新发展》，北京：人民出版社，第</w:t>
      </w:r>
      <w:r>
        <w:rPr>
          <w:rFonts w:hint="eastAsia"/>
        </w:rPr>
        <w:t>554-555</w:t>
      </w:r>
      <w:r>
        <w:rPr>
          <w:rFonts w:hint="eastAsia"/>
        </w:rPr>
        <w:t>页。</w:t>
      </w:r>
    </w:p>
  </w:footnote>
  <w:footnote w:id="15">
    <w:p w:rsidR="00976D0B" w:rsidRDefault="004E3A02">
      <w:pPr>
        <w:pStyle w:val="a5"/>
        <w:rPr>
          <w:lang w:eastAsia="zh-Hans"/>
        </w:rPr>
      </w:pPr>
      <w:r>
        <w:rPr>
          <w:rStyle w:val="a8"/>
        </w:rPr>
        <w:footnoteRef/>
      </w:r>
      <w:r>
        <w:t xml:space="preserve"> </w:t>
      </w:r>
      <w:r>
        <w:rPr>
          <w:rFonts w:hint="eastAsia"/>
        </w:rPr>
        <w:t>季思</w:t>
      </w:r>
      <w:r>
        <w:t>：《习近平新时代中国特色社会主义思想是</w:t>
      </w:r>
      <w:r>
        <w:t>21</w:t>
      </w:r>
      <w:r>
        <w:t>世纪的马克思主义</w:t>
      </w:r>
      <w:r>
        <w:t>——</w:t>
      </w:r>
      <w:r>
        <w:t>中联部纪念马克思诞辰</w:t>
      </w:r>
      <w:r>
        <w:t>200</w:t>
      </w:r>
      <w:r>
        <w:t>周年专题研讨会综述》</w:t>
      </w:r>
      <w:r>
        <w:t>，</w:t>
      </w:r>
      <w:r>
        <w:rPr>
          <w:rFonts w:hint="eastAsia"/>
          <w:lang w:eastAsia="zh-Hans"/>
        </w:rPr>
        <w:t>载</w:t>
      </w:r>
      <w:r>
        <w:rPr>
          <w:lang w:eastAsia="zh-Hans"/>
        </w:rPr>
        <w:t>《毛泽东邓小平理论研究》，</w:t>
      </w:r>
      <w:r>
        <w:rPr>
          <w:lang w:eastAsia="zh-Hans"/>
        </w:rPr>
        <w:t>2018</w:t>
      </w:r>
      <w:r>
        <w:rPr>
          <w:rFonts w:hint="eastAsia"/>
          <w:lang w:eastAsia="zh-Hans"/>
        </w:rPr>
        <w:t>年第</w:t>
      </w:r>
      <w:r>
        <w:rPr>
          <w:rFonts w:hint="eastAsia"/>
          <w:lang w:eastAsia="zh-Hans"/>
        </w:rPr>
        <w:t>6</w:t>
      </w:r>
      <w:r>
        <w:rPr>
          <w:rFonts w:hint="eastAsia"/>
          <w:lang w:eastAsia="zh-Hans"/>
        </w:rPr>
        <w:t>期</w:t>
      </w:r>
      <w:r>
        <w:rPr>
          <w:lang w:eastAsia="zh-Hans"/>
        </w:rPr>
        <w:t>，</w:t>
      </w:r>
      <w:r>
        <w:rPr>
          <w:rFonts w:hint="eastAsia"/>
          <w:lang w:eastAsia="zh-Hans"/>
        </w:rPr>
        <w:t>第</w:t>
      </w:r>
      <w:r>
        <w:rPr>
          <w:rFonts w:hint="eastAsia"/>
          <w:lang w:eastAsia="zh-Hans"/>
        </w:rPr>
        <w:t>80</w:t>
      </w:r>
      <w:r>
        <w:rPr>
          <w:lang w:eastAsia="zh-Hans"/>
        </w:rPr>
        <w:t>～</w:t>
      </w:r>
      <w:r>
        <w:rPr>
          <w:rFonts w:hint="eastAsia"/>
          <w:lang w:eastAsia="zh-Hans"/>
        </w:rPr>
        <w:t>81</w:t>
      </w:r>
      <w:r>
        <w:rPr>
          <w:rFonts w:hint="eastAsia"/>
          <w:lang w:eastAsia="zh-Hans"/>
        </w:rPr>
        <w:t>页</w:t>
      </w:r>
      <w:r>
        <w:rPr>
          <w:lang w:eastAsia="zh-Hans"/>
        </w:rPr>
        <w:t>。</w:t>
      </w:r>
    </w:p>
  </w:footnote>
  <w:footnote w:id="16">
    <w:p w:rsidR="00976D0B" w:rsidRDefault="004E3A02">
      <w:pPr>
        <w:pStyle w:val="a5"/>
      </w:pPr>
      <w:r>
        <w:rPr>
          <w:rStyle w:val="a8"/>
        </w:rPr>
        <w:footnoteRef/>
      </w:r>
      <w:r>
        <w:t xml:space="preserve"> </w:t>
      </w:r>
      <w:r>
        <w:rPr>
          <w:rFonts w:hint="eastAsia"/>
        </w:rPr>
        <w:t>季思</w:t>
      </w:r>
      <w:r>
        <w:t>：《习近平新时代中国特色社会主义思想是</w:t>
      </w:r>
      <w:r>
        <w:t>21</w:t>
      </w:r>
      <w:r>
        <w:t>世纪的马克思主义</w:t>
      </w:r>
      <w:r>
        <w:t>——</w:t>
      </w:r>
      <w:r>
        <w:t>中联部纪念马克思诞辰</w:t>
      </w:r>
      <w:r>
        <w:t>200</w:t>
      </w:r>
      <w:r>
        <w:t>周年专题研讨会综述》，</w:t>
      </w:r>
      <w:r>
        <w:rPr>
          <w:rFonts w:hint="eastAsia"/>
          <w:lang w:eastAsia="zh-Hans"/>
        </w:rPr>
        <w:t>载</w:t>
      </w:r>
      <w:r>
        <w:rPr>
          <w:lang w:eastAsia="zh-Hans"/>
        </w:rPr>
        <w:t>《毛泽东邓小平理论研究》，</w:t>
      </w:r>
      <w:r>
        <w:rPr>
          <w:lang w:eastAsia="zh-Hans"/>
        </w:rPr>
        <w:t>2018</w:t>
      </w:r>
      <w:r>
        <w:rPr>
          <w:rFonts w:hint="eastAsia"/>
          <w:lang w:eastAsia="zh-Hans"/>
        </w:rPr>
        <w:t>年第</w:t>
      </w:r>
      <w:r>
        <w:rPr>
          <w:rFonts w:hint="eastAsia"/>
          <w:lang w:eastAsia="zh-Hans"/>
        </w:rPr>
        <w:t>6</w:t>
      </w:r>
      <w:r>
        <w:rPr>
          <w:rFonts w:hint="eastAsia"/>
          <w:lang w:eastAsia="zh-Hans"/>
        </w:rPr>
        <w:t>期</w:t>
      </w:r>
      <w:r>
        <w:rPr>
          <w:lang w:eastAsia="zh-Hans"/>
        </w:rPr>
        <w:t>，</w:t>
      </w:r>
      <w:r>
        <w:rPr>
          <w:rFonts w:hint="eastAsia"/>
          <w:lang w:eastAsia="zh-Hans"/>
        </w:rPr>
        <w:t>第</w:t>
      </w:r>
      <w:r>
        <w:rPr>
          <w:rFonts w:hint="eastAsia"/>
          <w:lang w:eastAsia="zh-Hans"/>
        </w:rPr>
        <w:t>80</w:t>
      </w:r>
      <w:r>
        <w:rPr>
          <w:lang w:eastAsia="zh-Hans"/>
        </w:rPr>
        <w:t>～</w:t>
      </w:r>
      <w:r>
        <w:rPr>
          <w:rFonts w:hint="eastAsia"/>
          <w:lang w:eastAsia="zh-Hans"/>
        </w:rPr>
        <w:t>81</w:t>
      </w:r>
      <w:r>
        <w:rPr>
          <w:rFonts w:hint="eastAsia"/>
          <w:lang w:eastAsia="zh-Hans"/>
        </w:rPr>
        <w:t>页</w:t>
      </w:r>
      <w:r>
        <w:rPr>
          <w:lang w:eastAsia="zh-Han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BECCFB"/>
    <w:rsid w:val="EFBECCFB"/>
    <w:rsid w:val="FFF7E07F"/>
    <w:rsid w:val="FFF86121"/>
    <w:rsid w:val="FFF89D6D"/>
    <w:rsid w:val="FFF95876"/>
    <w:rsid w:val="FFF997E7"/>
    <w:rsid w:val="FFFA34C6"/>
    <w:rsid w:val="FFFA4142"/>
    <w:rsid w:val="FFFA944B"/>
    <w:rsid w:val="FFFB4A8E"/>
    <w:rsid w:val="FFFBB2B9"/>
    <w:rsid w:val="FFFBC71B"/>
    <w:rsid w:val="FFFBF37D"/>
    <w:rsid w:val="FFFC71C2"/>
    <w:rsid w:val="FFFC91A3"/>
    <w:rsid w:val="FFFD0DEE"/>
    <w:rsid w:val="FFFD1594"/>
    <w:rsid w:val="FFFD3A39"/>
    <w:rsid w:val="FFFD9DE2"/>
    <w:rsid w:val="FFFDF34A"/>
    <w:rsid w:val="FFFE0A89"/>
    <w:rsid w:val="FFFE213F"/>
    <w:rsid w:val="FFFE27E2"/>
    <w:rsid w:val="FFFE5ACE"/>
    <w:rsid w:val="FFFE66C0"/>
    <w:rsid w:val="FFFE6813"/>
    <w:rsid w:val="FFFE74EA"/>
    <w:rsid w:val="FFFE9A91"/>
    <w:rsid w:val="FFFEB6F2"/>
    <w:rsid w:val="FFFF06D1"/>
    <w:rsid w:val="FFFF07DA"/>
    <w:rsid w:val="FFFF1953"/>
    <w:rsid w:val="FFFF2A19"/>
    <w:rsid w:val="FFFF3E79"/>
    <w:rsid w:val="FFFF4FC0"/>
    <w:rsid w:val="FFFF55FA"/>
    <w:rsid w:val="FFFF62E9"/>
    <w:rsid w:val="FFFF6686"/>
    <w:rsid w:val="FFFF708A"/>
    <w:rsid w:val="FFFF738F"/>
    <w:rsid w:val="FFFFA6E4"/>
    <w:rsid w:val="FFFFE573"/>
    <w:rsid w:val="FFFFED0B"/>
    <w:rsid w:val="FFFFF6CC"/>
    <w:rsid w:val="004E3A02"/>
    <w:rsid w:val="005B6B2E"/>
    <w:rsid w:val="00976D0B"/>
    <w:rsid w:val="03EBAD66"/>
    <w:rsid w:val="05B50A25"/>
    <w:rsid w:val="05FD3E7B"/>
    <w:rsid w:val="077B6126"/>
    <w:rsid w:val="07A7BE0C"/>
    <w:rsid w:val="07AF9278"/>
    <w:rsid w:val="07EFA70C"/>
    <w:rsid w:val="07FE9A58"/>
    <w:rsid w:val="0BEF8960"/>
    <w:rsid w:val="0DFF5202"/>
    <w:rsid w:val="0E632B98"/>
    <w:rsid w:val="0E7DBC15"/>
    <w:rsid w:val="0EFE5BB6"/>
    <w:rsid w:val="0FFBD4E1"/>
    <w:rsid w:val="0FFD0356"/>
    <w:rsid w:val="0FFF258C"/>
    <w:rsid w:val="0FFFF90E"/>
    <w:rsid w:val="11FF6C02"/>
    <w:rsid w:val="129D5512"/>
    <w:rsid w:val="12AFA752"/>
    <w:rsid w:val="144F5AD4"/>
    <w:rsid w:val="14FBEF08"/>
    <w:rsid w:val="157B16E1"/>
    <w:rsid w:val="15AB7767"/>
    <w:rsid w:val="15BF0A1D"/>
    <w:rsid w:val="169D2BC7"/>
    <w:rsid w:val="16B352F4"/>
    <w:rsid w:val="16EFD950"/>
    <w:rsid w:val="173F7914"/>
    <w:rsid w:val="17DDB08D"/>
    <w:rsid w:val="19277430"/>
    <w:rsid w:val="19B732FF"/>
    <w:rsid w:val="1A025D6D"/>
    <w:rsid w:val="1ABB1AFE"/>
    <w:rsid w:val="1BA99440"/>
    <w:rsid w:val="1BDD3F27"/>
    <w:rsid w:val="1BEEFF93"/>
    <w:rsid w:val="1BEFC8C1"/>
    <w:rsid w:val="1BFBFBCC"/>
    <w:rsid w:val="1BFE2A8F"/>
    <w:rsid w:val="1C4F4C50"/>
    <w:rsid w:val="1CAF222E"/>
    <w:rsid w:val="1CCEC1D7"/>
    <w:rsid w:val="1D7DCD4F"/>
    <w:rsid w:val="1E9F57C8"/>
    <w:rsid w:val="1EDFEEF9"/>
    <w:rsid w:val="1EF9BF1D"/>
    <w:rsid w:val="1EFA3FDA"/>
    <w:rsid w:val="1F3706B0"/>
    <w:rsid w:val="1F563B02"/>
    <w:rsid w:val="1F7E9E71"/>
    <w:rsid w:val="1F861423"/>
    <w:rsid w:val="1F96F3CD"/>
    <w:rsid w:val="1FBF9125"/>
    <w:rsid w:val="1FBFCDE7"/>
    <w:rsid w:val="1FBFD537"/>
    <w:rsid w:val="1FBFE608"/>
    <w:rsid w:val="1FDBC74B"/>
    <w:rsid w:val="1FDD3D7A"/>
    <w:rsid w:val="1FDFDCF4"/>
    <w:rsid w:val="1FE79BAB"/>
    <w:rsid w:val="1FEDAC7C"/>
    <w:rsid w:val="1FEE717A"/>
    <w:rsid w:val="1FF23181"/>
    <w:rsid w:val="1FFB86D1"/>
    <w:rsid w:val="1FFC175E"/>
    <w:rsid w:val="1FFCE604"/>
    <w:rsid w:val="1FFE4CBD"/>
    <w:rsid w:val="1FFF0943"/>
    <w:rsid w:val="1FFF96B8"/>
    <w:rsid w:val="1FFFE3BF"/>
    <w:rsid w:val="215FCCD2"/>
    <w:rsid w:val="217F2A2D"/>
    <w:rsid w:val="21FD0D16"/>
    <w:rsid w:val="23CB7F53"/>
    <w:rsid w:val="25EF7C6A"/>
    <w:rsid w:val="25F30AA2"/>
    <w:rsid w:val="25F6A3D5"/>
    <w:rsid w:val="25FFB70A"/>
    <w:rsid w:val="26DF1D6E"/>
    <w:rsid w:val="27CBEB36"/>
    <w:rsid w:val="27EB639A"/>
    <w:rsid w:val="27EFA0C9"/>
    <w:rsid w:val="27FB656A"/>
    <w:rsid w:val="27FF9372"/>
    <w:rsid w:val="2A740069"/>
    <w:rsid w:val="2ADCE297"/>
    <w:rsid w:val="2AFF61C6"/>
    <w:rsid w:val="2B7FBE00"/>
    <w:rsid w:val="2B899D49"/>
    <w:rsid w:val="2BFDD5BF"/>
    <w:rsid w:val="2BFDD95C"/>
    <w:rsid w:val="2C6F2187"/>
    <w:rsid w:val="2D3DFC06"/>
    <w:rsid w:val="2D773472"/>
    <w:rsid w:val="2D7B2F57"/>
    <w:rsid w:val="2D7EF019"/>
    <w:rsid w:val="2DBDD319"/>
    <w:rsid w:val="2DDDBA83"/>
    <w:rsid w:val="2DF7741D"/>
    <w:rsid w:val="2E9A4871"/>
    <w:rsid w:val="2EDA40B8"/>
    <w:rsid w:val="2EEEB1D9"/>
    <w:rsid w:val="2EF6F64C"/>
    <w:rsid w:val="2EF98974"/>
    <w:rsid w:val="2EFA8658"/>
    <w:rsid w:val="2EFDBC77"/>
    <w:rsid w:val="2EFF820D"/>
    <w:rsid w:val="2EFFE9BF"/>
    <w:rsid w:val="2F5BE76F"/>
    <w:rsid w:val="2FA6F635"/>
    <w:rsid w:val="2FB36DEE"/>
    <w:rsid w:val="2FBEAF1F"/>
    <w:rsid w:val="2FBEE33E"/>
    <w:rsid w:val="2FDE69B9"/>
    <w:rsid w:val="2FDECB70"/>
    <w:rsid w:val="2FDF3ED9"/>
    <w:rsid w:val="2FDFE229"/>
    <w:rsid w:val="2FDFF83C"/>
    <w:rsid w:val="2FE77081"/>
    <w:rsid w:val="2FEF0652"/>
    <w:rsid w:val="2FF34256"/>
    <w:rsid w:val="2FF9040D"/>
    <w:rsid w:val="2FFBF2C4"/>
    <w:rsid w:val="2FFE0F7A"/>
    <w:rsid w:val="2FFF0144"/>
    <w:rsid w:val="2FFF2A8F"/>
    <w:rsid w:val="30D69C4B"/>
    <w:rsid w:val="313FACE1"/>
    <w:rsid w:val="31FB88E4"/>
    <w:rsid w:val="31FBEC89"/>
    <w:rsid w:val="31FF7669"/>
    <w:rsid w:val="32D79D4D"/>
    <w:rsid w:val="32DD5F66"/>
    <w:rsid w:val="32FB15C4"/>
    <w:rsid w:val="33CF45BF"/>
    <w:rsid w:val="33D2FA0C"/>
    <w:rsid w:val="33D5A72B"/>
    <w:rsid w:val="33EFDC12"/>
    <w:rsid w:val="33FD2BD7"/>
    <w:rsid w:val="3427C978"/>
    <w:rsid w:val="34B91165"/>
    <w:rsid w:val="34EF10C9"/>
    <w:rsid w:val="35DB9160"/>
    <w:rsid w:val="35EF631D"/>
    <w:rsid w:val="35F7C907"/>
    <w:rsid w:val="35FBBA64"/>
    <w:rsid w:val="36779FE0"/>
    <w:rsid w:val="36E9773C"/>
    <w:rsid w:val="36FBD8E7"/>
    <w:rsid w:val="36FFBF0E"/>
    <w:rsid w:val="3737B8DE"/>
    <w:rsid w:val="377B1006"/>
    <w:rsid w:val="377E48A8"/>
    <w:rsid w:val="377F2735"/>
    <w:rsid w:val="377F3DB8"/>
    <w:rsid w:val="377F58BE"/>
    <w:rsid w:val="377FAC94"/>
    <w:rsid w:val="377FD10B"/>
    <w:rsid w:val="37979938"/>
    <w:rsid w:val="37A704A6"/>
    <w:rsid w:val="37B736FD"/>
    <w:rsid w:val="37BB1EC5"/>
    <w:rsid w:val="37BE63BD"/>
    <w:rsid w:val="37CF0C3C"/>
    <w:rsid w:val="37D69911"/>
    <w:rsid w:val="37DA780B"/>
    <w:rsid w:val="37DB495F"/>
    <w:rsid w:val="37EF094F"/>
    <w:rsid w:val="37EFC120"/>
    <w:rsid w:val="37F0AAE7"/>
    <w:rsid w:val="37FB1ED5"/>
    <w:rsid w:val="37FE03DB"/>
    <w:rsid w:val="37FE79A4"/>
    <w:rsid w:val="3896E199"/>
    <w:rsid w:val="39476793"/>
    <w:rsid w:val="39AD402C"/>
    <w:rsid w:val="39DF4CD5"/>
    <w:rsid w:val="39F68D6E"/>
    <w:rsid w:val="3A7E46C9"/>
    <w:rsid w:val="3A7F4F83"/>
    <w:rsid w:val="3ABF248F"/>
    <w:rsid w:val="3ADF8370"/>
    <w:rsid w:val="3ADFC897"/>
    <w:rsid w:val="3AEE9CE7"/>
    <w:rsid w:val="3AFBBF3C"/>
    <w:rsid w:val="3B2A280C"/>
    <w:rsid w:val="3B39DFEC"/>
    <w:rsid w:val="3B6D525C"/>
    <w:rsid w:val="3B77EE1B"/>
    <w:rsid w:val="3B7BC5FC"/>
    <w:rsid w:val="3B7F2523"/>
    <w:rsid w:val="3B950787"/>
    <w:rsid w:val="3BAEDDEE"/>
    <w:rsid w:val="3BAF9763"/>
    <w:rsid w:val="3BBDFA5A"/>
    <w:rsid w:val="3BD76B99"/>
    <w:rsid w:val="3BDD1ACB"/>
    <w:rsid w:val="3BDF0EBB"/>
    <w:rsid w:val="3BF9D132"/>
    <w:rsid w:val="3BFE2770"/>
    <w:rsid w:val="3BFF588F"/>
    <w:rsid w:val="3BFFB227"/>
    <w:rsid w:val="3C3FB160"/>
    <w:rsid w:val="3CAF5E51"/>
    <w:rsid w:val="3CBFF7A8"/>
    <w:rsid w:val="3CD37E03"/>
    <w:rsid w:val="3CFB8B5B"/>
    <w:rsid w:val="3CFD6E8A"/>
    <w:rsid w:val="3CFDAE29"/>
    <w:rsid w:val="3D3DD09A"/>
    <w:rsid w:val="3D9FAAB0"/>
    <w:rsid w:val="3D9FE0DA"/>
    <w:rsid w:val="3DB712A9"/>
    <w:rsid w:val="3DBE9415"/>
    <w:rsid w:val="3DDD78FD"/>
    <w:rsid w:val="3DDFE91F"/>
    <w:rsid w:val="3DE72A49"/>
    <w:rsid w:val="3DEF3EF0"/>
    <w:rsid w:val="3DEF9C1C"/>
    <w:rsid w:val="3DF5ABA2"/>
    <w:rsid w:val="3DFDC89E"/>
    <w:rsid w:val="3DFF0F4F"/>
    <w:rsid w:val="3DFFB7BE"/>
    <w:rsid w:val="3DFFC1AC"/>
    <w:rsid w:val="3E3FA776"/>
    <w:rsid w:val="3E431678"/>
    <w:rsid w:val="3E5D3B35"/>
    <w:rsid w:val="3E62C300"/>
    <w:rsid w:val="3E658586"/>
    <w:rsid w:val="3E7E39A0"/>
    <w:rsid w:val="3E7F7F85"/>
    <w:rsid w:val="3E870C82"/>
    <w:rsid w:val="3E9FB72A"/>
    <w:rsid w:val="3EBEF650"/>
    <w:rsid w:val="3ED2F6DD"/>
    <w:rsid w:val="3EDD82B1"/>
    <w:rsid w:val="3EE1E578"/>
    <w:rsid w:val="3EEFD6F7"/>
    <w:rsid w:val="3EFD4187"/>
    <w:rsid w:val="3EFDDCBD"/>
    <w:rsid w:val="3F338882"/>
    <w:rsid w:val="3F391592"/>
    <w:rsid w:val="3F55E503"/>
    <w:rsid w:val="3F5FA48D"/>
    <w:rsid w:val="3F67957C"/>
    <w:rsid w:val="3F67C32E"/>
    <w:rsid w:val="3F6A2081"/>
    <w:rsid w:val="3F77C456"/>
    <w:rsid w:val="3F7B173F"/>
    <w:rsid w:val="3F7B59B4"/>
    <w:rsid w:val="3F7DDB09"/>
    <w:rsid w:val="3F7F3646"/>
    <w:rsid w:val="3F7FA9AF"/>
    <w:rsid w:val="3F7FB6E3"/>
    <w:rsid w:val="3F8F2BF2"/>
    <w:rsid w:val="3F9B0D41"/>
    <w:rsid w:val="3F9B404F"/>
    <w:rsid w:val="3F9E3CE9"/>
    <w:rsid w:val="3F9FD73A"/>
    <w:rsid w:val="3FABCF3E"/>
    <w:rsid w:val="3FAF14FA"/>
    <w:rsid w:val="3FB389B2"/>
    <w:rsid w:val="3FB619A3"/>
    <w:rsid w:val="3FB61CFC"/>
    <w:rsid w:val="3FBBA0DD"/>
    <w:rsid w:val="3FBBFAB0"/>
    <w:rsid w:val="3FBF6E47"/>
    <w:rsid w:val="3FC78A5E"/>
    <w:rsid w:val="3FCAC36D"/>
    <w:rsid w:val="3FD27FD3"/>
    <w:rsid w:val="3FDD00B0"/>
    <w:rsid w:val="3FDFE4E0"/>
    <w:rsid w:val="3FE2C946"/>
    <w:rsid w:val="3FE7AB35"/>
    <w:rsid w:val="3FE7AFA7"/>
    <w:rsid w:val="3FEB5A34"/>
    <w:rsid w:val="3FEDF2FE"/>
    <w:rsid w:val="3FEFAEFC"/>
    <w:rsid w:val="3FEFDF21"/>
    <w:rsid w:val="3FF1C4D7"/>
    <w:rsid w:val="3FF1FFDD"/>
    <w:rsid w:val="3FF42493"/>
    <w:rsid w:val="3FF5E1DC"/>
    <w:rsid w:val="3FF6D5DB"/>
    <w:rsid w:val="3FF71316"/>
    <w:rsid w:val="3FF7A1B4"/>
    <w:rsid w:val="3FF7A2EB"/>
    <w:rsid w:val="3FF7AE0E"/>
    <w:rsid w:val="3FFAC3AB"/>
    <w:rsid w:val="3FFB72A2"/>
    <w:rsid w:val="3FFD5C18"/>
    <w:rsid w:val="3FFD6769"/>
    <w:rsid w:val="3FFDF55B"/>
    <w:rsid w:val="3FFF3BD1"/>
    <w:rsid w:val="3FFF4D49"/>
    <w:rsid w:val="3FFF87BF"/>
    <w:rsid w:val="3FFFAA5E"/>
    <w:rsid w:val="3FFFAA89"/>
    <w:rsid w:val="3FFFAEFC"/>
    <w:rsid w:val="3FFFC489"/>
    <w:rsid w:val="41777738"/>
    <w:rsid w:val="44AF7B75"/>
    <w:rsid w:val="45F7E2A7"/>
    <w:rsid w:val="467B3D96"/>
    <w:rsid w:val="46BF334E"/>
    <w:rsid w:val="477F6DC7"/>
    <w:rsid w:val="47D52B95"/>
    <w:rsid w:val="47D75069"/>
    <w:rsid w:val="47DF05FC"/>
    <w:rsid w:val="47FF5933"/>
    <w:rsid w:val="48D5DCC2"/>
    <w:rsid w:val="497E41F5"/>
    <w:rsid w:val="49BFB29F"/>
    <w:rsid w:val="49DEE48E"/>
    <w:rsid w:val="49EF3923"/>
    <w:rsid w:val="49EF9A45"/>
    <w:rsid w:val="4A1B8965"/>
    <w:rsid w:val="4AEDF3AE"/>
    <w:rsid w:val="4B2FB459"/>
    <w:rsid w:val="4B7BBA90"/>
    <w:rsid w:val="4BBC0235"/>
    <w:rsid w:val="4BBF2856"/>
    <w:rsid w:val="4BF18E8B"/>
    <w:rsid w:val="4BF922A4"/>
    <w:rsid w:val="4C52D024"/>
    <w:rsid w:val="4C61E419"/>
    <w:rsid w:val="4C7D45C0"/>
    <w:rsid w:val="4CCF5AB9"/>
    <w:rsid w:val="4CE99E59"/>
    <w:rsid w:val="4D3BBDE2"/>
    <w:rsid w:val="4D5D3A0C"/>
    <w:rsid w:val="4D7EB06F"/>
    <w:rsid w:val="4DB241C1"/>
    <w:rsid w:val="4DF37EB7"/>
    <w:rsid w:val="4DF925FE"/>
    <w:rsid w:val="4EBF1C52"/>
    <w:rsid w:val="4ED5864D"/>
    <w:rsid w:val="4EF79C18"/>
    <w:rsid w:val="4EFD2F60"/>
    <w:rsid w:val="4F2D9E80"/>
    <w:rsid w:val="4F3B761B"/>
    <w:rsid w:val="4F3F9116"/>
    <w:rsid w:val="4F55C345"/>
    <w:rsid w:val="4F6E5CC4"/>
    <w:rsid w:val="4F77020A"/>
    <w:rsid w:val="4FBDE87F"/>
    <w:rsid w:val="4FD7EA28"/>
    <w:rsid w:val="4FF3922F"/>
    <w:rsid w:val="4FF4B66B"/>
    <w:rsid w:val="4FF7E5C1"/>
    <w:rsid w:val="4FF942AB"/>
    <w:rsid w:val="4FFAB7BD"/>
    <w:rsid w:val="4FFB0770"/>
    <w:rsid w:val="4FFBFF1F"/>
    <w:rsid w:val="4FFE0037"/>
    <w:rsid w:val="4FFE0893"/>
    <w:rsid w:val="4FFF3D63"/>
    <w:rsid w:val="50FFB55A"/>
    <w:rsid w:val="518AA883"/>
    <w:rsid w:val="51FEFC55"/>
    <w:rsid w:val="526F8D47"/>
    <w:rsid w:val="52EA8534"/>
    <w:rsid w:val="53975DEC"/>
    <w:rsid w:val="53EBAA05"/>
    <w:rsid w:val="53EC2FDF"/>
    <w:rsid w:val="53F927C6"/>
    <w:rsid w:val="53FF09D0"/>
    <w:rsid w:val="53FF1806"/>
    <w:rsid w:val="547EB1E0"/>
    <w:rsid w:val="553EE32B"/>
    <w:rsid w:val="554FBDAB"/>
    <w:rsid w:val="55760A57"/>
    <w:rsid w:val="557D9E8D"/>
    <w:rsid w:val="557EBDF8"/>
    <w:rsid w:val="55BC4B42"/>
    <w:rsid w:val="55BF30FD"/>
    <w:rsid w:val="55CAB8C8"/>
    <w:rsid w:val="55FE1F75"/>
    <w:rsid w:val="55FF5156"/>
    <w:rsid w:val="55FFB2F5"/>
    <w:rsid w:val="563F114B"/>
    <w:rsid w:val="5677F8A4"/>
    <w:rsid w:val="567A0FC9"/>
    <w:rsid w:val="567D8CFC"/>
    <w:rsid w:val="56BBB707"/>
    <w:rsid w:val="56CEF149"/>
    <w:rsid w:val="56D7DB38"/>
    <w:rsid w:val="56EDE60B"/>
    <w:rsid w:val="56F991E8"/>
    <w:rsid w:val="56FBAAA4"/>
    <w:rsid w:val="56FD6D49"/>
    <w:rsid w:val="56FF07E5"/>
    <w:rsid w:val="577DA1FD"/>
    <w:rsid w:val="57AACA58"/>
    <w:rsid w:val="57AD02FD"/>
    <w:rsid w:val="57AF35D1"/>
    <w:rsid w:val="57BF44A7"/>
    <w:rsid w:val="57C66B53"/>
    <w:rsid w:val="57E2CDBC"/>
    <w:rsid w:val="57E5A336"/>
    <w:rsid w:val="57F5C822"/>
    <w:rsid w:val="57F72608"/>
    <w:rsid w:val="57F77AEC"/>
    <w:rsid w:val="57F78E93"/>
    <w:rsid w:val="57F8EB23"/>
    <w:rsid w:val="57FB23A8"/>
    <w:rsid w:val="57FB86BA"/>
    <w:rsid w:val="58FF9BC3"/>
    <w:rsid w:val="5977DEC7"/>
    <w:rsid w:val="59F62C91"/>
    <w:rsid w:val="59FD1A4F"/>
    <w:rsid w:val="59FE3F23"/>
    <w:rsid w:val="5A7FB7A3"/>
    <w:rsid w:val="5ABFDEE8"/>
    <w:rsid w:val="5ACEDF3A"/>
    <w:rsid w:val="5ACFF674"/>
    <w:rsid w:val="5ADFA22C"/>
    <w:rsid w:val="5B6D9406"/>
    <w:rsid w:val="5B77C580"/>
    <w:rsid w:val="5B7DB82F"/>
    <w:rsid w:val="5B7F061D"/>
    <w:rsid w:val="5B7F6DC3"/>
    <w:rsid w:val="5B7FDE09"/>
    <w:rsid w:val="5BAB15CD"/>
    <w:rsid w:val="5BB7CF2E"/>
    <w:rsid w:val="5BCE75FD"/>
    <w:rsid w:val="5BDA024E"/>
    <w:rsid w:val="5BDC2B79"/>
    <w:rsid w:val="5BE59E07"/>
    <w:rsid w:val="5BF3E431"/>
    <w:rsid w:val="5BF71631"/>
    <w:rsid w:val="5BFA7F98"/>
    <w:rsid w:val="5BFBCB2A"/>
    <w:rsid w:val="5BFE333A"/>
    <w:rsid w:val="5BFF90C4"/>
    <w:rsid w:val="5BFFBF6C"/>
    <w:rsid w:val="5C1DDC51"/>
    <w:rsid w:val="5C5E8950"/>
    <w:rsid w:val="5C5F35E7"/>
    <w:rsid w:val="5CDE7DA3"/>
    <w:rsid w:val="5CF12663"/>
    <w:rsid w:val="5CFE29F4"/>
    <w:rsid w:val="5CFEBF82"/>
    <w:rsid w:val="5D3E2800"/>
    <w:rsid w:val="5D64BBB0"/>
    <w:rsid w:val="5D772940"/>
    <w:rsid w:val="5D7AF951"/>
    <w:rsid w:val="5D7DBBFB"/>
    <w:rsid w:val="5D9D6393"/>
    <w:rsid w:val="5DAAE30B"/>
    <w:rsid w:val="5DB5EDC0"/>
    <w:rsid w:val="5DBF3CDF"/>
    <w:rsid w:val="5DE7CE32"/>
    <w:rsid w:val="5DECDEEB"/>
    <w:rsid w:val="5DF36AED"/>
    <w:rsid w:val="5DF77871"/>
    <w:rsid w:val="5DF7BD2F"/>
    <w:rsid w:val="5DFC3B44"/>
    <w:rsid w:val="5DFD9340"/>
    <w:rsid w:val="5DFF47B3"/>
    <w:rsid w:val="5E1B1ADB"/>
    <w:rsid w:val="5E2FF562"/>
    <w:rsid w:val="5E9F7207"/>
    <w:rsid w:val="5EBE2F54"/>
    <w:rsid w:val="5ECFB732"/>
    <w:rsid w:val="5EDD540A"/>
    <w:rsid w:val="5EE70957"/>
    <w:rsid w:val="5EE7346E"/>
    <w:rsid w:val="5EEEFCCA"/>
    <w:rsid w:val="5EEF5750"/>
    <w:rsid w:val="5EF782A0"/>
    <w:rsid w:val="5EF789BD"/>
    <w:rsid w:val="5EFB2648"/>
    <w:rsid w:val="5EFC1063"/>
    <w:rsid w:val="5EFFC786"/>
    <w:rsid w:val="5F0E5293"/>
    <w:rsid w:val="5F39BAE8"/>
    <w:rsid w:val="5F3F1A28"/>
    <w:rsid w:val="5F4E4383"/>
    <w:rsid w:val="5F53006E"/>
    <w:rsid w:val="5F55815A"/>
    <w:rsid w:val="5F5704B2"/>
    <w:rsid w:val="5F577008"/>
    <w:rsid w:val="5F5827E0"/>
    <w:rsid w:val="5F59A299"/>
    <w:rsid w:val="5F6F1E82"/>
    <w:rsid w:val="5F6FACCB"/>
    <w:rsid w:val="5F775D0E"/>
    <w:rsid w:val="5F780A8F"/>
    <w:rsid w:val="5F7FA779"/>
    <w:rsid w:val="5F8F8613"/>
    <w:rsid w:val="5F8FA753"/>
    <w:rsid w:val="5FA5637B"/>
    <w:rsid w:val="5FB94214"/>
    <w:rsid w:val="5FBB48AB"/>
    <w:rsid w:val="5FBF007A"/>
    <w:rsid w:val="5FBF093C"/>
    <w:rsid w:val="5FC973CB"/>
    <w:rsid w:val="5FCB873B"/>
    <w:rsid w:val="5FCE4A1A"/>
    <w:rsid w:val="5FCF014B"/>
    <w:rsid w:val="5FD79C19"/>
    <w:rsid w:val="5FD7CA21"/>
    <w:rsid w:val="5FDD2C16"/>
    <w:rsid w:val="5FDF1C69"/>
    <w:rsid w:val="5FE98696"/>
    <w:rsid w:val="5FEE48F7"/>
    <w:rsid w:val="5FEF5F71"/>
    <w:rsid w:val="5FF51C00"/>
    <w:rsid w:val="5FF5A790"/>
    <w:rsid w:val="5FF76002"/>
    <w:rsid w:val="5FFAA3AB"/>
    <w:rsid w:val="5FFAB396"/>
    <w:rsid w:val="5FFAC781"/>
    <w:rsid w:val="5FFBE0A8"/>
    <w:rsid w:val="5FFBE89F"/>
    <w:rsid w:val="5FFDB11E"/>
    <w:rsid w:val="5FFE17B8"/>
    <w:rsid w:val="5FFE3531"/>
    <w:rsid w:val="5FFE78A0"/>
    <w:rsid w:val="5FFF3A08"/>
    <w:rsid w:val="5FFF5144"/>
    <w:rsid w:val="5FFF740A"/>
    <w:rsid w:val="5FFF81E9"/>
    <w:rsid w:val="61FA1A4A"/>
    <w:rsid w:val="61FF56CF"/>
    <w:rsid w:val="6263FA84"/>
    <w:rsid w:val="62FECD47"/>
    <w:rsid w:val="633F6FFF"/>
    <w:rsid w:val="634F9057"/>
    <w:rsid w:val="636DE883"/>
    <w:rsid w:val="63737BBB"/>
    <w:rsid w:val="637F9B45"/>
    <w:rsid w:val="639DC1A1"/>
    <w:rsid w:val="63BE78EE"/>
    <w:rsid w:val="63BF5000"/>
    <w:rsid w:val="63BF9A7B"/>
    <w:rsid w:val="63DE3D15"/>
    <w:rsid w:val="63EBF3DC"/>
    <w:rsid w:val="64F22BEB"/>
    <w:rsid w:val="657F8980"/>
    <w:rsid w:val="65D31C9B"/>
    <w:rsid w:val="65EF4EAC"/>
    <w:rsid w:val="65FA3714"/>
    <w:rsid w:val="65FFB182"/>
    <w:rsid w:val="65FFE288"/>
    <w:rsid w:val="65FFE36A"/>
    <w:rsid w:val="664D19BA"/>
    <w:rsid w:val="667DD528"/>
    <w:rsid w:val="667FE496"/>
    <w:rsid w:val="66BB9634"/>
    <w:rsid w:val="66DB2279"/>
    <w:rsid w:val="66F1D002"/>
    <w:rsid w:val="66F7BBE2"/>
    <w:rsid w:val="66FFFE9A"/>
    <w:rsid w:val="6762E495"/>
    <w:rsid w:val="679EF755"/>
    <w:rsid w:val="67A3387B"/>
    <w:rsid w:val="67C9FA22"/>
    <w:rsid w:val="67FB0CF4"/>
    <w:rsid w:val="67FDFF21"/>
    <w:rsid w:val="67FE8F78"/>
    <w:rsid w:val="67FE93FB"/>
    <w:rsid w:val="67FEEBC1"/>
    <w:rsid w:val="67FF46EF"/>
    <w:rsid w:val="686DEA9E"/>
    <w:rsid w:val="687EE4A4"/>
    <w:rsid w:val="689F27D2"/>
    <w:rsid w:val="68BA6C9B"/>
    <w:rsid w:val="68F5F5D8"/>
    <w:rsid w:val="68FF3172"/>
    <w:rsid w:val="69376015"/>
    <w:rsid w:val="69BF6FF8"/>
    <w:rsid w:val="69E9A9FA"/>
    <w:rsid w:val="6A5E17A0"/>
    <w:rsid w:val="6A7E8A91"/>
    <w:rsid w:val="6AB30D06"/>
    <w:rsid w:val="6ACE90A8"/>
    <w:rsid w:val="6AE7651F"/>
    <w:rsid w:val="6AECFDA3"/>
    <w:rsid w:val="6AFF670F"/>
    <w:rsid w:val="6B714768"/>
    <w:rsid w:val="6B7B08CE"/>
    <w:rsid w:val="6B7F5DC1"/>
    <w:rsid w:val="6B8F08A7"/>
    <w:rsid w:val="6B97547F"/>
    <w:rsid w:val="6B9F92E2"/>
    <w:rsid w:val="6BB38B77"/>
    <w:rsid w:val="6BB7DD2B"/>
    <w:rsid w:val="6BBC8461"/>
    <w:rsid w:val="6BBD6282"/>
    <w:rsid w:val="6BBFC1B7"/>
    <w:rsid w:val="6BDF255A"/>
    <w:rsid w:val="6BE1D514"/>
    <w:rsid w:val="6BE22E8A"/>
    <w:rsid w:val="6BED113A"/>
    <w:rsid w:val="6BFBBF3D"/>
    <w:rsid w:val="6BFCFCD1"/>
    <w:rsid w:val="6BFE8FE5"/>
    <w:rsid w:val="6BFF5CB4"/>
    <w:rsid w:val="6BFF7E9B"/>
    <w:rsid w:val="6BFF9496"/>
    <w:rsid w:val="6C0EAFED"/>
    <w:rsid w:val="6C3F963C"/>
    <w:rsid w:val="6C7A409E"/>
    <w:rsid w:val="6CEFDF74"/>
    <w:rsid w:val="6CF2076B"/>
    <w:rsid w:val="6CF31BF8"/>
    <w:rsid w:val="6CFF029C"/>
    <w:rsid w:val="6D1D5C1F"/>
    <w:rsid w:val="6D3B3D24"/>
    <w:rsid w:val="6D3E1786"/>
    <w:rsid w:val="6D3E5106"/>
    <w:rsid w:val="6D6FE2FC"/>
    <w:rsid w:val="6D7D5EF9"/>
    <w:rsid w:val="6D7FABBE"/>
    <w:rsid w:val="6D8108D1"/>
    <w:rsid w:val="6D8D21D6"/>
    <w:rsid w:val="6DAF6BD7"/>
    <w:rsid w:val="6DBF9115"/>
    <w:rsid w:val="6DC2B38E"/>
    <w:rsid w:val="6DC70564"/>
    <w:rsid w:val="6DD935E0"/>
    <w:rsid w:val="6DDEC41F"/>
    <w:rsid w:val="6DDF24A2"/>
    <w:rsid w:val="6DEFF334"/>
    <w:rsid w:val="6DF7229B"/>
    <w:rsid w:val="6DF7C64B"/>
    <w:rsid w:val="6DF7D488"/>
    <w:rsid w:val="6DF9F66F"/>
    <w:rsid w:val="6DFE2B6A"/>
    <w:rsid w:val="6DFF2E56"/>
    <w:rsid w:val="6DFF6D7E"/>
    <w:rsid w:val="6E7724E5"/>
    <w:rsid w:val="6E8992BE"/>
    <w:rsid w:val="6E8BF91B"/>
    <w:rsid w:val="6E9174B2"/>
    <w:rsid w:val="6E9754C1"/>
    <w:rsid w:val="6EA384C0"/>
    <w:rsid w:val="6EB608BB"/>
    <w:rsid w:val="6EBF078B"/>
    <w:rsid w:val="6ED302E6"/>
    <w:rsid w:val="6EDF7D8E"/>
    <w:rsid w:val="6EE98104"/>
    <w:rsid w:val="6EEEEF3B"/>
    <w:rsid w:val="6EEF7D4F"/>
    <w:rsid w:val="6EF6479E"/>
    <w:rsid w:val="6EF65004"/>
    <w:rsid w:val="6EF6A91B"/>
    <w:rsid w:val="6EFAAC78"/>
    <w:rsid w:val="6EFD45FF"/>
    <w:rsid w:val="6EFE66F9"/>
    <w:rsid w:val="6EFF398C"/>
    <w:rsid w:val="6EFF6E0C"/>
    <w:rsid w:val="6EFFE8E8"/>
    <w:rsid w:val="6F3ABB7A"/>
    <w:rsid w:val="6F3B9F6F"/>
    <w:rsid w:val="6F3F7157"/>
    <w:rsid w:val="6F5F3B5C"/>
    <w:rsid w:val="6F6385C4"/>
    <w:rsid w:val="6F6B3DCB"/>
    <w:rsid w:val="6F6F3FD3"/>
    <w:rsid w:val="6F7518BE"/>
    <w:rsid w:val="6F77A415"/>
    <w:rsid w:val="6F7D0748"/>
    <w:rsid w:val="6F7DA5D9"/>
    <w:rsid w:val="6F7F3D9A"/>
    <w:rsid w:val="6F8DC5BD"/>
    <w:rsid w:val="6FA4321D"/>
    <w:rsid w:val="6FAE5355"/>
    <w:rsid w:val="6FAEF5B9"/>
    <w:rsid w:val="6FB5A5E3"/>
    <w:rsid w:val="6FB72683"/>
    <w:rsid w:val="6FB9A2B4"/>
    <w:rsid w:val="6FBB7E18"/>
    <w:rsid w:val="6FBD4ABB"/>
    <w:rsid w:val="6FBE7173"/>
    <w:rsid w:val="6FBF292C"/>
    <w:rsid w:val="6FCDDFCD"/>
    <w:rsid w:val="6FD5D3BC"/>
    <w:rsid w:val="6FDF9E7A"/>
    <w:rsid w:val="6FDFEEDE"/>
    <w:rsid w:val="6FE725E1"/>
    <w:rsid w:val="6FE7E389"/>
    <w:rsid w:val="6FEA5C5B"/>
    <w:rsid w:val="6FEF082B"/>
    <w:rsid w:val="6FEF3F20"/>
    <w:rsid w:val="6FEFD470"/>
    <w:rsid w:val="6FF30B6A"/>
    <w:rsid w:val="6FF3628E"/>
    <w:rsid w:val="6FF76A1F"/>
    <w:rsid w:val="6FF7A101"/>
    <w:rsid w:val="6FFAD586"/>
    <w:rsid w:val="6FFB4BA4"/>
    <w:rsid w:val="6FFB5662"/>
    <w:rsid w:val="6FFB6397"/>
    <w:rsid w:val="6FFB88DD"/>
    <w:rsid w:val="6FFBE3CC"/>
    <w:rsid w:val="6FFBED64"/>
    <w:rsid w:val="6FFD4460"/>
    <w:rsid w:val="6FFEACF5"/>
    <w:rsid w:val="6FFF4EBC"/>
    <w:rsid w:val="6FFF7346"/>
    <w:rsid w:val="6FFFB14D"/>
    <w:rsid w:val="6FFFB597"/>
    <w:rsid w:val="70E58161"/>
    <w:rsid w:val="70FE7642"/>
    <w:rsid w:val="714DD81C"/>
    <w:rsid w:val="715E5371"/>
    <w:rsid w:val="715FFA4A"/>
    <w:rsid w:val="717E87E2"/>
    <w:rsid w:val="717F90B8"/>
    <w:rsid w:val="71BEBC62"/>
    <w:rsid w:val="71F98074"/>
    <w:rsid w:val="71FAD3DC"/>
    <w:rsid w:val="71FB8B06"/>
    <w:rsid w:val="71FDD8F7"/>
    <w:rsid w:val="71FE86F1"/>
    <w:rsid w:val="72E43C37"/>
    <w:rsid w:val="7327BBC4"/>
    <w:rsid w:val="733D82B5"/>
    <w:rsid w:val="733E289F"/>
    <w:rsid w:val="736C448F"/>
    <w:rsid w:val="73736132"/>
    <w:rsid w:val="73762B4E"/>
    <w:rsid w:val="737D4F44"/>
    <w:rsid w:val="737F9F49"/>
    <w:rsid w:val="739B500E"/>
    <w:rsid w:val="73AE0445"/>
    <w:rsid w:val="73B54CE1"/>
    <w:rsid w:val="73D50E14"/>
    <w:rsid w:val="73DD9A41"/>
    <w:rsid w:val="73E641DE"/>
    <w:rsid w:val="73E798F6"/>
    <w:rsid w:val="73EB3D85"/>
    <w:rsid w:val="73EF0319"/>
    <w:rsid w:val="73F6017E"/>
    <w:rsid w:val="73F72B47"/>
    <w:rsid w:val="73FA8C65"/>
    <w:rsid w:val="73FDABBE"/>
    <w:rsid w:val="73FDDEE3"/>
    <w:rsid w:val="73FFA99B"/>
    <w:rsid w:val="746F8626"/>
    <w:rsid w:val="74FB995B"/>
    <w:rsid w:val="74FBB703"/>
    <w:rsid w:val="74FFB7F5"/>
    <w:rsid w:val="754399B5"/>
    <w:rsid w:val="7566F8DF"/>
    <w:rsid w:val="7568D3C2"/>
    <w:rsid w:val="7577721B"/>
    <w:rsid w:val="75CD8EBE"/>
    <w:rsid w:val="75D9A26F"/>
    <w:rsid w:val="75DC852B"/>
    <w:rsid w:val="75DE5869"/>
    <w:rsid w:val="75EE9125"/>
    <w:rsid w:val="75F36C03"/>
    <w:rsid w:val="75F7A1DC"/>
    <w:rsid w:val="75FCEEBF"/>
    <w:rsid w:val="75FEFCD5"/>
    <w:rsid w:val="75FF4EA6"/>
    <w:rsid w:val="75FFB7CE"/>
    <w:rsid w:val="75FFDC12"/>
    <w:rsid w:val="761FA675"/>
    <w:rsid w:val="763F933F"/>
    <w:rsid w:val="765B724C"/>
    <w:rsid w:val="7667699F"/>
    <w:rsid w:val="767F9BB0"/>
    <w:rsid w:val="76975617"/>
    <w:rsid w:val="76BF4A97"/>
    <w:rsid w:val="76C5BD97"/>
    <w:rsid w:val="76C78413"/>
    <w:rsid w:val="76D3B04F"/>
    <w:rsid w:val="76D5CB00"/>
    <w:rsid w:val="76DFCB60"/>
    <w:rsid w:val="76E840F0"/>
    <w:rsid w:val="76F654F7"/>
    <w:rsid w:val="76F73229"/>
    <w:rsid w:val="76F7F8C4"/>
    <w:rsid w:val="76F98171"/>
    <w:rsid w:val="76F9893E"/>
    <w:rsid w:val="76FD0328"/>
    <w:rsid w:val="76FE85E1"/>
    <w:rsid w:val="76FE87E5"/>
    <w:rsid w:val="76FF586D"/>
    <w:rsid w:val="76FF8C92"/>
    <w:rsid w:val="76FF8D86"/>
    <w:rsid w:val="77375A6F"/>
    <w:rsid w:val="776B3394"/>
    <w:rsid w:val="776E8E70"/>
    <w:rsid w:val="776F59E5"/>
    <w:rsid w:val="7772E3EF"/>
    <w:rsid w:val="777BD146"/>
    <w:rsid w:val="777D3710"/>
    <w:rsid w:val="777F5FF2"/>
    <w:rsid w:val="777F63F4"/>
    <w:rsid w:val="777F899E"/>
    <w:rsid w:val="777FA0CA"/>
    <w:rsid w:val="777FBD79"/>
    <w:rsid w:val="778DA452"/>
    <w:rsid w:val="7793F131"/>
    <w:rsid w:val="779AE4EF"/>
    <w:rsid w:val="779FFA3B"/>
    <w:rsid w:val="77A738BE"/>
    <w:rsid w:val="77A786A2"/>
    <w:rsid w:val="77ADF688"/>
    <w:rsid w:val="77AFEA29"/>
    <w:rsid w:val="77B72B90"/>
    <w:rsid w:val="77B7EF9D"/>
    <w:rsid w:val="77B7F8EC"/>
    <w:rsid w:val="77BA5083"/>
    <w:rsid w:val="77BDAA31"/>
    <w:rsid w:val="77BF11B8"/>
    <w:rsid w:val="77D7CF11"/>
    <w:rsid w:val="77DBCED2"/>
    <w:rsid w:val="77DF351D"/>
    <w:rsid w:val="77DFBE2F"/>
    <w:rsid w:val="77DFF927"/>
    <w:rsid w:val="77E0B27D"/>
    <w:rsid w:val="77E5289F"/>
    <w:rsid w:val="77EE898C"/>
    <w:rsid w:val="77EF862D"/>
    <w:rsid w:val="77F63097"/>
    <w:rsid w:val="77F7A486"/>
    <w:rsid w:val="77F7A7D0"/>
    <w:rsid w:val="77F93FB7"/>
    <w:rsid w:val="77FAC0F1"/>
    <w:rsid w:val="77FC25A0"/>
    <w:rsid w:val="77FCDC0B"/>
    <w:rsid w:val="77FD9D90"/>
    <w:rsid w:val="77FF3349"/>
    <w:rsid w:val="77FF39B7"/>
    <w:rsid w:val="77FFCAAE"/>
    <w:rsid w:val="77FFDBC8"/>
    <w:rsid w:val="7827F386"/>
    <w:rsid w:val="78DD5D96"/>
    <w:rsid w:val="78FA2030"/>
    <w:rsid w:val="78FBB3FA"/>
    <w:rsid w:val="78FE0D7C"/>
    <w:rsid w:val="791F9488"/>
    <w:rsid w:val="793B3260"/>
    <w:rsid w:val="795FCC3F"/>
    <w:rsid w:val="796FF7C8"/>
    <w:rsid w:val="797F91BD"/>
    <w:rsid w:val="79939E28"/>
    <w:rsid w:val="79B573D4"/>
    <w:rsid w:val="79CFDF2E"/>
    <w:rsid w:val="79D5355C"/>
    <w:rsid w:val="79E3769C"/>
    <w:rsid w:val="79EBC79A"/>
    <w:rsid w:val="79F79E5A"/>
    <w:rsid w:val="79FB876C"/>
    <w:rsid w:val="79FCFF07"/>
    <w:rsid w:val="79FF276C"/>
    <w:rsid w:val="79FFAB73"/>
    <w:rsid w:val="79FFBEDF"/>
    <w:rsid w:val="79FFFC3A"/>
    <w:rsid w:val="7A2B471B"/>
    <w:rsid w:val="7A51C503"/>
    <w:rsid w:val="7A676D7A"/>
    <w:rsid w:val="7A7FB112"/>
    <w:rsid w:val="7A8AEC5B"/>
    <w:rsid w:val="7A9FD353"/>
    <w:rsid w:val="7ABB9BDE"/>
    <w:rsid w:val="7ABFC513"/>
    <w:rsid w:val="7AFE084F"/>
    <w:rsid w:val="7AFEA109"/>
    <w:rsid w:val="7AFEBA74"/>
    <w:rsid w:val="7AFEEA60"/>
    <w:rsid w:val="7B3F89DA"/>
    <w:rsid w:val="7B5F7565"/>
    <w:rsid w:val="7B6EF325"/>
    <w:rsid w:val="7B765D19"/>
    <w:rsid w:val="7B78BD98"/>
    <w:rsid w:val="7B7B4973"/>
    <w:rsid w:val="7B7E9C28"/>
    <w:rsid w:val="7B7F0AA9"/>
    <w:rsid w:val="7B7F22B8"/>
    <w:rsid w:val="7B7FDDEB"/>
    <w:rsid w:val="7B912B1C"/>
    <w:rsid w:val="7B95D941"/>
    <w:rsid w:val="7B9D92C9"/>
    <w:rsid w:val="7BAF65BD"/>
    <w:rsid w:val="7BB73F46"/>
    <w:rsid w:val="7BBBADDF"/>
    <w:rsid w:val="7BBC613E"/>
    <w:rsid w:val="7BBF1E3D"/>
    <w:rsid w:val="7BBFBDCF"/>
    <w:rsid w:val="7BD7D348"/>
    <w:rsid w:val="7BDEF607"/>
    <w:rsid w:val="7BDF54D9"/>
    <w:rsid w:val="7BE97A24"/>
    <w:rsid w:val="7BEBCC8A"/>
    <w:rsid w:val="7BECD60E"/>
    <w:rsid w:val="7BED7BF6"/>
    <w:rsid w:val="7BEDCDC1"/>
    <w:rsid w:val="7BEF5287"/>
    <w:rsid w:val="7BF7685B"/>
    <w:rsid w:val="7BF8C4D7"/>
    <w:rsid w:val="7BF9CDA0"/>
    <w:rsid w:val="7BFA6118"/>
    <w:rsid w:val="7BFB3920"/>
    <w:rsid w:val="7BFBA7CB"/>
    <w:rsid w:val="7BFDE353"/>
    <w:rsid w:val="7BFDFDA9"/>
    <w:rsid w:val="7BFE35F7"/>
    <w:rsid w:val="7BFEE239"/>
    <w:rsid w:val="7BFEEF50"/>
    <w:rsid w:val="7BFF0F41"/>
    <w:rsid w:val="7BFF243A"/>
    <w:rsid w:val="7BFF74A9"/>
    <w:rsid w:val="7BFF7B3B"/>
    <w:rsid w:val="7C56C2CD"/>
    <w:rsid w:val="7C7F1988"/>
    <w:rsid w:val="7C7F96E8"/>
    <w:rsid w:val="7C9F7B1F"/>
    <w:rsid w:val="7CA9A13A"/>
    <w:rsid w:val="7CAD47A2"/>
    <w:rsid w:val="7CDFFEB5"/>
    <w:rsid w:val="7CED4302"/>
    <w:rsid w:val="7CFA5ECB"/>
    <w:rsid w:val="7CFB4752"/>
    <w:rsid w:val="7CFD6654"/>
    <w:rsid w:val="7CFFF3BE"/>
    <w:rsid w:val="7D19B775"/>
    <w:rsid w:val="7D3F4A97"/>
    <w:rsid w:val="7D5FBB86"/>
    <w:rsid w:val="7D608B15"/>
    <w:rsid w:val="7D65BF97"/>
    <w:rsid w:val="7D73FDAC"/>
    <w:rsid w:val="7D75668B"/>
    <w:rsid w:val="7D7F033B"/>
    <w:rsid w:val="7D7F1B3D"/>
    <w:rsid w:val="7D7FD28E"/>
    <w:rsid w:val="7D9F9FEC"/>
    <w:rsid w:val="7DA1A2F4"/>
    <w:rsid w:val="7DA75E08"/>
    <w:rsid w:val="7DAD7837"/>
    <w:rsid w:val="7DAFCEB7"/>
    <w:rsid w:val="7DB775F1"/>
    <w:rsid w:val="7DB80AE0"/>
    <w:rsid w:val="7DBB111E"/>
    <w:rsid w:val="7DBBB282"/>
    <w:rsid w:val="7DBC0915"/>
    <w:rsid w:val="7DBE9830"/>
    <w:rsid w:val="7DBECE87"/>
    <w:rsid w:val="7DBF4FBD"/>
    <w:rsid w:val="7DC6B768"/>
    <w:rsid w:val="7DCB3EA9"/>
    <w:rsid w:val="7DCFD72E"/>
    <w:rsid w:val="7DCFD9BE"/>
    <w:rsid w:val="7DDB774C"/>
    <w:rsid w:val="7DDC4E38"/>
    <w:rsid w:val="7DDC9324"/>
    <w:rsid w:val="7DDF1C14"/>
    <w:rsid w:val="7DDF5A8E"/>
    <w:rsid w:val="7DDFC270"/>
    <w:rsid w:val="7DDFCD5C"/>
    <w:rsid w:val="7DE11883"/>
    <w:rsid w:val="7DEEFFF2"/>
    <w:rsid w:val="7DEF76BC"/>
    <w:rsid w:val="7DF6E4F3"/>
    <w:rsid w:val="7DF6FDCE"/>
    <w:rsid w:val="7DF71B44"/>
    <w:rsid w:val="7DF9D8BF"/>
    <w:rsid w:val="7DFB637E"/>
    <w:rsid w:val="7DFB9D23"/>
    <w:rsid w:val="7DFC54E0"/>
    <w:rsid w:val="7DFCC3CB"/>
    <w:rsid w:val="7DFD422E"/>
    <w:rsid w:val="7DFF3817"/>
    <w:rsid w:val="7DFF3FC2"/>
    <w:rsid w:val="7DFF6838"/>
    <w:rsid w:val="7DFF6B6F"/>
    <w:rsid w:val="7DFF72E9"/>
    <w:rsid w:val="7DFF8616"/>
    <w:rsid w:val="7DFF9017"/>
    <w:rsid w:val="7DFFC9DB"/>
    <w:rsid w:val="7DFFDF49"/>
    <w:rsid w:val="7E1F544C"/>
    <w:rsid w:val="7E3DEA29"/>
    <w:rsid w:val="7E3F1254"/>
    <w:rsid w:val="7E4B7FDF"/>
    <w:rsid w:val="7E4DE17B"/>
    <w:rsid w:val="7E57756C"/>
    <w:rsid w:val="7E5937FE"/>
    <w:rsid w:val="7E6F3D58"/>
    <w:rsid w:val="7E770BCD"/>
    <w:rsid w:val="7E8C7298"/>
    <w:rsid w:val="7E8F9DDA"/>
    <w:rsid w:val="7E95E832"/>
    <w:rsid w:val="7E9F038D"/>
    <w:rsid w:val="7E9F1EB2"/>
    <w:rsid w:val="7EAF2EB4"/>
    <w:rsid w:val="7EAFE1D1"/>
    <w:rsid w:val="7EBF0B2A"/>
    <w:rsid w:val="7EBF4E6D"/>
    <w:rsid w:val="7ECD935E"/>
    <w:rsid w:val="7ECF1054"/>
    <w:rsid w:val="7ECF3D99"/>
    <w:rsid w:val="7EDB4DBB"/>
    <w:rsid w:val="7EDFD781"/>
    <w:rsid w:val="7EE9065F"/>
    <w:rsid w:val="7EEB422F"/>
    <w:rsid w:val="7EEB7CD7"/>
    <w:rsid w:val="7EED29B4"/>
    <w:rsid w:val="7EED2A90"/>
    <w:rsid w:val="7EF68E34"/>
    <w:rsid w:val="7EF7208E"/>
    <w:rsid w:val="7EFBD5EB"/>
    <w:rsid w:val="7EFD0833"/>
    <w:rsid w:val="7EFDC910"/>
    <w:rsid w:val="7EFDE5ED"/>
    <w:rsid w:val="7EFE16F6"/>
    <w:rsid w:val="7EFF3303"/>
    <w:rsid w:val="7EFFC738"/>
    <w:rsid w:val="7F1D02C5"/>
    <w:rsid w:val="7F1ECCBB"/>
    <w:rsid w:val="7F33BCA3"/>
    <w:rsid w:val="7F39D6D1"/>
    <w:rsid w:val="7F3B7804"/>
    <w:rsid w:val="7F3DF581"/>
    <w:rsid w:val="7F3F4BEB"/>
    <w:rsid w:val="7F3F9151"/>
    <w:rsid w:val="7F3FE324"/>
    <w:rsid w:val="7F4666A5"/>
    <w:rsid w:val="7F4F3839"/>
    <w:rsid w:val="7F53CC9F"/>
    <w:rsid w:val="7F558FF6"/>
    <w:rsid w:val="7F57A626"/>
    <w:rsid w:val="7F590D29"/>
    <w:rsid w:val="7F595C7D"/>
    <w:rsid w:val="7F5F5467"/>
    <w:rsid w:val="7F5F67CA"/>
    <w:rsid w:val="7F5FD58A"/>
    <w:rsid w:val="7F6A69B9"/>
    <w:rsid w:val="7F6B0783"/>
    <w:rsid w:val="7F6E7BA0"/>
    <w:rsid w:val="7F73D984"/>
    <w:rsid w:val="7F73E148"/>
    <w:rsid w:val="7F745027"/>
    <w:rsid w:val="7F750008"/>
    <w:rsid w:val="7F755033"/>
    <w:rsid w:val="7F769EF3"/>
    <w:rsid w:val="7F7912CF"/>
    <w:rsid w:val="7F7920D1"/>
    <w:rsid w:val="7F7AD86E"/>
    <w:rsid w:val="7F7D1564"/>
    <w:rsid w:val="7F7D7A68"/>
    <w:rsid w:val="7F7F0BB8"/>
    <w:rsid w:val="7F7F9454"/>
    <w:rsid w:val="7F7FA3BB"/>
    <w:rsid w:val="7F7FD0DF"/>
    <w:rsid w:val="7F955846"/>
    <w:rsid w:val="7F970889"/>
    <w:rsid w:val="7F9B86AE"/>
    <w:rsid w:val="7F9E9FB6"/>
    <w:rsid w:val="7F9EB3EE"/>
    <w:rsid w:val="7F9F099C"/>
    <w:rsid w:val="7F9F0F40"/>
    <w:rsid w:val="7F9F3CC4"/>
    <w:rsid w:val="7F9F9FA0"/>
    <w:rsid w:val="7FA76319"/>
    <w:rsid w:val="7FAFAD39"/>
    <w:rsid w:val="7FAFDE1C"/>
    <w:rsid w:val="7FB5C4A8"/>
    <w:rsid w:val="7FB737F0"/>
    <w:rsid w:val="7FBBB107"/>
    <w:rsid w:val="7FBD71C7"/>
    <w:rsid w:val="7FBD9223"/>
    <w:rsid w:val="7FBF00F3"/>
    <w:rsid w:val="7FBF49B9"/>
    <w:rsid w:val="7FBF4F8B"/>
    <w:rsid w:val="7FBF58E5"/>
    <w:rsid w:val="7FBF96BC"/>
    <w:rsid w:val="7FBFA463"/>
    <w:rsid w:val="7FBFA560"/>
    <w:rsid w:val="7FBFAEA2"/>
    <w:rsid w:val="7FC63A2D"/>
    <w:rsid w:val="7FC7B05B"/>
    <w:rsid w:val="7FC93BBA"/>
    <w:rsid w:val="7FCB4634"/>
    <w:rsid w:val="7FCBBDA4"/>
    <w:rsid w:val="7FCF3EA7"/>
    <w:rsid w:val="7FCF3F42"/>
    <w:rsid w:val="7FCF8D2F"/>
    <w:rsid w:val="7FD14C44"/>
    <w:rsid w:val="7FD66B92"/>
    <w:rsid w:val="7FD77DD4"/>
    <w:rsid w:val="7FDB68B1"/>
    <w:rsid w:val="7FDD68DF"/>
    <w:rsid w:val="7FDD8BEC"/>
    <w:rsid w:val="7FDDB648"/>
    <w:rsid w:val="7FDEC2BE"/>
    <w:rsid w:val="7FDF94F5"/>
    <w:rsid w:val="7FE79C9E"/>
    <w:rsid w:val="7FE7A48D"/>
    <w:rsid w:val="7FE7A596"/>
    <w:rsid w:val="7FEA67EA"/>
    <w:rsid w:val="7FEB27C2"/>
    <w:rsid w:val="7FECBD1A"/>
    <w:rsid w:val="7FED13C1"/>
    <w:rsid w:val="7FEDCC0B"/>
    <w:rsid w:val="7FEE70C8"/>
    <w:rsid w:val="7FEF2B69"/>
    <w:rsid w:val="7FEF2FE8"/>
    <w:rsid w:val="7FEF3041"/>
    <w:rsid w:val="7FEF4B09"/>
    <w:rsid w:val="7FEF583E"/>
    <w:rsid w:val="7FEF6001"/>
    <w:rsid w:val="7FEF8818"/>
    <w:rsid w:val="7FEFFF8B"/>
    <w:rsid w:val="7FF25637"/>
    <w:rsid w:val="7FF3E3B4"/>
    <w:rsid w:val="7FF488A9"/>
    <w:rsid w:val="7FF4D256"/>
    <w:rsid w:val="7FF6E390"/>
    <w:rsid w:val="7FF71AD7"/>
    <w:rsid w:val="7FF72D07"/>
    <w:rsid w:val="7FF758E9"/>
    <w:rsid w:val="7FF789B6"/>
    <w:rsid w:val="7FF7C986"/>
    <w:rsid w:val="7FF7CCC0"/>
    <w:rsid w:val="7FF7D1DE"/>
    <w:rsid w:val="7FF7D442"/>
    <w:rsid w:val="7FF9263D"/>
    <w:rsid w:val="7FF9763A"/>
    <w:rsid w:val="7FF9D7C3"/>
    <w:rsid w:val="7FFA298E"/>
    <w:rsid w:val="7FFA37CB"/>
    <w:rsid w:val="7FFABF22"/>
    <w:rsid w:val="7FFB34CD"/>
    <w:rsid w:val="7FFC2C44"/>
    <w:rsid w:val="7FFC6479"/>
    <w:rsid w:val="7FFC7846"/>
    <w:rsid w:val="7FFC9D74"/>
    <w:rsid w:val="7FFCF4D3"/>
    <w:rsid w:val="7FFD6412"/>
    <w:rsid w:val="7FFDAEA1"/>
    <w:rsid w:val="7FFDBBBC"/>
    <w:rsid w:val="7FFE0878"/>
    <w:rsid w:val="7FFE12DB"/>
    <w:rsid w:val="7FFE210F"/>
    <w:rsid w:val="7FFE253A"/>
    <w:rsid w:val="7FFEB12A"/>
    <w:rsid w:val="7FFEC10D"/>
    <w:rsid w:val="7FFED13E"/>
    <w:rsid w:val="7FFF3618"/>
    <w:rsid w:val="7FFF4D5D"/>
    <w:rsid w:val="7FFF52F1"/>
    <w:rsid w:val="7FFF5558"/>
    <w:rsid w:val="7FFF6060"/>
    <w:rsid w:val="7FFF66D1"/>
    <w:rsid w:val="7FFF7FE8"/>
    <w:rsid w:val="7FFF859D"/>
    <w:rsid w:val="7FFF99BD"/>
    <w:rsid w:val="7FFFA578"/>
    <w:rsid w:val="7FFFAD29"/>
    <w:rsid w:val="7FFFF175"/>
    <w:rsid w:val="7FFFF5BF"/>
    <w:rsid w:val="7FFFF838"/>
    <w:rsid w:val="86F28FBC"/>
    <w:rsid w:val="86FC1DD1"/>
    <w:rsid w:val="87A7EF5C"/>
    <w:rsid w:val="88AEA77B"/>
    <w:rsid w:val="8AED596F"/>
    <w:rsid w:val="8B2B41F6"/>
    <w:rsid w:val="8BBB88C6"/>
    <w:rsid w:val="8BD502DF"/>
    <w:rsid w:val="8DBF6036"/>
    <w:rsid w:val="8DFD8A25"/>
    <w:rsid w:val="8E4CF870"/>
    <w:rsid w:val="8E9D5E6A"/>
    <w:rsid w:val="8EEA176F"/>
    <w:rsid w:val="8F57C441"/>
    <w:rsid w:val="8F7A0616"/>
    <w:rsid w:val="8FA7ACA1"/>
    <w:rsid w:val="8FF7E478"/>
    <w:rsid w:val="8FFA0F93"/>
    <w:rsid w:val="8FFC6BE9"/>
    <w:rsid w:val="913EB307"/>
    <w:rsid w:val="9176FD77"/>
    <w:rsid w:val="91FF0DF6"/>
    <w:rsid w:val="937BBA4B"/>
    <w:rsid w:val="94557964"/>
    <w:rsid w:val="95B20553"/>
    <w:rsid w:val="95BF452D"/>
    <w:rsid w:val="963FED3A"/>
    <w:rsid w:val="9666D698"/>
    <w:rsid w:val="96B099B2"/>
    <w:rsid w:val="96CF4AA5"/>
    <w:rsid w:val="97FF3DDD"/>
    <w:rsid w:val="97FF5686"/>
    <w:rsid w:val="97FF6870"/>
    <w:rsid w:val="98B74472"/>
    <w:rsid w:val="9A64C90D"/>
    <w:rsid w:val="9ADEF9AC"/>
    <w:rsid w:val="9AF712A3"/>
    <w:rsid w:val="9B73D5D9"/>
    <w:rsid w:val="9B7E2064"/>
    <w:rsid w:val="9B7F2AB4"/>
    <w:rsid w:val="9BCB60A7"/>
    <w:rsid w:val="9BD76157"/>
    <w:rsid w:val="9C8D6A63"/>
    <w:rsid w:val="9CBFD3AF"/>
    <w:rsid w:val="9CDD3B08"/>
    <w:rsid w:val="9CEE88BE"/>
    <w:rsid w:val="9CF50D62"/>
    <w:rsid w:val="9CFFAEC3"/>
    <w:rsid w:val="9DA9ED3E"/>
    <w:rsid w:val="9DC9B152"/>
    <w:rsid w:val="9DE714E4"/>
    <w:rsid w:val="9ECFB655"/>
    <w:rsid w:val="9ED4ED4A"/>
    <w:rsid w:val="9EFD5C6B"/>
    <w:rsid w:val="9EFF38BB"/>
    <w:rsid w:val="9EFF9A5E"/>
    <w:rsid w:val="9F2FA909"/>
    <w:rsid w:val="9F470FF1"/>
    <w:rsid w:val="9F5B2F61"/>
    <w:rsid w:val="9F694F4E"/>
    <w:rsid w:val="9F78EF8F"/>
    <w:rsid w:val="9F87C3D8"/>
    <w:rsid w:val="9F9BEE34"/>
    <w:rsid w:val="9FBAF0B7"/>
    <w:rsid w:val="9FD51A12"/>
    <w:rsid w:val="9FD5A3B0"/>
    <w:rsid w:val="9FDFAF30"/>
    <w:rsid w:val="9FEB7484"/>
    <w:rsid w:val="9FEDE455"/>
    <w:rsid w:val="9FF76088"/>
    <w:rsid w:val="9FFFDD1D"/>
    <w:rsid w:val="A37F0AA0"/>
    <w:rsid w:val="A4F894CF"/>
    <w:rsid w:val="A5F60708"/>
    <w:rsid w:val="A5F9FED2"/>
    <w:rsid w:val="A64E4CF9"/>
    <w:rsid w:val="A6FB5963"/>
    <w:rsid w:val="A7AFCE4F"/>
    <w:rsid w:val="A7CFA362"/>
    <w:rsid w:val="A7ECC6C8"/>
    <w:rsid w:val="A7F9084B"/>
    <w:rsid w:val="A7FFBF23"/>
    <w:rsid w:val="A8F6B4B8"/>
    <w:rsid w:val="AA6DFDF4"/>
    <w:rsid w:val="AB9E05BC"/>
    <w:rsid w:val="ABF64845"/>
    <w:rsid w:val="ABF7822A"/>
    <w:rsid w:val="ACBEFEB3"/>
    <w:rsid w:val="AD76039E"/>
    <w:rsid w:val="ADBF04F9"/>
    <w:rsid w:val="ADCFB988"/>
    <w:rsid w:val="ADFB48DD"/>
    <w:rsid w:val="ADFEA967"/>
    <w:rsid w:val="ADFFA6A9"/>
    <w:rsid w:val="AE5D60E6"/>
    <w:rsid w:val="AEDCC407"/>
    <w:rsid w:val="AEFF55E6"/>
    <w:rsid w:val="AF37BB16"/>
    <w:rsid w:val="AF3DA2D2"/>
    <w:rsid w:val="AF5F8129"/>
    <w:rsid w:val="AFB1F8BA"/>
    <w:rsid w:val="AFBE3213"/>
    <w:rsid w:val="AFE5E4F9"/>
    <w:rsid w:val="AFEDC54A"/>
    <w:rsid w:val="AFF1DEF1"/>
    <w:rsid w:val="AFF75C16"/>
    <w:rsid w:val="AFFDA7C1"/>
    <w:rsid w:val="AFFE0291"/>
    <w:rsid w:val="AFFF73E0"/>
    <w:rsid w:val="B1BF92B4"/>
    <w:rsid w:val="B37C5594"/>
    <w:rsid w:val="B3B597B3"/>
    <w:rsid w:val="B3BBA464"/>
    <w:rsid w:val="B3BF68C2"/>
    <w:rsid w:val="B3F4EAF9"/>
    <w:rsid w:val="B3F96BCA"/>
    <w:rsid w:val="B3FD5AE9"/>
    <w:rsid w:val="B4BDC038"/>
    <w:rsid w:val="B4FF0BC5"/>
    <w:rsid w:val="B5F95126"/>
    <w:rsid w:val="B657B1FE"/>
    <w:rsid w:val="B66A1C7A"/>
    <w:rsid w:val="B67F0E53"/>
    <w:rsid w:val="B6DEC483"/>
    <w:rsid w:val="B6DF35A0"/>
    <w:rsid w:val="B75B3473"/>
    <w:rsid w:val="B76B0349"/>
    <w:rsid w:val="B77EEB7E"/>
    <w:rsid w:val="B7A3BAF7"/>
    <w:rsid w:val="B7BD548C"/>
    <w:rsid w:val="B7BF9A62"/>
    <w:rsid w:val="B7BFF365"/>
    <w:rsid w:val="B7D313E3"/>
    <w:rsid w:val="B7DF6C52"/>
    <w:rsid w:val="B7EF2984"/>
    <w:rsid w:val="B7F30EC5"/>
    <w:rsid w:val="B7F7DCDA"/>
    <w:rsid w:val="B7FBA6F3"/>
    <w:rsid w:val="B7FCD6A4"/>
    <w:rsid w:val="B7FF860C"/>
    <w:rsid w:val="B7FF9821"/>
    <w:rsid w:val="B7FF9936"/>
    <w:rsid w:val="B7FFECF4"/>
    <w:rsid w:val="B813DED1"/>
    <w:rsid w:val="B8EFF01F"/>
    <w:rsid w:val="B8FB2175"/>
    <w:rsid w:val="B979BEE0"/>
    <w:rsid w:val="B9AB464E"/>
    <w:rsid w:val="B9CF5FE1"/>
    <w:rsid w:val="B9EFB4DF"/>
    <w:rsid w:val="B9F73FDC"/>
    <w:rsid w:val="B9FCA337"/>
    <w:rsid w:val="BA5BB9F9"/>
    <w:rsid w:val="BA6BE723"/>
    <w:rsid w:val="BA7F0530"/>
    <w:rsid w:val="BAFE8BE2"/>
    <w:rsid w:val="BB2FF8CA"/>
    <w:rsid w:val="BB77B25F"/>
    <w:rsid w:val="BB7BF50B"/>
    <w:rsid w:val="BB7FDDD4"/>
    <w:rsid w:val="BB9B753F"/>
    <w:rsid w:val="BB9CFAA6"/>
    <w:rsid w:val="BBAA37AE"/>
    <w:rsid w:val="BBAF3EB4"/>
    <w:rsid w:val="BBBD9F7C"/>
    <w:rsid w:val="BBCEA833"/>
    <w:rsid w:val="BBDD5CAE"/>
    <w:rsid w:val="BBEBB521"/>
    <w:rsid w:val="BBF1D6AB"/>
    <w:rsid w:val="BBF7E13A"/>
    <w:rsid w:val="BBF986D3"/>
    <w:rsid w:val="BBFBE552"/>
    <w:rsid w:val="BBFFE838"/>
    <w:rsid w:val="BCBF8F30"/>
    <w:rsid w:val="BCD710E3"/>
    <w:rsid w:val="BCDDAD16"/>
    <w:rsid w:val="BCDF3BD7"/>
    <w:rsid w:val="BCEF7CF8"/>
    <w:rsid w:val="BCEF973A"/>
    <w:rsid w:val="BCFB4623"/>
    <w:rsid w:val="BCFF398E"/>
    <w:rsid w:val="BD3B87FF"/>
    <w:rsid w:val="BD576D02"/>
    <w:rsid w:val="BD57EC4C"/>
    <w:rsid w:val="BD5D7E28"/>
    <w:rsid w:val="BD6FC357"/>
    <w:rsid w:val="BD7D457B"/>
    <w:rsid w:val="BDAB0C55"/>
    <w:rsid w:val="BDBC856C"/>
    <w:rsid w:val="BDBFFA29"/>
    <w:rsid w:val="BDC7E4E1"/>
    <w:rsid w:val="BDD74379"/>
    <w:rsid w:val="BDD9FD87"/>
    <w:rsid w:val="BDDDE648"/>
    <w:rsid w:val="BDDDF352"/>
    <w:rsid w:val="BDDF0BA1"/>
    <w:rsid w:val="BDE746B7"/>
    <w:rsid w:val="BDEF9B50"/>
    <w:rsid w:val="BDFF7253"/>
    <w:rsid w:val="BDFFBF7D"/>
    <w:rsid w:val="BE7F0E21"/>
    <w:rsid w:val="BE7F2E12"/>
    <w:rsid w:val="BEAB04CF"/>
    <w:rsid w:val="BEB7D95E"/>
    <w:rsid w:val="BEBEED88"/>
    <w:rsid w:val="BEBF1D70"/>
    <w:rsid w:val="BEBF9A08"/>
    <w:rsid w:val="BEBFF8DA"/>
    <w:rsid w:val="BEC991F2"/>
    <w:rsid w:val="BECFF8CA"/>
    <w:rsid w:val="BEDE1F09"/>
    <w:rsid w:val="BEDE9292"/>
    <w:rsid w:val="BEDF8438"/>
    <w:rsid w:val="BEF5FD19"/>
    <w:rsid w:val="BEF77335"/>
    <w:rsid w:val="BEFA0974"/>
    <w:rsid w:val="BEFD727E"/>
    <w:rsid w:val="BEFF3EFA"/>
    <w:rsid w:val="BF3D857C"/>
    <w:rsid w:val="BF3F6608"/>
    <w:rsid w:val="BF514055"/>
    <w:rsid w:val="BF5E9ACB"/>
    <w:rsid w:val="BF5F709E"/>
    <w:rsid w:val="BF6E315C"/>
    <w:rsid w:val="BF6E6BDE"/>
    <w:rsid w:val="BF6F4059"/>
    <w:rsid w:val="BF773948"/>
    <w:rsid w:val="BF7B4A8A"/>
    <w:rsid w:val="BF7B724B"/>
    <w:rsid w:val="BF7F0DEA"/>
    <w:rsid w:val="BF87FEA3"/>
    <w:rsid w:val="BF97DD48"/>
    <w:rsid w:val="BF9D3905"/>
    <w:rsid w:val="BF9F35DA"/>
    <w:rsid w:val="BFBAF78E"/>
    <w:rsid w:val="BFBBBE74"/>
    <w:rsid w:val="BFBCB6E2"/>
    <w:rsid w:val="BFBDF120"/>
    <w:rsid w:val="BFBF570F"/>
    <w:rsid w:val="BFBFA3A5"/>
    <w:rsid w:val="BFBFF77B"/>
    <w:rsid w:val="BFBFFF0D"/>
    <w:rsid w:val="BFC7D264"/>
    <w:rsid w:val="BFCF1284"/>
    <w:rsid w:val="BFDFEF2A"/>
    <w:rsid w:val="BFE2D5F4"/>
    <w:rsid w:val="BFEB2C6D"/>
    <w:rsid w:val="BFEBE498"/>
    <w:rsid w:val="BFED9BE4"/>
    <w:rsid w:val="BFEDD437"/>
    <w:rsid w:val="BFEE855D"/>
    <w:rsid w:val="BFEEB433"/>
    <w:rsid w:val="BFEF1911"/>
    <w:rsid w:val="BFEF3C6F"/>
    <w:rsid w:val="BFEF4F81"/>
    <w:rsid w:val="BFF3C6A5"/>
    <w:rsid w:val="BFF5400B"/>
    <w:rsid w:val="BFF5F147"/>
    <w:rsid w:val="BFF6848E"/>
    <w:rsid w:val="BFF78E32"/>
    <w:rsid w:val="BFF9EF55"/>
    <w:rsid w:val="BFFA5634"/>
    <w:rsid w:val="BFFD974A"/>
    <w:rsid w:val="BFFDA0A1"/>
    <w:rsid w:val="BFFDBEB2"/>
    <w:rsid w:val="BFFDCEE3"/>
    <w:rsid w:val="BFFDD51E"/>
    <w:rsid w:val="BFFDFF62"/>
    <w:rsid w:val="BFFE6525"/>
    <w:rsid w:val="BFFF0F9B"/>
    <w:rsid w:val="BFFF3C50"/>
    <w:rsid w:val="BFFF87FC"/>
    <w:rsid w:val="BFFF8EC7"/>
    <w:rsid w:val="BFFFB867"/>
    <w:rsid w:val="C2E985E6"/>
    <w:rsid w:val="C3FD7821"/>
    <w:rsid w:val="C5DB0D62"/>
    <w:rsid w:val="C67E99F4"/>
    <w:rsid w:val="C6993E90"/>
    <w:rsid w:val="C6FFBB63"/>
    <w:rsid w:val="C77D2220"/>
    <w:rsid w:val="C7AF02F6"/>
    <w:rsid w:val="C8B2C1E1"/>
    <w:rsid w:val="C95D9E5B"/>
    <w:rsid w:val="C97441AD"/>
    <w:rsid w:val="C9D6D92E"/>
    <w:rsid w:val="CA9B5A65"/>
    <w:rsid w:val="CAD85B52"/>
    <w:rsid w:val="CB958A74"/>
    <w:rsid w:val="CBB7FE1E"/>
    <w:rsid w:val="CBCC5302"/>
    <w:rsid w:val="CBDFFB1B"/>
    <w:rsid w:val="CBFBB84D"/>
    <w:rsid w:val="CBFFC3B9"/>
    <w:rsid w:val="CCBFB786"/>
    <w:rsid w:val="CD5F2AEB"/>
    <w:rsid w:val="CD7E2942"/>
    <w:rsid w:val="CD7E3996"/>
    <w:rsid w:val="CDBBA3E0"/>
    <w:rsid w:val="CDBF277A"/>
    <w:rsid w:val="CDBFBE0F"/>
    <w:rsid w:val="CDCF169D"/>
    <w:rsid w:val="CDDE947C"/>
    <w:rsid w:val="CDF5C1BD"/>
    <w:rsid w:val="CDF791A8"/>
    <w:rsid w:val="CDFFC589"/>
    <w:rsid w:val="CE7B181F"/>
    <w:rsid w:val="CE7FEDA0"/>
    <w:rsid w:val="CEAE0EA1"/>
    <w:rsid w:val="CEB1D44C"/>
    <w:rsid w:val="CEBF1533"/>
    <w:rsid w:val="CEDE56EC"/>
    <w:rsid w:val="CEF735A8"/>
    <w:rsid w:val="CF595E82"/>
    <w:rsid w:val="CF7DF5DE"/>
    <w:rsid w:val="CF9D00A9"/>
    <w:rsid w:val="CFAF91A3"/>
    <w:rsid w:val="CFB5C53A"/>
    <w:rsid w:val="CFBDA522"/>
    <w:rsid w:val="CFDB5D10"/>
    <w:rsid w:val="CFDBF3AC"/>
    <w:rsid w:val="CFDF37E8"/>
    <w:rsid w:val="CFDF94F2"/>
    <w:rsid w:val="CFE7DEF9"/>
    <w:rsid w:val="CFF9B032"/>
    <w:rsid w:val="CFFBD85D"/>
    <w:rsid w:val="CFFDFE1F"/>
    <w:rsid w:val="CFFF4694"/>
    <w:rsid w:val="CFFF7DAB"/>
    <w:rsid w:val="CFFFF5BF"/>
    <w:rsid w:val="D2BB6E0E"/>
    <w:rsid w:val="D36BE48F"/>
    <w:rsid w:val="D3748787"/>
    <w:rsid w:val="D3A87955"/>
    <w:rsid w:val="D3D45D69"/>
    <w:rsid w:val="D3D604FA"/>
    <w:rsid w:val="D3DECCEC"/>
    <w:rsid w:val="D3FF5198"/>
    <w:rsid w:val="D48D88F6"/>
    <w:rsid w:val="D4BFC794"/>
    <w:rsid w:val="D4CF37E5"/>
    <w:rsid w:val="D4FF9D4E"/>
    <w:rsid w:val="D53755B0"/>
    <w:rsid w:val="D5BE9F70"/>
    <w:rsid w:val="D5FB0146"/>
    <w:rsid w:val="D5FF2831"/>
    <w:rsid w:val="D666C739"/>
    <w:rsid w:val="D673BBDD"/>
    <w:rsid w:val="D697554B"/>
    <w:rsid w:val="D6DEBE0F"/>
    <w:rsid w:val="D6E62763"/>
    <w:rsid w:val="D6EBE3F4"/>
    <w:rsid w:val="D71BD10D"/>
    <w:rsid w:val="D72D48AE"/>
    <w:rsid w:val="D76B0847"/>
    <w:rsid w:val="D77D5AC3"/>
    <w:rsid w:val="D7BFD6B8"/>
    <w:rsid w:val="D7D3515C"/>
    <w:rsid w:val="D7DF1D78"/>
    <w:rsid w:val="D7E31B52"/>
    <w:rsid w:val="D7F4E85B"/>
    <w:rsid w:val="D7F62ED0"/>
    <w:rsid w:val="D7F74287"/>
    <w:rsid w:val="D7F8C324"/>
    <w:rsid w:val="D7FF54D5"/>
    <w:rsid w:val="D7FFE42F"/>
    <w:rsid w:val="D7FFE442"/>
    <w:rsid w:val="D8FC41BF"/>
    <w:rsid w:val="D8FDD0E1"/>
    <w:rsid w:val="D9BA3278"/>
    <w:rsid w:val="D9BE62E0"/>
    <w:rsid w:val="D9F1C387"/>
    <w:rsid w:val="DABF1E5E"/>
    <w:rsid w:val="DAF914DD"/>
    <w:rsid w:val="DAFC69FD"/>
    <w:rsid w:val="DB31E519"/>
    <w:rsid w:val="DB5CD04E"/>
    <w:rsid w:val="DB757BF4"/>
    <w:rsid w:val="DB791ACA"/>
    <w:rsid w:val="DB973E11"/>
    <w:rsid w:val="DB9F3FD1"/>
    <w:rsid w:val="DBB7A629"/>
    <w:rsid w:val="DBBEBDC9"/>
    <w:rsid w:val="DBD7DAD8"/>
    <w:rsid w:val="DBDBEC19"/>
    <w:rsid w:val="DBDE4A82"/>
    <w:rsid w:val="DBE0960A"/>
    <w:rsid w:val="DBFB30D3"/>
    <w:rsid w:val="DBFE9524"/>
    <w:rsid w:val="DBFF6379"/>
    <w:rsid w:val="DBFF6AC1"/>
    <w:rsid w:val="DBFFAB05"/>
    <w:rsid w:val="DC3F5099"/>
    <w:rsid w:val="DC7D402F"/>
    <w:rsid w:val="DCBD5EFE"/>
    <w:rsid w:val="DCDBECA3"/>
    <w:rsid w:val="DCDFC5DB"/>
    <w:rsid w:val="DCF24069"/>
    <w:rsid w:val="DCF71C66"/>
    <w:rsid w:val="DCFE9EC1"/>
    <w:rsid w:val="DD2B6BB6"/>
    <w:rsid w:val="DD9F05DC"/>
    <w:rsid w:val="DDBA84E9"/>
    <w:rsid w:val="DDCD5CB1"/>
    <w:rsid w:val="DDD1BE3E"/>
    <w:rsid w:val="DDDBFAED"/>
    <w:rsid w:val="DDDF5FE1"/>
    <w:rsid w:val="DDDF8088"/>
    <w:rsid w:val="DDE3BA92"/>
    <w:rsid w:val="DDE5271B"/>
    <w:rsid w:val="DDE7558D"/>
    <w:rsid w:val="DDEFA9B9"/>
    <w:rsid w:val="DDF6CDDA"/>
    <w:rsid w:val="DDFF15E2"/>
    <w:rsid w:val="DE26DF90"/>
    <w:rsid w:val="DE3D3C9E"/>
    <w:rsid w:val="DE6FBF36"/>
    <w:rsid w:val="DE7FFB4A"/>
    <w:rsid w:val="DE9FF5FC"/>
    <w:rsid w:val="DEEB1210"/>
    <w:rsid w:val="DEEB7F7F"/>
    <w:rsid w:val="DEEC4555"/>
    <w:rsid w:val="DEEE1D88"/>
    <w:rsid w:val="DEF71004"/>
    <w:rsid w:val="DEF78082"/>
    <w:rsid w:val="DEFB0ADA"/>
    <w:rsid w:val="DEFB8B1E"/>
    <w:rsid w:val="DEFB986C"/>
    <w:rsid w:val="DEFF14D9"/>
    <w:rsid w:val="DF1DBFF9"/>
    <w:rsid w:val="DF2F6A49"/>
    <w:rsid w:val="DF35F366"/>
    <w:rsid w:val="DF3FFCA9"/>
    <w:rsid w:val="DF4FBE07"/>
    <w:rsid w:val="DF6BDD83"/>
    <w:rsid w:val="DF6EAE5B"/>
    <w:rsid w:val="DF74CB4E"/>
    <w:rsid w:val="DF7B1482"/>
    <w:rsid w:val="DF7F3828"/>
    <w:rsid w:val="DF7FBBB9"/>
    <w:rsid w:val="DF7FE863"/>
    <w:rsid w:val="DF7FEC63"/>
    <w:rsid w:val="DF8D6FAD"/>
    <w:rsid w:val="DF9C80A9"/>
    <w:rsid w:val="DFA546F6"/>
    <w:rsid w:val="DFAF0AA1"/>
    <w:rsid w:val="DFAFD99D"/>
    <w:rsid w:val="DFB30127"/>
    <w:rsid w:val="DFB34D95"/>
    <w:rsid w:val="DFB41D94"/>
    <w:rsid w:val="DFB90B01"/>
    <w:rsid w:val="DFBFFBBE"/>
    <w:rsid w:val="DFC6CD3D"/>
    <w:rsid w:val="DFD5178A"/>
    <w:rsid w:val="DFDDE932"/>
    <w:rsid w:val="DFDEEA2A"/>
    <w:rsid w:val="DFDF5C40"/>
    <w:rsid w:val="DFDF9F14"/>
    <w:rsid w:val="DFE128C9"/>
    <w:rsid w:val="DFE7ABF6"/>
    <w:rsid w:val="DFEE3259"/>
    <w:rsid w:val="DFEE7D33"/>
    <w:rsid w:val="DFEF5D07"/>
    <w:rsid w:val="DFEF8728"/>
    <w:rsid w:val="DFEFDEE6"/>
    <w:rsid w:val="DFF49436"/>
    <w:rsid w:val="DFF5D86B"/>
    <w:rsid w:val="DFF7595B"/>
    <w:rsid w:val="DFFB1E27"/>
    <w:rsid w:val="DFFD44AD"/>
    <w:rsid w:val="DFFD8E80"/>
    <w:rsid w:val="DFFDBA99"/>
    <w:rsid w:val="DFFED93F"/>
    <w:rsid w:val="DFFEE331"/>
    <w:rsid w:val="DFFFBDD8"/>
    <w:rsid w:val="DFFFCAEE"/>
    <w:rsid w:val="E05E6A8D"/>
    <w:rsid w:val="E1BEAEC0"/>
    <w:rsid w:val="E1BF5A22"/>
    <w:rsid w:val="E1EF7E25"/>
    <w:rsid w:val="E1FB34F4"/>
    <w:rsid w:val="E38BA79A"/>
    <w:rsid w:val="E3E5D914"/>
    <w:rsid w:val="E3ED5C2E"/>
    <w:rsid w:val="E3FF2896"/>
    <w:rsid w:val="E4FE0E7B"/>
    <w:rsid w:val="E5BBD99D"/>
    <w:rsid w:val="E5F0B4B3"/>
    <w:rsid w:val="E5F9B610"/>
    <w:rsid w:val="E5FB4A60"/>
    <w:rsid w:val="E5FF340E"/>
    <w:rsid w:val="E5FF5F0E"/>
    <w:rsid w:val="E63F1571"/>
    <w:rsid w:val="E6B3E616"/>
    <w:rsid w:val="E6DE66A9"/>
    <w:rsid w:val="E6EE3986"/>
    <w:rsid w:val="E7173EC0"/>
    <w:rsid w:val="E74E017D"/>
    <w:rsid w:val="E765D05A"/>
    <w:rsid w:val="E76E32D6"/>
    <w:rsid w:val="E79F62A7"/>
    <w:rsid w:val="E7B7CE89"/>
    <w:rsid w:val="E7C71ACA"/>
    <w:rsid w:val="E7D30C35"/>
    <w:rsid w:val="E7D4D26B"/>
    <w:rsid w:val="E7D7C40B"/>
    <w:rsid w:val="E7DFFC14"/>
    <w:rsid w:val="E7EF21CA"/>
    <w:rsid w:val="E7EFEB05"/>
    <w:rsid w:val="E7F48C72"/>
    <w:rsid w:val="E81FDC43"/>
    <w:rsid w:val="E8CFF28F"/>
    <w:rsid w:val="E8D74BFF"/>
    <w:rsid w:val="E8F7EFAB"/>
    <w:rsid w:val="E8FD3E14"/>
    <w:rsid w:val="E8FF1F01"/>
    <w:rsid w:val="E94FF741"/>
    <w:rsid w:val="E97B84D5"/>
    <w:rsid w:val="E9F49977"/>
    <w:rsid w:val="E9F7A660"/>
    <w:rsid w:val="EA4FEB4C"/>
    <w:rsid w:val="EA7F0FC2"/>
    <w:rsid w:val="EA8FF87C"/>
    <w:rsid w:val="EABFD0B2"/>
    <w:rsid w:val="EADFBAEA"/>
    <w:rsid w:val="EAF7AE9D"/>
    <w:rsid w:val="EB2F17CE"/>
    <w:rsid w:val="EB639F71"/>
    <w:rsid w:val="EB7AB490"/>
    <w:rsid w:val="EB7F7A05"/>
    <w:rsid w:val="EBD31377"/>
    <w:rsid w:val="EBDBBF37"/>
    <w:rsid w:val="EBE7A413"/>
    <w:rsid w:val="EBEB08FB"/>
    <w:rsid w:val="EBEB5291"/>
    <w:rsid w:val="EBEBA61D"/>
    <w:rsid w:val="EBEBC0EE"/>
    <w:rsid w:val="EBF28112"/>
    <w:rsid w:val="EBF7713A"/>
    <w:rsid w:val="EBFD386D"/>
    <w:rsid w:val="EBFE03E4"/>
    <w:rsid w:val="EBFF1D0B"/>
    <w:rsid w:val="EC2AC4CD"/>
    <w:rsid w:val="EC7F80D0"/>
    <w:rsid w:val="EC9E4420"/>
    <w:rsid w:val="ECA6FE65"/>
    <w:rsid w:val="ED3AC6CD"/>
    <w:rsid w:val="ED3F5EC1"/>
    <w:rsid w:val="ED7F88EA"/>
    <w:rsid w:val="EDB7011C"/>
    <w:rsid w:val="EDC34DF8"/>
    <w:rsid w:val="EDD4E193"/>
    <w:rsid w:val="EDF53914"/>
    <w:rsid w:val="EDF778B8"/>
    <w:rsid w:val="EDF7A783"/>
    <w:rsid w:val="EDFAC205"/>
    <w:rsid w:val="EDFE3170"/>
    <w:rsid w:val="EE3585E6"/>
    <w:rsid w:val="EE7D09F5"/>
    <w:rsid w:val="EE87F43F"/>
    <w:rsid w:val="EEABACFA"/>
    <w:rsid w:val="EEBFB5E8"/>
    <w:rsid w:val="EED357BA"/>
    <w:rsid w:val="EEDF322F"/>
    <w:rsid w:val="EEE7ACFF"/>
    <w:rsid w:val="EEEA803F"/>
    <w:rsid w:val="EEEE3FBE"/>
    <w:rsid w:val="EEF14F8D"/>
    <w:rsid w:val="EEF508BD"/>
    <w:rsid w:val="EEFA8D9A"/>
    <w:rsid w:val="EEFEBB70"/>
    <w:rsid w:val="EEFF11AA"/>
    <w:rsid w:val="EEFF1BC0"/>
    <w:rsid w:val="EF077CF8"/>
    <w:rsid w:val="EF07CE11"/>
    <w:rsid w:val="EF2A5360"/>
    <w:rsid w:val="EF2FACC8"/>
    <w:rsid w:val="EF3E89DA"/>
    <w:rsid w:val="EF4F0932"/>
    <w:rsid w:val="EF571C58"/>
    <w:rsid w:val="EF5B7364"/>
    <w:rsid w:val="EF5DE94D"/>
    <w:rsid w:val="EF6BEEF4"/>
    <w:rsid w:val="EF6F5794"/>
    <w:rsid w:val="EF734679"/>
    <w:rsid w:val="EF7467FA"/>
    <w:rsid w:val="EF76B730"/>
    <w:rsid w:val="EF7CA256"/>
    <w:rsid w:val="EF7CCF7C"/>
    <w:rsid w:val="EF7F26F1"/>
    <w:rsid w:val="EF8B002D"/>
    <w:rsid w:val="EF9B3A88"/>
    <w:rsid w:val="EFA9A272"/>
    <w:rsid w:val="EFAE2EDC"/>
    <w:rsid w:val="EFAF0D7C"/>
    <w:rsid w:val="EFB73E04"/>
    <w:rsid w:val="EFBA4777"/>
    <w:rsid w:val="EFBC2693"/>
    <w:rsid w:val="EFBD5579"/>
    <w:rsid w:val="EFBECCFB"/>
    <w:rsid w:val="EFBF37BE"/>
    <w:rsid w:val="EFBF3D90"/>
    <w:rsid w:val="EFCFD9AF"/>
    <w:rsid w:val="EFDE9D08"/>
    <w:rsid w:val="EFE52F42"/>
    <w:rsid w:val="EFE786E0"/>
    <w:rsid w:val="EFEB3FAE"/>
    <w:rsid w:val="EFEFB9D2"/>
    <w:rsid w:val="EFF30022"/>
    <w:rsid w:val="EFF3214F"/>
    <w:rsid w:val="EFF7119A"/>
    <w:rsid w:val="EFF7FDC1"/>
    <w:rsid w:val="EFFAF7BD"/>
    <w:rsid w:val="EFFC72BB"/>
    <w:rsid w:val="EFFD1D36"/>
    <w:rsid w:val="EFFD56E7"/>
    <w:rsid w:val="EFFD5D33"/>
    <w:rsid w:val="EFFDE821"/>
    <w:rsid w:val="EFFFB9C7"/>
    <w:rsid w:val="F0418865"/>
    <w:rsid w:val="F047425D"/>
    <w:rsid w:val="F0BFC270"/>
    <w:rsid w:val="F0FF6065"/>
    <w:rsid w:val="F1B7CF60"/>
    <w:rsid w:val="F1BE8223"/>
    <w:rsid w:val="F1D7AC28"/>
    <w:rsid w:val="F1DB985B"/>
    <w:rsid w:val="F1E63B63"/>
    <w:rsid w:val="F1EE2332"/>
    <w:rsid w:val="F1FDB437"/>
    <w:rsid w:val="F24B0073"/>
    <w:rsid w:val="F261A276"/>
    <w:rsid w:val="F26B329C"/>
    <w:rsid w:val="F26F2B1A"/>
    <w:rsid w:val="F29FFD99"/>
    <w:rsid w:val="F2BA66AC"/>
    <w:rsid w:val="F2C93909"/>
    <w:rsid w:val="F2DE7BDD"/>
    <w:rsid w:val="F2FF2434"/>
    <w:rsid w:val="F31F41FD"/>
    <w:rsid w:val="F33EAD67"/>
    <w:rsid w:val="F33EE1E9"/>
    <w:rsid w:val="F377375D"/>
    <w:rsid w:val="F377BD5E"/>
    <w:rsid w:val="F3793937"/>
    <w:rsid w:val="F37B169E"/>
    <w:rsid w:val="F37DFA44"/>
    <w:rsid w:val="F39B139E"/>
    <w:rsid w:val="F3BF2831"/>
    <w:rsid w:val="F3CCB0F1"/>
    <w:rsid w:val="F3D3AAE0"/>
    <w:rsid w:val="F3DB14C5"/>
    <w:rsid w:val="F3DBCE9A"/>
    <w:rsid w:val="F3ED18EF"/>
    <w:rsid w:val="F3EF2E21"/>
    <w:rsid w:val="F3F273AB"/>
    <w:rsid w:val="F3FE0C50"/>
    <w:rsid w:val="F3FE3BC0"/>
    <w:rsid w:val="F3FF77DA"/>
    <w:rsid w:val="F3FF7A3B"/>
    <w:rsid w:val="F3FFDC99"/>
    <w:rsid w:val="F47F6382"/>
    <w:rsid w:val="F47F8208"/>
    <w:rsid w:val="F4B3188F"/>
    <w:rsid w:val="F4BF1953"/>
    <w:rsid w:val="F4EEC391"/>
    <w:rsid w:val="F5BD7B52"/>
    <w:rsid w:val="F5BF64F3"/>
    <w:rsid w:val="F5BFBC3A"/>
    <w:rsid w:val="F5C133B8"/>
    <w:rsid w:val="F5E70303"/>
    <w:rsid w:val="F5E7579F"/>
    <w:rsid w:val="F5F72B44"/>
    <w:rsid w:val="F5F7CA9A"/>
    <w:rsid w:val="F5F7D48E"/>
    <w:rsid w:val="F5FB18F5"/>
    <w:rsid w:val="F5FC1FBA"/>
    <w:rsid w:val="F5FDA7D6"/>
    <w:rsid w:val="F5FE2937"/>
    <w:rsid w:val="F5FE74B3"/>
    <w:rsid w:val="F5FE757F"/>
    <w:rsid w:val="F5FF0A20"/>
    <w:rsid w:val="F5FFFDB5"/>
    <w:rsid w:val="F65F2AD0"/>
    <w:rsid w:val="F65F6134"/>
    <w:rsid w:val="F6790D6A"/>
    <w:rsid w:val="F69F4409"/>
    <w:rsid w:val="F6ADA764"/>
    <w:rsid w:val="F6B711BA"/>
    <w:rsid w:val="F6B72BDD"/>
    <w:rsid w:val="F6BA3449"/>
    <w:rsid w:val="F6BFC299"/>
    <w:rsid w:val="F6CFCBE3"/>
    <w:rsid w:val="F6DFD563"/>
    <w:rsid w:val="F6E7134F"/>
    <w:rsid w:val="F6EDA653"/>
    <w:rsid w:val="F6EF48FB"/>
    <w:rsid w:val="F6EF71E9"/>
    <w:rsid w:val="F6F0BC5E"/>
    <w:rsid w:val="F6F7B796"/>
    <w:rsid w:val="F6F81F9A"/>
    <w:rsid w:val="F6F9EA42"/>
    <w:rsid w:val="F6FB1C28"/>
    <w:rsid w:val="F723D4B9"/>
    <w:rsid w:val="F7258A3A"/>
    <w:rsid w:val="F73C1B6D"/>
    <w:rsid w:val="F73F3692"/>
    <w:rsid w:val="F753C377"/>
    <w:rsid w:val="F77A77B0"/>
    <w:rsid w:val="F77E107A"/>
    <w:rsid w:val="F77F90ED"/>
    <w:rsid w:val="F7993D97"/>
    <w:rsid w:val="F79BA091"/>
    <w:rsid w:val="F7AF9E7B"/>
    <w:rsid w:val="F7B2FE80"/>
    <w:rsid w:val="F7B469E6"/>
    <w:rsid w:val="F7BB0E77"/>
    <w:rsid w:val="F7BBA426"/>
    <w:rsid w:val="F7BF0F84"/>
    <w:rsid w:val="F7BF5CBE"/>
    <w:rsid w:val="F7BF7BFC"/>
    <w:rsid w:val="F7BF86D7"/>
    <w:rsid w:val="F7CA91FD"/>
    <w:rsid w:val="F7CB7CBB"/>
    <w:rsid w:val="F7CD12AC"/>
    <w:rsid w:val="F7CD6DA5"/>
    <w:rsid w:val="F7D7DBB7"/>
    <w:rsid w:val="F7DBD187"/>
    <w:rsid w:val="F7DCB9BF"/>
    <w:rsid w:val="F7DEB048"/>
    <w:rsid w:val="F7DEF0FA"/>
    <w:rsid w:val="F7DFCC28"/>
    <w:rsid w:val="F7E76CA4"/>
    <w:rsid w:val="F7EB2F0C"/>
    <w:rsid w:val="F7ED6EA7"/>
    <w:rsid w:val="F7EF5C0B"/>
    <w:rsid w:val="F7EF5EFE"/>
    <w:rsid w:val="F7EF61CD"/>
    <w:rsid w:val="F7EF8F4B"/>
    <w:rsid w:val="F7F2C41A"/>
    <w:rsid w:val="F7F3AB0C"/>
    <w:rsid w:val="F7F6A70A"/>
    <w:rsid w:val="F7F7658B"/>
    <w:rsid w:val="F7F7EA10"/>
    <w:rsid w:val="F7F7EB34"/>
    <w:rsid w:val="F7F92415"/>
    <w:rsid w:val="F7F93FA6"/>
    <w:rsid w:val="F7FB7D47"/>
    <w:rsid w:val="F7FCEB18"/>
    <w:rsid w:val="F7FE1131"/>
    <w:rsid w:val="F7FF3C3B"/>
    <w:rsid w:val="F7FF45BD"/>
    <w:rsid w:val="F7FFA855"/>
    <w:rsid w:val="F7FFE17D"/>
    <w:rsid w:val="F856D88C"/>
    <w:rsid w:val="F86958DC"/>
    <w:rsid w:val="F87FCFE0"/>
    <w:rsid w:val="F8B74495"/>
    <w:rsid w:val="F8BF70E1"/>
    <w:rsid w:val="F8DB4ED1"/>
    <w:rsid w:val="F8FF6907"/>
    <w:rsid w:val="F93386B1"/>
    <w:rsid w:val="F9378859"/>
    <w:rsid w:val="F95BB185"/>
    <w:rsid w:val="F992908A"/>
    <w:rsid w:val="F9A6DC3F"/>
    <w:rsid w:val="F9B6372D"/>
    <w:rsid w:val="F9BE6AD9"/>
    <w:rsid w:val="F9DADA12"/>
    <w:rsid w:val="F9DF5D33"/>
    <w:rsid w:val="F9EFBFAC"/>
    <w:rsid w:val="F9F355B9"/>
    <w:rsid w:val="F9F39F32"/>
    <w:rsid w:val="F9F3F3D0"/>
    <w:rsid w:val="F9F587B9"/>
    <w:rsid w:val="F9F7A7BA"/>
    <w:rsid w:val="F9FC619E"/>
    <w:rsid w:val="F9FD0F07"/>
    <w:rsid w:val="F9FF362C"/>
    <w:rsid w:val="F9FF63DE"/>
    <w:rsid w:val="F9FF6B79"/>
    <w:rsid w:val="F9FFBC3F"/>
    <w:rsid w:val="F9FFDA2C"/>
    <w:rsid w:val="F9FFF79A"/>
    <w:rsid w:val="FA0F3501"/>
    <w:rsid w:val="FA358D7A"/>
    <w:rsid w:val="FA3D5B7D"/>
    <w:rsid w:val="FA71E70C"/>
    <w:rsid w:val="FA7C3A2D"/>
    <w:rsid w:val="FA9F2896"/>
    <w:rsid w:val="FA9FAFFC"/>
    <w:rsid w:val="FAABA3AD"/>
    <w:rsid w:val="FABF9181"/>
    <w:rsid w:val="FABF98FF"/>
    <w:rsid w:val="FABFF55E"/>
    <w:rsid w:val="FADD4401"/>
    <w:rsid w:val="FAEF6F63"/>
    <w:rsid w:val="FAFF1B52"/>
    <w:rsid w:val="FAFF426C"/>
    <w:rsid w:val="FAFF55A8"/>
    <w:rsid w:val="FB392263"/>
    <w:rsid w:val="FB5766FE"/>
    <w:rsid w:val="FB5DDB90"/>
    <w:rsid w:val="FB5E17D2"/>
    <w:rsid w:val="FB743261"/>
    <w:rsid w:val="FB79576D"/>
    <w:rsid w:val="FB7E5ACB"/>
    <w:rsid w:val="FB9BB8B7"/>
    <w:rsid w:val="FB9FE143"/>
    <w:rsid w:val="FBAF9E21"/>
    <w:rsid w:val="FBAFBA86"/>
    <w:rsid w:val="FBBCA5D7"/>
    <w:rsid w:val="FBBD994A"/>
    <w:rsid w:val="FBBDD8CA"/>
    <w:rsid w:val="FBBE58CF"/>
    <w:rsid w:val="FBBF2BF1"/>
    <w:rsid w:val="FBBF7877"/>
    <w:rsid w:val="FBBFFB75"/>
    <w:rsid w:val="FBD4AC8D"/>
    <w:rsid w:val="FBDDE357"/>
    <w:rsid w:val="FBDF91B4"/>
    <w:rsid w:val="FBE52F5D"/>
    <w:rsid w:val="FBE599C9"/>
    <w:rsid w:val="FBED580C"/>
    <w:rsid w:val="FBED63F3"/>
    <w:rsid w:val="FBEF076D"/>
    <w:rsid w:val="FBEF5D43"/>
    <w:rsid w:val="FBEFE106"/>
    <w:rsid w:val="FBF3182F"/>
    <w:rsid w:val="FBF57D95"/>
    <w:rsid w:val="FBF5FC9A"/>
    <w:rsid w:val="FBF71C25"/>
    <w:rsid w:val="FBF7B746"/>
    <w:rsid w:val="FBF7BEC1"/>
    <w:rsid w:val="FBF864A5"/>
    <w:rsid w:val="FBF97FB6"/>
    <w:rsid w:val="FBFB01F6"/>
    <w:rsid w:val="FBFB873E"/>
    <w:rsid w:val="FBFCB14A"/>
    <w:rsid w:val="FBFD2622"/>
    <w:rsid w:val="FBFD63F2"/>
    <w:rsid w:val="FBFED1E7"/>
    <w:rsid w:val="FBFF15ED"/>
    <w:rsid w:val="FBFF6AA7"/>
    <w:rsid w:val="FBFFA67B"/>
    <w:rsid w:val="FBFFC571"/>
    <w:rsid w:val="FC6F899C"/>
    <w:rsid w:val="FC7E8FB6"/>
    <w:rsid w:val="FC7F665E"/>
    <w:rsid w:val="FC7FA865"/>
    <w:rsid w:val="FC97A780"/>
    <w:rsid w:val="FCB3347D"/>
    <w:rsid w:val="FCBF49C3"/>
    <w:rsid w:val="FCCE4EC3"/>
    <w:rsid w:val="FCCFD0FA"/>
    <w:rsid w:val="FCEFBDE6"/>
    <w:rsid w:val="FCF5B8FB"/>
    <w:rsid w:val="FCF7508B"/>
    <w:rsid w:val="FCF76652"/>
    <w:rsid w:val="FCFB663F"/>
    <w:rsid w:val="FCFEFD2E"/>
    <w:rsid w:val="FCFF5FFC"/>
    <w:rsid w:val="FCFF91D0"/>
    <w:rsid w:val="FCFFEF4A"/>
    <w:rsid w:val="FD39DE90"/>
    <w:rsid w:val="FD3E2E9F"/>
    <w:rsid w:val="FD3F43B8"/>
    <w:rsid w:val="FD4E2CA8"/>
    <w:rsid w:val="FD5B9F8C"/>
    <w:rsid w:val="FD5CF74F"/>
    <w:rsid w:val="FD6BF1A6"/>
    <w:rsid w:val="FD799243"/>
    <w:rsid w:val="FD7C62BA"/>
    <w:rsid w:val="FD7F65D9"/>
    <w:rsid w:val="FD7FA7D8"/>
    <w:rsid w:val="FD8D5945"/>
    <w:rsid w:val="FD9A557E"/>
    <w:rsid w:val="FD9BD763"/>
    <w:rsid w:val="FD9D78C5"/>
    <w:rsid w:val="FD9F9BB9"/>
    <w:rsid w:val="FD9FF3C4"/>
    <w:rsid w:val="FDAFBAC4"/>
    <w:rsid w:val="FDAFF95F"/>
    <w:rsid w:val="FDB650C0"/>
    <w:rsid w:val="FDB7465E"/>
    <w:rsid w:val="FDB7BCEE"/>
    <w:rsid w:val="FDB9C8B7"/>
    <w:rsid w:val="FDBC8755"/>
    <w:rsid w:val="FDBD67DD"/>
    <w:rsid w:val="FDBE1930"/>
    <w:rsid w:val="FDBE85CA"/>
    <w:rsid w:val="FDBF224B"/>
    <w:rsid w:val="FDBF234A"/>
    <w:rsid w:val="FDBF7C36"/>
    <w:rsid w:val="FDBFD2FB"/>
    <w:rsid w:val="FDCB3BDB"/>
    <w:rsid w:val="FDCE3CC0"/>
    <w:rsid w:val="FDD790BB"/>
    <w:rsid w:val="FDDD695B"/>
    <w:rsid w:val="FDDF4A6F"/>
    <w:rsid w:val="FDDF929A"/>
    <w:rsid w:val="FDEE7D3C"/>
    <w:rsid w:val="FDEF6C09"/>
    <w:rsid w:val="FDEF98F5"/>
    <w:rsid w:val="FDF014E0"/>
    <w:rsid w:val="FDF26AC9"/>
    <w:rsid w:val="FDF6BAF2"/>
    <w:rsid w:val="FDF75A52"/>
    <w:rsid w:val="FDF7FE51"/>
    <w:rsid w:val="FDF9D7A6"/>
    <w:rsid w:val="FDFBA429"/>
    <w:rsid w:val="FDFBA71F"/>
    <w:rsid w:val="FDFC3707"/>
    <w:rsid w:val="FDFD2456"/>
    <w:rsid w:val="FDFDE6DD"/>
    <w:rsid w:val="FDFEE370"/>
    <w:rsid w:val="FDFF6F48"/>
    <w:rsid w:val="FDFF7151"/>
    <w:rsid w:val="FDFFD1AA"/>
    <w:rsid w:val="FDFFD72B"/>
    <w:rsid w:val="FDFFED95"/>
    <w:rsid w:val="FDFFFD6C"/>
    <w:rsid w:val="FE3D2120"/>
    <w:rsid w:val="FE3F4127"/>
    <w:rsid w:val="FE52E433"/>
    <w:rsid w:val="FE6B492B"/>
    <w:rsid w:val="FE77A9CB"/>
    <w:rsid w:val="FE7A2000"/>
    <w:rsid w:val="FE7F9956"/>
    <w:rsid w:val="FE947022"/>
    <w:rsid w:val="FE9B5C50"/>
    <w:rsid w:val="FE9F0E70"/>
    <w:rsid w:val="FE9FD87B"/>
    <w:rsid w:val="FEA7B21E"/>
    <w:rsid w:val="FEB38245"/>
    <w:rsid w:val="FEB7F823"/>
    <w:rsid w:val="FEBB3692"/>
    <w:rsid w:val="FEBBFB52"/>
    <w:rsid w:val="FEBFF1C5"/>
    <w:rsid w:val="FECB0193"/>
    <w:rsid w:val="FECCCA78"/>
    <w:rsid w:val="FECDF647"/>
    <w:rsid w:val="FECF0508"/>
    <w:rsid w:val="FED390E0"/>
    <w:rsid w:val="FED9E44D"/>
    <w:rsid w:val="FEDCF78F"/>
    <w:rsid w:val="FEDDE6C9"/>
    <w:rsid w:val="FEDEDCD7"/>
    <w:rsid w:val="FEDF036D"/>
    <w:rsid w:val="FEDF76D2"/>
    <w:rsid w:val="FEEBBCC3"/>
    <w:rsid w:val="FEEBDC00"/>
    <w:rsid w:val="FEED1692"/>
    <w:rsid w:val="FEED33B0"/>
    <w:rsid w:val="FEEDEA85"/>
    <w:rsid w:val="FEF148C6"/>
    <w:rsid w:val="FEF50F04"/>
    <w:rsid w:val="FEF54C6A"/>
    <w:rsid w:val="FEF5D385"/>
    <w:rsid w:val="FEF6A52F"/>
    <w:rsid w:val="FEF70029"/>
    <w:rsid w:val="FEF76DBE"/>
    <w:rsid w:val="FEF77179"/>
    <w:rsid w:val="FEF77D5B"/>
    <w:rsid w:val="FEF7A7F0"/>
    <w:rsid w:val="FEF90C1E"/>
    <w:rsid w:val="FEFA19EF"/>
    <w:rsid w:val="FEFB6A87"/>
    <w:rsid w:val="FEFC4831"/>
    <w:rsid w:val="FEFD576D"/>
    <w:rsid w:val="FEFDC353"/>
    <w:rsid w:val="FEFDC54E"/>
    <w:rsid w:val="FEFE56C9"/>
    <w:rsid w:val="FEFEEDC0"/>
    <w:rsid w:val="FEFEF7CC"/>
    <w:rsid w:val="FEFF105B"/>
    <w:rsid w:val="FEFF2E19"/>
    <w:rsid w:val="FEFF3CD1"/>
    <w:rsid w:val="FEFF8C5F"/>
    <w:rsid w:val="FEFFAF12"/>
    <w:rsid w:val="FEFFB87C"/>
    <w:rsid w:val="FEFFC462"/>
    <w:rsid w:val="FEFFD4CD"/>
    <w:rsid w:val="FEFFFD8F"/>
    <w:rsid w:val="FF1A7F74"/>
    <w:rsid w:val="FF1D7EB5"/>
    <w:rsid w:val="FF1EAB07"/>
    <w:rsid w:val="FF1FFD7E"/>
    <w:rsid w:val="FF2BF49E"/>
    <w:rsid w:val="FF2F0ABB"/>
    <w:rsid w:val="FF2FAB3C"/>
    <w:rsid w:val="FF394E4C"/>
    <w:rsid w:val="FF3AD44C"/>
    <w:rsid w:val="FF3F7CDA"/>
    <w:rsid w:val="FF43991F"/>
    <w:rsid w:val="FF4EBFA8"/>
    <w:rsid w:val="FF5A2BD6"/>
    <w:rsid w:val="FF5F4A58"/>
    <w:rsid w:val="FF5FA5E2"/>
    <w:rsid w:val="FF5FB665"/>
    <w:rsid w:val="FF68542F"/>
    <w:rsid w:val="FF6B0AF2"/>
    <w:rsid w:val="FF6BAB33"/>
    <w:rsid w:val="FF6D6C00"/>
    <w:rsid w:val="FF6DF6E3"/>
    <w:rsid w:val="FF6F3DCA"/>
    <w:rsid w:val="FF6F64F8"/>
    <w:rsid w:val="FF6FE282"/>
    <w:rsid w:val="FF6FF438"/>
    <w:rsid w:val="FF731269"/>
    <w:rsid w:val="FF750E78"/>
    <w:rsid w:val="FF771847"/>
    <w:rsid w:val="FF7760A8"/>
    <w:rsid w:val="FF77A4D4"/>
    <w:rsid w:val="FF7C4554"/>
    <w:rsid w:val="FF7E18EE"/>
    <w:rsid w:val="FF7E3DFD"/>
    <w:rsid w:val="FF7EF889"/>
    <w:rsid w:val="FF967903"/>
    <w:rsid w:val="FF9AC507"/>
    <w:rsid w:val="FF9B23E0"/>
    <w:rsid w:val="FF9C442C"/>
    <w:rsid w:val="FF9F84E0"/>
    <w:rsid w:val="FF9FEDB0"/>
    <w:rsid w:val="FFA71DCE"/>
    <w:rsid w:val="FFA770B6"/>
    <w:rsid w:val="FFA78D6F"/>
    <w:rsid w:val="FFA7D7F7"/>
    <w:rsid w:val="FFAF097C"/>
    <w:rsid w:val="FFAF8914"/>
    <w:rsid w:val="FFAFB78A"/>
    <w:rsid w:val="FFB44008"/>
    <w:rsid w:val="FFBB263E"/>
    <w:rsid w:val="FFBC6F33"/>
    <w:rsid w:val="FFBD572A"/>
    <w:rsid w:val="FFBD5F4D"/>
    <w:rsid w:val="FFBE4EFF"/>
    <w:rsid w:val="FFBEAFB2"/>
    <w:rsid w:val="FFBEC174"/>
    <w:rsid w:val="FFBF38C2"/>
    <w:rsid w:val="FFBF43FA"/>
    <w:rsid w:val="FFC765D9"/>
    <w:rsid w:val="FFCE1AB2"/>
    <w:rsid w:val="FFCE5935"/>
    <w:rsid w:val="FFD575A4"/>
    <w:rsid w:val="FFD7605F"/>
    <w:rsid w:val="FFDBD03A"/>
    <w:rsid w:val="FFDE03ED"/>
    <w:rsid w:val="FFDEE79C"/>
    <w:rsid w:val="FFDF12AB"/>
    <w:rsid w:val="FFDF8363"/>
    <w:rsid w:val="FFDFD274"/>
    <w:rsid w:val="FFDFD483"/>
    <w:rsid w:val="FFE48411"/>
    <w:rsid w:val="FFE5E9CA"/>
    <w:rsid w:val="FFE66BF6"/>
    <w:rsid w:val="FFE77BEF"/>
    <w:rsid w:val="FFE788C7"/>
    <w:rsid w:val="FFEA1937"/>
    <w:rsid w:val="FFEA7599"/>
    <w:rsid w:val="FFEAAE00"/>
    <w:rsid w:val="FFEBA333"/>
    <w:rsid w:val="FFEBE24B"/>
    <w:rsid w:val="FFEC3EBC"/>
    <w:rsid w:val="FFEDD3E6"/>
    <w:rsid w:val="FFEE3AC3"/>
    <w:rsid w:val="FFEE5083"/>
    <w:rsid w:val="FFEF01CE"/>
    <w:rsid w:val="FFEF5E48"/>
    <w:rsid w:val="FFEF9355"/>
    <w:rsid w:val="FFEFA28D"/>
    <w:rsid w:val="FFEFC058"/>
    <w:rsid w:val="FFF38C4F"/>
    <w:rsid w:val="FFF38E99"/>
    <w:rsid w:val="FFF39452"/>
    <w:rsid w:val="FFF3AF87"/>
    <w:rsid w:val="FFF4C9D8"/>
    <w:rsid w:val="FFF51A69"/>
    <w:rsid w:val="FFF63D94"/>
    <w:rsid w:val="FFF6CD3B"/>
    <w:rsid w:val="FFF70EFB"/>
    <w:rsid w:val="FFF7123E"/>
    <w:rsid w:val="FFF733C8"/>
    <w:rsid w:val="FFF7A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4B0A197"/>
  <w15:docId w15:val="{5AE9F3DF-EDC5-4CA8-B0F2-9FF8F1E7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uiPriority="10"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note text"/>
    <w:basedOn w:val="a"/>
    <w:qFormat/>
    <w:pPr>
      <w:snapToGrid w:val="0"/>
      <w:jc w:val="left"/>
    </w:pPr>
    <w:rPr>
      <w:sz w:val="18"/>
    </w:rPr>
  </w:style>
  <w:style w:type="paragraph" w:styleId="a6">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otnote reference"/>
    <w:basedOn w:val="a0"/>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Users/lizhupan/Desktop/&#19982;&#24038;&#32764;&#25919;&#20826;&#20132;&#24448;&#25968;&#25454;v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Users/lizhupan/Desktop/&#19982;&#24038;&#32764;&#25919;&#20826;&#20132;&#24448;&#25968;&#25454;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Users/lizhupan/Desktop/&#19982;&#24038;&#32764;&#25919;&#20826;&#20132;&#24448;&#25968;&#25454;v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Users/lizhupan/Desktop/&#19982;&#24038;&#32764;&#25919;&#20826;&#20132;&#24448;&#25968;&#25454;v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Users/lizhupan/Desktop/2022&#23567;&#21019;/&#19982;&#24038;&#32764;&#25919;&#20826;&#20132;&#24448;&#25968;&#25454;v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Users/lizhupan/Desktop/&#19982;&#24038;&#32764;&#25919;&#20826;&#20132;&#24448;&#25968;&#25454;v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lineChart>
        <c:grouping val="stacked"/>
        <c:varyColors val="0"/>
        <c:ser>
          <c:idx val="0"/>
          <c:order val="0"/>
          <c:tx>
            <c:strRef>
              <c:f>'[与左翼政党交往数据v1.xlsx]2017～2021左翼政党交往频次总体排序'!$A$94</c:f>
              <c:strCache>
                <c:ptCount val="1"/>
                <c:pt idx="0">
                  <c:v>与左翼政党交往频次</c:v>
                </c:pt>
              </c:strCache>
            </c:strRef>
          </c:tx>
          <c:spPr>
            <a:ln w="28575" cap="rnd">
              <a:solidFill>
                <a:schemeClr val="accent5">
                  <a:tint val="76667"/>
                </a:schemeClr>
              </a:solidFill>
              <a:round/>
            </a:ln>
            <a:effectLst/>
          </c:spPr>
          <c:marker>
            <c:symbol val="circle"/>
            <c:size val="5"/>
            <c:spPr>
              <a:solidFill>
                <a:schemeClr val="accent5">
                  <a:tint val="76667"/>
                </a:schemeClr>
              </a:solidFill>
              <a:ln w="9525">
                <a:solidFill>
                  <a:schemeClr val="accent5">
                    <a:tint val="76667"/>
                  </a:schemeClr>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'[与左翼政党交往数据v1.xlsx]2017～2021左翼政党交往频次总体排序'!$B$93:$F$93</c:f>
              <c:numCache>
                <c:formatCode>General</c:formatCode>
                <c:ptCount val="5"/>
                <c:pt idx="0">
                  <c:v>2017</c:v>
                </c:pt>
                <c:pt idx="1">
                  <c:v>2018</c:v>
                </c:pt>
                <c:pt idx="2">
                  <c:v>2019</c:v>
                </c:pt>
                <c:pt idx="3">
                  <c:v>2020</c:v>
                </c:pt>
                <c:pt idx="4">
                  <c:v>2021</c:v>
                </c:pt>
              </c:numCache>
            </c:numRef>
          </c:cat>
          <c:val>
            <c:numRef>
              <c:f>'[与左翼政党交往数据v1.xlsx]2017～2021左翼政党交往频次总体排序'!$B$94:$F$94</c:f>
              <c:numCache>
                <c:formatCode>General</c:formatCode>
                <c:ptCount val="5"/>
                <c:pt idx="0">
                  <c:v>71</c:v>
                </c:pt>
                <c:pt idx="1">
                  <c:v>128</c:v>
                </c:pt>
                <c:pt idx="2">
                  <c:v>84</c:v>
                </c:pt>
                <c:pt idx="3">
                  <c:v>45</c:v>
                </c:pt>
                <c:pt idx="4">
                  <c:v>59</c:v>
                </c:pt>
              </c:numCache>
            </c:numRef>
          </c:val>
          <c:smooth val="0"/>
          <c:extLst>
            <c:ext xmlns:c16="http://schemas.microsoft.com/office/drawing/2014/chart" uri="{C3380CC4-5D6E-409C-BE32-E72D297353CC}">
              <c16:uniqueId val="{00000000-0E89-43A9-ACAC-E3E910410C49}"/>
            </c:ext>
          </c:extLst>
        </c:ser>
        <c:ser>
          <c:idx val="1"/>
          <c:order val="1"/>
          <c:tx>
            <c:strRef>
              <c:f>'[与左翼政党交往数据v1.xlsx]2017～2021左翼政党交往频次总体排序'!$A$95</c:f>
              <c:strCache>
                <c:ptCount val="1"/>
                <c:pt idx="0">
                  <c:v>对外交往总体频次</c:v>
                </c:pt>
              </c:strCache>
            </c:strRef>
          </c:tx>
          <c:spPr>
            <a:ln w="28575" cap="rnd">
              <a:solidFill>
                <a:schemeClr val="accent5">
                  <a:shade val="76667"/>
                </a:schemeClr>
              </a:solidFill>
              <a:round/>
            </a:ln>
            <a:effectLst/>
          </c:spPr>
          <c:marker>
            <c:symbol val="circle"/>
            <c:size val="5"/>
            <c:spPr>
              <a:solidFill>
                <a:schemeClr val="accent5">
                  <a:shade val="76667"/>
                </a:schemeClr>
              </a:solidFill>
              <a:ln w="9525">
                <a:solidFill>
                  <a:schemeClr val="accent5">
                    <a:shade val="76667"/>
                  </a:schemeClr>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'[与左翼政党交往数据v1.xlsx]2017～2021左翼政党交往频次总体排序'!$B$93:$F$93</c:f>
              <c:numCache>
                <c:formatCode>General</c:formatCode>
                <c:ptCount val="5"/>
                <c:pt idx="0">
                  <c:v>2017</c:v>
                </c:pt>
                <c:pt idx="1">
                  <c:v>2018</c:v>
                </c:pt>
                <c:pt idx="2">
                  <c:v>2019</c:v>
                </c:pt>
                <c:pt idx="3">
                  <c:v>2020</c:v>
                </c:pt>
                <c:pt idx="4">
                  <c:v>2021</c:v>
                </c:pt>
              </c:numCache>
            </c:numRef>
          </c:cat>
          <c:val>
            <c:numRef>
              <c:f>'[与左翼政党交往数据v1.xlsx]2017～2021左翼政党交往频次总体排序'!$B$95:$F$95</c:f>
              <c:numCache>
                <c:formatCode>General</c:formatCode>
                <c:ptCount val="5"/>
                <c:pt idx="0">
                  <c:v>121</c:v>
                </c:pt>
                <c:pt idx="1">
                  <c:v>312</c:v>
                </c:pt>
                <c:pt idx="2">
                  <c:v>283</c:v>
                </c:pt>
                <c:pt idx="3">
                  <c:v>125</c:v>
                </c:pt>
                <c:pt idx="4">
                  <c:v>152</c:v>
                </c:pt>
              </c:numCache>
            </c:numRef>
          </c:val>
          <c:smooth val="0"/>
          <c:extLst>
            <c:ext xmlns:c16="http://schemas.microsoft.com/office/drawing/2014/chart" uri="{C3380CC4-5D6E-409C-BE32-E72D297353CC}">
              <c16:uniqueId val="{00000001-0E89-43A9-ACAC-E3E910410C49}"/>
            </c:ext>
          </c:extLst>
        </c:ser>
        <c:dLbls>
          <c:showLegendKey val="0"/>
          <c:showVal val="1"/>
          <c:showCatName val="0"/>
          <c:showSerName val="0"/>
          <c:showPercent val="0"/>
          <c:showBubbleSize val="0"/>
        </c:dLbls>
        <c:marker val="1"/>
        <c:smooth val="0"/>
        <c:axId val="671766528"/>
        <c:axId val="274982439"/>
      </c:lineChart>
      <c:catAx>
        <c:axId val="6717665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74982439"/>
        <c:crosses val="autoZero"/>
        <c:auto val="1"/>
        <c:lblAlgn val="ctr"/>
        <c:lblOffset val="100"/>
        <c:noMultiLvlLbl val="0"/>
      </c:catAx>
      <c:valAx>
        <c:axId val="2749824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176652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pieChart>
        <c:varyColors val="1"/>
        <c:ser>
          <c:idx val="0"/>
          <c:order val="0"/>
          <c:dPt>
            <c:idx val="0"/>
            <c:bubble3D val="0"/>
            <c:spPr>
              <a:solidFill>
                <a:schemeClr val="accent5">
                  <a:shade val="76667"/>
                </a:schemeClr>
              </a:solidFill>
              <a:ln w="19050">
                <a:solidFill>
                  <a:schemeClr val="lt1"/>
                </a:solidFill>
              </a:ln>
              <a:effectLst/>
            </c:spPr>
            <c:extLst>
              <c:ext xmlns:c16="http://schemas.microsoft.com/office/drawing/2014/chart" uri="{C3380CC4-5D6E-409C-BE32-E72D297353CC}">
                <c16:uniqueId val="{00000001-1F26-47C3-BD35-1E20AEA12B7F}"/>
              </c:ext>
            </c:extLst>
          </c:dPt>
          <c:dPt>
            <c:idx val="1"/>
            <c:bubble3D val="0"/>
            <c:spPr>
              <a:solidFill>
                <a:schemeClr val="accent5">
                  <a:tint val="76667"/>
                </a:schemeClr>
              </a:solidFill>
              <a:ln w="19050">
                <a:solidFill>
                  <a:schemeClr val="lt1"/>
                </a:solidFill>
              </a:ln>
              <a:effectLst/>
            </c:spPr>
            <c:extLst>
              <c:ext xmlns:c16="http://schemas.microsoft.com/office/drawing/2014/chart" uri="{C3380CC4-5D6E-409C-BE32-E72D297353CC}">
                <c16:uniqueId val="{00000003-1F26-47C3-BD35-1E20AEA12B7F}"/>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[与左翼政党交往数据v1.xlsx]交往方式!$M$15:$M$16</c:f>
              <c:strCache>
                <c:ptCount val="2"/>
                <c:pt idx="0">
                  <c:v>发展中国家</c:v>
                </c:pt>
                <c:pt idx="1">
                  <c:v>发达国家</c:v>
                </c:pt>
              </c:strCache>
            </c:strRef>
          </c:cat>
          <c:val>
            <c:numRef>
              <c:f>[与左翼政党交往数据v1.xlsx]交往方式!$N$15:$N$16</c:f>
              <c:numCache>
                <c:formatCode>0%</c:formatCode>
                <c:ptCount val="2"/>
                <c:pt idx="0">
                  <c:v>0.76</c:v>
                </c:pt>
                <c:pt idx="1">
                  <c:v>0.24</c:v>
                </c:pt>
              </c:numCache>
            </c:numRef>
          </c:val>
          <c:extLst>
            <c:ext xmlns:c16="http://schemas.microsoft.com/office/drawing/2014/chart" uri="{C3380CC4-5D6E-409C-BE32-E72D297353CC}">
              <c16:uniqueId val="{00000004-1F26-47C3-BD35-1E20AEA12B7F}"/>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pieChart>
        <c:varyColors val="1"/>
        <c:ser>
          <c:idx val="0"/>
          <c:order val="0"/>
          <c:dPt>
            <c:idx val="0"/>
            <c:bubble3D val="0"/>
            <c:spPr>
              <a:solidFill>
                <a:schemeClr val="accent5">
                  <a:shade val="76667"/>
                </a:schemeClr>
              </a:solidFill>
              <a:ln w="19050">
                <a:solidFill>
                  <a:schemeClr val="lt1"/>
                </a:solidFill>
              </a:ln>
              <a:effectLst/>
            </c:spPr>
            <c:extLst>
              <c:ext xmlns:c16="http://schemas.microsoft.com/office/drawing/2014/chart" uri="{C3380CC4-5D6E-409C-BE32-E72D297353CC}">
                <c16:uniqueId val="{00000001-FA43-4610-A87C-8F1A2C637810}"/>
              </c:ext>
            </c:extLst>
          </c:dPt>
          <c:dPt>
            <c:idx val="1"/>
            <c:bubble3D val="0"/>
            <c:spPr>
              <a:solidFill>
                <a:schemeClr val="accent5">
                  <a:tint val="76667"/>
                </a:schemeClr>
              </a:solidFill>
              <a:ln w="19050">
                <a:solidFill>
                  <a:schemeClr val="lt1"/>
                </a:solidFill>
              </a:ln>
              <a:effectLst/>
            </c:spPr>
            <c:extLst>
              <c:ext xmlns:c16="http://schemas.microsoft.com/office/drawing/2014/chart" uri="{C3380CC4-5D6E-409C-BE32-E72D297353CC}">
                <c16:uniqueId val="{00000003-FA43-4610-A87C-8F1A2C637810}"/>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[与左翼政党交往数据v1.xlsx]交往方式!$I$4:$I$5</c:f>
              <c:strCache>
                <c:ptCount val="2"/>
                <c:pt idx="0">
                  <c:v>线上（视频、电话等）</c:v>
                </c:pt>
                <c:pt idx="1">
                  <c:v>线下（线下会议、会见等）</c:v>
                </c:pt>
              </c:strCache>
            </c:strRef>
          </c:cat>
          <c:val>
            <c:numRef>
              <c:f>[与左翼政党交往数据v1.xlsx]交往方式!$O$4:$O$5</c:f>
              <c:numCache>
                <c:formatCode>0%</c:formatCode>
                <c:ptCount val="2"/>
                <c:pt idx="0">
                  <c:v>0.23724489795918399</c:v>
                </c:pt>
                <c:pt idx="1">
                  <c:v>0.76275510204081598</c:v>
                </c:pt>
              </c:numCache>
            </c:numRef>
          </c:val>
          <c:extLst>
            <c:ext xmlns:c16="http://schemas.microsoft.com/office/drawing/2014/chart" uri="{C3380CC4-5D6E-409C-BE32-E72D297353CC}">
              <c16:uniqueId val="{00000004-FA43-4610-A87C-8F1A2C63781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pieChart>
        <c:varyColors val="1"/>
        <c:ser>
          <c:idx val="0"/>
          <c:order val="0"/>
          <c:dPt>
            <c:idx val="0"/>
            <c:bubble3D val="0"/>
            <c:spPr>
              <a:solidFill>
                <a:schemeClr val="accent5">
                  <a:tint val="38750"/>
                </a:schemeClr>
              </a:solidFill>
              <a:ln w="19050">
                <a:solidFill>
                  <a:schemeClr val="lt1"/>
                </a:solidFill>
              </a:ln>
              <a:effectLst/>
            </c:spPr>
            <c:extLst>
              <c:ext xmlns:c16="http://schemas.microsoft.com/office/drawing/2014/chart" uri="{C3380CC4-5D6E-409C-BE32-E72D297353CC}">
                <c16:uniqueId val="{00000001-05FE-4DBF-8D4D-40064B7F7D91}"/>
              </c:ext>
            </c:extLst>
          </c:dPt>
          <c:dPt>
            <c:idx val="1"/>
            <c:bubble3D val="0"/>
            <c:spPr>
              <a:solidFill>
                <a:schemeClr val="accent5">
                  <a:tint val="47500"/>
                </a:schemeClr>
              </a:solidFill>
              <a:ln w="19050">
                <a:solidFill>
                  <a:schemeClr val="lt1"/>
                </a:solidFill>
              </a:ln>
              <a:effectLst/>
            </c:spPr>
            <c:extLst>
              <c:ext xmlns:c16="http://schemas.microsoft.com/office/drawing/2014/chart" uri="{C3380CC4-5D6E-409C-BE32-E72D297353CC}">
                <c16:uniqueId val="{00000003-05FE-4DBF-8D4D-40064B7F7D91}"/>
              </c:ext>
            </c:extLst>
          </c:dPt>
          <c:dPt>
            <c:idx val="2"/>
            <c:bubble3D val="0"/>
            <c:spPr>
              <a:solidFill>
                <a:schemeClr val="accent5">
                  <a:tint val="56250"/>
                </a:schemeClr>
              </a:solidFill>
              <a:ln w="19050">
                <a:solidFill>
                  <a:schemeClr val="lt1"/>
                </a:solidFill>
              </a:ln>
              <a:effectLst/>
            </c:spPr>
            <c:extLst>
              <c:ext xmlns:c16="http://schemas.microsoft.com/office/drawing/2014/chart" uri="{C3380CC4-5D6E-409C-BE32-E72D297353CC}">
                <c16:uniqueId val="{00000005-05FE-4DBF-8D4D-40064B7F7D91}"/>
              </c:ext>
            </c:extLst>
          </c:dPt>
          <c:dPt>
            <c:idx val="3"/>
            <c:bubble3D val="0"/>
            <c:spPr>
              <a:solidFill>
                <a:schemeClr val="accent5">
                  <a:tint val="65000"/>
                </a:schemeClr>
              </a:solidFill>
              <a:ln w="19050">
                <a:solidFill>
                  <a:schemeClr val="lt1"/>
                </a:solidFill>
              </a:ln>
              <a:effectLst/>
            </c:spPr>
            <c:extLst>
              <c:ext xmlns:c16="http://schemas.microsoft.com/office/drawing/2014/chart" uri="{C3380CC4-5D6E-409C-BE32-E72D297353CC}">
                <c16:uniqueId val="{00000007-05FE-4DBF-8D4D-40064B7F7D91}"/>
              </c:ext>
            </c:extLst>
          </c:dPt>
          <c:dPt>
            <c:idx val="4"/>
            <c:bubble3D val="0"/>
            <c:spPr>
              <a:solidFill>
                <a:schemeClr val="accent5">
                  <a:tint val="73750"/>
                </a:schemeClr>
              </a:solidFill>
              <a:ln w="19050">
                <a:solidFill>
                  <a:schemeClr val="lt1"/>
                </a:solidFill>
              </a:ln>
              <a:effectLst/>
            </c:spPr>
            <c:extLst>
              <c:ext xmlns:c16="http://schemas.microsoft.com/office/drawing/2014/chart" uri="{C3380CC4-5D6E-409C-BE32-E72D297353CC}">
                <c16:uniqueId val="{00000009-05FE-4DBF-8D4D-40064B7F7D91}"/>
              </c:ext>
            </c:extLst>
          </c:dPt>
          <c:dPt>
            <c:idx val="5"/>
            <c:bubble3D val="0"/>
            <c:spPr>
              <a:solidFill>
                <a:schemeClr val="accent5">
                  <a:tint val="82500"/>
                </a:schemeClr>
              </a:solidFill>
              <a:ln w="19050">
                <a:solidFill>
                  <a:schemeClr val="lt1"/>
                </a:solidFill>
              </a:ln>
              <a:effectLst/>
            </c:spPr>
            <c:extLst>
              <c:ext xmlns:c16="http://schemas.microsoft.com/office/drawing/2014/chart" uri="{C3380CC4-5D6E-409C-BE32-E72D297353CC}">
                <c16:uniqueId val="{0000000B-05FE-4DBF-8D4D-40064B7F7D91}"/>
              </c:ext>
            </c:extLst>
          </c:dPt>
          <c:dPt>
            <c:idx val="6"/>
            <c:bubble3D val="0"/>
            <c:spPr>
              <a:solidFill>
                <a:schemeClr val="accent5">
                  <a:tint val="91250"/>
                </a:schemeClr>
              </a:solidFill>
              <a:ln w="19050">
                <a:solidFill>
                  <a:schemeClr val="lt1"/>
                </a:solidFill>
              </a:ln>
              <a:effectLst/>
            </c:spPr>
            <c:extLst>
              <c:ext xmlns:c16="http://schemas.microsoft.com/office/drawing/2014/chart" uri="{C3380CC4-5D6E-409C-BE32-E72D297353CC}">
                <c16:uniqueId val="{0000000D-05FE-4DBF-8D4D-40064B7F7D91}"/>
              </c:ext>
            </c:extLst>
          </c:dPt>
          <c:dPt>
            <c:idx val="7"/>
            <c:bubble3D val="0"/>
            <c:spPr>
              <a:solidFill>
                <a:schemeClr val="accent5"/>
              </a:solidFill>
              <a:ln w="19050">
                <a:solidFill>
                  <a:schemeClr val="lt1"/>
                </a:solidFill>
              </a:ln>
              <a:effectLst/>
            </c:spPr>
            <c:extLst>
              <c:ext xmlns:c16="http://schemas.microsoft.com/office/drawing/2014/chart" uri="{C3380CC4-5D6E-409C-BE32-E72D297353CC}">
                <c16:uniqueId val="{0000000F-05FE-4DBF-8D4D-40064B7F7D91}"/>
              </c:ext>
            </c:extLst>
          </c:dPt>
          <c:dPt>
            <c:idx val="8"/>
            <c:bubble3D val="0"/>
            <c:spPr>
              <a:solidFill>
                <a:schemeClr val="accent5">
                  <a:shade val="91250"/>
                </a:schemeClr>
              </a:solidFill>
              <a:ln w="19050">
                <a:solidFill>
                  <a:schemeClr val="lt1"/>
                </a:solidFill>
              </a:ln>
              <a:effectLst/>
            </c:spPr>
            <c:extLst>
              <c:ext xmlns:c16="http://schemas.microsoft.com/office/drawing/2014/chart" uri="{C3380CC4-5D6E-409C-BE32-E72D297353CC}">
                <c16:uniqueId val="{00000011-05FE-4DBF-8D4D-40064B7F7D91}"/>
              </c:ext>
            </c:extLst>
          </c:dPt>
          <c:dPt>
            <c:idx val="9"/>
            <c:bubble3D val="0"/>
            <c:spPr>
              <a:solidFill>
                <a:schemeClr val="accent5">
                  <a:shade val="82500"/>
                </a:schemeClr>
              </a:solidFill>
              <a:ln w="19050">
                <a:solidFill>
                  <a:schemeClr val="lt1"/>
                </a:solidFill>
              </a:ln>
              <a:effectLst/>
            </c:spPr>
            <c:extLst>
              <c:ext xmlns:c16="http://schemas.microsoft.com/office/drawing/2014/chart" uri="{C3380CC4-5D6E-409C-BE32-E72D297353CC}">
                <c16:uniqueId val="{00000013-05FE-4DBF-8D4D-40064B7F7D91}"/>
              </c:ext>
            </c:extLst>
          </c:dPt>
          <c:dPt>
            <c:idx val="10"/>
            <c:bubble3D val="0"/>
            <c:spPr>
              <a:solidFill>
                <a:schemeClr val="accent5">
                  <a:shade val="73750"/>
                </a:schemeClr>
              </a:solidFill>
              <a:ln w="19050">
                <a:solidFill>
                  <a:schemeClr val="lt1"/>
                </a:solidFill>
              </a:ln>
              <a:effectLst/>
            </c:spPr>
            <c:extLst>
              <c:ext xmlns:c16="http://schemas.microsoft.com/office/drawing/2014/chart" uri="{C3380CC4-5D6E-409C-BE32-E72D297353CC}">
                <c16:uniqueId val="{00000015-05FE-4DBF-8D4D-40064B7F7D91}"/>
              </c:ext>
            </c:extLst>
          </c:dPt>
          <c:dPt>
            <c:idx val="11"/>
            <c:bubble3D val="0"/>
            <c:spPr>
              <a:solidFill>
                <a:schemeClr val="accent5">
                  <a:shade val="65000"/>
                </a:schemeClr>
              </a:solidFill>
              <a:ln w="19050">
                <a:solidFill>
                  <a:schemeClr val="lt1"/>
                </a:solidFill>
              </a:ln>
              <a:effectLst/>
            </c:spPr>
            <c:extLst>
              <c:ext xmlns:c16="http://schemas.microsoft.com/office/drawing/2014/chart" uri="{C3380CC4-5D6E-409C-BE32-E72D297353CC}">
                <c16:uniqueId val="{00000017-05FE-4DBF-8D4D-40064B7F7D91}"/>
              </c:ext>
            </c:extLst>
          </c:dPt>
          <c:dPt>
            <c:idx val="12"/>
            <c:bubble3D val="0"/>
            <c:spPr>
              <a:solidFill>
                <a:schemeClr val="accent5">
                  <a:shade val="56250"/>
                </a:schemeClr>
              </a:solidFill>
              <a:ln w="19050">
                <a:solidFill>
                  <a:schemeClr val="lt1"/>
                </a:solidFill>
              </a:ln>
              <a:effectLst/>
            </c:spPr>
            <c:extLst>
              <c:ext xmlns:c16="http://schemas.microsoft.com/office/drawing/2014/chart" uri="{C3380CC4-5D6E-409C-BE32-E72D297353CC}">
                <c16:uniqueId val="{00000019-05FE-4DBF-8D4D-40064B7F7D91}"/>
              </c:ext>
            </c:extLst>
          </c:dPt>
          <c:dPt>
            <c:idx val="13"/>
            <c:bubble3D val="0"/>
            <c:spPr>
              <a:solidFill>
                <a:schemeClr val="accent5">
                  <a:shade val="47500"/>
                </a:schemeClr>
              </a:solidFill>
              <a:ln w="19050">
                <a:solidFill>
                  <a:schemeClr val="lt1"/>
                </a:solidFill>
              </a:ln>
              <a:effectLst/>
            </c:spPr>
            <c:extLst>
              <c:ext xmlns:c16="http://schemas.microsoft.com/office/drawing/2014/chart" uri="{C3380CC4-5D6E-409C-BE32-E72D297353CC}">
                <c16:uniqueId val="{0000001B-05FE-4DBF-8D4D-40064B7F7D91}"/>
              </c:ext>
            </c:extLst>
          </c:dPt>
          <c:dPt>
            <c:idx val="14"/>
            <c:bubble3D val="0"/>
            <c:spPr>
              <a:solidFill>
                <a:schemeClr val="accent5">
                  <a:shade val="38750"/>
                </a:schemeClr>
              </a:solidFill>
              <a:ln w="19050">
                <a:solidFill>
                  <a:schemeClr val="lt1"/>
                </a:solidFill>
              </a:ln>
              <a:effectLst/>
            </c:spPr>
            <c:extLst>
              <c:ext xmlns:c16="http://schemas.microsoft.com/office/drawing/2014/chart" uri="{C3380CC4-5D6E-409C-BE32-E72D297353CC}">
                <c16:uniqueId val="{0000001D-05FE-4DBF-8D4D-40064B7F7D91}"/>
              </c:ext>
            </c:extLst>
          </c:dPt>
          <c:cat>
            <c:strRef>
              <c:f>'[截屏2022-03-03 下午1.10.25.xlsx]Sheet1'!$A$1:$A$15</c:f>
              <c:strCache>
                <c:ptCount val="15"/>
                <c:pt idx="0">
                  <c:v>防疫抗疫</c:v>
                </c:pt>
                <c:pt idx="1">
                  <c:v>—带一路</c:v>
                </c:pt>
                <c:pt idx="2">
                  <c:v>经贸合作</c:v>
                </c:pt>
                <c:pt idx="3">
                  <c:v>治国理政</c:v>
                </c:pt>
                <c:pt idx="4">
                  <c:v>中共十九大</c:v>
                </c:pt>
                <c:pt idx="5">
                  <c:v>十九届四五六中全会</c:v>
                </c:pt>
                <c:pt idx="6">
                  <c:v>人类命运共同体</c:v>
                </c:pt>
                <c:pt idx="7">
                  <c:v>中国特色社会主义</c:v>
                </c:pt>
                <c:pt idx="8">
                  <c:v>公平正义</c:v>
                </c:pt>
                <c:pt idx="9">
                  <c:v>扶贫减贫</c:v>
                </c:pt>
                <c:pt idx="10">
                  <c:v>造福人民</c:v>
                </c:pt>
                <c:pt idx="11">
                  <c:v>—个中国</c:v>
                </c:pt>
                <c:pt idx="12">
                  <c:v>政治互信</c:v>
                </c:pt>
                <c:pt idx="13">
                  <c:v>十四五</c:v>
                </c:pt>
                <c:pt idx="14">
                  <c:v>新型政党关系</c:v>
                </c:pt>
              </c:strCache>
            </c:strRef>
          </c:cat>
          <c:val>
            <c:numRef>
              <c:f>'[截屏2022-03-03 下午1.10.25.xlsx]Sheet1'!$B$1:$B$15</c:f>
              <c:numCache>
                <c:formatCode>0.0%</c:formatCode>
                <c:ptCount val="15"/>
                <c:pt idx="0">
                  <c:v>0.20154291224686599</c:v>
                </c:pt>
                <c:pt idx="1">
                  <c:v>0.152844744455159</c:v>
                </c:pt>
                <c:pt idx="2">
                  <c:v>0.10945033751205401</c:v>
                </c:pt>
                <c:pt idx="3">
                  <c:v>7.6663452266152399E-2</c:v>
                </c:pt>
                <c:pt idx="4">
                  <c:v>7.6663452266152399E-2</c:v>
                </c:pt>
                <c:pt idx="5">
                  <c:v>6.6055930568948901E-2</c:v>
                </c:pt>
                <c:pt idx="6">
                  <c:v>6.5091610414657705E-2</c:v>
                </c:pt>
                <c:pt idx="7">
                  <c:v>6.46094503375121E-2</c:v>
                </c:pt>
                <c:pt idx="8">
                  <c:v>4.0019286403085802E-2</c:v>
                </c:pt>
                <c:pt idx="9">
                  <c:v>3.8090646094503397E-2</c:v>
                </c:pt>
                <c:pt idx="10">
                  <c:v>3.7608486017357799E-2</c:v>
                </c:pt>
                <c:pt idx="11">
                  <c:v>3.03760848601736E-2</c:v>
                </c:pt>
                <c:pt idx="12">
                  <c:v>1.7357762777241999E-2</c:v>
                </c:pt>
                <c:pt idx="13">
                  <c:v>1.25361620057859E-2</c:v>
                </c:pt>
                <c:pt idx="14">
                  <c:v>1.1089681774349099E-2</c:v>
                </c:pt>
              </c:numCache>
            </c:numRef>
          </c:val>
          <c:extLst>
            <c:ext xmlns:c16="http://schemas.microsoft.com/office/drawing/2014/chart" uri="{C3380CC4-5D6E-409C-BE32-E72D297353CC}">
              <c16:uniqueId val="{0000001E-05FE-4DBF-8D4D-40064B7F7D91}"/>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4"/>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5"/>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6"/>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7"/>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8"/>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9"/>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1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1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12"/>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13"/>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legendEntry>
        <c:idx val="14"/>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Entry>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sz="8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percentStacked"/>
        <c:varyColors val="0"/>
        <c:ser>
          <c:idx val="0"/>
          <c:order val="0"/>
          <c:tx>
            <c:strRef>
              <c:f>'[与左翼政党交往数据v1.xlsx]2017～2021左翼政党交往频次总体排序'!$H$95</c:f>
              <c:strCache>
                <c:ptCount val="1"/>
                <c:pt idx="0">
                  <c:v>与左翼政党交往占比</c:v>
                </c:pt>
              </c:strCache>
            </c:strRef>
          </c:tx>
          <c:spPr>
            <a:solidFill>
              <a:schemeClr val="accent5">
                <a:tint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'[与左翼政党交往数据v1.xlsx]2017～2021左翼政党交往频次总体排序'!$I$94:$M$94</c:f>
              <c:numCache>
                <c:formatCode>General</c:formatCode>
                <c:ptCount val="5"/>
                <c:pt idx="0">
                  <c:v>2017</c:v>
                </c:pt>
                <c:pt idx="1">
                  <c:v>2018</c:v>
                </c:pt>
                <c:pt idx="2">
                  <c:v>2019</c:v>
                </c:pt>
                <c:pt idx="3">
                  <c:v>2020</c:v>
                </c:pt>
                <c:pt idx="4">
                  <c:v>2021</c:v>
                </c:pt>
              </c:numCache>
            </c:numRef>
          </c:cat>
          <c:val>
            <c:numRef>
              <c:f>'[与左翼政党交往数据v1.xlsx]2017～2021左翼政党交往频次总体排序'!$I$95:$M$95</c:f>
              <c:numCache>
                <c:formatCode>0%</c:formatCode>
                <c:ptCount val="5"/>
                <c:pt idx="0">
                  <c:v>0.59504132231405005</c:v>
                </c:pt>
                <c:pt idx="1">
                  <c:v>0.41346153846153799</c:v>
                </c:pt>
                <c:pt idx="2">
                  <c:v>0.300353356890459</c:v>
                </c:pt>
                <c:pt idx="3">
                  <c:v>0.36</c:v>
                </c:pt>
                <c:pt idx="4">
                  <c:v>0.40131578947368401</c:v>
                </c:pt>
              </c:numCache>
            </c:numRef>
          </c:val>
          <c:extLst>
            <c:ext xmlns:c16="http://schemas.microsoft.com/office/drawing/2014/chart" uri="{C3380CC4-5D6E-409C-BE32-E72D297353CC}">
              <c16:uniqueId val="{00000000-63D0-4059-8023-28E35D200594}"/>
            </c:ext>
          </c:extLst>
        </c:ser>
        <c:ser>
          <c:idx val="1"/>
          <c:order val="1"/>
          <c:tx>
            <c:strRef>
              <c:f>'[与左翼政党交往数据v1.xlsx]2017～2021左翼政党交往频次总体排序'!$H$96</c:f>
              <c:strCache>
                <c:ptCount val="1"/>
                <c:pt idx="0">
                  <c:v>与非左翼政党交往占比</c:v>
                </c:pt>
              </c:strCache>
            </c:strRef>
          </c:tx>
          <c:spPr>
            <a:solidFill>
              <a:schemeClr val="accent5">
                <a:shade val="76667"/>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'[与左翼政党交往数据v1.xlsx]2017～2021左翼政党交往频次总体排序'!$I$94:$M$94</c:f>
              <c:numCache>
                <c:formatCode>General</c:formatCode>
                <c:ptCount val="5"/>
                <c:pt idx="0">
                  <c:v>2017</c:v>
                </c:pt>
                <c:pt idx="1">
                  <c:v>2018</c:v>
                </c:pt>
                <c:pt idx="2">
                  <c:v>2019</c:v>
                </c:pt>
                <c:pt idx="3">
                  <c:v>2020</c:v>
                </c:pt>
                <c:pt idx="4">
                  <c:v>2021</c:v>
                </c:pt>
              </c:numCache>
            </c:numRef>
          </c:cat>
          <c:val>
            <c:numRef>
              <c:f>'[与左翼政党交往数据v1.xlsx]2017～2021左翼政党交往频次总体排序'!$I$96:$M$96</c:f>
              <c:numCache>
                <c:formatCode>0%</c:formatCode>
                <c:ptCount val="5"/>
                <c:pt idx="0">
                  <c:v>0.40495867768595001</c:v>
                </c:pt>
                <c:pt idx="1">
                  <c:v>0.58653846153846201</c:v>
                </c:pt>
                <c:pt idx="2">
                  <c:v>0.69964664310954106</c:v>
                </c:pt>
                <c:pt idx="3">
                  <c:v>0.64</c:v>
                </c:pt>
                <c:pt idx="4">
                  <c:v>0.59868421052631604</c:v>
                </c:pt>
              </c:numCache>
            </c:numRef>
          </c:val>
          <c:extLst>
            <c:ext xmlns:c16="http://schemas.microsoft.com/office/drawing/2014/chart" uri="{C3380CC4-5D6E-409C-BE32-E72D297353CC}">
              <c16:uniqueId val="{00000001-63D0-4059-8023-28E35D200594}"/>
            </c:ext>
          </c:extLst>
        </c:ser>
        <c:dLbls>
          <c:showLegendKey val="0"/>
          <c:showVal val="1"/>
          <c:showCatName val="0"/>
          <c:showSerName val="0"/>
          <c:showPercent val="0"/>
          <c:showBubbleSize val="0"/>
        </c:dLbls>
        <c:gapWidth val="150"/>
        <c:overlap val="100"/>
        <c:axId val="665718555"/>
        <c:axId val="295686494"/>
      </c:barChart>
      <c:catAx>
        <c:axId val="66571855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95686494"/>
        <c:crosses val="autoZero"/>
        <c:auto val="1"/>
        <c:lblAlgn val="ctr"/>
        <c:lblOffset val="100"/>
        <c:noMultiLvlLbl val="0"/>
      </c:catAx>
      <c:valAx>
        <c:axId val="29568649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65718555"/>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lineChart>
        <c:grouping val="standard"/>
        <c:varyColors val="0"/>
        <c:ser>
          <c:idx val="0"/>
          <c:order val="0"/>
          <c:tx>
            <c:strRef>
              <c:f>'[与左翼政党交往数据v1.xlsx]2017～2021左翼政党交往频次按地区排序'!$R$50</c:f>
              <c:strCache>
                <c:ptCount val="1"/>
                <c:pt idx="0">
                  <c:v>亚洲</c:v>
                </c:pt>
              </c:strCache>
            </c:strRef>
          </c:tx>
          <c:spPr>
            <a:ln w="28575" cap="rnd">
              <a:solidFill>
                <a:schemeClr val="accent5">
                  <a:tint val="50000"/>
                </a:schemeClr>
              </a:solidFill>
              <a:round/>
            </a:ln>
            <a:effectLst/>
          </c:spPr>
          <c:marker>
            <c:symbol val="circle"/>
            <c:size val="5"/>
            <c:spPr>
              <a:solidFill>
                <a:schemeClr val="accent5">
                  <a:tint val="50000"/>
                </a:schemeClr>
              </a:solidFill>
              <a:ln w="9525">
                <a:solidFill>
                  <a:schemeClr val="accent5">
                    <a:tint val="50000"/>
                  </a:schemeClr>
                </a:solidFill>
              </a:ln>
              <a:effectLst/>
            </c:spPr>
          </c:marker>
          <c:cat>
            <c:numRef>
              <c:f>'[与左翼政党交往数据v1.xlsx]2017～2021左翼政党交往频次按地区排序'!$S$49:$W$49</c:f>
              <c:numCache>
                <c:formatCode>General</c:formatCode>
                <c:ptCount val="5"/>
                <c:pt idx="0">
                  <c:v>2017</c:v>
                </c:pt>
                <c:pt idx="1">
                  <c:v>2018</c:v>
                </c:pt>
                <c:pt idx="2">
                  <c:v>2019</c:v>
                </c:pt>
                <c:pt idx="3">
                  <c:v>2020</c:v>
                </c:pt>
                <c:pt idx="4">
                  <c:v>2021</c:v>
                </c:pt>
              </c:numCache>
            </c:numRef>
          </c:cat>
          <c:val>
            <c:numRef>
              <c:f>'[与左翼政党交往数据v1.xlsx]2017～2021左翼政党交往频次按地区排序'!$S$50:$W$50</c:f>
              <c:numCache>
                <c:formatCode>0%</c:formatCode>
                <c:ptCount val="5"/>
                <c:pt idx="0">
                  <c:v>0.47887323943662002</c:v>
                </c:pt>
                <c:pt idx="1">
                  <c:v>0.48</c:v>
                </c:pt>
                <c:pt idx="2">
                  <c:v>0.50617283950617298</c:v>
                </c:pt>
                <c:pt idx="3">
                  <c:v>0.43181818181818199</c:v>
                </c:pt>
                <c:pt idx="4">
                  <c:v>0.58730158730158699</c:v>
                </c:pt>
              </c:numCache>
            </c:numRef>
          </c:val>
          <c:smooth val="0"/>
          <c:extLst>
            <c:ext xmlns:c16="http://schemas.microsoft.com/office/drawing/2014/chart" uri="{C3380CC4-5D6E-409C-BE32-E72D297353CC}">
              <c16:uniqueId val="{00000000-8707-4AE3-AE1E-2F11E0EF03B1}"/>
            </c:ext>
          </c:extLst>
        </c:ser>
        <c:ser>
          <c:idx val="1"/>
          <c:order val="1"/>
          <c:tx>
            <c:strRef>
              <c:f>'[与左翼政党交往数据v1.xlsx]2017～2021左翼政党交往频次按地区排序'!$R$51</c:f>
              <c:strCache>
                <c:ptCount val="1"/>
                <c:pt idx="0">
                  <c:v>欧洲</c:v>
                </c:pt>
              </c:strCache>
            </c:strRef>
          </c:tx>
          <c:spPr>
            <a:ln w="12700" cap="rnd" cmpd="sng">
              <a:solidFill>
                <a:schemeClr val="accent5">
                  <a:tint val="70000"/>
                </a:schemeClr>
              </a:solidFill>
              <a:prstDash val="solid"/>
              <a:round/>
            </a:ln>
            <a:effectLst/>
          </c:spPr>
          <c:marker>
            <c:symbol val="circle"/>
            <c:size val="5"/>
            <c:spPr>
              <a:solidFill>
                <a:schemeClr val="accent5">
                  <a:tint val="70000"/>
                </a:schemeClr>
              </a:solidFill>
              <a:ln w="9525">
                <a:solidFill>
                  <a:schemeClr val="accent5">
                    <a:tint val="70000"/>
                  </a:schemeClr>
                </a:solidFill>
              </a:ln>
              <a:effectLst/>
            </c:spPr>
          </c:marker>
          <c:cat>
            <c:numRef>
              <c:f>'[与左翼政党交往数据v1.xlsx]2017～2021左翼政党交往频次按地区排序'!$S$49:$W$49</c:f>
              <c:numCache>
                <c:formatCode>General</c:formatCode>
                <c:ptCount val="5"/>
                <c:pt idx="0">
                  <c:v>2017</c:v>
                </c:pt>
                <c:pt idx="1">
                  <c:v>2018</c:v>
                </c:pt>
                <c:pt idx="2">
                  <c:v>2019</c:v>
                </c:pt>
                <c:pt idx="3">
                  <c:v>2020</c:v>
                </c:pt>
                <c:pt idx="4">
                  <c:v>2021</c:v>
                </c:pt>
              </c:numCache>
            </c:numRef>
          </c:cat>
          <c:val>
            <c:numRef>
              <c:f>'[与左翼政党交往数据v1.xlsx]2017～2021左翼政党交往频次按地区排序'!$S$51:$W$51</c:f>
              <c:numCache>
                <c:formatCode>0%</c:formatCode>
                <c:ptCount val="5"/>
                <c:pt idx="0">
                  <c:v>0.19718309859154901</c:v>
                </c:pt>
                <c:pt idx="1">
                  <c:v>0.24</c:v>
                </c:pt>
                <c:pt idx="2">
                  <c:v>0.18518518518518501</c:v>
                </c:pt>
                <c:pt idx="3">
                  <c:v>0.27272727272727298</c:v>
                </c:pt>
                <c:pt idx="4">
                  <c:v>7.9365079365079402E-2</c:v>
                </c:pt>
              </c:numCache>
            </c:numRef>
          </c:val>
          <c:smooth val="0"/>
          <c:extLst>
            <c:ext xmlns:c16="http://schemas.microsoft.com/office/drawing/2014/chart" uri="{C3380CC4-5D6E-409C-BE32-E72D297353CC}">
              <c16:uniqueId val="{00000001-8707-4AE3-AE1E-2F11E0EF03B1}"/>
            </c:ext>
          </c:extLst>
        </c:ser>
        <c:ser>
          <c:idx val="2"/>
          <c:order val="2"/>
          <c:tx>
            <c:strRef>
              <c:f>'[与左翼政党交往数据v1.xlsx]2017～2021左翼政党交往频次按地区排序'!$R$52</c:f>
              <c:strCache>
                <c:ptCount val="1"/>
                <c:pt idx="0">
                  <c:v>拉丁美洲</c:v>
                </c:pt>
              </c:strCache>
            </c:strRef>
          </c:tx>
          <c:spPr>
            <a:ln w="28575" cap="rnd" cmpd="dbl">
              <a:solidFill>
                <a:schemeClr val="accent5">
                  <a:tint val="90000"/>
                </a:schemeClr>
              </a:solidFill>
              <a:prstDash val="sysDot"/>
              <a:round/>
            </a:ln>
            <a:effectLst/>
          </c:spPr>
          <c:marker>
            <c:symbol val="circle"/>
            <c:size val="5"/>
            <c:spPr>
              <a:solidFill>
                <a:schemeClr val="accent5">
                  <a:tint val="90000"/>
                </a:schemeClr>
              </a:solidFill>
              <a:ln w="9525">
                <a:solidFill>
                  <a:schemeClr val="accent5">
                    <a:tint val="90000"/>
                  </a:schemeClr>
                </a:solidFill>
              </a:ln>
              <a:effectLst/>
            </c:spPr>
          </c:marker>
          <c:cat>
            <c:numRef>
              <c:f>'[与左翼政党交往数据v1.xlsx]2017～2021左翼政党交往频次按地区排序'!$S$49:$W$49</c:f>
              <c:numCache>
                <c:formatCode>General</c:formatCode>
                <c:ptCount val="5"/>
                <c:pt idx="0">
                  <c:v>2017</c:v>
                </c:pt>
                <c:pt idx="1">
                  <c:v>2018</c:v>
                </c:pt>
                <c:pt idx="2">
                  <c:v>2019</c:v>
                </c:pt>
                <c:pt idx="3">
                  <c:v>2020</c:v>
                </c:pt>
                <c:pt idx="4">
                  <c:v>2021</c:v>
                </c:pt>
              </c:numCache>
            </c:numRef>
          </c:cat>
          <c:val>
            <c:numRef>
              <c:f>'[与左翼政党交往数据v1.xlsx]2017～2021左翼政党交往频次按地区排序'!$S$52:$W$52</c:f>
              <c:numCache>
                <c:formatCode>0%</c:formatCode>
                <c:ptCount val="5"/>
                <c:pt idx="0">
                  <c:v>0.11267605633802801</c:v>
                </c:pt>
                <c:pt idx="1">
                  <c:v>0.16800000000000001</c:v>
                </c:pt>
                <c:pt idx="2">
                  <c:v>0.11111111111111099</c:v>
                </c:pt>
                <c:pt idx="3">
                  <c:v>0.15909090909090901</c:v>
                </c:pt>
                <c:pt idx="4">
                  <c:v>0.126984126984127</c:v>
                </c:pt>
              </c:numCache>
            </c:numRef>
          </c:val>
          <c:smooth val="0"/>
          <c:extLst>
            <c:ext xmlns:c16="http://schemas.microsoft.com/office/drawing/2014/chart" uri="{C3380CC4-5D6E-409C-BE32-E72D297353CC}">
              <c16:uniqueId val="{00000002-8707-4AE3-AE1E-2F11E0EF03B1}"/>
            </c:ext>
          </c:extLst>
        </c:ser>
        <c:ser>
          <c:idx val="3"/>
          <c:order val="3"/>
          <c:tx>
            <c:strRef>
              <c:f>'[与左翼政党交往数据v1.xlsx]2017～2021左翼政党交往频次按地区排序'!$R$53</c:f>
              <c:strCache>
                <c:ptCount val="1"/>
                <c:pt idx="0">
                  <c:v>非洲</c:v>
                </c:pt>
              </c:strCache>
            </c:strRef>
          </c:tx>
          <c:spPr>
            <a:ln w="12700" cap="rnd" cmpd="sng">
              <a:solidFill>
                <a:schemeClr val="accent5">
                  <a:shade val="90000"/>
                </a:schemeClr>
              </a:solidFill>
              <a:prstDash val="sysDot"/>
              <a:round/>
            </a:ln>
            <a:effectLst/>
          </c:spPr>
          <c:marker>
            <c:symbol val="circle"/>
            <c:size val="5"/>
            <c:spPr>
              <a:solidFill>
                <a:schemeClr val="accent5">
                  <a:shade val="90000"/>
                </a:schemeClr>
              </a:solidFill>
              <a:ln w="9525">
                <a:solidFill>
                  <a:schemeClr val="accent5">
                    <a:shade val="90000"/>
                  </a:schemeClr>
                </a:solidFill>
              </a:ln>
              <a:effectLst/>
            </c:spPr>
          </c:marker>
          <c:cat>
            <c:numRef>
              <c:f>'[与左翼政党交往数据v1.xlsx]2017～2021左翼政党交往频次按地区排序'!$S$49:$W$49</c:f>
              <c:numCache>
                <c:formatCode>General</c:formatCode>
                <c:ptCount val="5"/>
                <c:pt idx="0">
                  <c:v>2017</c:v>
                </c:pt>
                <c:pt idx="1">
                  <c:v>2018</c:v>
                </c:pt>
                <c:pt idx="2">
                  <c:v>2019</c:v>
                </c:pt>
                <c:pt idx="3">
                  <c:v>2020</c:v>
                </c:pt>
                <c:pt idx="4">
                  <c:v>2021</c:v>
                </c:pt>
              </c:numCache>
            </c:numRef>
          </c:cat>
          <c:val>
            <c:numRef>
              <c:f>'[与左翼政党交往数据v1.xlsx]2017～2021左翼政党交往频次按地区排序'!$S$53:$W$53</c:f>
              <c:numCache>
                <c:formatCode>0%</c:formatCode>
                <c:ptCount val="5"/>
                <c:pt idx="0">
                  <c:v>0.183098591549296</c:v>
                </c:pt>
                <c:pt idx="1">
                  <c:v>8.7999999999999995E-2</c:v>
                </c:pt>
                <c:pt idx="2">
                  <c:v>0.148148148148148</c:v>
                </c:pt>
                <c:pt idx="3">
                  <c:v>0.13636363636363599</c:v>
                </c:pt>
                <c:pt idx="4">
                  <c:v>0.14285714285714299</c:v>
                </c:pt>
              </c:numCache>
            </c:numRef>
          </c:val>
          <c:smooth val="0"/>
          <c:extLst>
            <c:ext xmlns:c16="http://schemas.microsoft.com/office/drawing/2014/chart" uri="{C3380CC4-5D6E-409C-BE32-E72D297353CC}">
              <c16:uniqueId val="{00000003-8707-4AE3-AE1E-2F11E0EF03B1}"/>
            </c:ext>
          </c:extLst>
        </c:ser>
        <c:ser>
          <c:idx val="4"/>
          <c:order val="4"/>
          <c:tx>
            <c:strRef>
              <c:f>'[与左翼政党交往数据v1.xlsx]2017～2021左翼政党交往频次按地区排序'!$R$54</c:f>
              <c:strCache>
                <c:ptCount val="1"/>
                <c:pt idx="0">
                  <c:v>大洋洲</c:v>
                </c:pt>
              </c:strCache>
            </c:strRef>
          </c:tx>
          <c:spPr>
            <a:ln w="12700" cap="rnd" cmpd="sng">
              <a:solidFill>
                <a:schemeClr val="accent5">
                  <a:shade val="70000"/>
                </a:schemeClr>
              </a:solidFill>
              <a:prstDash val="dash"/>
              <a:round/>
            </a:ln>
            <a:effectLst/>
          </c:spPr>
          <c:marker>
            <c:symbol val="circle"/>
            <c:size val="5"/>
            <c:spPr>
              <a:solidFill>
                <a:schemeClr val="accent5">
                  <a:shade val="70000"/>
                </a:schemeClr>
              </a:solidFill>
              <a:ln w="9525">
                <a:solidFill>
                  <a:schemeClr val="accent5">
                    <a:shade val="70000"/>
                  </a:schemeClr>
                </a:solidFill>
              </a:ln>
              <a:effectLst/>
            </c:spPr>
          </c:marker>
          <c:cat>
            <c:numRef>
              <c:f>'[与左翼政党交往数据v1.xlsx]2017～2021左翼政党交往频次按地区排序'!$S$49:$W$49</c:f>
              <c:numCache>
                <c:formatCode>General</c:formatCode>
                <c:ptCount val="5"/>
                <c:pt idx="0">
                  <c:v>2017</c:v>
                </c:pt>
                <c:pt idx="1">
                  <c:v>2018</c:v>
                </c:pt>
                <c:pt idx="2">
                  <c:v>2019</c:v>
                </c:pt>
                <c:pt idx="3">
                  <c:v>2020</c:v>
                </c:pt>
                <c:pt idx="4">
                  <c:v>2021</c:v>
                </c:pt>
              </c:numCache>
            </c:numRef>
          </c:cat>
          <c:val>
            <c:numRef>
              <c:f>'[与左翼政党交往数据v1.xlsx]2017～2021左翼政党交往频次按地区排序'!$S$54:$W$54</c:f>
              <c:numCache>
                <c:formatCode>0%</c:formatCode>
                <c:ptCount val="5"/>
                <c:pt idx="0">
                  <c:v>2.8169014084507001E-2</c:v>
                </c:pt>
                <c:pt idx="1">
                  <c:v>2.4E-2</c:v>
                </c:pt>
                <c:pt idx="2">
                  <c:v>1.2345679012345699E-2</c:v>
                </c:pt>
                <c:pt idx="3">
                  <c:v>0</c:v>
                </c:pt>
                <c:pt idx="4">
                  <c:v>1.58730158730159E-2</c:v>
                </c:pt>
              </c:numCache>
            </c:numRef>
          </c:val>
          <c:smooth val="0"/>
          <c:extLst>
            <c:ext xmlns:c16="http://schemas.microsoft.com/office/drawing/2014/chart" uri="{C3380CC4-5D6E-409C-BE32-E72D297353CC}">
              <c16:uniqueId val="{00000004-8707-4AE3-AE1E-2F11E0EF03B1}"/>
            </c:ext>
          </c:extLst>
        </c:ser>
        <c:ser>
          <c:idx val="5"/>
          <c:order val="5"/>
          <c:tx>
            <c:strRef>
              <c:f>'[与左翼政党交往数据v1.xlsx]2017～2021左翼政党交往频次按地区排序'!$R$55</c:f>
              <c:strCache>
                <c:ptCount val="1"/>
                <c:pt idx="0">
                  <c:v>北美</c:v>
                </c:pt>
              </c:strCache>
            </c:strRef>
          </c:tx>
          <c:spPr>
            <a:ln w="28575" cap="rnd" cmpd="thickThin">
              <a:solidFill>
                <a:schemeClr val="accent5">
                  <a:shade val="50000"/>
                </a:schemeClr>
              </a:solidFill>
              <a:prstDash val="lgDash"/>
              <a:round/>
            </a:ln>
            <a:effectLst/>
          </c:spPr>
          <c:marker>
            <c:symbol val="circle"/>
            <c:size val="5"/>
            <c:spPr>
              <a:solidFill>
                <a:schemeClr val="accent5">
                  <a:shade val="50000"/>
                </a:schemeClr>
              </a:solidFill>
              <a:ln w="9525">
                <a:solidFill>
                  <a:schemeClr val="accent5">
                    <a:shade val="50000"/>
                  </a:schemeClr>
                </a:solidFill>
              </a:ln>
              <a:effectLst/>
            </c:spPr>
          </c:marker>
          <c:cat>
            <c:numRef>
              <c:f>'[与左翼政党交往数据v1.xlsx]2017～2021左翼政党交往频次按地区排序'!$S$49:$W$49</c:f>
              <c:numCache>
                <c:formatCode>General</c:formatCode>
                <c:ptCount val="5"/>
                <c:pt idx="0">
                  <c:v>2017</c:v>
                </c:pt>
                <c:pt idx="1">
                  <c:v>2018</c:v>
                </c:pt>
                <c:pt idx="2">
                  <c:v>2019</c:v>
                </c:pt>
                <c:pt idx="3">
                  <c:v>2020</c:v>
                </c:pt>
                <c:pt idx="4">
                  <c:v>2021</c:v>
                </c:pt>
              </c:numCache>
            </c:numRef>
          </c:cat>
          <c:val>
            <c:numRef>
              <c:f>'[与左翼政党交往数据v1.xlsx]2017～2021左翼政党交往频次按地区排序'!$S$55:$W$55</c:f>
              <c:numCache>
                <c:formatCode>0%</c:formatCode>
                <c:ptCount val="5"/>
                <c:pt idx="0">
                  <c:v>0</c:v>
                </c:pt>
                <c:pt idx="1">
                  <c:v>0</c:v>
                </c:pt>
                <c:pt idx="2">
                  <c:v>1.2345679012345699E-2</c:v>
                </c:pt>
                <c:pt idx="3">
                  <c:v>0</c:v>
                </c:pt>
                <c:pt idx="4">
                  <c:v>0</c:v>
                </c:pt>
              </c:numCache>
            </c:numRef>
          </c:val>
          <c:smooth val="0"/>
          <c:extLst>
            <c:ext xmlns:c16="http://schemas.microsoft.com/office/drawing/2014/chart" uri="{C3380CC4-5D6E-409C-BE32-E72D297353CC}">
              <c16:uniqueId val="{00000005-8707-4AE3-AE1E-2F11E0EF03B1}"/>
            </c:ext>
          </c:extLst>
        </c:ser>
        <c:dLbls>
          <c:showLegendKey val="0"/>
          <c:showVal val="0"/>
          <c:showCatName val="0"/>
          <c:showSerName val="0"/>
          <c:showPercent val="0"/>
          <c:showBubbleSize val="0"/>
        </c:dLbls>
        <c:marker val="1"/>
        <c:smooth val="0"/>
        <c:axId val="85737894"/>
        <c:axId val="97861668"/>
      </c:lineChart>
      <c:catAx>
        <c:axId val="8573789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7861668"/>
        <c:crosses val="autoZero"/>
        <c:auto val="1"/>
        <c:lblAlgn val="ctr"/>
        <c:lblOffset val="100"/>
        <c:noMultiLvlLbl val="0"/>
      </c:catAx>
      <c:valAx>
        <c:axId val="97861668"/>
        <c:scaling>
          <c:orientation val="minMax"/>
          <c:max val="0.6"/>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5737894"/>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pieChart>
        <c:varyColors val="1"/>
        <c:ser>
          <c:idx val="0"/>
          <c:order val="0"/>
          <c:dPt>
            <c:idx val="0"/>
            <c:bubble3D val="0"/>
            <c:spPr>
              <a:solidFill>
                <a:schemeClr val="accent5">
                  <a:tint val="50000"/>
                </a:schemeClr>
              </a:solidFill>
              <a:ln w="19050">
                <a:solidFill>
                  <a:schemeClr val="lt1"/>
                </a:solidFill>
              </a:ln>
              <a:effectLst/>
            </c:spPr>
            <c:extLst>
              <c:ext xmlns:c16="http://schemas.microsoft.com/office/drawing/2014/chart" uri="{C3380CC4-5D6E-409C-BE32-E72D297353CC}">
                <c16:uniqueId val="{00000001-95DA-4387-B4E1-F53C5FE91644}"/>
              </c:ext>
            </c:extLst>
          </c:dPt>
          <c:dPt>
            <c:idx val="1"/>
            <c:bubble3D val="0"/>
            <c:spPr>
              <a:solidFill>
                <a:schemeClr val="accent5">
                  <a:tint val="70000"/>
                </a:schemeClr>
              </a:solidFill>
              <a:ln w="19050">
                <a:solidFill>
                  <a:schemeClr val="lt1"/>
                </a:solidFill>
              </a:ln>
              <a:effectLst/>
            </c:spPr>
            <c:extLst>
              <c:ext xmlns:c16="http://schemas.microsoft.com/office/drawing/2014/chart" uri="{C3380CC4-5D6E-409C-BE32-E72D297353CC}">
                <c16:uniqueId val="{00000003-95DA-4387-B4E1-F53C5FE91644}"/>
              </c:ext>
            </c:extLst>
          </c:dPt>
          <c:dPt>
            <c:idx val="2"/>
            <c:bubble3D val="0"/>
            <c:spPr>
              <a:solidFill>
                <a:schemeClr val="accent5">
                  <a:tint val="90000"/>
                </a:schemeClr>
              </a:solidFill>
              <a:ln w="19050">
                <a:solidFill>
                  <a:schemeClr val="lt1"/>
                </a:solidFill>
              </a:ln>
              <a:effectLst/>
            </c:spPr>
            <c:extLst>
              <c:ext xmlns:c16="http://schemas.microsoft.com/office/drawing/2014/chart" uri="{C3380CC4-5D6E-409C-BE32-E72D297353CC}">
                <c16:uniqueId val="{00000005-95DA-4387-B4E1-F53C5FE91644}"/>
              </c:ext>
            </c:extLst>
          </c:dPt>
          <c:dPt>
            <c:idx val="3"/>
            <c:bubble3D val="0"/>
            <c:spPr>
              <a:solidFill>
                <a:schemeClr val="accent5">
                  <a:shade val="90000"/>
                </a:schemeClr>
              </a:solidFill>
              <a:ln w="19050">
                <a:solidFill>
                  <a:schemeClr val="lt1"/>
                </a:solidFill>
              </a:ln>
              <a:effectLst/>
            </c:spPr>
            <c:extLst>
              <c:ext xmlns:c16="http://schemas.microsoft.com/office/drawing/2014/chart" uri="{C3380CC4-5D6E-409C-BE32-E72D297353CC}">
                <c16:uniqueId val="{00000007-95DA-4387-B4E1-F53C5FE91644}"/>
              </c:ext>
            </c:extLst>
          </c:dPt>
          <c:dPt>
            <c:idx val="4"/>
            <c:bubble3D val="0"/>
            <c:spPr>
              <a:solidFill>
                <a:schemeClr val="accent5">
                  <a:shade val="70000"/>
                </a:schemeClr>
              </a:solidFill>
              <a:ln w="19050">
                <a:solidFill>
                  <a:schemeClr val="lt1"/>
                </a:solidFill>
              </a:ln>
              <a:effectLst/>
            </c:spPr>
            <c:extLst>
              <c:ext xmlns:c16="http://schemas.microsoft.com/office/drawing/2014/chart" uri="{C3380CC4-5D6E-409C-BE32-E72D297353CC}">
                <c16:uniqueId val="{00000009-95DA-4387-B4E1-F53C5FE91644}"/>
              </c:ext>
            </c:extLst>
          </c:dPt>
          <c:dPt>
            <c:idx val="5"/>
            <c:bubble3D val="0"/>
            <c:spPr>
              <a:solidFill>
                <a:schemeClr val="accent5">
                  <a:shade val="50000"/>
                </a:schemeClr>
              </a:solidFill>
              <a:ln w="19050">
                <a:solidFill>
                  <a:schemeClr val="lt1"/>
                </a:solidFill>
              </a:ln>
              <a:effectLst/>
            </c:spPr>
            <c:extLst>
              <c:ext xmlns:c16="http://schemas.microsoft.com/office/drawing/2014/chart" uri="{C3380CC4-5D6E-409C-BE32-E72D297353CC}">
                <c16:uniqueId val="{0000000B-95DA-4387-B4E1-F53C5FE91644}"/>
              </c:ext>
            </c:extLst>
          </c:dPt>
          <c:cat>
            <c:strRef>
              <c:f>'[与左翼政党交往数据v1.xlsx]2017～2021左翼政党交往频次按地区排序'!$K$2:$K$7</c:f>
              <c:strCache>
                <c:ptCount val="6"/>
                <c:pt idx="0">
                  <c:v>亚洲</c:v>
                </c:pt>
                <c:pt idx="1">
                  <c:v>欧洲</c:v>
                </c:pt>
                <c:pt idx="2">
                  <c:v>拉丁美洲</c:v>
                </c:pt>
                <c:pt idx="3">
                  <c:v>非洲</c:v>
                </c:pt>
                <c:pt idx="4">
                  <c:v>大洋洲</c:v>
                </c:pt>
                <c:pt idx="5">
                  <c:v>北美</c:v>
                </c:pt>
              </c:strCache>
            </c:strRef>
          </c:cat>
          <c:val>
            <c:numRef>
              <c:f>'[与左翼政党交往数据v1.xlsx]2017～2021左翼政党交往频次按地区排序'!$R$2:$R$7</c:f>
              <c:numCache>
                <c:formatCode>0.0%</c:formatCode>
                <c:ptCount val="6"/>
                <c:pt idx="0">
                  <c:v>0.49739583333333298</c:v>
                </c:pt>
                <c:pt idx="1">
                  <c:v>0.19791666666666699</c:v>
                </c:pt>
                <c:pt idx="2">
                  <c:v>0.13802083333333301</c:v>
                </c:pt>
                <c:pt idx="3">
                  <c:v>0.1328125</c:v>
                </c:pt>
                <c:pt idx="4">
                  <c:v>1.8229166666666699E-2</c:v>
                </c:pt>
                <c:pt idx="5">
                  <c:v>2.60416666666667E-3</c:v>
                </c:pt>
              </c:numCache>
            </c:numRef>
          </c:val>
          <c:extLst>
            <c:ext xmlns:c16="http://schemas.microsoft.com/office/drawing/2014/chart" uri="{C3380CC4-5D6E-409C-BE32-E72D297353CC}">
              <c16:uniqueId val="{0000000C-95DA-4387-B4E1-F53C5FE91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'[与左翼政党交往数据v1.xlsx]2017～2021左翼政党交往频次总体排序'!$A$2:$A$11</c:f>
              <c:strCache>
                <c:ptCount val="10"/>
                <c:pt idx="0">
                  <c:v>越南共产党</c:v>
                </c:pt>
                <c:pt idx="1">
                  <c:v>老挝人民革命党</c:v>
                </c:pt>
                <c:pt idx="2">
                  <c:v>古巴共产党</c:v>
                </c:pt>
                <c:pt idx="3">
                  <c:v>柬埔寨人民党</c:v>
                </c:pt>
                <c:pt idx="4">
                  <c:v>德国社会民主党、德国绿党</c:v>
                </c:pt>
                <c:pt idx="5">
                  <c:v>朝鲜劳动党</c:v>
                </c:pt>
                <c:pt idx="6">
                  <c:v>蒙古人民党</c:v>
                </c:pt>
                <c:pt idx="7">
                  <c:v>公正俄罗斯党、俄罗斯联邦共产党</c:v>
                </c:pt>
                <c:pt idx="8">
                  <c:v>尼泊尔共产党、尼泊尔大会党</c:v>
                </c:pt>
                <c:pt idx="9">
                  <c:v>菲律宾民主人民力量党</c:v>
                </c:pt>
              </c:strCache>
            </c:strRef>
          </c:cat>
          <c:val>
            <c:numRef>
              <c:f>'[与左翼政党交往数据v1.xlsx]2017～2021左翼政党交往频次总体排序'!$G$2:$G$11</c:f>
              <c:numCache>
                <c:formatCode>General</c:formatCode>
                <c:ptCount val="10"/>
                <c:pt idx="0">
                  <c:v>43</c:v>
                </c:pt>
                <c:pt idx="1">
                  <c:v>31</c:v>
                </c:pt>
                <c:pt idx="2">
                  <c:v>27</c:v>
                </c:pt>
                <c:pt idx="3">
                  <c:v>24</c:v>
                </c:pt>
                <c:pt idx="4">
                  <c:v>18</c:v>
                </c:pt>
                <c:pt idx="5">
                  <c:v>17</c:v>
                </c:pt>
                <c:pt idx="6">
                  <c:v>13</c:v>
                </c:pt>
                <c:pt idx="7">
                  <c:v>12</c:v>
                </c:pt>
                <c:pt idx="8">
                  <c:v>12</c:v>
                </c:pt>
                <c:pt idx="9">
                  <c:v>10</c:v>
                </c:pt>
              </c:numCache>
            </c:numRef>
          </c:val>
          <c:extLst>
            <c:ext xmlns:c16="http://schemas.microsoft.com/office/drawing/2014/chart" uri="{C3380CC4-5D6E-409C-BE32-E72D297353CC}">
              <c16:uniqueId val="{00000000-440B-412C-AC7C-FC4CD2EDD7B3}"/>
            </c:ext>
          </c:extLst>
        </c:ser>
        <c:dLbls>
          <c:showLegendKey val="0"/>
          <c:showVal val="1"/>
          <c:showCatName val="0"/>
          <c:showSerName val="0"/>
          <c:showPercent val="0"/>
          <c:showBubbleSize val="0"/>
        </c:dLbls>
        <c:gapWidth val="219"/>
        <c:overlap val="-27"/>
        <c:axId val="730299128"/>
        <c:axId val="193045442"/>
      </c:barChart>
      <c:catAx>
        <c:axId val="7302991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endParaRPr lang="zh-CN"/>
          </a:p>
        </c:txPr>
        <c:crossAx val="193045442"/>
        <c:crosses val="autoZero"/>
        <c:auto val="1"/>
        <c:lblAlgn val="ctr"/>
        <c:lblOffset val="100"/>
        <c:noMultiLvlLbl val="0"/>
      </c:catAx>
      <c:valAx>
        <c:axId val="19304544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30299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18317503392096E-2"/>
          <c:y val="3.9911797133406798E-2"/>
          <c:w val="0.86260515603799204"/>
          <c:h val="0.62196251378169798"/>
        </c:manualLayout>
      </c:layout>
      <c:barChart>
        <c:barDir val="col"/>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'[与左翼政党交往数据v1.xlsx]2017～2021左翼政党交往频次按地区排序'!$B$2:$B$24</c:f>
              <c:strCache>
                <c:ptCount val="23"/>
                <c:pt idx="0">
                  <c:v>越南共产党</c:v>
                </c:pt>
                <c:pt idx="1">
                  <c:v>老挝人民革命党</c:v>
                </c:pt>
                <c:pt idx="2">
                  <c:v>柬埔寨人民党</c:v>
                </c:pt>
                <c:pt idx="3">
                  <c:v>朝鲜劳动党</c:v>
                </c:pt>
                <c:pt idx="4">
                  <c:v>蒙古人民党</c:v>
                </c:pt>
                <c:pt idx="5">
                  <c:v>尼泊尔共产党、尼泊尔大会党</c:v>
                </c:pt>
                <c:pt idx="6">
                  <c:v>菲律宾民主人民力量党</c:v>
                </c:pt>
                <c:pt idx="7">
                  <c:v>马来西亚民主行动党、人民公正党</c:v>
                </c:pt>
                <c:pt idx="8">
                  <c:v>斯里兰卡人民阵线</c:v>
                </c:pt>
                <c:pt idx="9">
                  <c:v>土耳其爱国党、共和人民党</c:v>
                </c:pt>
                <c:pt idx="10">
                  <c:v>巴基斯坦俾路支人民党</c:v>
                </c:pt>
                <c:pt idx="11">
                  <c:v>哈萨克斯坦共产人民党</c:v>
                </c:pt>
                <c:pt idx="12">
                  <c:v>罗马尼亚社会民主党</c:v>
                </c:pt>
                <c:pt idx="13">
                  <c:v>印度共产党、印度国大党</c:v>
                </c:pt>
                <c:pt idx="14">
                  <c:v>巴勒斯坦人民斗争阵线</c:v>
                </c:pt>
                <c:pt idx="15">
                  <c:v>韩国共同民主党</c:v>
                </c:pt>
                <c:pt idx="16">
                  <c:v>以色列工党、以色列共产党</c:v>
                </c:pt>
                <c:pt idx="17">
                  <c:v>埃及祖国未来党</c:v>
                </c:pt>
                <c:pt idx="18">
                  <c:v>南亚左翼政党</c:v>
                </c:pt>
                <c:pt idx="19">
                  <c:v>日本立宪民主党</c:v>
                </c:pt>
                <c:pt idx="20">
                  <c:v>乌兹别克斯坦人民民主党</c:v>
                </c:pt>
                <c:pt idx="21">
                  <c:v>新阿塞拜疆党</c:v>
                </c:pt>
                <c:pt idx="22">
                  <c:v>亚美尼亚共产党</c:v>
                </c:pt>
              </c:strCache>
            </c:strRef>
          </c:cat>
          <c:val>
            <c:numRef>
              <c:f>'[与左翼政党交往数据v1.xlsx]2017～2021左翼政党交往频次按地区排序'!$H$2:$H$24</c:f>
              <c:numCache>
                <c:formatCode>General</c:formatCode>
                <c:ptCount val="23"/>
                <c:pt idx="0">
                  <c:v>43</c:v>
                </c:pt>
                <c:pt idx="1">
                  <c:v>31</c:v>
                </c:pt>
                <c:pt idx="2">
                  <c:v>24</c:v>
                </c:pt>
                <c:pt idx="3">
                  <c:v>17</c:v>
                </c:pt>
                <c:pt idx="4">
                  <c:v>13</c:v>
                </c:pt>
                <c:pt idx="5">
                  <c:v>12</c:v>
                </c:pt>
                <c:pt idx="6">
                  <c:v>10</c:v>
                </c:pt>
                <c:pt idx="7">
                  <c:v>6</c:v>
                </c:pt>
                <c:pt idx="8">
                  <c:v>5</c:v>
                </c:pt>
                <c:pt idx="9">
                  <c:v>5</c:v>
                </c:pt>
                <c:pt idx="10">
                  <c:v>3</c:v>
                </c:pt>
                <c:pt idx="11">
                  <c:v>3</c:v>
                </c:pt>
                <c:pt idx="12">
                  <c:v>3</c:v>
                </c:pt>
                <c:pt idx="13">
                  <c:v>3</c:v>
                </c:pt>
                <c:pt idx="14">
                  <c:v>2</c:v>
                </c:pt>
                <c:pt idx="15">
                  <c:v>2</c:v>
                </c:pt>
                <c:pt idx="16">
                  <c:v>2</c:v>
                </c:pt>
                <c:pt idx="17">
                  <c:v>1</c:v>
                </c:pt>
                <c:pt idx="18">
                  <c:v>1</c:v>
                </c:pt>
                <c:pt idx="19">
                  <c:v>1</c:v>
                </c:pt>
                <c:pt idx="20">
                  <c:v>1</c:v>
                </c:pt>
                <c:pt idx="21">
                  <c:v>1</c:v>
                </c:pt>
                <c:pt idx="22">
                  <c:v>1</c:v>
                </c:pt>
              </c:numCache>
            </c:numRef>
          </c:val>
          <c:extLst>
            <c:ext xmlns:c16="http://schemas.microsoft.com/office/drawing/2014/chart" uri="{C3380CC4-5D6E-409C-BE32-E72D297353CC}">
              <c16:uniqueId val="{00000000-8750-471A-A57F-178D212BEE17}"/>
            </c:ext>
          </c:extLst>
        </c:ser>
        <c:dLbls>
          <c:showLegendKey val="0"/>
          <c:showVal val="1"/>
          <c:showCatName val="0"/>
          <c:showSerName val="0"/>
          <c:showPercent val="0"/>
          <c:showBubbleSize val="0"/>
        </c:dLbls>
        <c:gapWidth val="219"/>
        <c:overlap val="-27"/>
        <c:axId val="863333036"/>
        <c:axId val="983995102"/>
      </c:barChart>
      <c:catAx>
        <c:axId val="8633330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endParaRPr lang="zh-CN"/>
          </a:p>
        </c:txPr>
        <c:crossAx val="983995102"/>
        <c:crosses val="autoZero"/>
        <c:auto val="1"/>
        <c:lblAlgn val="ctr"/>
        <c:lblOffset val="100"/>
        <c:noMultiLvlLbl val="0"/>
      </c:catAx>
      <c:valAx>
        <c:axId val="98399510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33330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vert="horz"/>
    <a:lstStyle/>
    <a:p>
      <a:pPr>
        <a:defRPr lang="zh-CN"/>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manualLayout>
          <c:layoutTarget val="inner"/>
          <c:xMode val="edge"/>
          <c:yMode val="edge"/>
          <c:x val="0.1101896283549"/>
          <c:y val="4.8511576626240401E-2"/>
          <c:w val="0.84774795644835699"/>
          <c:h val="0.63770672546857798"/>
        </c:manualLayout>
      </c:layout>
      <c:barChart>
        <c:barDir val="col"/>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'[与左翼政党交往数据v1.xlsx]2017～2021左翼政党交往频次按地区排序'!$B$25:$B$45</c:f>
              <c:strCache>
                <c:ptCount val="21"/>
                <c:pt idx="0">
                  <c:v>德国民主社会党、德国绿党</c:v>
                </c:pt>
                <c:pt idx="1">
                  <c:v>公正俄罗斯党、俄罗斯联邦共产党</c:v>
                </c:pt>
                <c:pt idx="2">
                  <c:v>欧洲议会左翼党团</c:v>
                </c:pt>
                <c:pt idx="3">
                  <c:v>葡萄牙共产党、葡萄牙社会民主党</c:v>
                </c:pt>
                <c:pt idx="4">
                  <c:v>挪威工党</c:v>
                </c:pt>
                <c:pt idx="5">
                  <c:v>捷克和摩拉维亚共产党</c:v>
                </c:pt>
                <c:pt idx="6">
                  <c:v>马耳他国民党、马耳他工党</c:v>
                </c:pt>
                <c:pt idx="7">
                  <c:v>西班牙共产党、西班牙“我们能”党</c:v>
                </c:pt>
                <c:pt idx="8">
                  <c:v>英国共产党、英国工党</c:v>
                </c:pt>
                <c:pt idx="9">
                  <c:v>法国共产党</c:v>
                </c:pt>
                <c:pt idx="10">
                  <c:v>摩尔多瓦共产党人党</c:v>
                </c:pt>
                <c:pt idx="11">
                  <c:v>塞浦路斯劳动人民进步党</c:v>
                </c:pt>
                <c:pt idx="12">
                  <c:v>希腊左联党</c:v>
                </c:pt>
                <c:pt idx="13">
                  <c:v>阿尔巴尼亚争取一体化社会运动党</c:v>
                </c:pt>
                <c:pt idx="14">
                  <c:v>保加利亚社会党</c:v>
                </c:pt>
                <c:pt idx="15">
                  <c:v>比利时法语社会党</c:v>
                </c:pt>
                <c:pt idx="16">
                  <c:v>波兰民左联党</c:v>
                </c:pt>
                <c:pt idx="17">
                  <c:v>拉脱维亚和谐社会民主党</c:v>
                </c:pt>
                <c:pt idx="18">
                  <c:v>塞尔维亚社会党</c:v>
                </c:pt>
                <c:pt idx="19">
                  <c:v>匈牙利社会党</c:v>
                </c:pt>
                <c:pt idx="20">
                  <c:v>意大利民主党</c:v>
                </c:pt>
              </c:strCache>
            </c:strRef>
          </c:cat>
          <c:val>
            <c:numRef>
              <c:f>'[与左翼政党交往数据v1.xlsx]2017～2021左翼政党交往频次按地区排序'!$H$25:$H$45</c:f>
              <c:numCache>
                <c:formatCode>General</c:formatCode>
                <c:ptCount val="21"/>
                <c:pt idx="0">
                  <c:v>18</c:v>
                </c:pt>
                <c:pt idx="1">
                  <c:v>12</c:v>
                </c:pt>
                <c:pt idx="2">
                  <c:v>8</c:v>
                </c:pt>
                <c:pt idx="3">
                  <c:v>6</c:v>
                </c:pt>
                <c:pt idx="4">
                  <c:v>4</c:v>
                </c:pt>
                <c:pt idx="5">
                  <c:v>3</c:v>
                </c:pt>
                <c:pt idx="6">
                  <c:v>3</c:v>
                </c:pt>
                <c:pt idx="7">
                  <c:v>3</c:v>
                </c:pt>
                <c:pt idx="8">
                  <c:v>3</c:v>
                </c:pt>
                <c:pt idx="9">
                  <c:v>2</c:v>
                </c:pt>
                <c:pt idx="10">
                  <c:v>2</c:v>
                </c:pt>
                <c:pt idx="11">
                  <c:v>2</c:v>
                </c:pt>
                <c:pt idx="12">
                  <c:v>2</c:v>
                </c:pt>
                <c:pt idx="13">
                  <c:v>1</c:v>
                </c:pt>
                <c:pt idx="14">
                  <c:v>1</c:v>
                </c:pt>
                <c:pt idx="15">
                  <c:v>1</c:v>
                </c:pt>
                <c:pt idx="16">
                  <c:v>1</c:v>
                </c:pt>
                <c:pt idx="17">
                  <c:v>1</c:v>
                </c:pt>
                <c:pt idx="18">
                  <c:v>1</c:v>
                </c:pt>
                <c:pt idx="19">
                  <c:v>1</c:v>
                </c:pt>
                <c:pt idx="20">
                  <c:v>1</c:v>
                </c:pt>
              </c:numCache>
            </c:numRef>
          </c:val>
          <c:extLst>
            <c:ext xmlns:c16="http://schemas.microsoft.com/office/drawing/2014/chart" uri="{C3380CC4-5D6E-409C-BE32-E72D297353CC}">
              <c16:uniqueId val="{00000000-0EBC-46CD-B767-2514811631DA}"/>
            </c:ext>
          </c:extLst>
        </c:ser>
        <c:dLbls>
          <c:showLegendKey val="0"/>
          <c:showVal val="1"/>
          <c:showCatName val="0"/>
          <c:showSerName val="0"/>
          <c:showPercent val="0"/>
          <c:showBubbleSize val="0"/>
        </c:dLbls>
        <c:gapWidth val="219"/>
        <c:overlap val="-27"/>
        <c:axId val="106349582"/>
        <c:axId val="709395373"/>
      </c:barChart>
      <c:catAx>
        <c:axId val="10634958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500" b="0" i="0" u="none" strike="noStrike" kern="1200" baseline="0">
                <a:solidFill>
                  <a:schemeClr val="tx1">
                    <a:lumMod val="65000"/>
                    <a:lumOff val="35000"/>
                  </a:schemeClr>
                </a:solidFill>
                <a:latin typeface="+mn-lt"/>
                <a:ea typeface="+mn-ea"/>
                <a:cs typeface="+mn-cs"/>
              </a:defRPr>
            </a:pPr>
            <a:endParaRPr lang="zh-CN"/>
          </a:p>
        </c:txPr>
        <c:crossAx val="709395373"/>
        <c:crosses val="autoZero"/>
        <c:auto val="1"/>
        <c:lblAlgn val="ctr"/>
        <c:lblOffset val="100"/>
        <c:noMultiLvlLbl val="0"/>
      </c:catAx>
      <c:valAx>
        <c:axId val="70939537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0634958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spPr>
            <a:solidFill>
              <a:schemeClr val="accent5">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'[与左翼政党交往数据v1.xlsx]2017～2021左翼政党交往频次按地区排序'!$B$46:$B$57</c:f>
              <c:strCache>
                <c:ptCount val="12"/>
                <c:pt idx="0">
                  <c:v>古巴共产党</c:v>
                </c:pt>
                <c:pt idx="1">
                  <c:v>委内瑞拉统一社会主义党</c:v>
                </c:pt>
                <c:pt idx="2">
                  <c:v>巴拿马主义党、民主革命党</c:v>
                </c:pt>
                <c:pt idx="3">
                  <c:v>哥伦比亚民主中心党、哥伦比亚自由党</c:v>
                </c:pt>
                <c:pt idx="4">
                  <c:v>墨西哥国家复兴运动党、墨西哥劳动党</c:v>
                </c:pt>
                <c:pt idx="5">
                  <c:v>智利社会党</c:v>
                </c:pt>
                <c:pt idx="6">
                  <c:v>阿根廷正义党</c:v>
                </c:pt>
                <c:pt idx="7">
                  <c:v>玻利维亚社会民主运动党</c:v>
                </c:pt>
                <c:pt idx="8">
                  <c:v>哥斯达黎加公民行动党</c:v>
                </c:pt>
                <c:pt idx="9">
                  <c:v>圭亚那人民进步党</c:v>
                </c:pt>
                <c:pt idx="10">
                  <c:v>苏里南、特立尼达和多巴哥政党</c:v>
                </c:pt>
                <c:pt idx="11">
                  <c:v>特立尼达和多巴哥人民民族运动党</c:v>
                </c:pt>
              </c:strCache>
            </c:strRef>
          </c:cat>
          <c:val>
            <c:numRef>
              <c:f>'[与左翼政党交往数据v1.xlsx]2017～2021左翼政党交往频次按地区排序'!$H$46:$H$57</c:f>
              <c:numCache>
                <c:formatCode>General</c:formatCode>
                <c:ptCount val="12"/>
                <c:pt idx="0">
                  <c:v>27</c:v>
                </c:pt>
                <c:pt idx="1">
                  <c:v>9</c:v>
                </c:pt>
                <c:pt idx="2">
                  <c:v>5</c:v>
                </c:pt>
                <c:pt idx="3">
                  <c:v>2</c:v>
                </c:pt>
                <c:pt idx="4">
                  <c:v>2</c:v>
                </c:pt>
                <c:pt idx="5">
                  <c:v>2</c:v>
                </c:pt>
                <c:pt idx="6">
                  <c:v>1</c:v>
                </c:pt>
                <c:pt idx="7">
                  <c:v>1</c:v>
                </c:pt>
                <c:pt idx="8">
                  <c:v>1</c:v>
                </c:pt>
                <c:pt idx="9">
                  <c:v>1</c:v>
                </c:pt>
                <c:pt idx="10">
                  <c:v>1</c:v>
                </c:pt>
                <c:pt idx="11">
                  <c:v>1</c:v>
                </c:pt>
              </c:numCache>
            </c:numRef>
          </c:val>
          <c:extLst>
            <c:ext xmlns:c16="http://schemas.microsoft.com/office/drawing/2014/chart" uri="{C3380CC4-5D6E-409C-BE32-E72D297353CC}">
              <c16:uniqueId val="{00000000-4B97-408B-AE5E-32356AEB035C}"/>
            </c:ext>
          </c:extLst>
        </c:ser>
        <c:dLbls>
          <c:showLegendKey val="0"/>
          <c:showVal val="1"/>
          <c:showCatName val="0"/>
          <c:showSerName val="0"/>
          <c:showPercent val="0"/>
          <c:showBubbleSize val="0"/>
        </c:dLbls>
        <c:gapWidth val="219"/>
        <c:overlap val="-27"/>
        <c:axId val="990424958"/>
        <c:axId val="703281231"/>
      </c:barChart>
      <c:catAx>
        <c:axId val="99042495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endParaRPr lang="zh-CN"/>
          </a:p>
        </c:txPr>
        <c:crossAx val="703281231"/>
        <c:crosses val="autoZero"/>
        <c:auto val="1"/>
        <c:lblAlgn val="ctr"/>
        <c:lblOffset val="100"/>
        <c:noMultiLvlLbl val="0"/>
      </c:catAx>
      <c:valAx>
        <c:axId val="70328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9042495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spPr>
            <a:solidFill>
              <a:schemeClr val="accent5">
                <a:tint val="5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[与左翼政党交往数据v1.xlsx]政党分地区!$B$61:$B$76</c:f>
              <c:strCache>
                <c:ptCount val="16"/>
                <c:pt idx="0">
                  <c:v>南非共产党</c:v>
                </c:pt>
                <c:pt idx="1">
                  <c:v>坦桑尼亚革命党</c:v>
                </c:pt>
                <c:pt idx="2">
                  <c:v>莫桑比克解放阵线</c:v>
                </c:pt>
                <c:pt idx="3">
                  <c:v>尼日尔争取民主和社会主义党</c:v>
                </c:pt>
                <c:pt idx="4">
                  <c:v>纳米比亚人组党</c:v>
                </c:pt>
                <c:pt idx="5">
                  <c:v>塞拉利昂人民党</c:v>
                </c:pt>
                <c:pt idx="6">
                  <c:v>摩洛哥真实性与现代党</c:v>
                </c:pt>
                <c:pt idx="7">
                  <c:v>阿尔及利亚民族解放阵线党</c:v>
                </c:pt>
                <c:pt idx="8">
                  <c:v>牙买加人民民族党</c:v>
                </c:pt>
                <c:pt idx="9">
                  <c:v>塞舌尔人民党</c:v>
                </c:pt>
                <c:pt idx="10">
                  <c:v>毛里求斯社战党</c:v>
                </c:pt>
                <c:pt idx="11">
                  <c:v>科摩罗复兴公约党</c:v>
                </c:pt>
                <c:pt idx="12">
                  <c:v>几内亚比绍几佛党</c:v>
                </c:pt>
                <c:pt idx="13">
                  <c:v>刚果劳动党</c:v>
                </c:pt>
                <c:pt idx="14">
                  <c:v>赤道几内亚民主党</c:v>
                </c:pt>
                <c:pt idx="15">
                  <c:v>埃及祖国未来党</c:v>
                </c:pt>
              </c:strCache>
            </c:strRef>
          </c:cat>
          <c:val>
            <c:numRef>
              <c:f>[与左翼政党交往数据v1.xlsx]政党分地区!$C$61:$C$76</c:f>
            </c:numRef>
          </c:val>
          <c:extLst>
            <c:ext xmlns:c16="http://schemas.microsoft.com/office/drawing/2014/chart" uri="{C3380CC4-5D6E-409C-BE32-E72D297353CC}">
              <c16:uniqueId val="{00000000-3895-4246-BC34-24522A5AE0B1}"/>
            </c:ext>
          </c:extLst>
        </c:ser>
        <c:ser>
          <c:idx val="1"/>
          <c:order val="1"/>
          <c:spPr>
            <a:solidFill>
              <a:schemeClr val="accent5">
                <a:tint val="7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[与左翼政党交往数据v1.xlsx]政党分地区!$B$61:$B$76</c:f>
              <c:strCache>
                <c:ptCount val="16"/>
                <c:pt idx="0">
                  <c:v>南非共产党</c:v>
                </c:pt>
                <c:pt idx="1">
                  <c:v>坦桑尼亚革命党</c:v>
                </c:pt>
                <c:pt idx="2">
                  <c:v>莫桑比克解放阵线</c:v>
                </c:pt>
                <c:pt idx="3">
                  <c:v>尼日尔争取民主和社会主义党</c:v>
                </c:pt>
                <c:pt idx="4">
                  <c:v>纳米比亚人组党</c:v>
                </c:pt>
                <c:pt idx="5">
                  <c:v>塞拉利昂人民党</c:v>
                </c:pt>
                <c:pt idx="6">
                  <c:v>摩洛哥真实性与现代党</c:v>
                </c:pt>
                <c:pt idx="7">
                  <c:v>阿尔及利亚民族解放阵线党</c:v>
                </c:pt>
                <c:pt idx="8">
                  <c:v>牙买加人民民族党</c:v>
                </c:pt>
                <c:pt idx="9">
                  <c:v>塞舌尔人民党</c:v>
                </c:pt>
                <c:pt idx="10">
                  <c:v>毛里求斯社战党</c:v>
                </c:pt>
                <c:pt idx="11">
                  <c:v>科摩罗复兴公约党</c:v>
                </c:pt>
                <c:pt idx="12">
                  <c:v>几内亚比绍几佛党</c:v>
                </c:pt>
                <c:pt idx="13">
                  <c:v>刚果劳动党</c:v>
                </c:pt>
                <c:pt idx="14">
                  <c:v>赤道几内亚民主党</c:v>
                </c:pt>
                <c:pt idx="15">
                  <c:v>埃及祖国未来党</c:v>
                </c:pt>
              </c:strCache>
            </c:strRef>
          </c:cat>
          <c:val>
            <c:numRef>
              <c:f>[与左翼政党交往数据v1.xlsx]政党分地区!$D$61:$D$76</c:f>
            </c:numRef>
          </c:val>
          <c:extLst>
            <c:ext xmlns:c16="http://schemas.microsoft.com/office/drawing/2014/chart" uri="{C3380CC4-5D6E-409C-BE32-E72D297353CC}">
              <c16:uniqueId val="{00000001-3895-4246-BC34-24522A5AE0B1}"/>
            </c:ext>
          </c:extLst>
        </c:ser>
        <c:ser>
          <c:idx val="2"/>
          <c:order val="2"/>
          <c:spPr>
            <a:solidFill>
              <a:schemeClr val="accent5">
                <a:tint val="9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[与左翼政党交往数据v1.xlsx]政党分地区!$B$61:$B$76</c:f>
              <c:strCache>
                <c:ptCount val="16"/>
                <c:pt idx="0">
                  <c:v>南非共产党</c:v>
                </c:pt>
                <c:pt idx="1">
                  <c:v>坦桑尼亚革命党</c:v>
                </c:pt>
                <c:pt idx="2">
                  <c:v>莫桑比克解放阵线</c:v>
                </c:pt>
                <c:pt idx="3">
                  <c:v>尼日尔争取民主和社会主义党</c:v>
                </c:pt>
                <c:pt idx="4">
                  <c:v>纳米比亚人组党</c:v>
                </c:pt>
                <c:pt idx="5">
                  <c:v>塞拉利昂人民党</c:v>
                </c:pt>
                <c:pt idx="6">
                  <c:v>摩洛哥真实性与现代党</c:v>
                </c:pt>
                <c:pt idx="7">
                  <c:v>阿尔及利亚民族解放阵线党</c:v>
                </c:pt>
                <c:pt idx="8">
                  <c:v>牙买加人民民族党</c:v>
                </c:pt>
                <c:pt idx="9">
                  <c:v>塞舌尔人民党</c:v>
                </c:pt>
                <c:pt idx="10">
                  <c:v>毛里求斯社战党</c:v>
                </c:pt>
                <c:pt idx="11">
                  <c:v>科摩罗复兴公约党</c:v>
                </c:pt>
                <c:pt idx="12">
                  <c:v>几内亚比绍几佛党</c:v>
                </c:pt>
                <c:pt idx="13">
                  <c:v>刚果劳动党</c:v>
                </c:pt>
                <c:pt idx="14">
                  <c:v>赤道几内亚民主党</c:v>
                </c:pt>
                <c:pt idx="15">
                  <c:v>埃及祖国未来党</c:v>
                </c:pt>
              </c:strCache>
            </c:strRef>
          </c:cat>
          <c:val>
            <c:numRef>
              <c:f>[与左翼政党交往数据v1.xlsx]政党分地区!$E$61:$E$76</c:f>
            </c:numRef>
          </c:val>
          <c:extLst>
            <c:ext xmlns:c16="http://schemas.microsoft.com/office/drawing/2014/chart" uri="{C3380CC4-5D6E-409C-BE32-E72D297353CC}">
              <c16:uniqueId val="{00000002-3895-4246-BC34-24522A5AE0B1}"/>
            </c:ext>
          </c:extLst>
        </c:ser>
        <c:ser>
          <c:idx val="3"/>
          <c:order val="3"/>
          <c:spPr>
            <a:solidFill>
              <a:schemeClr val="accent5">
                <a:shade val="9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[与左翼政党交往数据v1.xlsx]政党分地区!$B$61:$B$76</c:f>
              <c:strCache>
                <c:ptCount val="16"/>
                <c:pt idx="0">
                  <c:v>南非共产党</c:v>
                </c:pt>
                <c:pt idx="1">
                  <c:v>坦桑尼亚革命党</c:v>
                </c:pt>
                <c:pt idx="2">
                  <c:v>莫桑比克解放阵线</c:v>
                </c:pt>
                <c:pt idx="3">
                  <c:v>尼日尔争取民主和社会主义党</c:v>
                </c:pt>
                <c:pt idx="4">
                  <c:v>纳米比亚人组党</c:v>
                </c:pt>
                <c:pt idx="5">
                  <c:v>塞拉利昂人民党</c:v>
                </c:pt>
                <c:pt idx="6">
                  <c:v>摩洛哥真实性与现代党</c:v>
                </c:pt>
                <c:pt idx="7">
                  <c:v>阿尔及利亚民族解放阵线党</c:v>
                </c:pt>
                <c:pt idx="8">
                  <c:v>牙买加人民民族党</c:v>
                </c:pt>
                <c:pt idx="9">
                  <c:v>塞舌尔人民党</c:v>
                </c:pt>
                <c:pt idx="10">
                  <c:v>毛里求斯社战党</c:v>
                </c:pt>
                <c:pt idx="11">
                  <c:v>科摩罗复兴公约党</c:v>
                </c:pt>
                <c:pt idx="12">
                  <c:v>几内亚比绍几佛党</c:v>
                </c:pt>
                <c:pt idx="13">
                  <c:v>刚果劳动党</c:v>
                </c:pt>
                <c:pt idx="14">
                  <c:v>赤道几内亚民主党</c:v>
                </c:pt>
                <c:pt idx="15">
                  <c:v>埃及祖国未来党</c:v>
                </c:pt>
              </c:strCache>
            </c:strRef>
          </c:cat>
          <c:val>
            <c:numRef>
              <c:f>[与左翼政党交往数据v1.xlsx]政党分地区!$F$61:$F$76</c:f>
            </c:numRef>
          </c:val>
          <c:extLst>
            <c:ext xmlns:c16="http://schemas.microsoft.com/office/drawing/2014/chart" uri="{C3380CC4-5D6E-409C-BE32-E72D297353CC}">
              <c16:uniqueId val="{00000003-3895-4246-BC34-24522A5AE0B1}"/>
            </c:ext>
          </c:extLst>
        </c:ser>
        <c:ser>
          <c:idx val="4"/>
          <c:order val="4"/>
          <c:spPr>
            <a:solidFill>
              <a:schemeClr val="accent5">
                <a:shade val="7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[与左翼政党交往数据v1.xlsx]政党分地区!$B$61:$B$76</c:f>
              <c:strCache>
                <c:ptCount val="16"/>
                <c:pt idx="0">
                  <c:v>南非共产党</c:v>
                </c:pt>
                <c:pt idx="1">
                  <c:v>坦桑尼亚革命党</c:v>
                </c:pt>
                <c:pt idx="2">
                  <c:v>莫桑比克解放阵线</c:v>
                </c:pt>
                <c:pt idx="3">
                  <c:v>尼日尔争取民主和社会主义党</c:v>
                </c:pt>
                <c:pt idx="4">
                  <c:v>纳米比亚人组党</c:v>
                </c:pt>
                <c:pt idx="5">
                  <c:v>塞拉利昂人民党</c:v>
                </c:pt>
                <c:pt idx="6">
                  <c:v>摩洛哥真实性与现代党</c:v>
                </c:pt>
                <c:pt idx="7">
                  <c:v>阿尔及利亚民族解放阵线党</c:v>
                </c:pt>
                <c:pt idx="8">
                  <c:v>牙买加人民民族党</c:v>
                </c:pt>
                <c:pt idx="9">
                  <c:v>塞舌尔人民党</c:v>
                </c:pt>
                <c:pt idx="10">
                  <c:v>毛里求斯社战党</c:v>
                </c:pt>
                <c:pt idx="11">
                  <c:v>科摩罗复兴公约党</c:v>
                </c:pt>
                <c:pt idx="12">
                  <c:v>几内亚比绍几佛党</c:v>
                </c:pt>
                <c:pt idx="13">
                  <c:v>刚果劳动党</c:v>
                </c:pt>
                <c:pt idx="14">
                  <c:v>赤道几内亚民主党</c:v>
                </c:pt>
                <c:pt idx="15">
                  <c:v>埃及祖国未来党</c:v>
                </c:pt>
              </c:strCache>
            </c:strRef>
          </c:cat>
          <c:val>
            <c:numRef>
              <c:f>[与左翼政党交往数据v1.xlsx]政党分地区!$G$61:$G$76</c:f>
            </c:numRef>
          </c:val>
          <c:extLst>
            <c:ext xmlns:c16="http://schemas.microsoft.com/office/drawing/2014/chart" uri="{C3380CC4-5D6E-409C-BE32-E72D297353CC}">
              <c16:uniqueId val="{00000004-3895-4246-BC34-24522A5AE0B1}"/>
            </c:ext>
          </c:extLst>
        </c:ser>
        <c:ser>
          <c:idx val="5"/>
          <c:order val="5"/>
          <c:spPr>
            <a:solidFill>
              <a:schemeClr val="accent5">
                <a:lumMod val="75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[与左翼政党交往数据v1.xlsx]政党分地区!$B$61:$B$76</c:f>
              <c:strCache>
                <c:ptCount val="16"/>
                <c:pt idx="0">
                  <c:v>南非共产党</c:v>
                </c:pt>
                <c:pt idx="1">
                  <c:v>坦桑尼亚革命党</c:v>
                </c:pt>
                <c:pt idx="2">
                  <c:v>莫桑比克解放阵线</c:v>
                </c:pt>
                <c:pt idx="3">
                  <c:v>尼日尔争取民主和社会主义党</c:v>
                </c:pt>
                <c:pt idx="4">
                  <c:v>纳米比亚人组党</c:v>
                </c:pt>
                <c:pt idx="5">
                  <c:v>塞拉利昂人民党</c:v>
                </c:pt>
                <c:pt idx="6">
                  <c:v>摩洛哥真实性与现代党</c:v>
                </c:pt>
                <c:pt idx="7">
                  <c:v>阿尔及利亚民族解放阵线党</c:v>
                </c:pt>
                <c:pt idx="8">
                  <c:v>牙买加人民民族党</c:v>
                </c:pt>
                <c:pt idx="9">
                  <c:v>塞舌尔人民党</c:v>
                </c:pt>
                <c:pt idx="10">
                  <c:v>毛里求斯社战党</c:v>
                </c:pt>
                <c:pt idx="11">
                  <c:v>科摩罗复兴公约党</c:v>
                </c:pt>
                <c:pt idx="12">
                  <c:v>几内亚比绍几佛党</c:v>
                </c:pt>
                <c:pt idx="13">
                  <c:v>刚果劳动党</c:v>
                </c:pt>
                <c:pt idx="14">
                  <c:v>赤道几内亚民主党</c:v>
                </c:pt>
                <c:pt idx="15">
                  <c:v>埃及祖国未来党</c:v>
                </c:pt>
              </c:strCache>
            </c:strRef>
          </c:cat>
          <c:val>
            <c:numRef>
              <c:f>[与左翼政党交往数据v1.xlsx]政党分地区!$H$61:$H$76</c:f>
              <c:numCache>
                <c:formatCode>General</c:formatCode>
                <c:ptCount val="16"/>
                <c:pt idx="0">
                  <c:v>8</c:v>
                </c:pt>
                <c:pt idx="1">
                  <c:v>7</c:v>
                </c:pt>
                <c:pt idx="2">
                  <c:v>5</c:v>
                </c:pt>
                <c:pt idx="3">
                  <c:v>4</c:v>
                </c:pt>
                <c:pt idx="4">
                  <c:v>4</c:v>
                </c:pt>
                <c:pt idx="5">
                  <c:v>3</c:v>
                </c:pt>
                <c:pt idx="6">
                  <c:v>3</c:v>
                </c:pt>
                <c:pt idx="7">
                  <c:v>3</c:v>
                </c:pt>
                <c:pt idx="8">
                  <c:v>2</c:v>
                </c:pt>
                <c:pt idx="9">
                  <c:v>1</c:v>
                </c:pt>
                <c:pt idx="10">
                  <c:v>1</c:v>
                </c:pt>
                <c:pt idx="11">
                  <c:v>1</c:v>
                </c:pt>
                <c:pt idx="12">
                  <c:v>1</c:v>
                </c:pt>
                <c:pt idx="13">
                  <c:v>1</c:v>
                </c:pt>
                <c:pt idx="14">
                  <c:v>1</c:v>
                </c:pt>
                <c:pt idx="15">
                  <c:v>1</c:v>
                </c:pt>
              </c:numCache>
            </c:numRef>
          </c:val>
          <c:extLst>
            <c:ext xmlns:c16="http://schemas.microsoft.com/office/drawing/2014/chart" uri="{C3380CC4-5D6E-409C-BE32-E72D297353CC}">
              <c16:uniqueId val="{00000005-3895-4246-BC34-24522A5AE0B1}"/>
            </c:ext>
          </c:extLst>
        </c:ser>
        <c:dLbls>
          <c:showLegendKey val="0"/>
          <c:showVal val="1"/>
          <c:showCatName val="0"/>
          <c:showSerName val="0"/>
          <c:showPercent val="0"/>
          <c:showBubbleSize val="0"/>
        </c:dLbls>
        <c:gapWidth val="219"/>
        <c:overlap val="-27"/>
        <c:axId val="745130179"/>
        <c:axId val="828410108"/>
      </c:barChart>
      <c:catAx>
        <c:axId val="7451301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endParaRPr lang="zh-CN"/>
          </a:p>
        </c:txPr>
        <c:crossAx val="828410108"/>
        <c:crosses val="autoZero"/>
        <c:auto val="1"/>
        <c:lblAlgn val="ctr"/>
        <c:lblOffset val="100"/>
        <c:noMultiLvlLbl val="0"/>
      </c:catAx>
      <c:valAx>
        <c:axId val="8284101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451301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colors10.xml><?xml version="1.0" encoding="utf-8"?>
<cs:colorStyle xmlns:cs="http://schemas.microsoft.com/office/drawing/2012/chartStyle" xmlns:a="http://schemas.openxmlformats.org/drawingml/2006/main" meth="withinLinear" id="18">
  <a:schemeClr val="accent5"/>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Reversed" id="25">
  <a:schemeClr val="accent5"/>
</cs:colorStyle>
</file>

<file path=word/charts/colors2.xml><?xml version="1.0" encoding="utf-8"?>
<cs:colorStyle xmlns:cs="http://schemas.microsoft.com/office/drawing/2012/chartStyle" xmlns:a="http://schemas.openxmlformats.org/drawingml/2006/main" meth="withinLinearReversed" id="25">
  <a:schemeClr val="accent5"/>
</cs:colorStyle>
</file>

<file path=word/charts/colors3.xml><?xml version="1.0" encoding="utf-8"?>
<cs:colorStyle xmlns:cs="http://schemas.microsoft.com/office/drawing/2012/chartStyle" xmlns:a="http://schemas.openxmlformats.org/drawingml/2006/main" meth="withinLinearReversed" id="25">
  <a:schemeClr val="accent5"/>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Reversed" id="25">
  <a:schemeClr val="accent5"/>
</cs:colorStyle>
</file>

<file path=word/charts/colors8.xml><?xml version="1.0" encoding="utf-8"?>
<cs:colorStyle xmlns:cs="http://schemas.microsoft.com/office/drawing/2012/chartStyle" xmlns:a="http://schemas.openxmlformats.org/drawingml/2006/main" meth="withinLinearReversed" id="25">
  <a:schemeClr val="accent5"/>
</cs:colorStyle>
</file>

<file path=word/charts/colors9.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5156</Words>
  <Characters>5261</Characters>
  <Application>Microsoft Office Word</Application>
  <DocSecurity>0</DocSecurity>
  <Lines>181</Lines>
  <Paragraphs>114</Paragraphs>
  <ScaleCrop>false</ScaleCrop>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畔畔畔</dc:creator>
  <cp:lastModifiedBy>hp</cp:lastModifiedBy>
  <cp:revision>2</cp:revision>
  <dcterms:created xsi:type="dcterms:W3CDTF">2022-03-09T22:23:00Z</dcterms:created>
  <dcterms:modified xsi:type="dcterms:W3CDTF">2023-06-10T13:24:00Z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7D8E1FAC017A4B5483C10DCB2BB237A1</vt:lpwstr>
  </property>
  <property fmtid="{D5CDD505-2E9C-101B-9397-08002B2CF9AE}" pid="4" name="GrammarlyDocumentId">
    <vt:lpwstr>f68e63bf966edb990fafa820c7df6d735fd052d5afd4f9d6bc08d02bae0469fc</vt:lpwstr>
  </property>
</Properties>
</file>