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3A3C6B98" w:rsidR="00002FAF" w:rsidRDefault="000A66DF" w:rsidP="00002FAF">
      <w:pPr>
        <w:pStyle w:val="Title"/>
        <w:framePr w:w="0" w:hSpace="0" w:vSpace="0" w:wrap="auto" w:vAnchor="margin" w:hAnchor="text" w:xAlign="left" w:yAlign="inline"/>
      </w:pPr>
      <w:r w:rsidRPr="000A66DF">
        <w:t>주제 모델을 이용한 구조화 및 비구조화 문서에서 관찰되지 않은 변수의 추정 평가</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6416825" w14:textId="5A1A53E3" w:rsidR="00002FAF" w:rsidRPr="004B1858" w:rsidRDefault="000A66DF" w:rsidP="000A66DF">
      <w:pPr>
        <w:pBdr>
          <w:top w:val="nil"/>
          <w:left w:val="nil"/>
          <w:bottom w:val="nil"/>
          <w:right w:val="nil"/>
          <w:between w:val="nil"/>
        </w:pBdr>
        <w:spacing w:after="320"/>
        <w:jc w:val="center"/>
        <w:rPr>
          <w:color w:val="000000"/>
          <w:sz w:val="22"/>
          <w:szCs w:val="22"/>
        </w:rPr>
        <w:sectPr w:rsidR="00002FAF" w:rsidRPr="004B1858" w:rsidSect="00002FAF">
          <w:type w:val="continuous"/>
          <w:pgSz w:w="12240" w:h="15840"/>
          <w:pgMar w:top="1008" w:right="936" w:bottom="1008" w:left="936" w:header="432" w:footer="432" w:gutter="0"/>
          <w:pgNumType w:start="1"/>
          <w:cols w:space="288"/>
        </w:sectPr>
      </w:pPr>
      <w:bookmarkStart w:id="2" w:name="_heading=h.gjdgxs" w:colFirst="0" w:colLast="0"/>
      <w:bookmarkEnd w:id="2"/>
      <w:r w:rsidRPr="004B1858">
        <w:rPr>
          <w:color w:val="000000"/>
          <w:sz w:val="22"/>
          <w:szCs w:val="22"/>
        </w:rPr>
        <w:t>콜린</w:t>
      </w:r>
      <w:r w:rsidR="004B1858" w:rsidRPr="004B1858">
        <w:rPr>
          <w:color w:val="000000"/>
          <w:sz w:val="22"/>
          <w:szCs w:val="22"/>
        </w:rPr>
        <w:t>N.</w:t>
      </w:r>
      <w:r w:rsidR="0033111A">
        <w:rPr>
          <w:color w:val="000000"/>
          <w:sz w:val="22"/>
          <w:szCs w:val="22"/>
        </w:rPr>
        <w:t>우다노르,</w:t>
      </w:r>
      <w:r w:rsidRPr="004B1858">
        <w:rPr>
          <w:color w:val="000000"/>
          <w:sz w:val="22"/>
          <w:szCs w:val="22"/>
        </w:rPr>
        <w:t>오니니에E.뉴케,</w:t>
      </w:r>
      <w:r w:rsidR="004B1858" w:rsidRPr="004B1858">
        <w:rPr>
          <w:color w:val="000000"/>
          <w:sz w:val="22"/>
          <w:szCs w:val="22"/>
        </w:rPr>
        <w:t>IEEE</w:t>
      </w:r>
      <w:r w:rsidRPr="004B1858">
        <w:rPr>
          <w:color w:val="000000"/>
          <w:sz w:val="22"/>
          <w:szCs w:val="22"/>
        </w:rPr>
        <w:t>회원</w:t>
      </w:r>
      <w:r w:rsidR="00EC7823" w:rsidRPr="004B1858">
        <w:rPr>
          <w:sz w:val="22"/>
          <w:szCs w:val="22"/>
        </w:rPr>
        <w:t>대학원생,</w:t>
      </w:r>
      <w:r w:rsidR="00EC7823" w:rsidRPr="004B1858">
        <w:rPr>
          <w:i/>
          <w:sz w:val="22"/>
          <w:szCs w:val="22"/>
        </w:rPr>
        <w:t>그리고</w:t>
      </w:r>
      <w:r w:rsidR="00EC7823" w:rsidRPr="004B1858">
        <w:rPr>
          <w:i/>
          <w:color w:val="000000"/>
          <w:sz w:val="22"/>
          <w:szCs w:val="22"/>
        </w:rPr>
        <w:t>조지</w:t>
      </w:r>
      <w:r w:rsidR="0033111A">
        <w:rPr>
          <w:i/>
          <w:color w:val="000000"/>
          <w:sz w:val="22"/>
          <w:szCs w:val="22"/>
        </w:rPr>
        <w:t>E.</w:t>
      </w:r>
      <w:r w:rsidRPr="004B1858">
        <w:rPr>
          <w:color w:val="000000"/>
          <w:sz w:val="22"/>
          <w:szCs w:val="22"/>
        </w:rPr>
        <w:t>오케레케</w:t>
      </w:r>
    </w:p>
    <w:p w14:paraId="4430B388" w14:textId="2259D498"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초록—효과적인 데이터 수집을 위해 연구자들은 종종 어디, 무엇, 어떻게라는 세 가지</w:t>
      </w:r>
      <w:r>
        <w:rPr>
          <w:b/>
          <w:color w:val="000000"/>
          <w:sz w:val="18"/>
          <w:szCs w:val="18"/>
        </w:rPr>
        <w:t>도전에 직면합니다. 연구 가능한 데이터를 어디에서 찾을 수 있는지, 어떤 도구와</w:t>
      </w:r>
      <w:r w:rsidR="000A66DF" w:rsidRPr="000A66DF">
        <w:rPr>
          <w:b/>
          <w:sz w:val="18"/>
          <w:szCs w:val="18"/>
        </w:rPr>
        <w:t>방법론을 사용하여 웹사이트에서 데이터를 수집할 것인지, 그리고 필요한 분석을 수행하고 유의미한지식을 추출하는 방법은 무엇인지에 대한 질문입니다. 본 연구는 특히 머신러닝 및인공지능 분야에서 사용자 트윗이 연구 방향에 미칠 수 있는 영향의 가능성과범위를 조사합니다. 본 논문에서는 20개의 인공지능 및 머신러닝 관련 계정에서 수집한35,860개의 비정형 데이터(트윗)에서 LDA(Latent Dirichlet Allocation) 주제 모델링 기법을 사용하여 머신러닝연구 주제의 인기를 발견하고, 42년간의 Neural Information Processing Systems(NIPS) 회의 논문데이터셋인 7,241개의 정형 문서를 대조군으로 사용합니다. LSI(Latent Semantic Index)와 HDP(Hierarchical DirichletProcess)를 사용하여 LDA의 성능을 비교합니다. Bag of Words 및 TF-IDF(term frequency-inversedocument frequency)와 같은 임베딩 방법을 사용하여 코퍼스를 인코딩하고 비교합니다. 결과는 정형데이터셋을 사용하면 더 나은 분류가 보장된다는 것을 시사하지만, 비정형 데이터셋도 quite</w:t>
      </w:r>
      <w:r w:rsidR="000A66DF">
        <w:rPr>
          <w:b/>
          <w:sz w:val="18"/>
          <w:szCs w:val="18"/>
        </w:rPr>
        <w:t>informative합니다. 그러나 t-test 결과 두 데이터셋의 결과 차이는 유의하지 않았습니다. LDA모델은 주제별로 LSI 및 HDP를 일관되게 능가했습니다. Gensim 및 Mallet Python</w:t>
      </w:r>
      <w:r>
        <w:rPr>
          <w:b/>
          <w:color w:val="000000"/>
          <w:sz w:val="18"/>
          <w:szCs w:val="18"/>
        </w:rPr>
        <w:t>프레임워크 비교 결과, Mallet이 Gensim보다 더 나은 주제 모델링 결과를 약속했습니다.</w:t>
      </w:r>
    </w:p>
    <w:p w14:paraId="1B643D01" w14:textId="77777777" w:rsidR="00732E46" w:rsidRDefault="00732E46"/>
    <w:p w14:paraId="5D351EFE" w14:textId="0BA30E46" w:rsidR="00732E46" w:rsidRDefault="000F2C11" w:rsidP="004063A4">
      <w:pPr>
        <w:pBdr>
          <w:top w:val="nil"/>
          <w:left w:val="nil"/>
          <w:bottom w:val="nil"/>
          <w:right w:val="nil"/>
          <w:between w:val="nil"/>
        </w:pBdr>
        <w:ind w:firstLine="202"/>
        <w:jc w:val="both"/>
      </w:pPr>
      <w:bookmarkStart w:id="3" w:name="bookmark=id.30j0zll" w:colFirst="0" w:colLast="0"/>
      <w:bookmarkEnd w:id="3"/>
      <w:r>
        <w:rPr>
          <w:b/>
          <w:i/>
          <w:color w:val="000000"/>
          <w:sz w:val="18"/>
          <w:szCs w:val="18"/>
        </w:rPr>
        <w:t>주요</w:t>
      </w:r>
      <w:r>
        <w:rPr>
          <w:b/>
          <w:color w:val="000000"/>
          <w:sz w:val="18"/>
          <w:szCs w:val="18"/>
        </w:rPr>
        <w:t>용어—</w:t>
      </w:r>
      <w:r w:rsidR="004B4273">
        <w:rPr>
          <w:b/>
          <w:color w:val="000000"/>
          <w:sz w:val="18"/>
          <w:szCs w:val="18"/>
        </w:rPr>
        <w:t>Bag</w:t>
      </w:r>
      <w:r w:rsidR="000A66DF" w:rsidRPr="000A66DF">
        <w:rPr>
          <w:b/>
          <w:color w:val="000000"/>
          <w:sz w:val="18"/>
          <w:szCs w:val="18"/>
        </w:rPr>
        <w:t>ofwords,Gensim,</w:t>
      </w:r>
      <w:r w:rsidR="004B4273">
        <w:rPr>
          <w:b/>
          <w:color w:val="000000"/>
          <w:sz w:val="18"/>
          <w:szCs w:val="18"/>
        </w:rPr>
        <w:t>Latent</w:t>
      </w:r>
      <w:r w:rsidR="004B4273" w:rsidRPr="000A66DF">
        <w:rPr>
          <w:b/>
          <w:color w:val="000000"/>
          <w:sz w:val="18"/>
          <w:szCs w:val="18"/>
        </w:rPr>
        <w:t>DirichletAllocation,Machine</w:t>
      </w:r>
      <w:r w:rsidR="004B4273">
        <w:rPr>
          <w:b/>
          <w:color w:val="000000"/>
          <w:sz w:val="18"/>
          <w:szCs w:val="18"/>
        </w:rPr>
        <w:t>learning,</w:t>
      </w:r>
      <w:r w:rsidR="000A66DF" w:rsidRPr="000A66DF">
        <w:rPr>
          <w:b/>
          <w:color w:val="000000"/>
          <w:sz w:val="18"/>
          <w:szCs w:val="18"/>
        </w:rPr>
        <w:t>Mallet,</w:t>
      </w:r>
      <w:r w:rsidR="004B4273">
        <w:rPr>
          <w:b/>
          <w:color w:val="000000"/>
          <w:sz w:val="18"/>
          <w:szCs w:val="18"/>
        </w:rPr>
        <w:t>Topic models, Twitter.</w:t>
      </w:r>
    </w:p>
    <w:p w14:paraId="59F2D0B6" w14:textId="11E53DD7" w:rsidR="00732E46" w:rsidRDefault="00DB3364" w:rsidP="00DB3364">
      <w:pPr>
        <w:pStyle w:val="Heading1"/>
      </w:pPr>
      <w:r>
        <w:t>I.</w:t>
      </w:r>
      <w:r w:rsidR="000F2C11">
        <w:t>서론</w:t>
      </w:r>
    </w:p>
    <w:p w14:paraId="43794709" w14:textId="6FB42262"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p>
    <w:p w14:paraId="3EFC1B26" w14:textId="2A2AB7B9" w:rsidR="007F2A7E" w:rsidRPr="007F2A7E" w:rsidRDefault="007F2A7E" w:rsidP="007F2A7E">
      <w:pPr>
        <w:widowControl w:val="0"/>
        <w:pBdr>
          <w:top w:val="nil"/>
          <w:left w:val="nil"/>
          <w:bottom w:val="nil"/>
          <w:right w:val="nil"/>
          <w:between w:val="nil"/>
        </w:pBdr>
        <w:spacing w:line="252" w:lineRule="auto"/>
        <w:jc w:val="both"/>
        <w:rPr>
          <w:color w:val="000000"/>
        </w:rPr>
      </w:pPr>
      <w:r>
        <w:rPr>
          <w:smallCaps/>
          <w:color w:val="000000"/>
        </w:rPr>
        <w:t>사회적 미디어가 우리의 일상, 여가, 경제, 정치, 연구 생활의 모든 분야에 영향을 미쳤음은</w:t>
      </w:r>
      <w:r w:rsidRPr="007F2A7E">
        <w:rPr>
          <w:color w:val="000000"/>
        </w:rPr>
        <w:t xml:space="preserve">의심할 여지가 없습니다. 또한 사회적 미디어는 연구 데이터의 생성과 관리 수단으로도 자리잡았습니다. 사이버공간에서 사회적 미디어를 통해 사람들과의 상호작용이나 전자상거래 사이트, 온라인 게임, 스포츠 등에서 기계와의상호작용으로 인해 enormous한 양의 데이터가 폭발적으로 증가하고 있습니다. 연구자들은 이러한 새로운 데이터 고속도로를활용하여 인간 행동, 구매 패턴, 연구 동향, 의견 조사, 기타 결과 등을 연구하고,개인의 건강 상태, 지진 및 기타 자연 재해의 조기 경고 신호 등을 </w:t>
      </w:r>
      <w:r w:rsidRPr="007F2A7E">
        <w:rPr>
          <w:color w:val="000000"/>
        </w:rPr>
        <w:t>모니터링하고 있습니다.</w:t>
      </w:r>
    </w:p>
    <w:p w14:paraId="68AA57B8" w14:textId="77777777" w:rsidR="007F2A7E" w:rsidRPr="007F2A7E" w:rsidRDefault="007F2A7E" w:rsidP="007F2A7E">
      <w:pPr>
        <w:widowControl w:val="0"/>
        <w:pBdr>
          <w:top w:val="nil"/>
          <w:left w:val="nil"/>
          <w:bottom w:val="nil"/>
          <w:right w:val="nil"/>
          <w:between w:val="nil"/>
        </w:pBdr>
        <w:spacing w:line="252" w:lineRule="auto"/>
        <w:jc w:val="both"/>
        <w:rPr>
          <w:color w:val="000000"/>
        </w:rPr>
      </w:pPr>
      <w:r w:rsidRPr="007F2A7E">
        <w:rPr>
          <w:color w:val="000000"/>
        </w:rPr>
        <w:t>트위터의 빠른 콘텐츠 전달, 확산, 그리고 검색 및 스트리밍 애플리케이션 프로그래머 인터페이스(Search and Stream APIs)의 제공은 트위터를 연구 데이터 수집의1위 위치로 올려놓았습니다. 이는 페이스북과 같은 다른 소셜 미디어 사이트보다 더 높은 위치입니다. 페이스북과 달리 트위터의 계정 중 10% 미만이비공개 계정으로, 연구자들이 90% 이상의 공개 트위터 데이터를 수집하는 데 도움이 됩니다[1]. 트위터는 문자 수 제한과 빠른 콘텐츠 전달로 인해소셜 미디어의 "SMS"로 여겨집니다. 트위터의 학계에서의 인기는 리트윗[2-4]을 기반으로 연구자의 영향을 측정하기 위한 대체 지표(altmetric)인 t-인자 개발에 대한 제안으로 이어졌습니다.</w:t>
      </w:r>
    </w:p>
    <w:p w14:paraId="69F422A8" w14:textId="77777777" w:rsidR="007F2A7E" w:rsidRPr="007F2A7E" w:rsidRDefault="007F2A7E" w:rsidP="00F62352">
      <w:pPr>
        <w:widowControl w:val="0"/>
        <w:pBdr>
          <w:top w:val="nil"/>
          <w:left w:val="nil"/>
          <w:bottom w:val="nil"/>
          <w:right w:val="nil"/>
          <w:between w:val="nil"/>
        </w:pBdr>
        <w:spacing w:line="252" w:lineRule="auto"/>
        <w:ind w:firstLine="204"/>
        <w:jc w:val="both"/>
        <w:rPr>
          <w:color w:val="000000"/>
        </w:rPr>
      </w:pPr>
      <w:r w:rsidRPr="007F2A7E">
        <w:rPr>
          <w:color w:val="000000"/>
        </w:rPr>
        <w:t>트위터가 학술지 및 연구 논문에 미치는 영향에 대해 본만과 하운슈일드[2]가 분석한 바, 트윗을 통한 논문 확산과인용 영향력을 고려했습니다. 연구 결과, 트위터 계정이 있는 학술지는 소셜 미디어(트위터)의 존재가 없는 학술지에 비해 인용횟수가 더 많았습니다. 연구자들은 학술지가 트위터에 참여하는 최적의 방법을 찾기 위해 노력했습니다. 트위터 계정 지표인 총트윗 수, 팔로워 수, 팔로잉 수 등을 고려하여 인용에 미치는 영향력을 분석했습니다. 또한, 대체 지표 제공업체인플럼 애널리틱스도 사용되었습니다. 350개 학술지에 게재된 4,176편의 연구 논문 데이터셋에 대해 학생의 T-검정과 회귀 분석이라는 두가지 통계 분석이 적용되었습니다. 학술지는 네 가지 분류로 나뉘었습니다(학술지 계정, 소유주 계정, 출판사 계정, 트위터 계정없음). 이 연구는 트위터 프로필의 팔로워 수가 특정 논문이 받는 트윗 수와 인용 횟수에 크게 영향을 미친다는 결론을 내렸습니다.</w:t>
      </w:r>
    </w:p>
    <w:p w14:paraId="55E267B0" w14:textId="77777777" w:rsidR="007F2A7E" w:rsidRPr="007F2A7E" w:rsidRDefault="007F2A7E" w:rsidP="00F62352">
      <w:pPr>
        <w:widowControl w:val="0"/>
        <w:pBdr>
          <w:top w:val="nil"/>
          <w:left w:val="nil"/>
          <w:bottom w:val="nil"/>
          <w:right w:val="nil"/>
          <w:between w:val="nil"/>
        </w:pBdr>
        <w:spacing w:line="252" w:lineRule="auto"/>
        <w:jc w:val="both"/>
        <w:rPr>
          <w:color w:val="000000"/>
        </w:rPr>
      </w:pPr>
      <w:r w:rsidRPr="007F2A7E">
        <w:rPr>
          <w:color w:val="000000"/>
        </w:rPr>
        <w:t>트위터에서 출판물의 영향을 측정하기 위한 t-지수를 제안한 연구에서, 인용지수(h-index)로 유명한 연구 성과 측정 지수를 기반으로 한 t-지수를 제안했습니다. 이 연구에서는 Scopus에서 단일 논문을 사용했습니다. 연구자들은 특정 연구자 또는 논문 출판물의 모든 트윗과 리트윗을 분석을 위해 단일 트윗으로 결합하기 위해 h-지수의 공식을 기술로 사용했습니다.</w:t>
      </w:r>
    </w:p>
    <w:p w14:paraId="69B0B0EA" w14:textId="77777777" w:rsidR="007F2A7E" w:rsidRPr="007F2A7E" w:rsidRDefault="007F2A7E" w:rsidP="007F2A7E">
      <w:pPr>
        <w:widowControl w:val="0"/>
        <w:pBdr>
          <w:top w:val="nil"/>
          <w:left w:val="nil"/>
          <w:bottom w:val="nil"/>
          <w:right w:val="nil"/>
          <w:between w:val="nil"/>
        </w:pBdr>
        <w:spacing w:line="252" w:lineRule="auto"/>
        <w:jc w:val="both"/>
        <w:rPr>
          <w:color w:val="000000"/>
        </w:rPr>
      </w:pPr>
      <w:r w:rsidRPr="007F2A7E">
        <w:rPr>
          <w:color w:val="000000"/>
        </w:rPr>
        <w:lastRenderedPageBreak/>
        <w:t>An overview of Twitter activity as the basis of scholarly twitter metricswas given by Haustein [4]. The author analysed 24 million tweets withthe intention of analysing tweets measurable with respect to research evaluation. Theirstudy finds that majority of tweets related to research output are mostlycreated by the academia, hence the impact is more on academic communicationrather than societal. They also observed that the peak of transmission ofthese academic tweets happen shortly after publication. There is however a lowdiscussion of academic tweets generally among twitter users. Tweets, if properly analysedcan reveal trending topics of discussions among Twitter users, and provide insightsto the general perception of the groups involved in the tweet, retweet, and mentions.</w:t>
      </w:r>
    </w:p>
    <w:p w14:paraId="3A7FE304" w14:textId="77777777" w:rsidR="007F2A7E" w:rsidRPr="007F2A7E" w:rsidRDefault="007F2A7E" w:rsidP="008A27B6">
      <w:pPr>
        <w:widowControl w:val="0"/>
        <w:pBdr>
          <w:top w:val="nil"/>
          <w:left w:val="nil"/>
          <w:bottom w:val="nil"/>
          <w:right w:val="nil"/>
          <w:between w:val="nil"/>
        </w:pBdr>
        <w:spacing w:line="252" w:lineRule="auto"/>
        <w:ind w:firstLine="204"/>
        <w:jc w:val="both"/>
        <w:rPr>
          <w:color w:val="000000"/>
        </w:rPr>
      </w:pPr>
      <w:r w:rsidRPr="007F2A7E">
        <w:rPr>
          <w:color w:val="000000"/>
        </w:rPr>
        <w:t>주제는 트윗, 문장, 단락, 뉴스 기사 또는 책장에서 단어의 공동 발생 패턴으로 의미론적으로 정의됩니다. 문서는주제와 단어로 분해되고 모델링됩니다. 주제 모델링에는 Latent DirichletAllocation (LDA), Hierarchical Dirichlet Process (HDP), Spherical HDP,Latent Semantic Analysis/Latent Semantic Indexing (LSI), pLSA 등이포함됩니다. Latent Dirichlet Allocation (LDA)은 문서를 특정 비율의주제 모음으로 고려합니다. 이는 2003년에 개발된 단어 모음모델로, 문서 분류, 감정 분석, 바이오인포매틱스 등 여러분야에 적용됩니다. 모델이 관찰하는 특징은 문서에 등장하는 단어입니다.</w:t>
      </w:r>
    </w:p>
    <w:p w14:paraId="5734DA68" w14:textId="77777777" w:rsidR="007F2A7E" w:rsidRPr="007F2A7E" w:rsidRDefault="007F2A7E" w:rsidP="007F2A7E">
      <w:pPr>
        <w:widowControl w:val="0"/>
        <w:pBdr>
          <w:top w:val="nil"/>
          <w:left w:val="nil"/>
          <w:bottom w:val="nil"/>
          <w:right w:val="nil"/>
          <w:between w:val="nil"/>
        </w:pBdr>
        <w:spacing w:line="252" w:lineRule="auto"/>
        <w:jc w:val="both"/>
        <w:rPr>
          <w:color w:val="000000"/>
        </w:rPr>
      </w:pPr>
      <w:r w:rsidRPr="007F2A7E">
        <w:rPr>
          <w:color w:val="000000"/>
        </w:rPr>
        <w:t>이 작업은 비정형 및 정형 데이터셋과 주제 모델링 기법을 사용하여 트렌드 있는 머신러닝 및 AI 주제를 발견하고, 이러한 주제가 머신러닝 연구에 미치는 영향을 분석합니다.</w:t>
      </w:r>
    </w:p>
    <w:p w14:paraId="21ABAC56" w14:textId="77777777" w:rsidR="007F2A7E" w:rsidRPr="007F2A7E" w:rsidRDefault="007F2A7E" w:rsidP="007F2A7E">
      <w:pPr>
        <w:widowControl w:val="0"/>
        <w:pBdr>
          <w:top w:val="nil"/>
          <w:left w:val="nil"/>
          <w:bottom w:val="nil"/>
          <w:right w:val="nil"/>
          <w:between w:val="nil"/>
        </w:pBdr>
        <w:spacing w:line="252" w:lineRule="auto"/>
        <w:jc w:val="both"/>
        <w:rPr>
          <w:color w:val="000000"/>
        </w:rPr>
      </w:pPr>
      <w:r w:rsidRPr="007F2A7E">
        <w:rPr>
          <w:color w:val="000000"/>
        </w:rPr>
        <w:t>이 연구에서는 트위터 마이크로블로그와 NIPS 컨퍼런스(1975-2017년)의 머신러닝 논문에서 수집한 원시 트윗 데이터를 대상으로 문서 모델링을 수행하여 숨겨진 주제를 발견하는 방법을 제시합니다. 이 연구에서는 LDA,LSI, HDP 세 가지 주제 모델링 기법을 사용하여 데이터셋을 모델링하고, 각 기법의 성능을 비교하여 최적의 알고리즘을 결정합니다. LDA 모델은 주제 모델링의 벤치마크로 사용되며, 일반적으로Bag of Words(BOW) 임베딩을 사용합니다. 그러나 본 연구에서는 Bag of Words(BOW) 대신 Term Frequency-Inverse Document Frequency(TF-IDF) 임베딩을 사용할 경우 결과에 유의미한 차이가 있는지 탐구합니다.</w:t>
      </w:r>
    </w:p>
    <w:p w14:paraId="43D70368" w14:textId="77777777" w:rsidR="007F2A7E" w:rsidRDefault="007F2A7E" w:rsidP="007F2A7E">
      <w:pPr>
        <w:widowControl w:val="0"/>
        <w:pBdr>
          <w:top w:val="nil"/>
          <w:left w:val="nil"/>
          <w:bottom w:val="nil"/>
          <w:right w:val="nil"/>
          <w:between w:val="nil"/>
        </w:pBdr>
        <w:spacing w:line="252" w:lineRule="auto"/>
        <w:jc w:val="both"/>
        <w:rPr>
          <w:color w:val="000000"/>
        </w:rPr>
      </w:pPr>
      <w:r w:rsidRPr="007F2A7E">
        <w:rPr>
          <w:color w:val="000000"/>
        </w:rPr>
        <w:t xml:space="preserve">Fig. 1 gives a graphical overview of the research processes in this work. Section 2 gives a brief background into topic modelling techniques and how they work. The section also reviews related works done with Twitter data, with multiple topic modelling techniques and concludes with a review of topic modelling techniques. Section 3 lays out the experimental works, showing the two major types of data, tweets and NIPS papers used for the experiment. The data pre-processing and transformation methods used are also described. The experiment with LDA, LSI, and HDP topic modelling are also described, as well as the data embedding techniques, and the Python frameworks used. Section 4 presents four different </w:t>
      </w:r>
      <w:r w:rsidRPr="007F2A7E">
        <w:rPr>
          <w:color w:val="000000"/>
        </w:rPr>
        <w:t>results from each of the experimental stages, while Section 5 discusses the findings and compares them with the ground truths.</w:t>
      </w:r>
    </w:p>
    <w:p w14:paraId="1D7F5977" w14:textId="515DD76C" w:rsidR="007F2A7E" w:rsidRDefault="007F2A7E" w:rsidP="007F2A7E">
      <w:pPr>
        <w:widowControl w:val="0"/>
        <w:pBdr>
          <w:top w:val="nil"/>
          <w:left w:val="nil"/>
          <w:bottom w:val="nil"/>
          <w:right w:val="nil"/>
          <w:between w:val="nil"/>
        </w:pBdr>
        <w:spacing w:line="252" w:lineRule="auto"/>
        <w:jc w:val="both"/>
        <w:rPr>
          <w:color w:val="000000"/>
        </w:rPr>
      </w:pPr>
      <w:r>
        <w:rPr>
          <w:noProof/>
        </w:rPr>
        <w:drawing>
          <wp:inline distT="0" distB="0" distL="0" distR="0" wp14:anchorId="181E1DB5" wp14:editId="56666991">
            <wp:extent cx="2895600" cy="483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600" cy="4838700"/>
                    </a:xfrm>
                    <a:prstGeom prst="rect">
                      <a:avLst/>
                    </a:prstGeom>
                  </pic:spPr>
                </pic:pic>
              </a:graphicData>
            </a:graphic>
          </wp:inline>
        </w:drawing>
      </w:r>
    </w:p>
    <w:p w14:paraId="11EBE4D9" w14:textId="190B2668" w:rsidR="007F2A7E" w:rsidRDefault="007F2A7E" w:rsidP="007F2A7E">
      <w:pPr>
        <w:widowControl w:val="0"/>
        <w:pBdr>
          <w:top w:val="nil"/>
          <w:left w:val="nil"/>
          <w:bottom w:val="nil"/>
          <w:right w:val="nil"/>
          <w:between w:val="nil"/>
        </w:pBdr>
        <w:spacing w:line="252" w:lineRule="auto"/>
        <w:jc w:val="both"/>
        <w:rPr>
          <w:color w:val="000000"/>
        </w:rPr>
      </w:pPr>
      <w:r>
        <w:rPr>
          <w:b/>
        </w:rPr>
        <w:t>Fig.</w:t>
      </w:r>
      <w:r>
        <w:t>1.</w:t>
      </w:r>
      <w:r w:rsidRPr="007F2A7E">
        <w:t>이</w:t>
      </w:r>
      <w:r>
        <w:t>연구의 워크플로우</w:t>
      </w:r>
    </w:p>
    <w:p w14:paraId="50115257" w14:textId="3A25132C" w:rsidR="00682319" w:rsidRPr="00E525BE" w:rsidRDefault="00DB3364" w:rsidP="00682319">
      <w:pPr>
        <w:pStyle w:val="Heading1"/>
      </w:pPr>
      <w:r>
        <w:t>II.</w:t>
      </w:r>
      <w:r w:rsidR="007F2A7E">
        <w:t>배경</w:t>
      </w:r>
      <w:r w:rsidR="007F2A7E" w:rsidRPr="007F2A7E">
        <w:tab/>
      </w:r>
    </w:p>
    <w:p w14:paraId="4390BF47" w14:textId="77777777" w:rsidR="00682319" w:rsidRPr="00E525BE" w:rsidRDefault="00682319" w:rsidP="00F62352">
      <w:pPr>
        <w:ind w:firstLine="204"/>
        <w:jc w:val="both"/>
      </w:pPr>
      <w:r w:rsidRPr="00E525BE">
        <w:t xml:space="preserve">텍스트 마이닝은 텍스트 코퍼스에서 다양한 주제를 포함할 수 있는 숨겨진 지식을 발견하는과정으로, 하나 이상의 텍스트 마이닝 또는 머신러닝 알고리즘을 사용합니다. 텍스트 마이닝 작업의출력 결과는 용어-문서 행렬(TDM)입니다. TDM은 주제 모델에 대한 입력으로 사용되며, 이는 문서에대한 레이블이 없는 문서에서 자동으로 학습하는 생성 과정입니다. [5]의 저자는 확률적 잠재의미 분석(pLSA)을 사용하여 주제 모델을 제안한 최초의 인물 중 한 명입니다. 가장인기 있는 문서 모델 중 하나는 Latent Dirichlet Allocation(LDA)[6]로, 이는 서로 상관관계가없는 것으로 생각되는 주제를 분석하기 위한 베이지안 혼합 방법입니다. 상관관계가 있는 주제모델(CTM)은 LDA의 확장판으로, 주제 간 상관관계를 허용합니다. 머신러닝과 자연어 처리에서 주제 모델은코퍼스 내 문서의 용어 빈도 발생에 대한 프레임워크를 제공합니다[7]. 주제 모델은 혼합 멤버십 </w:t>
      </w:r>
      <w:r w:rsidRPr="00E525BE">
        <w:lastRenderedPageBreak/>
        <w:t>모델이므로, 유니그램 또는 유니그램 모델의 혼합과 다릅니다.</w:t>
      </w:r>
    </w:p>
    <w:p w14:paraId="548B2511" w14:textId="77777777" w:rsidR="00D027F2" w:rsidRDefault="00D027F2" w:rsidP="00D027F2">
      <w:pPr>
        <w:jc w:val="both"/>
        <w:rPr>
          <w:b/>
        </w:rPr>
      </w:pPr>
    </w:p>
    <w:p w14:paraId="59FE575C" w14:textId="71CA4A0F" w:rsidR="00682319" w:rsidRPr="00D027F2" w:rsidRDefault="00682319" w:rsidP="00DF574A">
      <w:pPr>
        <w:pStyle w:val="ListParagraph"/>
        <w:numPr>
          <w:ilvl w:val="0"/>
          <w:numId w:val="20"/>
        </w:numPr>
        <w:jc w:val="both"/>
        <w:rPr>
          <w:i/>
        </w:rPr>
      </w:pPr>
      <w:r w:rsidRPr="00D027F2">
        <w:rPr>
          <w:i/>
        </w:rPr>
        <w:t>LDA의 작동 원리</w:t>
      </w:r>
    </w:p>
    <w:p w14:paraId="0D6A3F17" w14:textId="77777777" w:rsidR="00682319" w:rsidRPr="00E525BE" w:rsidRDefault="00682319" w:rsidP="00682319">
      <w:pPr>
        <w:jc w:val="both"/>
      </w:pPr>
      <w:r w:rsidRPr="00E525BE">
        <w:t>LDA는 문서를 특정 비율의 주제들의 모음으로 간주합니다. 2003년에 개발된 이 모델은 문서 분류, 감정 분석, 생물정보학 등 다양한</w:t>
      </w:r>
      <w:r w:rsidRPr="00E525BE">
        <w:sym w:font="Symbol" w:char="F071"/>
      </w:r>
      <w:r w:rsidRPr="00E525BE">
        <w:t>분야에 적용됩니다. LDA가 관찰하는 특징은 문서에 등장하는 단어들입니다. 다른 매개변수들은 잠재적(은닉적)입니다. 예를 들어, 단어에 할당되는 주제가 있습니다. 따라서</w:t>
      </w:r>
      <w:r w:rsidRPr="00E525BE">
        <w:rPr>
          <w:spacing w:val="-1"/>
        </w:rPr>
        <w:t>모든 문서는 이러한 주제의 혼합물입니다. Fig. 2는 모델이 문서, 주제, 단어라는 세 가지 엔티티를 어떻게 결합하는지 보여줍니다. M은</w:t>
      </w:r>
      <w:r w:rsidRPr="00E525BE">
        <w:t>문서의 수, N은 주제의 수, 그리고 는 각 주제의 분포입니다. 단일 문서에는 N개의 단어가 있으며, 각 단어에는 N개의 주제가 있습니다.</w:t>
      </w:r>
    </w:p>
    <w:p w14:paraId="40030097" w14:textId="77777777" w:rsidR="00682319" w:rsidRPr="00E525BE" w:rsidRDefault="00000000" w:rsidP="00682319">
      <w:pPr>
        <w:jc w:val="both"/>
      </w:pPr>
      <w:r>
        <w:rPr>
          <w:noProof/>
        </w:rPr>
        <w:pict w14:anchorId="7F4F30FF">
          <v:group id="Group 19" o:spid="_x0000_s1026" style="position:absolute;left:0;text-align:left;margin-left:8.3pt;margin-top:10.4pt;width:232.05pt;height:2in;z-index:251663360;mso-wrap-distance-right:8.9pt;mso-width-relative:margin;mso-height-relative:margin" coordsize="43354,14331" wrapcoords="20202 -112 19852 112 19293 1238 19153 3488 4893 4725 4893 7088 419 8662 0 10125 -70 10688 -70 12825 210 14850 3565 16088 4893 16088 4893 21600 17755 21600 17755 8888 18105 7088 19363 7088 21530 5962 21670 3150 21600 1350 21041 112 20691 -112 20202 -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kgSwYAAO0oAAAOAAAAZHJzL2Uyb0RvYy54bWzsWltzm0YUfu9M/wPDeyNgFwSayJkkjtPO&#10;dJpMkvYdwyIxRcAAtuR/33POXpBkbCPZsZOO/CAvl7Psnv2+c9t9/WazKqxr0bR5Vc5t95VjW6JM&#10;qjQvF3P7728Xv4W21XZxmcZFVYq5fSNa+83Zr7+8Xtcz4VXLqkhFY0EnZTtb13N72XX1bDJpk6VY&#10;xe2rqhYlPMyqZhV3cNksJmkTr6H3VTHxHCeYrKsmrZsqEW0Ld8/lQ/uM+s8ykXSfsqwVnVXMbRhb&#10;R78N/V7i7+TsdTxbNHG9zBM1jPiIUazivISPmq7O4y62rpr8VlerPGmqtsq6V0m1mlRZlieC5gCz&#10;cZ292Xxsqqua5rKYrRe1UROodk9PR3eb/HX9ubHydG4zz7bKeAVrRJ+13AiVs64XM3jnY1N/rT83&#10;6sZCXuF8N1mzwv8wE2tDar0xahWbzkrgphfxqcN820rgmRt6YegoxSdLWJ1bcsnyg5LkjPk8hHUj&#10;SbhyA5Kc6A9PcHxmOOsaQNT2emofp6evy7gWpP4WdaD1xLSevgC64nJRCIsxqSt6zyiqnbWgswEt&#10;uY7nBKADC/TBvMD3lDqMwnzXZ3BTTtt1goDvTjue1U3bfRTVysLG3G5gKIS/+PrPtoNlAg3pV3AA&#10;bVXk6UVeFHTRLC7fF411HQMpLugPhw8iO68V5f2SU+ftOZ/eloR+UBSWRiuAWt1NIbDDovwiMkAc&#10;AoOGTFwXZkBxkoiyC1S/9DaKZTB4I+gOCRadq4TUuygmyAYYQWdIcPeLRoK+WpWdEV7lZdXQJ7Ym&#10;hM3LKr0hctCcAYHIm+eAIh+AIscR4ucBsiOgGHGG6EIocu4yyS/Qm2Kgy8PA0QycBk4AbYkVzXwN&#10;sydA4ntHGoZDkfjuffhhSPJJkMglZJZxKiRjfBilVoLBLtHnALBKzNFawSiPAqwW/pkAC05A+phP&#10;YHws8AmHYNUL/RAgKLHKGMISxHuscj8wzoIH7r6v6C2igqooirxu0cLHs4Ptpv8uendO4z8UrZxN&#10;vehcsWjL4j4JWpVl/C5ofZR51cJHoLXbXG4UTqSltYo/SvDtERHR6uiCIy1tq9l+crn9JC6TZQWR&#10;X9I1tOJl9faqq7KcvGVvxZXjekYjHuxygjzfAfab+Wi0yX5PGdLjbk64IUYV8Bygdof5PnFCZOT4&#10;Hww3pAXXsD7KgmvhIzlBYTv10cP3/0UNSB6lu7hohMAk0GIh4nc0PTwWMQ/DFwhvgsBV0cu2y/DJ&#10;o2B+Mb3FjeRKBtnbDgJSvFSG2OA0lrqVbErdxFAcs82Css0OTBKE57YF2ealpGYddyiHnWLTWkMg&#10;DL4KBrnULXy2qq7Ft4re6vZSJKBv/7Qot99SPcF0ZEuSXb4DYvhBor8ZBNzcnmZZXQDyQUoG8Xsp&#10;QbudOdztAbs4Lz6UqdXd1JBOdk1OWZKNM12J1LYKAbUCbOnRKaMr0yVc3HYgWxgM+ndZOByA3RP0&#10;awY+N31fLGOIbjNK5fljEwY/8nTCMMQoxl16fGIUZOdIoxOjjHuTWf8IOhoJVGD2Q+fgmDtLH9WX&#10;g2S1ZrSTYi64KJWDu54ToS8gC6yTcAZFM3yOnPI8D95RlvOOIO6hatAOJNEqyyUxt8EnjKzgjFjL&#10;n8YmY5pBIZWH2n1cSCWJ/2MkGNwdQKgJG0dViZjrRjrzjqaeipT6MMoDn6CLRADQUBIAYHQC6H5h&#10;U0ccR5g4A1BTbT4+Hf6hAGrKmCbM51Tcut+CWhmUb/6BHQVK59UGBOdhBOYR4/2pS80dSxpEjLJl&#10;tKScY2YgQ1CN0+1QWJeEThG/3is4RfwKLkeQ96Uifm5Krj25RpRdiVy/75ELaq5TsvPAHuZASLIX&#10;p/i4laXiFAZMPNHrFP5DkDB6C+4RvvHF6GV2g2lHgxvXPC6uCqcQTkl3tccl7veVKf69C7dYSJdk&#10;hphta0vi4SLQXZLjU4jBTeD03++zkYH9So9/YMWnFzRwHp+bmsDNRDUvBldzyEPC1aQ6o+AqgeoD&#10;YmWA3ycAJ7QiGton3nbrQfciaDVhwkuhlU115iq3i+mwyf1JAS6DSgVcFw4PqbLK0NGGZ8Xs3aHz&#10;Q8dsTtvFCR7BOcLamp3UAfzSwTE4U0ebIer8Hx7a276mXYn+lOLZfwAAAP//AwBQSwMEFAAGAAgA&#10;AAAhAG0nL7zfAAAACQEAAA8AAABkcnMvZG93bnJldi54bWxMj0FLw0AUhO+C/2F5gje7m1ZjSLMp&#10;painItgK0ts2eU1Cs29Ddpuk/97nyR6HGWa+yVaTbcWAvW8caYhmCgRS4cqGKg3f+/enBIQPhkrT&#10;OkINV/Swyu/vMpOWbqQvHHahElxCPjUa6hC6VEpf1GiNn7kOib2T660JLPtKlr0Zudy2cq5ULK1p&#10;iBdq0+GmxuK8u1gNH6MZ14vobdieT5vrYf/y+bONUOvHh2m9BBFwCv9h+MNndMiZ6eguVHrRso5j&#10;TmqYK37A/nOiXkEcNSxUkoDMM3n7IP8FAAD//wMAUEsBAi0AFAAGAAgAAAAhALaDOJL+AAAA4QEA&#10;ABMAAAAAAAAAAAAAAAAAAAAAAFtDb250ZW50X1R5cGVzXS54bWxQSwECLQAUAAYACAAAACEAOP0h&#10;/9YAAACUAQAACwAAAAAAAAAAAAAAAAAvAQAAX3JlbHMvLnJlbHNQSwECLQAUAAYACAAAACEAVxrp&#10;IEsGAADtKAAADgAAAAAAAAAAAAAAAAAuAgAAZHJzL2Uyb0RvYy54bWxQSwECLQAUAAYACAAAACEA&#10;bScvvN8AAAAJAQAADwAAAAAAAAAAAAAAAAClCAAAZHJzL2Rvd25yZXYueG1sUEsFBgAAAAAEAAQA&#10;8wAAALEJAAAAAA==&#10;" o:allowincell="f">
            <v:rect id="Rectangle 33" o:spid="_x0000_s1027" style="position:absolute;left:10206;top:3265;width:25153;height:11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3CasMA&#10;AADbAAAADwAAAGRycy9kb3ducmV2LnhtbESP3WrCQBSE7wu+w3KE3tVNDUhNXSUKQu/E1Ac4ZE+T&#10;1OzZJLv5aZ/eFQQvh5n5htnsJlOLgTpXWVbwvohAEOdWV1wouHwf3z5AOI+ssbZMCv7IwW47e9lg&#10;ou3IZxoyX4gAYZeggtL7JpHS5SUZdAvbEAfvx3YGfZBdIXWHY4CbWi6jaCUNVhwWSmzoUFJ+zXqj&#10;YIrb9nr6z8Zsvf/F8dRfKI0jpV7nU/oJwtPkn+FH+0sriGO4fwk/QG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3CasMAAADbAAAADwAAAAAAAAAAAAAAAACYAgAAZHJzL2Rv&#10;d25yZXYueG1sUEsFBgAAAAAEAAQA9QAAAIgDAAAAAA==&#10;" strokecolor="#70ad47" strokeweight="1pt"/>
            <v:rect id="Rectangle 34" o:spid="_x0000_s1028" style="position:absolute;left:19436;top:4413;width:14861;height:7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0bisUA&#10;AADbAAAADwAAAGRycy9kb3ducmV2LnhtbESPT4vCMBTE78J+h/AW9iKa+geVapRFEAQP66oI3h7N&#10;s63bvJQka+u33wjCHoeZ+Q2zWLWmEndyvrSsYNBPQBBnVpecKzgdN70ZCB+QNVaWScGDPKyWb50F&#10;pto2/E33Q8hFhLBPUUERQp1K6bOCDPq+rYmjd7XOYIjS5VI7bCLcVHKYJBNpsOS4UGBN64Kyn8Ov&#10;UXCeNOvjuZtdmt3XdLAnd3M0uyn18d5+zkEEasN/+NXeagWjMTy/x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RuKxQAAANsAAAAPAAAAAAAAAAAAAAAAAJgCAABkcnMv&#10;ZG93bnJldi54bWxQSwUGAAAAAAQABAD1AAAAigMAAAAA&#10;" fillcolor="#ffc000" strokecolor="#bc8e00" strokeweight="1pt"/>
            <v:oval id="Oval 35" o:spid="_x0000_s1029" style="position:absolute;left:28587;top:4330;width:4565;height:4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lVRcUA&#10;AADbAAAADwAAAGRycy9kb3ducmV2LnhtbESPQWsCMRSE70L/Q3iF3tysSpeyNYqKC+1F0PbS2+vm&#10;dbN287IkUbf/vhEEj8PMfMPMl4PtxJl8aB0rmGQ5COLa6ZYbBZ8f1fgFRIjIGjvHpOCPAiwXD6M5&#10;ltpdeE/nQ2xEgnAoUYGJsS+lDLUhiyFzPXHyfpy3GJP0jdQeLwluOznN80JabDktGOxpY6j+PZys&#10;gmpWxG+zy7+2J19sp+v2/Vgde6WeHofVK4hIQ7yHb+03rWD2DNcv6Qf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2VVFxQAAANsAAAAPAAAAAAAAAAAAAAAAAJgCAABkcnMv&#10;ZG93bnJldi54bWxQSwUGAAAAAAQABAD1AAAAigMAAAAA&#10;" fillcolor="#5b9bd5" strokecolor="#43729d" strokeweight="1pt">
              <v:stroke joinstyle="miter"/>
              <v:textbox inset="2.5mm,1.25mm,2.5mm,1.25mm">
                <w:txbxContent>
                  <w:p w14:paraId="0318FA57" w14:textId="77777777" w:rsidR="00EF3525" w:rsidRDefault="00EF3525" w:rsidP="00682319">
                    <w:pPr>
                      <w:overflowPunct w:val="0"/>
                      <w:jc w:val="center"/>
                    </w:pPr>
                  </w:p>
                </w:txbxContent>
              </v:textbox>
            </v:oval>
            <v:oval id="Oval 36" o:spid="_x0000_s1030" style="position:absolute;left:19353;top:4737;width:4565;height:4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vLMsMA&#10;AADbAAAADwAAAGRycy9kb3ducmV2LnhtbESPQWsCMRSE7wX/Q3hCbzWrwiJbo1RxwV4KVS+9PTfP&#10;zdrNy5JEXf+9KRQ8DjPzDTNf9rYVV/KhcaxgPMpAEFdON1wrOOzLtxmIEJE1to5JwZ0CLBeDlzkW&#10;2t34m667WIsE4VCgAhNjV0gZKkMWw8h1xMk7OW8xJulrqT3eEty2cpJlubTYcFow2NHaUPW7u1gF&#10;5TSPR/OV/WwuPt9MVs3nuTx3Sr0O+493EJH6+Az/t7dawTSHvy/p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vLMsMAAADbAAAADwAAAAAAAAAAAAAAAACYAgAAZHJzL2Rv&#10;d25yZXYueG1sUEsFBgAAAAAEAAQA9QAAAIgDAAAAAA==&#10;" fillcolor="#5b9bd5" strokecolor="#43729d" strokeweight="1pt">
              <v:stroke joinstyle="miter"/>
              <v:textbox inset="2.5mm,1.25mm,2.5mm,1.25mm">
                <w:txbxContent>
                  <w:p w14:paraId="28615B6D" w14:textId="77777777" w:rsidR="00EF3525" w:rsidRDefault="00EF3525" w:rsidP="00682319">
                    <w:pPr>
                      <w:overflowPunct w:val="0"/>
                      <w:jc w:val="center"/>
                    </w:pPr>
                  </w:p>
                </w:txbxContent>
              </v:textbox>
            </v:oval>
            <v:polyline id="Freeform 38" o:spid="_x0000_s1031" style="position:absolute;visibility:visible;mso-wrap-style:square;v-text-anchor:top" points="23932,6616,45532,28216"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TiRMEA&#10;AADbAAAADwAAAGRycy9kb3ducmV2LnhtbERPu2rDMBTdA/0HcQtdQiOnLWlxLYc4UEhG5zFku1i3&#10;tql1ZSzZVv++GgIdD+edbYPpxESDay0rWK8SEMSV1S3XCi7nr+cPEM4ja+wsk4JfcrDNHxYZptrO&#10;XNJ08rWIIexSVNB436dSuqohg25le+LIfdvBoI9wqKUecI7hppMvSbKRBluODQ32tG+o+jmNRkEp&#10;j7fDW3kbd0VB+lovg38/B6WeHsPuE4Sn4P/Fd/dBK3iNY+OX+AN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U4kTBAAAA2wAAAA8AAAAAAAAAAAAAAAAAmAIAAGRycy9kb3du&#10;cmV2LnhtbFBLBQYAAAAABAAEAPUAAACGAwAAAAA=&#10;" filled="f" strokecolor="#5b9bd5" strokeweight=".5pt">
              <v:stroke endarrow="block" joinstyle="miter"/>
              <v:path arrowok="t"/>
            </v:polyline>
            <v:polyline id="Freeform 39" o:spid="_x0000_s1032" style="position:absolute;visibility:visible;mso-wrap-style:square;v-text-anchor:top" points="15926,6616,37526,28216"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hH38MA&#10;AADbAAAADwAAAGRycy9kb3ducmV2LnhtbESPzYvCMBTE78L+D+EteBFNdxU/ukZRYUGP9ePg7dE8&#10;27LNS2miZv97Iwgeh5n5DTNfBlOLG7Wusqzga5CAIM6trrhQcDz89qcgnEfWWFsmBf/kYLn46Mwx&#10;1fbOGd32vhARwi5FBaX3TSqly0sy6Aa2IY7exbYGfZRtIXWL9wg3tfxOkrE0WHFcKLGhTUn53/5q&#10;FGRyd96OsvN1tV6TPhW94CeHoFT3M6x+QHgK/h1+tbdawXAG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hH38MAAADbAAAADwAAAAAAAAAAAAAAAACYAgAAZHJzL2Rv&#10;d25yZXYueG1sUEsFBgAAAAAEAAQA9QAAAIgDAAAAAA==&#10;" filled="f" strokecolor="#5b9bd5" strokeweight=".5pt">
              <v:stroke endarrow="block" joinstyle="miter"/>
              <v:path arrowok="t"/>
            </v:polyline>
            <v:rect id="Rectangle 40" o:spid="_x0000_s1033" style="position:absolute;left:31280;top:12096;width:3182;height:2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eH5MAA&#10;AADbAAAADwAAAGRycy9kb3ducmV2LnhtbERPy4rCMBTdD/gP4QruxtQHg1SjiOJrU/CB4u7SXNtq&#10;c1OaqPXvJ4uBWR7OezJrTCleVLvCsoJeNwJBnFpdcKbgdFx9j0A4j6yxtEwKPuRgNm19TTDW9s17&#10;eh18JkIIuxgV5N5XsZQuzcmg69qKOHA3Wxv0AdaZ1DW+Q7gpZT+KfqTBgkNDjhUtckofh6dRsEuS&#10;JSWXZH1/Xq+Ps8TNemUHSnXazXwMwlPj/8V/7q1WMAzrw5fw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zeH5MAAAADbAAAADwAAAAAAAAAAAAAAAACYAgAAZHJzL2Rvd25y&#10;ZXYueG1sUEsFBgAAAAAEAAQA9QAAAIUDAAAAAA==&#10;" filled="f" stroked="f" strokeweight="0">
              <v:textbox inset="2.5mm,1.25mm,2.5mm,1.25mm">
                <w:txbxContent>
                  <w:p w14:paraId="3F0711C3" w14:textId="77777777" w:rsidR="00EF3525" w:rsidRDefault="00EF3525" w:rsidP="00682319">
                    <w:pPr>
                      <w:overflowPunct w:val="0"/>
                    </w:pPr>
                  </w:p>
                </w:txbxContent>
              </v:textbox>
            </v:rect>
            <v:rect id="Rectangle 41" o:spid="_x0000_s1034" style="position:absolute;left:31197;top:9727;width:2927;height:2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sif8QA&#10;AADbAAAADwAAAGRycy9kb3ducmV2LnhtbESPS4vCQBCE7wv+h6EFb+vEB4tkHUUUX5eAD3bx1mR6&#10;k2imJ2RGjf/eERY8FlX1FTWeNqYUN6pdYVlBrxuBIE6tLjhTcDwsP0cgnEfWWFomBQ9yMJ20PsYY&#10;a3vnHd32PhMBwi5GBbn3VSylS3My6Lq2Ig7en60N+iDrTOoa7wFuStmPoi9psOCwkGNF85zSy/5q&#10;FGyTZEHJb7I6X0+ny4/E9WppB0p12s3sG4Snxr/D/+2NVjDswetL+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7In/EAAAA2wAAAA8AAAAAAAAAAAAAAAAAmAIAAGRycy9k&#10;b3ducmV2LnhtbFBLBQYAAAAABAAEAPUAAACJAwAAAAA=&#10;" filled="f" stroked="f" strokeweight="0">
              <v:textbox inset="2.5mm,1.25mm,2.5mm,1.25mm">
                <w:txbxContent>
                  <w:p w14:paraId="1B574655" w14:textId="77777777" w:rsidR="00EF3525" w:rsidRDefault="00EF3525" w:rsidP="00682319">
                    <w:pPr>
                      <w:overflowPunct w:val="0"/>
                    </w:pPr>
                  </w:p>
                </w:txbxContent>
              </v:textbox>
            </v:rect>
            <v:polyline id="Freeform 44" o:spid="_x0000_s1035" style="position:absolute;flip:y;visibility:visible;mso-wrap-style:square;v-text-anchor:top" points="4489,7189,26089,28789"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pJMUA&#10;AADbAAAADwAAAGRycy9kb3ducmV2LnhtbESPQWvCQBSE7wX/w/IEL0U3sVJsdBXbKuRWTAqlt0f2&#10;mQ1m34bsVtN/7wqFHoeZ+YZZbwfbigv1vnGsIJ0lIIgrpxuuFXyWh+kShA/IGlvHpOCXPGw3o4c1&#10;Ztpd+UiXItQiQthnqMCE0GVS+sqQRT9zHXH0Tq63GKLsa6l7vEa4beU8SZ6lxYbjgsGO3gxV5+LH&#10;KngtP76eSt5/H0yRPu7fX/KjS3OlJuNhtwIRaAj/4b92rhUsFnD/En+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jqkkxQAAANsAAAAPAAAAAAAAAAAAAAAAAJgCAABkcnMv&#10;ZG93bnJldi54bWxQSwUGAAAAAAQABAD1AAAAigMAAAAA&#10;" filled="f" strokecolor="#5b9bd5" strokeweight=".5pt">
              <v:stroke endarrow="block" joinstyle="miter"/>
              <v:path arrowok="t"/>
            </v:polyline>
            <v:polyline id="Freeform 45" o:spid="_x0000_s1036" style="position:absolute;flip:x;visibility:visible;mso-wrap-style:square;v-text-anchor:top" points="33076,3024,54676,24624"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Mv8UA&#10;AADbAAAADwAAAGRycy9kb3ducmV2LnhtbESPQWvCQBSE74L/YXlCL6VuUqu0qavYViE3MSmU3h7Z&#10;12ww+zZktxr/fbcgeBxm5htmuR5sK07U+8axgnSagCCunG64VvBZ7h6eQfiArLF1TAou5GG9Go+W&#10;mGl35gOdilCLCGGfoQITQpdJ6StDFv3UdcTR+3G9xRBlX0vd4znCbSsfk2QhLTYcFwx29G6oOha/&#10;VsFbuf+albz93pkivd9+vOQHl+ZK3U2GzSuIQEO4ha/tXCt4msP/l/gD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wgy/xQAAANsAAAAPAAAAAAAAAAAAAAAAAJgCAABkcnMv&#10;ZG93bnJldi54bWxQSwUGAAAAAAQABAD1AAAAigMAAAAA&#10;" filled="f" strokecolor="#5b9bd5" strokeweight=".5pt">
              <v:stroke endarrow="block" joinstyle="miter"/>
              <v:path arrowok="t"/>
            </v:polyline>
            <v:oval id="Oval 43" o:spid="_x0000_s1037" style="position:absolute;left:38797;width:4557;height:4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8T7cMA&#10;AADbAAAADwAAAGRycy9kb3ducmV2LnhtbESPQYvCMBSE7wv+h/AWvCxr6ioiXaOUwmJBPGg9eHw0&#10;z7Zs81KaaOu/N4LgcZiZb5jVZjCNuFHnassKppMIBHFhdc2lglP+970E4TyyxsYyKbiTg8169LHC&#10;WNueD3Q7+lIECLsYFVTet7GUrqjIoJvYljh4F9sZ9EF2pdQd9gFuGvkTRQtpsOawUGFLaUXF//Fq&#10;FOTbS5qX++yr5+21TXCXUbY/KzX+HJJfEJ4G/w6/2plWMJ/B80v4A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8T7cMAAADbAAAADwAAAAAAAAAAAAAAAACYAgAAZHJzL2Rv&#10;d25yZXYueG1sUEsFBgAAAAAEAAQA9QAAAIgDAAAAAA==&#10;" fillcolor="black" strokeweight="1pt">
              <v:stroke joinstyle="miter"/>
              <v:textbox>
                <w:txbxContent>
                  <w:p w14:paraId="5E312C6E" w14:textId="77777777" w:rsidR="00EF3525" w:rsidRDefault="00EF3525" w:rsidP="00682319">
                    <w:pPr>
                      <w:jc w:val="center"/>
                    </w:pPr>
                    <w:r>
                      <w:sym w:font="Symbol" w:char="F062"/>
                    </w:r>
                  </w:p>
                </w:txbxContent>
              </v:textbox>
            </v:oval>
            <v:oval id="Oval 42" o:spid="_x0000_s1038" style="position:absolute;top:5720;width:4557;height:4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O2dsIA&#10;AADbAAAADwAAAGRycy9kb3ducmV2LnhtbESPQYvCMBSE7wv+h/AEL4umyiJLbSoiiAXxoN2Dx0fz&#10;bIvNS2mirf/eLAgeh5n5hknWg2nEgzpXW1Ywn0UgiAuray4V/OW76S8I55E1NpZJwZMcrNPRV4Kx&#10;tj2f6HH2pQgQdjEqqLxvYyldUZFBN7MtcfCutjPog+xKqTvsA9w0chFFS2mw5rBQYUvbiorb+W4U&#10;5PvrNi+P2XfP+3u7wUNG2fGi1GQ8bFYgPA3+E363M63gZwH/X8IPk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w7Z2wgAAANsAAAAPAAAAAAAAAAAAAAAAAJgCAABkcnMvZG93&#10;bnJldi54bWxQSwUGAAAAAAQABAD1AAAAhwMAAAAA&#10;" fillcolor="black" strokeweight="1pt">
              <v:stroke joinstyle="miter"/>
              <v:textbox>
                <w:txbxContent>
                  <w:p w14:paraId="6896D3F7" w14:textId="77777777" w:rsidR="00EF3525" w:rsidRDefault="00EF3525" w:rsidP="00682319">
                    <w:pPr>
                      <w:jc w:val="center"/>
                    </w:pPr>
                    <w:r>
                      <w:sym w:font="Symbol" w:char="F061"/>
                    </w:r>
                  </w:p>
                </w:txbxContent>
              </v:textbox>
            </v:oval>
            <v:oval id="Oval 37" o:spid="_x0000_s1039" style="position:absolute;left:11354;top:4413;width:4558;height:4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GzpsIA&#10;AADbAAAADwAAAGRycy9kb3ducmV2LnhtbESPzWrDMBCE74G+g9hCbrXUFNziRgmmECi95QdyXayt&#10;JGqtHEtNnLePCoUch5n5hlmup9CLM43JR9bwXCkQxF00nq2Gw37z9AYiZWSDfWTScKUE69XDbImN&#10;iRfe0nmXrSgQTg1qcDkPjZSpcxQwVXEgLt53HAPmIkcrzYiXAg+9XChVy4Cey4LDgT4cdT+736Bh&#10;a9tsrwtVf9XHjW2VPznfn7SeP07tO4hMU76H/9ufRsPLK/x9KT9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0bOmwgAAANsAAAAPAAAAAAAAAAAAAAAAAJgCAABkcnMvZG93&#10;bnJldi54bWxQSwUGAAAAAAQABAD1AAAAhwMAAAAA&#10;" fillcolor="#5b9bd5" strokecolor="#43729d" strokeweight="1pt">
              <v:stroke joinstyle="miter"/>
              <v:textbox>
                <w:txbxContent>
                  <w:p w14:paraId="4CAD33C2" w14:textId="77777777" w:rsidR="00EF3525" w:rsidRDefault="00EF3525" w:rsidP="00682319">
                    <w:pPr>
                      <w:jc w:val="center"/>
                    </w:pPr>
                    <w:r>
                      <w:sym w:font="Symbol" w:char="F071"/>
                    </w:r>
                  </w:p>
                </w:txbxContent>
              </v:textbox>
            </v:oval>
            <w10:wrap type="through"/>
          </v:group>
        </w:pict>
      </w:r>
    </w:p>
    <w:p w14:paraId="4E3A7347" w14:textId="77777777" w:rsidR="00682319" w:rsidRPr="00E525BE" w:rsidRDefault="00682319" w:rsidP="00682319">
      <w:pPr>
        <w:jc w:val="both"/>
      </w:pPr>
    </w:p>
    <w:p w14:paraId="33653D24" w14:textId="77777777" w:rsidR="00682319" w:rsidRPr="00E525BE" w:rsidRDefault="00682319" w:rsidP="00682319">
      <w:pPr>
        <w:jc w:val="both"/>
      </w:pPr>
    </w:p>
    <w:p w14:paraId="4DE75975" w14:textId="77777777" w:rsidR="00682319" w:rsidRPr="00E525BE" w:rsidRDefault="00682319" w:rsidP="00682319">
      <w:pPr>
        <w:jc w:val="both"/>
        <w:rPr>
          <w:b/>
        </w:rPr>
      </w:pPr>
    </w:p>
    <w:p w14:paraId="3F5FAD01" w14:textId="77777777" w:rsidR="00682319" w:rsidRPr="00E525BE" w:rsidRDefault="00682319" w:rsidP="00682319">
      <w:pPr>
        <w:jc w:val="both"/>
        <w:rPr>
          <w:b/>
        </w:rPr>
      </w:pPr>
    </w:p>
    <w:p w14:paraId="547CCE7D" w14:textId="77777777" w:rsidR="00682319" w:rsidRPr="00E525BE" w:rsidRDefault="00682319" w:rsidP="00682319">
      <w:pPr>
        <w:jc w:val="both"/>
      </w:pPr>
    </w:p>
    <w:p w14:paraId="530A640E" w14:textId="77777777" w:rsidR="00682319" w:rsidRPr="00E525BE" w:rsidRDefault="00682319" w:rsidP="00682319">
      <w:pPr>
        <w:ind w:firstLine="720"/>
        <w:jc w:val="both"/>
      </w:pPr>
    </w:p>
    <w:p w14:paraId="50AD5456" w14:textId="77777777" w:rsidR="00682319" w:rsidRPr="00E525BE" w:rsidRDefault="00682319" w:rsidP="00682319">
      <w:pPr>
        <w:ind w:firstLine="720"/>
        <w:jc w:val="both"/>
      </w:pPr>
    </w:p>
    <w:p w14:paraId="24894C9F" w14:textId="77777777" w:rsidR="00682319" w:rsidRPr="00E525BE" w:rsidRDefault="00682319" w:rsidP="00682319">
      <w:pPr>
        <w:ind w:firstLine="720"/>
        <w:jc w:val="both"/>
      </w:pPr>
    </w:p>
    <w:p w14:paraId="424D4062" w14:textId="77777777" w:rsidR="00682319" w:rsidRPr="00E525BE" w:rsidRDefault="00682319" w:rsidP="00682319">
      <w:pPr>
        <w:ind w:firstLine="720"/>
        <w:jc w:val="both"/>
      </w:pPr>
    </w:p>
    <w:p w14:paraId="28ABDA87" w14:textId="77777777" w:rsidR="00682319" w:rsidRPr="00E525BE" w:rsidRDefault="00682319" w:rsidP="00682319">
      <w:pPr>
        <w:ind w:firstLine="720"/>
        <w:jc w:val="both"/>
      </w:pPr>
    </w:p>
    <w:p w14:paraId="63EB283C" w14:textId="77777777" w:rsidR="00682319" w:rsidRDefault="00682319" w:rsidP="00682319">
      <w:pPr>
        <w:ind w:firstLine="720"/>
        <w:jc w:val="both"/>
        <w:rPr>
          <w:b/>
        </w:rPr>
      </w:pPr>
    </w:p>
    <w:p w14:paraId="4F7372AB" w14:textId="77777777" w:rsidR="00682319" w:rsidRDefault="00682319" w:rsidP="00682319">
      <w:pPr>
        <w:ind w:firstLine="720"/>
        <w:jc w:val="both"/>
        <w:rPr>
          <w:b/>
        </w:rPr>
      </w:pPr>
    </w:p>
    <w:p w14:paraId="1B02E10A" w14:textId="77777777" w:rsidR="00682319" w:rsidRDefault="00682319" w:rsidP="00682319">
      <w:pPr>
        <w:ind w:firstLine="720"/>
        <w:jc w:val="both"/>
        <w:rPr>
          <w:b/>
        </w:rPr>
      </w:pPr>
    </w:p>
    <w:p w14:paraId="58800B15" w14:textId="77777777" w:rsidR="00682319" w:rsidRDefault="00682319" w:rsidP="00682319">
      <w:pPr>
        <w:ind w:firstLine="720"/>
        <w:jc w:val="both"/>
        <w:rPr>
          <w:b/>
        </w:rPr>
      </w:pPr>
    </w:p>
    <w:p w14:paraId="43360549" w14:textId="7918F766" w:rsidR="00682319" w:rsidRPr="00E525BE" w:rsidRDefault="00682319" w:rsidP="00236BF8">
      <w:pPr>
        <w:jc w:val="both"/>
        <w:rPr>
          <w:b/>
        </w:rPr>
      </w:pPr>
      <w:r w:rsidRPr="00E525BE">
        <w:rPr>
          <w:b/>
        </w:rPr>
        <w:t>LDA</w:t>
      </w:r>
      <w:r w:rsidR="004B1858">
        <w:rPr>
          <w:b/>
        </w:rPr>
        <w:t>모델의</w:t>
      </w:r>
      <w:r w:rsidRPr="00E525BE">
        <w:rPr>
          <w:b/>
        </w:rPr>
        <w:t>플레이트</w:t>
      </w:r>
      <w:r w:rsidRPr="00E525BE">
        <w:t>표기법 표현, Fig. 2</w:t>
      </w:r>
    </w:p>
    <w:p w14:paraId="0A75A780" w14:textId="77777777" w:rsidR="00682319" w:rsidRPr="00E525BE" w:rsidRDefault="00682319" w:rsidP="00682319">
      <w:pPr>
        <w:jc w:val="both"/>
      </w:pPr>
    </w:p>
    <w:p w14:paraId="5EA79524" w14:textId="77777777" w:rsidR="00682319" w:rsidRPr="00E525BE" w:rsidRDefault="00682319" w:rsidP="008A27B6">
      <w:pPr>
        <w:ind w:firstLine="204"/>
        <w:jc w:val="both"/>
      </w:pPr>
      <w:r w:rsidRPr="00E525BE">
        <w:t>각 문서는 포함된 주제와 해당 주제가 차지하는 비율로 설명할 수 있습니다. 예를 들어, 문서에는 AI가 50%, OS가 30%, 게임이 10% 등 포함될 수 있습니다. 모델은 이러한 문서를 받아 특정 주제에서 적절한 수의 단어를 추출하여 새로운 문서를 생성합니다.</w:t>
      </w:r>
    </w:p>
    <w:p w14:paraId="5E117665" w14:textId="77777777" w:rsidR="00682319" w:rsidRPr="00E525BE" w:rsidRDefault="00682319" w:rsidP="008A27B6">
      <w:pPr>
        <w:ind w:firstLine="204"/>
        <w:jc w:val="both"/>
      </w:pPr>
      <w:r w:rsidRPr="00E525BE">
        <w:t>LDA는 문서가 다양한 버킷 또는 주제에서 가져온 단어의 모음인 백 오브 워즈모델입니다. 문서에서 생성할 주제의 수를 지정하고, 주제가 어떻게 구성되어야 하는지 규칙을 정해야합니다. 이러한 규칙은 하이퍼파라미터이며, 알파와 베타로 표현됩니다. 이들은 모두 디리클레 분포의 매개변수입니다.</w:t>
      </w:r>
    </w:p>
    <w:p w14:paraId="5EF7E53E" w14:textId="77777777" w:rsidR="00682319" w:rsidRPr="00E525BE" w:rsidRDefault="00682319" w:rsidP="00F62352">
      <w:pPr>
        <w:jc w:val="both"/>
      </w:pPr>
      <w:r w:rsidRPr="00E525BE">
        <w:t xml:space="preserve">알파는 문서별 주제 분포를 제어하며, 베타는 주제별 단어 분포를 담당합니다. 알파 값이 높을 경우 문서가 대부분의 주제를 포함할 가능성이 높음을 의미하며, 단일 주제만 포함하지는 않음을 의미합니다. 반면, 알파 값이 낮을 경우 문서가 몇 가지 주제만 포함할 가능성이 높음을 의미합니다. 반면, 베타 값이 높을 경우 각 주제가 대부분의 단어를 포함할 가능성이 높음을 의미하며, 베타 값이 낮을 경우 주제가 몇 가지 단어만 포함할 가능성이 높음을 의미합니다. 요약하면, 알파 값이 높을 경우 문서들이 서로 더 유사하게 보이고, 베타 값이 높을 경우 주제들이 서로 유사하게 보입니다. 다음 공식은 지금까지 말한 모든 </w:t>
      </w:r>
      <w:r w:rsidRPr="00E525BE">
        <w:t>내용을 포착합니다. 이는 모델의 총 확률로, 방정식 (1)에 의해 주어집니다.</w:t>
      </w:r>
    </w:p>
    <w:p w14:paraId="67227295" w14:textId="77777777" w:rsidR="00682319" w:rsidRPr="00E525BE" w:rsidRDefault="00682319" w:rsidP="00682319">
      <w:pPr>
        <w:jc w:val="both"/>
      </w:pPr>
      <w:r w:rsidRPr="00E525BE">
        <w:t xml:space="preserve">P(W, Z, </w:t>
      </w:r>
      <w:r w:rsidRPr="00E525BE">
        <w:rPr>
          <w:rFonts w:eastAsia="Symbol"/>
        </w:rPr>
        <w:t>q</w:t>
      </w:r>
      <w:r w:rsidRPr="00E525BE">
        <w:t xml:space="preserve">, </w:t>
      </w:r>
      <w:r w:rsidRPr="00E525BE">
        <w:rPr>
          <w:rFonts w:eastAsia="Symbol"/>
        </w:rPr>
        <w:t>j</w:t>
      </w:r>
      <w:r w:rsidRPr="00E525BE">
        <w:t xml:space="preserve">, </w:t>
      </w:r>
      <w:r w:rsidRPr="00E525BE">
        <w:rPr>
          <w:rFonts w:eastAsia="Symbol"/>
        </w:rPr>
        <w:t>a</w:t>
      </w:r>
      <w:r w:rsidRPr="00E525BE">
        <w:t xml:space="preserve">, </w:t>
      </w:r>
      <w:r w:rsidRPr="00E525BE">
        <w:rPr>
          <w:rFonts w:eastAsia="Symbol"/>
        </w:rPr>
        <w:t>b</w:t>
      </w:r>
      <w:r w:rsidRPr="00E525BE">
        <w:t xml:space="preserve">) = </w:t>
      </w:r>
      <m:oMath>
        <m:nary>
          <m:naryPr>
            <m:chr m:val="∏"/>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P</m:t>
            </m:r>
          </m:e>
        </m:nary>
      </m:oMath>
      <w:r w:rsidRPr="00E525BE">
        <w:rPr>
          <w:rFonts w:eastAsiaTheme="minorEastAsia"/>
        </w:rPr>
        <w:t xml:space="preserve">) </w:t>
      </w:r>
      <m:oMath>
        <m:nary>
          <m:naryPr>
            <m:chr m:val="∏"/>
            <m:ctrlPr>
              <w:rPr>
                <w:rFonts w:ascii="Cambria Math" w:hAnsi="Cambria Math"/>
              </w:rPr>
            </m:ctrlPr>
          </m:naryPr>
          <m:sub>
            <m:r>
              <w:rPr>
                <w:rFonts w:ascii="Cambria Math" w:hAnsi="Cambria Math"/>
              </w:rPr>
              <m:t>j=1</m:t>
            </m:r>
          </m:sub>
          <m:sup>
            <m:r>
              <w:rPr>
                <w:rFonts w:ascii="Cambria Math" w:hAnsi="Cambria Math"/>
              </w:rPr>
              <m:t>M</m:t>
            </m:r>
          </m:sup>
          <m:e>
            <m:r>
              <w:rPr>
                <w:rFonts w:ascii="Cambria Math" w:hAnsi="Cambria Math"/>
              </w:rPr>
              <m:t>P</m:t>
            </m:r>
          </m:e>
        </m:nary>
      </m:oMath>
      <w:r w:rsidRPr="00E525BE">
        <w:rPr>
          <w:rFonts w:eastAsia="Symbol"/>
        </w:rPr>
        <w:t>J</w:t>
      </w:r>
      <w:r w:rsidRPr="00E525BE">
        <w:rPr>
          <w:rFonts w:eastAsiaTheme="minorEastAsia"/>
          <w:vertAlign w:val="subscript"/>
        </w:rPr>
        <w:t>j</w:t>
      </w:r>
      <w:r w:rsidRPr="00E525BE">
        <w:rPr>
          <w:rFonts w:eastAsiaTheme="minorEastAsia"/>
        </w:rPr>
        <w:t>;</w:t>
      </w:r>
      <w:r w:rsidRPr="00E525BE">
        <w:rPr>
          <w:rFonts w:eastAsia="Symbol"/>
        </w:rPr>
        <w:t>a</w:t>
      </w:r>
      <w:r w:rsidRPr="00E525BE">
        <w:rPr>
          <w:rFonts w:eastAsiaTheme="minorEastAsia"/>
        </w:rPr>
        <w:t>)</w:t>
      </w:r>
      <m:oMath>
        <m:nary>
          <m:naryPr>
            <m:chr m:val="∏"/>
            <m:ctrlPr>
              <w:rPr>
                <w:rFonts w:ascii="Cambria Math" w:hAnsi="Cambria Math"/>
              </w:rPr>
            </m:ctrlPr>
          </m:naryPr>
          <m:sub>
            <m:r>
              <w:rPr>
                <w:rFonts w:ascii="Cambria Math" w:hAnsi="Cambria Math"/>
              </w:rPr>
              <m:t>t=1</m:t>
            </m:r>
          </m:sub>
          <m:sup>
            <m:r>
              <w:rPr>
                <w:rFonts w:ascii="Cambria Math" w:hAnsi="Cambria Math"/>
              </w:rPr>
              <m:t>N</m:t>
            </m:r>
          </m:sup>
          <m:e>
            <m:r>
              <w:rPr>
                <w:rFonts w:ascii="Cambria Math" w:hAnsi="Cambria Math"/>
              </w:rPr>
              <m:t>P</m:t>
            </m:r>
          </m:e>
        </m:nary>
      </m:oMath>
      <w:r w:rsidRPr="00E525BE">
        <w:rPr>
          <w:rFonts w:eastAsiaTheme="minorEastAsia"/>
        </w:rPr>
        <w:t>Z</w:t>
      </w:r>
      <w:r w:rsidRPr="00E525BE">
        <w:rPr>
          <w:rFonts w:eastAsiaTheme="minorEastAsia"/>
          <w:vertAlign w:val="subscript"/>
        </w:rPr>
        <w:t>j,t</w:t>
      </w:r>
      <w:r w:rsidRPr="00E525BE">
        <w:rPr>
          <w:rFonts w:eastAsiaTheme="minorEastAsia"/>
        </w:rPr>
        <w:t>;</w:t>
      </w:r>
      <w:r w:rsidRPr="00E525BE">
        <w:rPr>
          <w:rFonts w:eastAsia="Symbol"/>
        </w:rPr>
        <w:t>J</w:t>
      </w:r>
      <w:r w:rsidRPr="00E525BE">
        <w:rPr>
          <w:rFonts w:eastAsiaTheme="minorEastAsia"/>
        </w:rPr>
        <w:t>)P(</w:t>
      </w:r>
      <w:r w:rsidRPr="00E525BE">
        <w:rPr>
          <w:rFonts w:eastAsiaTheme="minorEastAsia"/>
          <w:vertAlign w:val="subscript"/>
        </w:rPr>
        <w:t>Wj,t</w:t>
      </w:r>
      <w:r w:rsidRPr="00E525BE">
        <w:rPr>
          <w:rFonts w:eastAsiaTheme="minorEastAsia"/>
        </w:rPr>
        <w:t>|</w:t>
      </w:r>
      <w:r w:rsidRPr="00E525BE">
        <w:rPr>
          <w:rFonts w:eastAsia="Symbol"/>
        </w:rPr>
        <w:t>j</w:t>
      </w:r>
      <w:r w:rsidRPr="00E525BE">
        <w:rPr>
          <w:rFonts w:eastAsiaTheme="minorEastAsia"/>
        </w:rPr>
        <w:t>)</w:t>
      </w:r>
      <w:r w:rsidRPr="00E525BE">
        <w:rPr>
          <w:rFonts w:eastAsiaTheme="minorEastAsia"/>
        </w:rPr>
        <w:tab/>
      </w:r>
      <w:r w:rsidRPr="00E525BE">
        <w:rPr>
          <w:rFonts w:eastAsiaTheme="minorEastAsia"/>
        </w:rPr>
        <w:tab/>
        <w:t>(1)</w:t>
      </w:r>
    </w:p>
    <w:p w14:paraId="2F92B005" w14:textId="77777777" w:rsidR="00682319" w:rsidRPr="00E525BE" w:rsidRDefault="00682319" w:rsidP="00682319">
      <w:pPr>
        <w:jc w:val="both"/>
      </w:pPr>
      <w:r w:rsidRPr="00E525BE">
        <w:t>특정 주제의 수에는 제한이 없습니다. 이는 애플리케이션 및 사용 사례에 따라 달라집니다.</w:t>
      </w:r>
    </w:p>
    <w:p w14:paraId="29778D41" w14:textId="77777777" w:rsidR="00682319" w:rsidRPr="00E525BE" w:rsidRDefault="00682319" w:rsidP="00682319">
      <w:pPr>
        <w:jc w:val="both"/>
        <w:rPr>
          <w:b/>
          <w:highlight w:val="yellow"/>
        </w:rPr>
      </w:pPr>
    </w:p>
    <w:p w14:paraId="6A72BD7E" w14:textId="3589BB42" w:rsidR="00682319" w:rsidRPr="00E525BE" w:rsidRDefault="00682319" w:rsidP="00DF574A">
      <w:pPr>
        <w:pStyle w:val="ListParagraph"/>
        <w:numPr>
          <w:ilvl w:val="0"/>
          <w:numId w:val="12"/>
        </w:numPr>
        <w:jc w:val="both"/>
      </w:pPr>
      <w:r w:rsidRPr="00B0326A">
        <w:rPr>
          <w:b/>
        </w:rPr>
        <w:t>LDA 모델 사양</w:t>
      </w:r>
    </w:p>
    <w:p w14:paraId="4EDC8488" w14:textId="77777777" w:rsidR="00682319" w:rsidRPr="00E525BE" w:rsidRDefault="00682319" w:rsidP="007C3CD3">
      <w:pPr>
        <w:ind w:left="360"/>
        <w:jc w:val="both"/>
      </w:pPr>
      <w:r w:rsidRPr="00E525BE">
        <w:t>LDA는 앞서 언급한 바와 같이 주제 모델링을 위해 세 단계의 생성 과정을 사용합니다.</w:t>
      </w:r>
    </w:p>
    <w:p w14:paraId="7CD5359C" w14:textId="77777777" w:rsidR="00682319" w:rsidRPr="00E525BE" w:rsidRDefault="00682319" w:rsidP="00DF574A">
      <w:pPr>
        <w:pStyle w:val="ListParagraph"/>
        <w:numPr>
          <w:ilvl w:val="0"/>
          <w:numId w:val="6"/>
        </w:numPr>
        <w:tabs>
          <w:tab w:val="clear" w:pos="0"/>
          <w:tab w:val="num" w:pos="360"/>
        </w:tabs>
        <w:suppressAutoHyphens/>
        <w:spacing w:after="160" w:line="252" w:lineRule="auto"/>
        <w:ind w:left="1440"/>
        <w:jc w:val="both"/>
      </w:pPr>
      <w:r w:rsidRPr="00E525BE">
        <w:t xml:space="preserve">Term document distribution </w:t>
      </w:r>
      <m:oMath>
        <m:r>
          <w:rPr>
            <w:rFonts w:ascii="Cambria Math" w:hAnsi="Cambria Math"/>
          </w:rPr>
          <m:t>β</m:t>
        </m:r>
      </m:oMath>
      <w:r w:rsidRPr="00E525BE">
        <w:rPr>
          <w:rFonts w:eastAsiaTheme="minorEastAsia"/>
        </w:rPr>
        <w:t xml:space="preserve"> determined by: </w:t>
      </w:r>
      <m:oMath>
        <m:r>
          <w:rPr>
            <w:rFonts w:ascii="Cambria Math" w:hAnsi="Cambria Math"/>
          </w:rPr>
          <m:t>β</m:t>
        </m:r>
      </m:oMath>
      <w:r w:rsidRPr="00E525BE">
        <w:rPr>
          <w:rFonts w:eastAsiaTheme="minorEastAsia"/>
        </w:rPr>
        <w:t xml:space="preserve"> ~ Dirichlet(</w:t>
      </w:r>
      <m:oMath>
        <m:r>
          <w:rPr>
            <w:rFonts w:ascii="Cambria Math" w:hAnsi="Cambria Math"/>
          </w:rPr>
          <m:t>σ</m:t>
        </m:r>
      </m:oMath>
    </w:p>
    <w:p w14:paraId="1A76AA92" w14:textId="77777777" w:rsidR="00682319" w:rsidRPr="00E525BE" w:rsidRDefault="00682319" w:rsidP="00DF574A">
      <w:pPr>
        <w:pStyle w:val="ListParagraph"/>
        <w:numPr>
          <w:ilvl w:val="0"/>
          <w:numId w:val="2"/>
        </w:numPr>
        <w:tabs>
          <w:tab w:val="clear" w:pos="0"/>
          <w:tab w:val="num" w:pos="360"/>
        </w:tabs>
        <w:suppressAutoHyphens/>
        <w:spacing w:after="160" w:line="252" w:lineRule="auto"/>
        <w:ind w:left="1440"/>
        <w:jc w:val="both"/>
      </w:pPr>
      <w:r w:rsidRPr="00E525BE">
        <w:rPr>
          <w:rFonts w:eastAsiaTheme="minorEastAsia"/>
        </w:rPr>
        <w:t>문서</w:t>
      </w:r>
      <w:r w:rsidRPr="00E525BE">
        <w:rPr>
          <w:rFonts w:eastAsia="Symbol"/>
        </w:rPr>
        <w:t>W</w:t>
      </w:r>
      <w:r w:rsidRPr="00E525BE">
        <w:rPr>
          <w:rFonts w:eastAsia="Symbol"/>
        </w:rPr>
        <w:t>의</w:t>
      </w:r>
      <w:r w:rsidRPr="00E525BE">
        <w:rPr>
          <w:rFonts w:eastAsiaTheme="minorEastAsia"/>
        </w:rPr>
        <w:t>주제</w:t>
      </w:r>
      <w:r w:rsidRPr="00E525BE">
        <w:rPr>
          <w:rFonts w:eastAsia="Symbol"/>
        </w:rPr>
        <w:t>분포에서</w:t>
      </w:r>
      <w:r w:rsidRPr="00E525BE">
        <w:rPr>
          <w:rFonts w:eastAsiaTheme="minorEastAsia"/>
        </w:rPr>
        <w:t>주제q의비율은</w:t>
      </w:r>
      <w:r w:rsidRPr="00E525BE">
        <w:rPr>
          <w:rFonts w:eastAsia="Symbol"/>
        </w:rPr>
        <w:t>다음과</w:t>
      </w:r>
      <w:r w:rsidRPr="00E525BE">
        <w:rPr>
          <w:rFonts w:eastAsiaTheme="minorEastAsia"/>
        </w:rPr>
        <w:t>같이 결정됩니다: q ~ Dirichlet (a).</w:t>
      </w:r>
    </w:p>
    <w:p w14:paraId="557A511E" w14:textId="77777777" w:rsidR="00682319" w:rsidRPr="00E525BE" w:rsidRDefault="00682319" w:rsidP="00DF574A">
      <w:pPr>
        <w:pStyle w:val="ListParagraph"/>
        <w:numPr>
          <w:ilvl w:val="0"/>
          <w:numId w:val="2"/>
        </w:numPr>
        <w:tabs>
          <w:tab w:val="clear" w:pos="0"/>
          <w:tab w:val="num" w:pos="360"/>
        </w:tabs>
        <w:suppressAutoHyphens/>
        <w:spacing w:after="160" w:line="252" w:lineRule="auto"/>
        <w:ind w:left="1440"/>
        <w:jc w:val="both"/>
      </w:pPr>
      <w:r w:rsidRPr="00E525BE">
        <w:rPr>
          <w:rFonts w:eastAsiaTheme="minorEastAsia"/>
        </w:rPr>
        <w:t>각 N개의 단어</w:t>
      </w:r>
      <w:r w:rsidRPr="00E525BE">
        <w:rPr>
          <w:rFonts w:eastAsiaTheme="minorEastAsia"/>
          <w:vertAlign w:val="subscript"/>
        </w:rPr>
        <w:t>Wi에 대해, 다음을</w:t>
      </w:r>
      <w:r w:rsidRPr="00E525BE">
        <w:rPr>
          <w:rFonts w:eastAsiaTheme="minorEastAsia"/>
        </w:rPr>
        <w:t>수행할 수 있습니다;</w:t>
      </w:r>
    </w:p>
    <w:p w14:paraId="5086E0F0" w14:textId="77777777" w:rsidR="00682319" w:rsidRPr="00E525BE" w:rsidRDefault="00682319" w:rsidP="00DF574A">
      <w:pPr>
        <w:pStyle w:val="ListParagraph"/>
        <w:numPr>
          <w:ilvl w:val="0"/>
          <w:numId w:val="7"/>
        </w:numPr>
        <w:tabs>
          <w:tab w:val="clear" w:pos="0"/>
          <w:tab w:val="num" w:pos="360"/>
        </w:tabs>
        <w:suppressAutoHyphens/>
        <w:spacing w:after="160" w:line="252" w:lineRule="auto"/>
        <w:ind w:left="1800"/>
        <w:jc w:val="both"/>
      </w:pPr>
      <w:r w:rsidRPr="00E525BE">
        <w:rPr>
          <w:rFonts w:eastAsiaTheme="minorEastAsia"/>
        </w:rPr>
        <w:t>주제Zi</w:t>
      </w:r>
      <w:r w:rsidRPr="00E525BE">
        <w:rPr>
          <w:rFonts w:eastAsiaTheme="minorEastAsia"/>
          <w:vertAlign w:val="subscript"/>
        </w:rPr>
        <w:t>~</w:t>
      </w:r>
      <w:r w:rsidRPr="00E525BE">
        <w:rPr>
          <w:rFonts w:eastAsiaTheme="minorEastAsia"/>
        </w:rPr>
        <w:t>다항분포(q)</w:t>
      </w:r>
      <w:r w:rsidRPr="00E525BE">
        <w:rPr>
          <w:rFonts w:eastAsia="Symbol"/>
        </w:rPr>
        <w:t>선택</w:t>
      </w:r>
    </w:p>
    <w:p w14:paraId="61702663" w14:textId="77777777" w:rsidR="00682319" w:rsidRPr="00E525BE" w:rsidRDefault="00682319" w:rsidP="00DF574A">
      <w:pPr>
        <w:pStyle w:val="ListParagraph"/>
        <w:numPr>
          <w:ilvl w:val="0"/>
          <w:numId w:val="3"/>
        </w:numPr>
        <w:tabs>
          <w:tab w:val="clear" w:pos="0"/>
          <w:tab w:val="num" w:pos="360"/>
        </w:tabs>
        <w:suppressAutoHyphens/>
        <w:spacing w:after="160" w:line="252" w:lineRule="auto"/>
        <w:ind w:left="1800"/>
        <w:jc w:val="both"/>
      </w:pPr>
      <w:r w:rsidRPr="00E525BE">
        <w:rPr>
          <w:rFonts w:eastAsiaTheme="minorEastAsia"/>
        </w:rPr>
        <w:t>주제에 따라 조건화된</w:t>
      </w:r>
      <w:r w:rsidRPr="00E525BE">
        <w:rPr>
          <w:rFonts w:eastAsiaTheme="minorEastAsia"/>
          <w:vertAlign w:val="subscript"/>
        </w:rPr>
        <w:t>다항 확률 분포에서</w:t>
      </w:r>
      <w:r w:rsidRPr="00E525BE">
        <w:rPr>
          <w:rFonts w:eastAsiaTheme="minorEastAsia"/>
        </w:rPr>
        <w:t>단어를 Wi로 선택합니다.</w:t>
      </w:r>
    </w:p>
    <w:p w14:paraId="267D7D95" w14:textId="77777777" w:rsidR="00682319" w:rsidRPr="00E525BE" w:rsidRDefault="00682319" w:rsidP="007C3CD3">
      <w:pPr>
        <w:ind w:left="408"/>
        <w:jc w:val="both"/>
      </w:pPr>
      <w:r w:rsidRPr="00E525BE">
        <w:rPr>
          <w:rFonts w:eastAsiaTheme="minorEastAsia"/>
        </w:rPr>
        <w:t>Zi:</w:t>
      </w:r>
      <w:r w:rsidRPr="00E525BE">
        <w:rPr>
          <w:rFonts w:eastAsiaTheme="minorEastAsia"/>
          <w:vertAlign w:val="subscript"/>
        </w:rPr>
        <w:t>P(Wi|Zi,b),</w:t>
      </w:r>
      <w:r w:rsidRPr="00E525BE">
        <w:rPr>
          <w:rFonts w:eastAsiaTheme="minorEastAsia"/>
        </w:rPr>
        <w:t>여기서b는주제의</w:t>
      </w:r>
      <w:r w:rsidRPr="00E525BE">
        <w:rPr>
          <w:rFonts w:eastAsiaTheme="minorEastAsia"/>
          <w:vertAlign w:val="subscript"/>
        </w:rPr>
        <w:t>단어</w:t>
      </w:r>
      <w:r w:rsidRPr="00E525BE">
        <w:rPr>
          <w:rFonts w:eastAsiaTheme="minorEastAsia"/>
        </w:rPr>
        <w:t>분포를</w:t>
      </w:r>
      <w:r w:rsidRPr="00E525BE">
        <w:rPr>
          <w:rFonts w:eastAsiaTheme="minorEastAsia"/>
          <w:vertAlign w:val="subscript"/>
        </w:rPr>
        <w:t>나타내며,</w:t>
      </w:r>
      <w:r w:rsidRPr="00E525BE">
        <w:rPr>
          <w:rFonts w:eastAsiaTheme="minorEastAsia"/>
        </w:rPr>
        <w:t>또한</w:t>
      </w:r>
      <w:r w:rsidRPr="00E525BE">
        <w:rPr>
          <w:rFonts w:eastAsia="Symbol"/>
        </w:rPr>
        <w:t>특정</w:t>
      </w:r>
      <w:r w:rsidRPr="00E525BE">
        <w:rPr>
          <w:rFonts w:eastAsiaTheme="minorEastAsia"/>
        </w:rPr>
        <w:t>주제에서</w:t>
      </w:r>
      <w:r w:rsidRPr="00E525BE">
        <w:rPr>
          <w:rFonts w:eastAsia="Symbol"/>
        </w:rPr>
        <w:t>단어가</w:t>
      </w:r>
      <w:r w:rsidRPr="00E525BE">
        <w:rPr>
          <w:rFonts w:eastAsiaTheme="minorEastAsia"/>
        </w:rPr>
        <w:t>발생할 확률을 포함합니다.</w:t>
      </w:r>
    </w:p>
    <w:p w14:paraId="374779E6" w14:textId="77777777" w:rsidR="00682319" w:rsidRPr="00E525BE" w:rsidRDefault="00682319" w:rsidP="00682319">
      <w:pPr>
        <w:jc w:val="both"/>
        <w:rPr>
          <w:b/>
          <w:highlight w:val="yellow"/>
        </w:rPr>
      </w:pPr>
    </w:p>
    <w:p w14:paraId="3A1D34D5" w14:textId="77777777" w:rsidR="007C3CD3" w:rsidRDefault="00682319" w:rsidP="00DF574A">
      <w:pPr>
        <w:pStyle w:val="ListParagraph"/>
        <w:numPr>
          <w:ilvl w:val="0"/>
          <w:numId w:val="12"/>
        </w:numPr>
        <w:jc w:val="both"/>
      </w:pPr>
      <w:r w:rsidRPr="00B0326A">
        <w:rPr>
          <w:b/>
        </w:rPr>
        <w:t>계층적디리클레과정</w:t>
      </w:r>
      <w:r w:rsidRPr="00E525BE">
        <w:t>(HDP)</w:t>
      </w:r>
    </w:p>
    <w:p w14:paraId="4C1C2BF2" w14:textId="0C761A49" w:rsidR="00682319" w:rsidRPr="00E525BE" w:rsidRDefault="007C3CD3" w:rsidP="007C3CD3">
      <w:pPr>
        <w:pStyle w:val="ListParagraph"/>
        <w:jc w:val="both"/>
      </w:pPr>
      <w:r w:rsidRPr="007C3CD3">
        <w:t>HDP는 디리클레 프로세스 혼합 모델을 기반으로</w:t>
      </w:r>
      <w:r>
        <w:rPr>
          <w:b/>
        </w:rPr>
        <w:t>하며, 각 그룹의 디리클레 프로세스는 기본</w:t>
      </w:r>
      <w:r w:rsidR="00682319" w:rsidRPr="00E525BE">
        <w:t>분포를 공유합니다. HDP는 일반적으로 비모수적인 그룹화된데이터를 클러스터링하는 데 사용됩니다. HDP는 주제모델로 적용될 수 있으며, 단어는 문서로구성되고 각 문서는 단어의 집합으로 이루어집니다.HDP의 상태 수는 제한되지 않으며 데이터에서학습될 수 있습니다. 이는 무한 히든마르코프 모델의 주요 구성 요소입니다. Fig. 3은 HDP 프로세스를 보여줍니다.</w:t>
      </w:r>
    </w:p>
    <w:p w14:paraId="6FCEB003" w14:textId="77777777" w:rsidR="00682319" w:rsidRPr="00E525BE" w:rsidRDefault="00682319" w:rsidP="00682319">
      <w:pPr>
        <w:jc w:val="center"/>
      </w:pPr>
      <w:r w:rsidRPr="00E525BE">
        <w:rPr>
          <w:noProof/>
        </w:rPr>
        <w:drawing>
          <wp:inline distT="0" distB="0" distL="0" distR="0" wp14:anchorId="1B3F514A" wp14:editId="671E3E7A">
            <wp:extent cx="3228975" cy="2318991"/>
            <wp:effectExtent l="0" t="0" r="0" b="5715"/>
            <wp:docPr id="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11"/>
                    <a:stretch>
                      <a:fillRect/>
                    </a:stretch>
                  </pic:blipFill>
                  <pic:spPr bwMode="auto">
                    <a:xfrm>
                      <a:off x="0" y="0"/>
                      <a:ext cx="3260577" cy="2341687"/>
                    </a:xfrm>
                    <a:prstGeom prst="rect">
                      <a:avLst/>
                    </a:prstGeom>
                  </pic:spPr>
                </pic:pic>
              </a:graphicData>
            </a:graphic>
          </wp:inline>
        </w:drawing>
      </w:r>
    </w:p>
    <w:p w14:paraId="67435FC5" w14:textId="4DD7EBD4" w:rsidR="00682319" w:rsidRPr="00E525BE" w:rsidRDefault="00682319" w:rsidP="00682319">
      <w:pPr>
        <w:jc w:val="both"/>
        <w:rPr>
          <w:b/>
        </w:rPr>
      </w:pPr>
      <w:r w:rsidRPr="00E525BE">
        <w:rPr>
          <w:b/>
        </w:rPr>
        <w:t>HDP의 세</w:t>
      </w:r>
      <w:r w:rsidR="004B1858">
        <w:rPr>
          <w:b/>
        </w:rPr>
        <w:t>그룹을 가진</w:t>
      </w:r>
      <w:r w:rsidRPr="00E525BE">
        <w:rPr>
          <w:b/>
        </w:rPr>
        <w:t>그래픽 모델,</w:t>
      </w:r>
      <w:r w:rsidRPr="00E525BE">
        <w:t>Fig. 3</w:t>
      </w:r>
    </w:p>
    <w:p w14:paraId="1EBDEC00" w14:textId="77777777" w:rsidR="00682319" w:rsidRPr="00E525BE" w:rsidRDefault="00682319" w:rsidP="00682319">
      <w:pPr>
        <w:jc w:val="both"/>
        <w:rPr>
          <w:b/>
        </w:rPr>
      </w:pPr>
    </w:p>
    <w:p w14:paraId="771370E5" w14:textId="1667EF1D" w:rsidR="00682319" w:rsidRPr="00E525BE" w:rsidRDefault="00682319" w:rsidP="00DF574A">
      <w:pPr>
        <w:pStyle w:val="ListParagraph"/>
        <w:numPr>
          <w:ilvl w:val="0"/>
          <w:numId w:val="12"/>
        </w:numPr>
        <w:jc w:val="both"/>
      </w:pPr>
      <w:r w:rsidRPr="00B0326A">
        <w:rPr>
          <w:b/>
        </w:rPr>
        <w:lastRenderedPageBreak/>
        <w:t>잠재 의미 인덱싱(Latent Semantic Indexing, LSI)은 특이값 분해(Singular Value Decomposition, SVD)라는 수학적 기법을 사용하는 모델입니다. 행의 수를 줄이는 동시에 열</w:t>
      </w:r>
      <w:r w:rsidRPr="00B0326A">
        <w:rPr>
          <w:shd w:val="clear" w:color="auto" w:fill="FFFFFF"/>
        </w:rPr>
        <w:t>간의 유사성 구조를 보존합니다. 행은 고유한 단어를, 열은 각 문서를 나타냅니다. LSI는 분포 가설에 기반하여 작동하며, 즉 의미가 가까운 단어는</w:t>
      </w:r>
      <w:r w:rsidRPr="00E525BE">
        <w:t>같은 종류의 텍스트에서 발생할 것이라는 가정하에 동작합니다. LSI는 개별 단어 대신 통계적으로 유도된 개념적 인덱스를 검색에 사용함으로써 어휘 일치와 관련된문제를 극복합니다. LSI는 함께 사용되거나 같은 맥락에서 사용되는 단어는 유사한 의미를 가진다는 원칙에 기반합니다. 달리 말해, 동의어는 자주 함께 사용된다는 가정하에 동작합니다.</w:t>
      </w:r>
    </w:p>
    <w:p w14:paraId="3FDF0A89" w14:textId="77777777" w:rsidR="00682319" w:rsidRPr="00E525BE" w:rsidRDefault="00682319" w:rsidP="00682319">
      <w:pPr>
        <w:jc w:val="both"/>
      </w:pPr>
    </w:p>
    <w:p w14:paraId="6AA401A8" w14:textId="07F76589" w:rsidR="00682319" w:rsidRPr="00D027F2" w:rsidRDefault="00F23884" w:rsidP="00682319">
      <w:pPr>
        <w:jc w:val="both"/>
        <w:rPr>
          <w:i/>
        </w:rPr>
      </w:pPr>
      <w:r w:rsidRPr="00D027F2">
        <w:rPr>
          <w:i/>
        </w:rPr>
        <w:t>관련</w:t>
      </w:r>
      <w:r w:rsidR="00682319" w:rsidRPr="00D027F2">
        <w:rPr>
          <w:i/>
        </w:rPr>
        <w:t>문헌 고찰</w:t>
      </w:r>
    </w:p>
    <w:p w14:paraId="30E08CB5" w14:textId="77777777" w:rsidR="00682319" w:rsidRPr="00E525BE" w:rsidRDefault="00682319" w:rsidP="00682319">
      <w:pPr>
        <w:jc w:val="both"/>
      </w:pPr>
      <w:r w:rsidRPr="00E525BE">
        <w:t>이 섹션에서는 트위터 데이터를 활용한 관련 연구를 다수 주제 모델링 기법을 통해 검토하고, 주제 모델링 기법에 대한 종합적인 검토로 마무리됩니다.</w:t>
      </w:r>
    </w:p>
    <w:p w14:paraId="3182CD34" w14:textId="77777777" w:rsidR="00682319" w:rsidRPr="00E525BE" w:rsidRDefault="00682319" w:rsidP="00682319">
      <w:pPr>
        <w:jc w:val="both"/>
        <w:rPr>
          <w:b/>
        </w:rPr>
      </w:pPr>
    </w:p>
    <w:p w14:paraId="02070861" w14:textId="4480D1F6" w:rsidR="00682319" w:rsidRPr="00E525BE" w:rsidRDefault="00682319" w:rsidP="00DF574A">
      <w:pPr>
        <w:pStyle w:val="ListParagraph"/>
        <w:numPr>
          <w:ilvl w:val="0"/>
          <w:numId w:val="13"/>
        </w:numPr>
        <w:jc w:val="both"/>
      </w:pPr>
      <w:r w:rsidRPr="00B0326A">
        <w:rPr>
          <w:b/>
        </w:rPr>
        <w:t>트위터 데이터 연구</w:t>
      </w:r>
    </w:p>
    <w:p w14:paraId="62D92576" w14:textId="74000812" w:rsidR="00682319" w:rsidRPr="00E525BE" w:rsidRDefault="00682319" w:rsidP="00D027F2">
      <w:pPr>
        <w:ind w:firstLine="204"/>
        <w:jc w:val="both"/>
      </w:pPr>
      <w:r w:rsidRPr="00E525BE">
        <w:t>트위터와 같은 마이크로블로깅 웹사이트는 특히 감정 분석 및 의견 마이닝 분야에서 많은 데이터마이닝 연구의 중심이 되어 왔습니다. 다양한 기술과 도구가 적용되어 이 대규모 데이터 세트를분석하여 의미 있는 트렌드를 발견하고, 연구자들에게 관심 있는 분야에서 예측 및 전망을 수행하기위해 노력해 왔습니다. 이러한 기술에는 머신러닝과 통계 방법 등이 포함되지만 이에 국한되지 않습니다.연구자들은 이러한 데이터를 효과적으로 관리하기 위해 다양한 데이터 마이닝 도구를 탐구하고 있습니다. 연구자들은</w:t>
      </w:r>
      <w:r w:rsidR="006532E3">
        <w:t>트위터 데이터를 연구의 입력 원천으로 사용하여 다양한 주제를 다루어 왔습니다. 연구자들이 과거 몇</w:t>
      </w:r>
      <w:r w:rsidRPr="00E525BE">
        <w:t>년간 집중해 온 분야 중 일부는 질병 감지, 예측 [8-10] 및 모니터링 [11],</w:t>
      </w:r>
      <w:r w:rsidR="006532E3">
        <w:t>[12]을 위한 감정 분석, 선거 예측 [13-18] 등이 있습니다. 또 다른 주목할 만한</w:t>
      </w:r>
      <w:r w:rsidRPr="00E525BE">
        <w:t>분야는 [19-21]의 연구에서 볼 수 있는 주식 시장 예측입니다. 다른 주목할 만한 분야로는 범죄 예측 [22]과 스팸 감지 [23]가 있습니다.</w:t>
      </w:r>
    </w:p>
    <w:p w14:paraId="645C857F" w14:textId="612BE0A9" w:rsidR="00682319" w:rsidRPr="00E525BE" w:rsidRDefault="00682319" w:rsidP="00DF574A">
      <w:pPr>
        <w:pStyle w:val="ListParagraph"/>
        <w:numPr>
          <w:ilvl w:val="0"/>
          <w:numId w:val="19"/>
        </w:numPr>
        <w:jc w:val="both"/>
      </w:pPr>
      <w:r w:rsidRPr="008E010B">
        <w:rPr>
          <w:b/>
        </w:rPr>
        <w:t>질병 탐지: 뉴욕 시의 인플루엔자 사례 수준을 예측하기 위해 트위터 데이터를 사용하는 것을 평가하기 위해, [8]의 연구자들은 선형 회귀,</w:t>
      </w:r>
      <w:r w:rsidRPr="00E525BE">
        <w:t>포아송 모델 및 벡터 맵과 같은 기법을 제안된 지역의 사용자로부터 수집된 트위터 데이터셋에 적용했습니다. 인플루엔자 사례를 모니터링하기 위해, [11]은</w:t>
      </w:r>
      <w:r w:rsidR="008E010B">
        <w:t>지리 정보 시스템(GIS)을 사용하여 데이터를 타겟팅, 필터링 및 정규화했습니다. 또한, 그들은 지원 벡터 머신(SVM)을 분류기로 사용하는 포괄적인 데이터 마이닝</w:t>
      </w:r>
      <w:r w:rsidRPr="00E525BE">
        <w:t xml:space="preserve">프로세스를 적용했습니다. 한편, [12]의 저자들은 트위터 데이터를 인플루엔자 사례의 예측 및 모니터링에서 암 환자와 그들이 사용하는 </w:t>
      </w:r>
      <w:r w:rsidRPr="00E525BE">
        <w:t>치료법의 모니터링으로 연구를</w:t>
      </w:r>
      <w:r w:rsidR="008E010B">
        <w:t>확장했습니다. [9]의 연구자들은 랜덤 포레스트 분류기를 사용하여 트위터 사용자의 우울증 및 외상 후 스트레스 장애와 같은 정신 질환의 발병을</w:t>
      </w:r>
      <w:r w:rsidRPr="00E525BE">
        <w:t>예측할 수 있었습니다. Python과 R을 분석에 사용했습니다. [10]은 질병 발발의 조기 탐지를 위해 계층적 클러스터링을 제안했습니다. 이는 이러한 사건을 효과적으로 관리하기 위한 것입니다.</w:t>
      </w:r>
    </w:p>
    <w:p w14:paraId="4C7A4F39" w14:textId="369976A8" w:rsidR="00682319" w:rsidRPr="00E525BE" w:rsidRDefault="00682319" w:rsidP="00DF574A">
      <w:pPr>
        <w:pStyle w:val="ListParagraph"/>
        <w:numPr>
          <w:ilvl w:val="0"/>
          <w:numId w:val="19"/>
        </w:numPr>
        <w:jc w:val="both"/>
      </w:pPr>
      <w:r w:rsidRPr="008E010B">
        <w:rPr>
          <w:b/>
        </w:rPr>
        <w:t>선거 예측: [13]은 이탈리아 사용자의 트윗을 분석하기 위해</w:t>
      </w:r>
      <w:r w:rsidRPr="00E525BE">
        <w:t>상대적 지원 매개변수를 가진 통계 도구를 사용했습니다. 그들은정당 지도자의 트윗을 최종 선거 결과와 비교했습니다. 트윗의양과 속도가 선거 결과에 huge한 영향을 미친다는 것을 발견했습니다.</w:t>
      </w:r>
    </w:p>
    <w:p w14:paraId="0B3E21BD" w14:textId="06B1B133" w:rsidR="00682319" w:rsidRPr="00E525BE" w:rsidRDefault="00682319" w:rsidP="008E010B">
      <w:pPr>
        <w:ind w:left="720"/>
        <w:jc w:val="both"/>
      </w:pPr>
      <w:r w:rsidRPr="00E525BE">
        <w:t>2012년 미국 대통령 선거와 2013년 카르나타카 주 의회 선거의 결과를 예측하기 위해, [14]는 주성분분석(PCA)과 서포트 벡터 머신(SVM)을 결합하여 분석에 활용했습니다. 이 연구에서 사용된 다른 기술로는 Naive Bayes,Maximum Entropy, 그리고 인공 신경망이 있습니다. 실험 결과, 서포트 벡터 머신은 조사된 다른 기술들보다선거 결과 예측에 우수함을 입증했습니다. 이전 보고서와 달리, [15]는 2010년 미국 의회 선거와 관련된</w:t>
      </w:r>
      <w:r w:rsidR="006532E3">
        <w:t>트위터 데이터 분석 결과와 선거 결과 사이에 상관관계가 없음을 발견했습니다. [16]에서는 2012년 미국 대통령</w:t>
      </w:r>
      <w:r w:rsidRPr="00E525BE">
        <w:t>선거에 대한 공중의 의견을 실시간으로 분석하기 위해 트윗 분류를 위한 Naive Bayes를 제안했습니다. [17]과</w:t>
      </w:r>
      <w:r w:rsidR="006532E3">
        <w:t>[18]에서 수행된 연구는 각각 2017년 프랑스 대통령 선거와 2011년 싱가포르 대통령 선거를 예측하기 위해</w:t>
      </w:r>
      <w:r w:rsidRPr="00E525BE">
        <w:t>감성 분석을 활용했습니다. 전자는 후보자의 인기를 예측하기 위해 마이크로블로그 트위터에서 데이터를 추출했으며, 후자는 후보자별 득표율을 예측하기 위해 가중치 기술을 사용했습니다.</w:t>
      </w:r>
    </w:p>
    <w:p w14:paraId="69A115F1" w14:textId="6B2D1D0B" w:rsidR="00682319" w:rsidRPr="00E525BE" w:rsidRDefault="00682319" w:rsidP="00DF574A">
      <w:pPr>
        <w:pStyle w:val="ListParagraph"/>
        <w:numPr>
          <w:ilvl w:val="0"/>
          <w:numId w:val="19"/>
        </w:numPr>
        <w:jc w:val="both"/>
      </w:pPr>
      <w:r w:rsidRPr="008E010B">
        <w:rPr>
          <w:b/>
        </w:rPr>
        <w:t>주식 시장 예측: 스쿠자와 로마노프스키[19]는 트위터 데이터를 분석하여 주식 시장을 예측하기</w:t>
      </w:r>
      <w:r w:rsidRPr="00E525BE">
        <w:t>위한 시스템을 설계하고 구현했습니다. 3개월 동안 수집된 트윗을 분류하기 위해 머신러닝기법인 나이브 베이즈가 적용되었습니다. 또한, [20]은 트위터 데이터셋을 외부 데이터로 하는선형 회귀 모델을 적용하여 주식 시장 지표를 예측했습니다. 그들의 초기 결과는일일 트윗 수와 특정 주식 시장 지표 간에 각 수준에서 상관관계가있음을 보여주었습니다. [21]의 저자들은 트위터에서 추출한 트윗에 대한 감성 분석 및감독 학습 원칙을 적용하고, 회사의 주식 시장 움직임과 트윗의 감성 간상관관계를 분석했습니다. 그들의 결과는 주식 가격과 사용자의 트윗 간에 상관관계가 있음을 보여주었습니다.</w:t>
      </w:r>
    </w:p>
    <w:p w14:paraId="63D3A6ED" w14:textId="77777777" w:rsidR="00682319" w:rsidRPr="00E525BE" w:rsidRDefault="00682319" w:rsidP="00682319">
      <w:pPr>
        <w:jc w:val="both"/>
      </w:pPr>
    </w:p>
    <w:p w14:paraId="49B7ACE9" w14:textId="1A70510E" w:rsidR="00682319" w:rsidRPr="00E525BE" w:rsidRDefault="00682319" w:rsidP="00DF574A">
      <w:pPr>
        <w:pStyle w:val="ListParagraph"/>
        <w:numPr>
          <w:ilvl w:val="0"/>
          <w:numId w:val="13"/>
        </w:numPr>
        <w:jc w:val="both"/>
      </w:pPr>
      <w:r w:rsidRPr="00B0326A">
        <w:rPr>
          <w:b/>
        </w:rPr>
        <w:t>주제 모델링 연구</w:t>
      </w:r>
    </w:p>
    <w:p w14:paraId="2671462E" w14:textId="77777777" w:rsidR="00682319" w:rsidRPr="00E525BE" w:rsidRDefault="00682319" w:rsidP="00682319">
      <w:pPr>
        <w:jc w:val="both"/>
      </w:pPr>
    </w:p>
    <w:p w14:paraId="629E1CE3" w14:textId="77777777" w:rsidR="00682319" w:rsidRPr="00E525BE" w:rsidRDefault="00682319" w:rsidP="00D027F2">
      <w:pPr>
        <w:ind w:firstLine="204"/>
        <w:jc w:val="both"/>
      </w:pPr>
      <w:r w:rsidRPr="00E525BE">
        <w:t>Topic modelling finds its application in many diverse fields of life endeavour. One of such is in news, and poetry like the Urdu text modelling [24] in which the LDA, LSI and HDP models were applied and compared. Findingsshowed that LDA did better than LSI, and both did well with the news corpus text, but none of the models excelled in the raw poetry data. Another area of topic modelling application is in legal document, such asin the case of the Latvian legal document [25]. LDA, LSI, and HDP were also employed in the modelling and compared. Though, they all yielded negative coherence values, which was used as a measure of goodness, the LDA slightly</w:t>
      </w:r>
      <w:r w:rsidRPr="00E525BE">
        <w:rPr>
          <w:shd w:val="clear" w:color="auto" w:fill="FFFFFF"/>
        </w:rPr>
        <w:t>out-performed the other two. Legal document modelling in the British legislation [26], was also modelled using LDA, HDP, and Saffron, a domain modelling software. Saffron excelled over LDA, and HDP in that order. Topic modelling can also be usedto extract topics from a multilingual survey corpus, and automatically classify them [27]. LDA and HDP were used, and HDP was able to automatically group a good number of topics. Topic modelling using LDA is also useful in image and music domain [28].</w:t>
      </w:r>
    </w:p>
    <w:p w14:paraId="66C729EC" w14:textId="77777777" w:rsidR="00682319" w:rsidRPr="00E525BE" w:rsidRDefault="00682319" w:rsidP="00682319">
      <w:pPr>
        <w:jc w:val="both"/>
      </w:pPr>
    </w:p>
    <w:p w14:paraId="01A02D70" w14:textId="70EF3255" w:rsidR="00682319" w:rsidRPr="00D027F2" w:rsidRDefault="00682319" w:rsidP="00DF574A">
      <w:pPr>
        <w:pStyle w:val="ListParagraph"/>
        <w:numPr>
          <w:ilvl w:val="0"/>
          <w:numId w:val="9"/>
        </w:numPr>
        <w:suppressAutoHyphens/>
        <w:spacing w:after="160" w:line="252" w:lineRule="auto"/>
        <w:jc w:val="both"/>
        <w:rPr>
          <w:i/>
        </w:rPr>
      </w:pPr>
      <w:r w:rsidRPr="00D027F2">
        <w:rPr>
          <w:i/>
        </w:rPr>
        <w:t>문서 모델링 기술 리뷰</w:t>
      </w:r>
    </w:p>
    <w:p w14:paraId="78FBC7F9" w14:textId="77777777" w:rsidR="00682319" w:rsidRPr="00E525BE" w:rsidRDefault="00682319" w:rsidP="008A27B6">
      <w:pPr>
        <w:widowControl w:val="0"/>
        <w:ind w:firstLine="204"/>
        <w:jc w:val="both"/>
      </w:pPr>
      <w:r w:rsidRPr="00E525BE">
        <w:t>마이크로블로깅 데이터인 트위터의 경우, 문서 간 구조를 공유하는 계층적 모델인 LDA와 같은</w:t>
      </w:r>
      <w:r w:rsidRPr="00E525BE">
        <w:rPr>
          <w:shd w:val="clear" w:color="auto" w:fill="FFFFFF"/>
        </w:rPr>
        <w:t>모델이 필요합니다. 이 모델은 관심 대상이 구조적 표현을 보이는 경우에 적합합니다. 코퍼스내의 주제 빈도는 파워 로 분포를 따릅니다. 즉, 몇 개의 주제가 더자주 발생하여 높은 확률을 가지지만, 대부분의 주제는 낮은 확률을 가집니다. 이는 불균형을초래합니다. 제한 볼츠만 머신(RBM)의 수정 버전인 다양화된 RBM(DRBM)은 이 문제를 해결하기 위해숨겨진 단위를 다양화하여 주요 주제뿐만 아니라 덜 중요한 주제도 표현하도록 합니다. LDA는</w:t>
      </w:r>
      <w:r w:rsidRPr="00E525BE">
        <w:t>확률적 디리클레-다항 분포 설정을 사용하지만, 파워 로 분포, 즉 언어학에서 잘 알려진지프의 법칙을 포착하지 못합니다. 이는 빈번한 결과가 확률 질량을 흡수하는 확률 과정인"부자가 더 부자가 되는 과정"과 같은 확률 과정에 의해 생성됩니다. 따라서 저자들은계층적 피트만-요르(PY) 과정을 기반으로 한 새로운 확률적 주제 모델링 접근 방식을 제안했습니다.LDA와 PY는 문서에서 주제가 생성되는 방식에서 차이가 있습니다. LDA는 문서의 각 단어에서주제를 생성하지만, PY에서는 중국 레스토랑 프로세스(CRP)라는 테이블에서 주제가 생성됩니다. CRP의 변형인 중첩중국 레스토랑 프로세스(nCRP)는 계층적 디리클레 프로세스(HDP)의 파생물입니다. 아메드, 홍, &amp; 스몰라[31]는 중국</w:t>
      </w:r>
      <w:r w:rsidRPr="00E525BE">
        <w:rPr>
          <w:shd w:val="clear" w:color="auto" w:fill="FFFFFF"/>
        </w:rPr>
        <w:t>레스토랑 프랜차이즈(CRF) 모델을 제안하여 트위터 마이크로블로그와 사용자 위치의 공동 분포를 모델링하고 위치불확실성을 40% 감소시켰습니다. CRP와 CRF는 문서가 단일 주제 혼합에서 생성될 수 있도록허용하지만, 주제 간 관계는 제공하지 않습니다. nCRP는 트리 구조를 제공하여 부모 주제가</w:t>
      </w:r>
      <w:r w:rsidRPr="00E525BE">
        <w:t xml:space="preserve">자식 주제보다 더 일반적이라는 의미론을 제공합니다. 문서 클러스터링과 </w:t>
      </w:r>
      <w:r w:rsidRPr="00E525BE">
        <w:t>주제 모델링은 tf-idf 메트릭과단어 임베딩 모델과 같은 기술의 조합을 사용하여 달성할 수도 있습니다. 온라인 주제모델링은 온라인 소스를 통해 텍스트 스트림과 그 변화가 수신되면 자동으로 LDA를 사용하여클러스터링됩니다. 새로운 데이터[32]를 사용하여 새로운 생성 과정을 학습하는 데 사용되는 비마르코프 온라인LDA 기브스 샘플러 주제 모델(OLDA)이 현재 모델과 LDA 결과와 동일한 데이터셋과 비교되었습니다.</w:t>
      </w:r>
    </w:p>
    <w:p w14:paraId="6E3394B1" w14:textId="77777777" w:rsidR="00682319" w:rsidRPr="00E525BE" w:rsidRDefault="00682319" w:rsidP="008A27B6">
      <w:pPr>
        <w:widowControl w:val="0"/>
        <w:ind w:firstLine="204"/>
        <w:jc w:val="both"/>
      </w:pPr>
      <w:r w:rsidRPr="00E525BE">
        <w:rPr>
          <w:shd w:val="clear" w:color="auto" w:fill="FFFFFF"/>
        </w:rPr>
        <w:t>[33]의 저자들은 트위터와 레딧의 데이터셋을 사용하여 문서와 주제 모델링을위한 워드 임베딩, doc2vec, tf-idf 등의 클러스터링 기법을 평가하고LDA와 비교했습니다. 그들은 워드 임베딩이 문서 클러스터링의 기반으로 효과적으로사용될 수 있으며, doc2vec과 tf-idf 가중치 평균 워드 임베딩표현이 문서 클러스터링 작업에서 단어 임베딩 벡터의 평균보다 더나은 결과를 제공한다는 것을 관찰했습니다. tf-idf 방법과 LDA는 500자이상의 데이터 크기에서 word2vec과 비교 가능한 결과를 제공했습니다. 자동문서 요약은 주제 모델링의 또 다른 응용 분야이며, 이는</w:t>
      </w:r>
      <w:r w:rsidRPr="00E525BE">
        <w:t>인간 수동 요약과 비교할 때 평가하기 어렵습니다. [34]에서는 ROUGE(Recall-OrientedUnderstudy for Gisting Evaluation)를 사용하여 인간 주석이 붙은 요약과LSA, LDA, Word2Vec, Doc2Vec의 네 가지 의미 모델 및</w:t>
      </w:r>
      <w:r w:rsidRPr="00E525BE">
        <w:rPr>
          <w:shd w:val="clear" w:color="auto" w:fill="FFFFFF"/>
        </w:rPr>
        <w:t>tf-idf의 하나인 빈도 기반 모델을 문서 특징 추출에 사용한</w:t>
      </w:r>
      <w:r w:rsidRPr="00E525BE">
        <w:t>요약과 비교했습니다. LDA 주제 모델링의 또 다른 변형은 LDA의불투명한 주제 유형의 매개변수화 대신 임베딩 공간의 다변량 가우시안분포의 범주형 분포로 대체하는 것입니다[35]. 여기서 문서는 단어 유형의</w:t>
      </w:r>
      <w:r w:rsidRPr="00E525BE">
        <w:rPr>
          <w:shd w:val="clear" w:color="auto" w:fill="FFFFFF"/>
        </w:rPr>
        <w:t>시퀀스가 아닌 단어 임베딩 시퀀스로 구성된다고 가정합니다. 가우시안 LDA의</w:t>
      </w:r>
      <w:r w:rsidRPr="00E525BE">
        <w:t>단어들은 사후 예측 분포가 ihnen 할당한 밀도에 따라 순위가 매겨집니다.</w:t>
      </w:r>
    </w:p>
    <w:p w14:paraId="4BDC2BA2" w14:textId="77777777" w:rsidR="00682319" w:rsidRPr="00E525BE" w:rsidRDefault="00682319" w:rsidP="008A27B6">
      <w:pPr>
        <w:widowControl w:val="0"/>
        <w:ind w:firstLine="204"/>
        <w:jc w:val="both"/>
      </w:pPr>
      <w:r w:rsidRPr="00E525BE">
        <w:t>딥 뉴럴 네트워크(DNN)는 이미지 처리, 음성 및 얼굴 인식 분야에서 성공적으로 적용되어 왔습니다. 신경망 기반 시스템은 자연어 처리(NLP)에서도 효율적임을 입증했습니다. DNN은 단어 시퀀스를 과거 단어의 역사에서 예측할 수 있는 능력으로 단어 수준의 모델링에도 적용되었습니다. 계층적 순환 신경망(HRNN) 모델[36]은 문장 수준과 단어 수준의 언어 모델을 근사화하기 위한 두 단계 학습 접근 방식을 제공하며, 파이프라인 스타일로 수렴합니다.</w:t>
      </w:r>
    </w:p>
    <w:p w14:paraId="5882BDE4" w14:textId="77777777" w:rsidR="00682319" w:rsidRPr="00E525BE" w:rsidRDefault="00682319" w:rsidP="008A27B6">
      <w:pPr>
        <w:widowControl w:val="0"/>
        <w:ind w:firstLine="204"/>
        <w:jc w:val="both"/>
      </w:pPr>
      <w:r w:rsidRPr="00E525BE">
        <w:t>문서에서 소셜 미디어의 주제를 모델링하는 것은 온라인 사용자들 간의 논의 주제의 유사성을 이해하기 위해 인기를 얻고 있는 추세입니다. 동일한 유형의</w:t>
      </w:r>
      <w:r w:rsidRPr="00E525BE">
        <w:rPr>
          <w:shd w:val="clear" w:color="auto" w:fill="FFFFFF"/>
        </w:rPr>
        <w:t>주제를 가진 저자들 간의 커뮤니티 관계를 결정하고, Topic-Link LDA 알고리즘을 사용하여 이를 통합하는 것은 [37]에서 시도된 것입니다. 이는 주제뿐만 아니라</w:t>
      </w:r>
      <w:r w:rsidRPr="00E525BE">
        <w:t>저자들 간의 관계를 이해하려는 시도입니다. 전통적인 LDA 주제 모델링과 달리, 정보 필터링 모델인 최대 일치 패턴 기반 주제 모델은 문서에서</w:t>
      </w:r>
      <w:r w:rsidRPr="00E525BE">
        <w:rPr>
          <w:shd w:val="clear" w:color="auto" w:fill="FFFFFF"/>
        </w:rPr>
        <w:t>단일 주제가 아닌 여러 주제에 대한 사용자의 관심을 모델링하려는 것입니다 [38]. 최대 일치 패턴은 문서를 효율적으로 표현하고 순위를 매기기 위해 사용됩니다.</w:t>
      </w:r>
    </w:p>
    <w:p w14:paraId="2ABBBE14" w14:textId="77777777" w:rsidR="00682319" w:rsidRPr="00E525BE" w:rsidRDefault="00682319" w:rsidP="00682319">
      <w:pPr>
        <w:widowControl w:val="0"/>
        <w:jc w:val="both"/>
      </w:pPr>
    </w:p>
    <w:p w14:paraId="7F77CE78" w14:textId="6028F3DC" w:rsidR="00682319" w:rsidRPr="00F87903" w:rsidRDefault="00F87903" w:rsidP="00F87903">
      <w:pPr>
        <w:jc w:val="center"/>
      </w:pPr>
      <w:r w:rsidRPr="00F87903">
        <w:t>재료 및 방법</w:t>
      </w:r>
    </w:p>
    <w:p w14:paraId="3238BD31" w14:textId="77777777" w:rsidR="00682319" w:rsidRPr="00E525BE" w:rsidRDefault="00682319" w:rsidP="008A27B6">
      <w:pPr>
        <w:ind w:firstLine="204"/>
        <w:jc w:val="both"/>
      </w:pPr>
      <w:r w:rsidRPr="00E525BE">
        <w:t>데이터의 사전 처리 과정에서 문서가 서로 의미상 일관성을 가진 다양한 주제로 구성되어 있음을 관찰해야 합니다. 주제 모델링의 표준 인간평가 방법은 주제들 간의 의미적 일관성을 평가하기 위해 설계되었습니다. 다음 섹션에서 우리는 문서의 코퍼스를 여러 주제 모델링 기법에 적용하여관찰된 주제들을 발견하고, 주제들 간의 일관성을 결정합니다. Twitter와 Kaggle 머신러닝 저장소에서 가져온 문서들은 다양한 주제 모델링 알고리즘을 사용하여 학습 및 평가됩니다.</w:t>
      </w:r>
    </w:p>
    <w:p w14:paraId="45BED459" w14:textId="77777777" w:rsidR="00682319" w:rsidRPr="00E525BE" w:rsidRDefault="00682319" w:rsidP="00682319">
      <w:pPr>
        <w:jc w:val="both"/>
      </w:pPr>
    </w:p>
    <w:p w14:paraId="44E5221D" w14:textId="77777777" w:rsidR="00682319" w:rsidRPr="00E525BE" w:rsidRDefault="00682319" w:rsidP="00682319">
      <w:pPr>
        <w:jc w:val="both"/>
      </w:pPr>
    </w:p>
    <w:p w14:paraId="255A8CD3" w14:textId="32DFA22A" w:rsidR="00682319" w:rsidRPr="00D027F2" w:rsidRDefault="00F23884" w:rsidP="00DF574A">
      <w:pPr>
        <w:pStyle w:val="ListParagraph"/>
        <w:numPr>
          <w:ilvl w:val="0"/>
          <w:numId w:val="10"/>
        </w:numPr>
        <w:jc w:val="both"/>
        <w:rPr>
          <w:i/>
        </w:rPr>
      </w:pPr>
      <w:r w:rsidRPr="00D027F2">
        <w:rPr>
          <w:i/>
        </w:rPr>
        <w:t>주제</w:t>
      </w:r>
      <w:r w:rsidR="00682319" w:rsidRPr="00D027F2">
        <w:rPr>
          <w:i/>
        </w:rPr>
        <w:t>모델링 방법론</w:t>
      </w:r>
      <w:r w:rsidR="00682319" w:rsidRPr="00D027F2">
        <w:rPr>
          <w:i/>
        </w:rPr>
        <w:tab/>
      </w:r>
    </w:p>
    <w:p w14:paraId="1DD94FC6" w14:textId="77777777" w:rsidR="00682319" w:rsidRPr="00E525BE" w:rsidRDefault="00682319" w:rsidP="008A27B6">
      <w:pPr>
        <w:ind w:firstLine="204"/>
        <w:jc w:val="both"/>
      </w:pPr>
      <w:r w:rsidRPr="00E525BE">
        <w:t>세 가지 주제 모델링 기법이 사용되고 비교되었습니다. LDA, LSA/LSI, HDP가 바로 그것입니다. 이 세 가지 기법을 사용한 이유는perplexity와 coherency를 평가 기준으로 삼아 어떤 기법이 가장 좋은 결과를 내고 주제를 더 잘 모델링하는지 알아보기 위함입니다. 이모델들은 비지도 학습 접근법을 통해 개발되었습니다. 또한, 데이터 임베딩 기법 두 가지도 사용되고 비교되어 데이터 임베딩 기법이 주제모델에 미치는 영향이 유의미한지 확인했습니다. 사용된 데이터 임베딩 기법은 bag of words (BOW)와 term-frequency inverse-document-frequency (tf-idf) 지표, 워드 임베딩 모델입니다.</w:t>
      </w:r>
    </w:p>
    <w:p w14:paraId="34D61F98" w14:textId="77777777" w:rsidR="00682319" w:rsidRPr="00E525BE" w:rsidRDefault="00682319" w:rsidP="00682319">
      <w:pPr>
        <w:jc w:val="both"/>
      </w:pPr>
      <w:r w:rsidRPr="00E525BE">
        <w:t>Gensim 및 Mallet 프레임워크는Python용 Jupyter 노트북에서 Python3의 프로그램 개발 환경으로사용되었습니다. R Studio는 실시간트윗을 검색하는 데 사용되었습니다.다음 섹션에서는 이러한 실험에 대한 설명이 제공됩니다.</w:t>
      </w:r>
    </w:p>
    <w:p w14:paraId="1586DAB2" w14:textId="77777777" w:rsidR="00682319" w:rsidRPr="00E525BE" w:rsidRDefault="00682319" w:rsidP="00682319">
      <w:pPr>
        <w:jc w:val="both"/>
      </w:pPr>
    </w:p>
    <w:p w14:paraId="71809549" w14:textId="545AD359" w:rsidR="00682319" w:rsidRPr="00E525BE" w:rsidRDefault="00682319" w:rsidP="00DF574A">
      <w:pPr>
        <w:pStyle w:val="ListParagraph"/>
        <w:numPr>
          <w:ilvl w:val="0"/>
          <w:numId w:val="14"/>
        </w:numPr>
        <w:jc w:val="both"/>
      </w:pPr>
      <w:r w:rsidRPr="00B0326A">
        <w:rPr>
          <w:b/>
        </w:rPr>
        <w:t>데이터 소스</w:t>
      </w:r>
    </w:p>
    <w:p w14:paraId="6CEBFB51" w14:textId="77777777" w:rsidR="00682319" w:rsidRPr="00E525BE" w:rsidRDefault="00682319" w:rsidP="00682319">
      <w:pPr>
        <w:jc w:val="both"/>
      </w:pPr>
      <w:r w:rsidRPr="00E525BE">
        <w:t>연구에 사용된 두 가지 주요 데이터 원천은 Kaggle과 사용자 트윗이었습니다. 실험은 1975년부터 2017년까지의 Neural Information Processing Systems(NIPS) 회의 논문을사용해 진행되었습니다. 총 7,241개의 논문이 Kaggle 머신러닝 데이터셋에서 다운로드되었습니다(도표 4 참조). NIPS는 딥러닝, 컴퓨터 비전, 인지과학, 강화학습 등 다양한주제를 다루는 세계적인 머신러닝 컨퍼런스 중 하나입니다[39]. 이 데이터셋에는 1975년부터 2017년까지의 모든 NIPS 논문의 제목, 저자, 초록이 포함되어 있으며,총 7,241개의 문서로 구성되어 있습니다. 다른 데이터셋은 머신러닝과 AI에 대한 사용자 트윗입니다. 이 데이터셋에는 R 프로그래밍에서 Twitter API 키를사용해 트위터에서 수집한 20개 주요 AI 및 머신러닝 관련 계정의 35,860개의 비정형 트윗 데이터가 포함되어 있습니다(표 1 및 도표 5 참조).</w:t>
      </w:r>
    </w:p>
    <w:p w14:paraId="34153E8C" w14:textId="77777777" w:rsidR="00682319" w:rsidRDefault="00682319" w:rsidP="00682319">
      <w:pPr>
        <w:jc w:val="both"/>
      </w:pPr>
    </w:p>
    <w:p w14:paraId="2E0D5EE5" w14:textId="77777777" w:rsidR="00682319" w:rsidRPr="00E525BE" w:rsidRDefault="00682319" w:rsidP="00682319">
      <w:pPr>
        <w:jc w:val="both"/>
      </w:pPr>
    </w:p>
    <w:p w14:paraId="3A26A2DD" w14:textId="77777777" w:rsidR="00682319" w:rsidRDefault="00682319" w:rsidP="00682319">
      <w:pPr>
        <w:jc w:val="both"/>
        <w:rPr>
          <w:b/>
        </w:rPr>
        <w:sectPr w:rsidR="00682319"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69990795" w14:textId="77777777" w:rsidR="00682319" w:rsidRDefault="00682319" w:rsidP="00682319">
      <w:pPr>
        <w:jc w:val="both"/>
        <w:rPr>
          <w:b/>
        </w:rPr>
      </w:pPr>
    </w:p>
    <w:p w14:paraId="3F088590" w14:textId="3E5FDEE0" w:rsidR="008522A4" w:rsidRPr="008522A4" w:rsidRDefault="008522A4" w:rsidP="008522A4">
      <w:pPr>
        <w:jc w:val="center"/>
      </w:pPr>
      <w:r w:rsidRPr="008522A4">
        <w:t>표 I</w:t>
      </w:r>
    </w:p>
    <w:p w14:paraId="243B144C" w14:textId="41C2B3DC" w:rsidR="00682319" w:rsidRPr="008522A4" w:rsidRDefault="008522A4" w:rsidP="008522A4">
      <w:pPr>
        <w:jc w:val="center"/>
      </w:pPr>
      <w:r w:rsidRPr="008522A4">
        <w:t>트위터 계정 정보</w:t>
      </w:r>
    </w:p>
    <w:tbl>
      <w:tblPr>
        <w:tblW w:w="10201" w:type="dxa"/>
        <w:tblLayout w:type="fixed"/>
        <w:tblLook w:val="04A0" w:firstRow="1" w:lastRow="0" w:firstColumn="1" w:lastColumn="0" w:noHBand="0" w:noVBand="1"/>
      </w:tblPr>
      <w:tblGrid>
        <w:gridCol w:w="428"/>
        <w:gridCol w:w="1694"/>
        <w:gridCol w:w="1275"/>
        <w:gridCol w:w="1134"/>
        <w:gridCol w:w="1134"/>
        <w:gridCol w:w="284"/>
        <w:gridCol w:w="1701"/>
        <w:gridCol w:w="1134"/>
        <w:gridCol w:w="1417"/>
      </w:tblGrid>
      <w:tr w:rsidR="00682319" w:rsidRPr="00E525BE" w14:paraId="3D92B5D8" w14:textId="77777777" w:rsidTr="00682319">
        <w:tc>
          <w:tcPr>
            <w:tcW w:w="428" w:type="dxa"/>
            <w:tcBorders>
              <w:top w:val="single" w:sz="4" w:space="0" w:color="000000"/>
              <w:left w:val="single" w:sz="4" w:space="0" w:color="000000"/>
              <w:bottom w:val="single" w:sz="4" w:space="0" w:color="000000"/>
              <w:right w:val="single" w:sz="4" w:space="0" w:color="000000"/>
            </w:tcBorders>
          </w:tcPr>
          <w:p w14:paraId="09866474" w14:textId="77777777" w:rsidR="00682319" w:rsidRPr="00E525BE" w:rsidRDefault="00682319" w:rsidP="00682319">
            <w:pPr>
              <w:widowControl w:val="0"/>
              <w:jc w:val="both"/>
              <w:rPr>
                <w:b/>
              </w:rPr>
            </w:pPr>
            <w:r w:rsidRPr="00E525BE">
              <w:rPr>
                <w:b/>
              </w:rPr>
              <w:t>SN</w:t>
            </w:r>
          </w:p>
        </w:tc>
        <w:tc>
          <w:tcPr>
            <w:tcW w:w="1694" w:type="dxa"/>
            <w:tcBorders>
              <w:top w:val="single" w:sz="4" w:space="0" w:color="000000"/>
              <w:left w:val="single" w:sz="4" w:space="0" w:color="000000"/>
              <w:bottom w:val="single" w:sz="4" w:space="0" w:color="000000"/>
              <w:right w:val="single" w:sz="4" w:space="0" w:color="000000"/>
            </w:tcBorders>
          </w:tcPr>
          <w:p w14:paraId="03C87C81" w14:textId="77777777" w:rsidR="00682319" w:rsidRPr="00E525BE" w:rsidRDefault="00682319" w:rsidP="00682319">
            <w:pPr>
              <w:widowControl w:val="0"/>
              <w:jc w:val="both"/>
              <w:rPr>
                <w:b/>
              </w:rPr>
            </w:pPr>
            <w:r w:rsidRPr="00E525BE">
              <w:rPr>
                <w:b/>
              </w:rPr>
              <w:t>핸들</w:t>
            </w:r>
          </w:p>
        </w:tc>
        <w:tc>
          <w:tcPr>
            <w:tcW w:w="1275" w:type="dxa"/>
            <w:tcBorders>
              <w:top w:val="single" w:sz="4" w:space="0" w:color="000000"/>
              <w:left w:val="single" w:sz="4" w:space="0" w:color="000000"/>
              <w:bottom w:val="single" w:sz="4" w:space="0" w:color="000000"/>
              <w:right w:val="single" w:sz="4" w:space="0" w:color="000000"/>
            </w:tcBorders>
          </w:tcPr>
          <w:p w14:paraId="3D5D037B" w14:textId="77777777" w:rsidR="00682319" w:rsidRPr="00E525BE" w:rsidRDefault="00682319" w:rsidP="00682319">
            <w:pPr>
              <w:widowControl w:val="0"/>
              <w:jc w:val="both"/>
              <w:rPr>
                <w:b/>
              </w:rPr>
            </w:pPr>
            <w:r w:rsidRPr="00E525BE">
              <w:rPr>
                <w:b/>
              </w:rPr>
              <w:t>소유자 이름</w:t>
            </w:r>
          </w:p>
        </w:tc>
        <w:tc>
          <w:tcPr>
            <w:tcW w:w="1134" w:type="dxa"/>
            <w:tcBorders>
              <w:top w:val="single" w:sz="4" w:space="0" w:color="000000"/>
              <w:left w:val="single" w:sz="4" w:space="0" w:color="000000"/>
              <w:bottom w:val="single" w:sz="4" w:space="0" w:color="000000"/>
              <w:right w:val="single" w:sz="4" w:space="0" w:color="000000"/>
            </w:tcBorders>
          </w:tcPr>
          <w:p w14:paraId="345B5C60" w14:textId="77777777" w:rsidR="00682319" w:rsidRPr="00E525BE" w:rsidRDefault="00682319" w:rsidP="00682319">
            <w:pPr>
              <w:widowControl w:val="0"/>
              <w:jc w:val="both"/>
              <w:rPr>
                <w:b/>
              </w:rPr>
            </w:pPr>
            <w:r w:rsidRPr="00E525BE">
              <w:rPr>
                <w:b/>
              </w:rPr>
              <w:t>팔로워</w:t>
            </w:r>
          </w:p>
        </w:tc>
        <w:tc>
          <w:tcPr>
            <w:tcW w:w="1134" w:type="dxa"/>
            <w:tcBorders>
              <w:top w:val="single" w:sz="4" w:space="0" w:color="000000"/>
              <w:left w:val="single" w:sz="4" w:space="0" w:color="000000"/>
              <w:bottom w:val="single" w:sz="4" w:space="0" w:color="000000"/>
              <w:right w:val="single" w:sz="4" w:space="0" w:color="000000"/>
            </w:tcBorders>
          </w:tcPr>
          <w:p w14:paraId="2FF3AEC9" w14:textId="77777777" w:rsidR="00682319" w:rsidRPr="00E525BE" w:rsidRDefault="00682319" w:rsidP="00682319">
            <w:pPr>
              <w:widowControl w:val="0"/>
              <w:jc w:val="both"/>
              <w:rPr>
                <w:b/>
              </w:rPr>
            </w:pPr>
            <w:r w:rsidRPr="00E525BE">
              <w:rPr>
                <w:b/>
              </w:rPr>
              <w:t>안녕하세요, 어떻게 지내시나요? 잘 지내시길 바랍니다.</w:t>
            </w:r>
          </w:p>
        </w:tc>
        <w:tc>
          <w:tcPr>
            <w:tcW w:w="284" w:type="dxa"/>
            <w:tcBorders>
              <w:top w:val="single" w:sz="4" w:space="0" w:color="000000"/>
              <w:left w:val="single" w:sz="4" w:space="0" w:color="000000"/>
              <w:bottom w:val="single" w:sz="4" w:space="0" w:color="000000"/>
              <w:right w:val="single" w:sz="4" w:space="0" w:color="000000"/>
            </w:tcBorders>
          </w:tcPr>
          <w:p w14:paraId="32851BAE" w14:textId="77777777" w:rsidR="00682319" w:rsidRPr="00E525BE" w:rsidRDefault="00682319" w:rsidP="00682319">
            <w:pPr>
              <w:widowControl w:val="0"/>
              <w:jc w:val="both"/>
              <w:rPr>
                <w:b/>
              </w:rPr>
            </w:pPr>
            <w:r w:rsidRPr="00E525BE">
              <w:rPr>
                <w:b/>
              </w:rPr>
              <w:t>rf</w:t>
            </w:r>
          </w:p>
        </w:tc>
        <w:tc>
          <w:tcPr>
            <w:tcW w:w="1701" w:type="dxa"/>
            <w:tcBorders>
              <w:top w:val="single" w:sz="4" w:space="0" w:color="000000"/>
              <w:left w:val="single" w:sz="4" w:space="0" w:color="000000"/>
              <w:bottom w:val="single" w:sz="4" w:space="0" w:color="000000"/>
              <w:right w:val="single" w:sz="4" w:space="0" w:color="000000"/>
            </w:tcBorders>
          </w:tcPr>
          <w:p w14:paraId="3783A0B4" w14:textId="77777777" w:rsidR="00682319" w:rsidRPr="00E525BE" w:rsidRDefault="00682319" w:rsidP="00682319">
            <w:pPr>
              <w:widowControl w:val="0"/>
              <w:jc w:val="both"/>
              <w:rPr>
                <w:b/>
              </w:rPr>
            </w:pPr>
            <w:r w:rsidRPr="00E525BE">
              <w:rPr>
                <w:b/>
              </w:rPr>
              <w:t>특별 관심</w:t>
            </w:r>
          </w:p>
        </w:tc>
        <w:tc>
          <w:tcPr>
            <w:tcW w:w="1134" w:type="dxa"/>
            <w:tcBorders>
              <w:top w:val="single" w:sz="4" w:space="0" w:color="000000"/>
              <w:left w:val="single" w:sz="4" w:space="0" w:color="000000"/>
              <w:bottom w:val="single" w:sz="4" w:space="0" w:color="000000"/>
              <w:right w:val="single" w:sz="4" w:space="0" w:color="000000"/>
            </w:tcBorders>
          </w:tcPr>
          <w:p w14:paraId="4FB8DF99" w14:textId="77777777" w:rsidR="00682319" w:rsidRPr="00E525BE" w:rsidRDefault="00682319" w:rsidP="00682319">
            <w:pPr>
              <w:widowControl w:val="0"/>
              <w:jc w:val="both"/>
              <w:rPr>
                <w:b/>
              </w:rPr>
            </w:pPr>
            <w:r w:rsidRPr="00E525BE">
              <w:rPr>
                <w:b/>
              </w:rPr>
              <w:t>트윗 총 수</w:t>
            </w:r>
          </w:p>
        </w:tc>
        <w:tc>
          <w:tcPr>
            <w:tcW w:w="1417" w:type="dxa"/>
            <w:tcBorders>
              <w:top w:val="single" w:sz="4" w:space="0" w:color="000000"/>
              <w:left w:val="single" w:sz="4" w:space="0" w:color="000000"/>
              <w:bottom w:val="single" w:sz="4" w:space="0" w:color="000000"/>
              <w:right w:val="single" w:sz="4" w:space="0" w:color="000000"/>
            </w:tcBorders>
          </w:tcPr>
          <w:p w14:paraId="0266D1FE" w14:textId="77777777" w:rsidR="00682319" w:rsidRPr="00E525BE" w:rsidRDefault="00682319" w:rsidP="00682319">
            <w:pPr>
              <w:widowControl w:val="0"/>
              <w:jc w:val="both"/>
              <w:rPr>
                <w:b/>
              </w:rPr>
            </w:pPr>
            <w:r w:rsidRPr="00E525BE">
              <w:rPr>
                <w:b/>
              </w:rPr>
              <w:t>트윗 검색 건수</w:t>
            </w:r>
          </w:p>
        </w:tc>
      </w:tr>
      <w:tr w:rsidR="00682319" w:rsidRPr="00E525BE" w14:paraId="67EDD32E" w14:textId="77777777" w:rsidTr="00682319">
        <w:tc>
          <w:tcPr>
            <w:tcW w:w="428" w:type="dxa"/>
            <w:tcBorders>
              <w:top w:val="single" w:sz="4" w:space="0" w:color="000000"/>
              <w:left w:val="single" w:sz="4" w:space="0" w:color="000000"/>
              <w:bottom w:val="single" w:sz="4" w:space="0" w:color="000000"/>
              <w:right w:val="single" w:sz="4" w:space="0" w:color="000000"/>
            </w:tcBorders>
          </w:tcPr>
          <w:p w14:paraId="4056FEA1" w14:textId="77777777" w:rsidR="00682319" w:rsidRPr="00E525BE" w:rsidRDefault="00682319" w:rsidP="00682319">
            <w:pPr>
              <w:widowControl w:val="0"/>
              <w:jc w:val="both"/>
            </w:pPr>
            <w:r w:rsidRPr="00E525BE">
              <w:t>일</w:t>
            </w:r>
          </w:p>
        </w:tc>
        <w:tc>
          <w:tcPr>
            <w:tcW w:w="1694" w:type="dxa"/>
            <w:tcBorders>
              <w:top w:val="single" w:sz="4" w:space="0" w:color="000000"/>
              <w:left w:val="single" w:sz="4" w:space="0" w:color="000000"/>
              <w:bottom w:val="single" w:sz="4" w:space="0" w:color="000000"/>
              <w:right w:val="single" w:sz="4" w:space="0" w:color="000000"/>
            </w:tcBorders>
          </w:tcPr>
          <w:p w14:paraId="64734B31" w14:textId="77777777" w:rsidR="00682319" w:rsidRPr="00E525BE" w:rsidRDefault="00682319" w:rsidP="00682319">
            <w:pPr>
              <w:widowControl w:val="0"/>
              <w:jc w:val="both"/>
            </w:pPr>
            <w:r w:rsidRPr="00E525BE">
              <w:t>@ylecun</w:t>
            </w:r>
          </w:p>
        </w:tc>
        <w:tc>
          <w:tcPr>
            <w:tcW w:w="1275" w:type="dxa"/>
            <w:tcBorders>
              <w:top w:val="single" w:sz="4" w:space="0" w:color="000000"/>
              <w:left w:val="single" w:sz="4" w:space="0" w:color="000000"/>
              <w:bottom w:val="single" w:sz="4" w:space="0" w:color="000000"/>
              <w:right w:val="single" w:sz="4" w:space="0" w:color="000000"/>
            </w:tcBorders>
          </w:tcPr>
          <w:p w14:paraId="36187570" w14:textId="77777777" w:rsidR="00682319" w:rsidRPr="00682319" w:rsidRDefault="00682319" w:rsidP="00682319">
            <w:pPr>
              <w:pStyle w:val="Heading3"/>
              <w:widowControl w:val="0"/>
              <w:numPr>
                <w:ilvl w:val="0"/>
                <w:numId w:val="0"/>
              </w:numPr>
              <w:shd w:val="clear" w:color="auto" w:fill="FFFFFF"/>
              <w:jc w:val="both"/>
              <w:rPr>
                <w:b/>
                <w:i w:val="0"/>
              </w:rPr>
            </w:pPr>
            <w:r w:rsidRPr="00682319">
              <w:rPr>
                <w:rStyle w:val="Strong"/>
                <w:b w:val="0"/>
                <w:i w:val="0"/>
              </w:rPr>
              <w:t>이안르쿤</w:t>
            </w:r>
          </w:p>
          <w:p w14:paraId="635E0CF9" w14:textId="77777777" w:rsidR="00682319" w:rsidRPr="00E525BE" w:rsidRDefault="00682319" w:rsidP="00682319">
            <w:pPr>
              <w:widowControl w:val="0"/>
              <w:jc w:val="both"/>
            </w:pPr>
          </w:p>
        </w:tc>
        <w:tc>
          <w:tcPr>
            <w:tcW w:w="1134" w:type="dxa"/>
            <w:tcBorders>
              <w:top w:val="single" w:sz="4" w:space="0" w:color="000000"/>
              <w:left w:val="single" w:sz="4" w:space="0" w:color="000000"/>
              <w:bottom w:val="single" w:sz="4" w:space="0" w:color="000000"/>
              <w:right w:val="single" w:sz="4" w:space="0" w:color="000000"/>
            </w:tcBorders>
          </w:tcPr>
          <w:p w14:paraId="2A248AA5" w14:textId="77777777" w:rsidR="00682319" w:rsidRPr="00E525BE" w:rsidRDefault="00682319" w:rsidP="00682319">
            <w:pPr>
              <w:widowControl w:val="0"/>
              <w:jc w:val="both"/>
            </w:pPr>
            <w:r w:rsidRPr="00E525BE">
              <w:t>238.5k</w:t>
            </w:r>
          </w:p>
        </w:tc>
        <w:tc>
          <w:tcPr>
            <w:tcW w:w="1134" w:type="dxa"/>
            <w:tcBorders>
              <w:top w:val="single" w:sz="4" w:space="0" w:color="000000"/>
              <w:left w:val="single" w:sz="4" w:space="0" w:color="000000"/>
              <w:bottom w:val="single" w:sz="4" w:space="0" w:color="000000"/>
              <w:right w:val="single" w:sz="4" w:space="0" w:color="000000"/>
            </w:tcBorders>
          </w:tcPr>
          <w:p w14:paraId="56E79BC7" w14:textId="77777777" w:rsidR="00682319" w:rsidRPr="00E525BE" w:rsidRDefault="00682319" w:rsidP="00682319">
            <w:pPr>
              <w:widowControl w:val="0"/>
              <w:jc w:val="both"/>
              <w:rPr>
                <w:shd w:val="clear" w:color="auto" w:fill="FFFFFF"/>
              </w:rPr>
            </w:pPr>
            <w:r w:rsidRPr="00E525BE">
              <w:rPr>
                <w:shd w:val="clear" w:color="auto" w:fill="FFFFFF"/>
              </w:rPr>
              <w:t>380</w:t>
            </w:r>
          </w:p>
        </w:tc>
        <w:tc>
          <w:tcPr>
            <w:tcW w:w="284" w:type="dxa"/>
            <w:tcBorders>
              <w:top w:val="single" w:sz="4" w:space="0" w:color="000000"/>
              <w:left w:val="single" w:sz="4" w:space="0" w:color="000000"/>
              <w:bottom w:val="single" w:sz="4" w:space="0" w:color="000000"/>
              <w:right w:val="single" w:sz="4" w:space="0" w:color="000000"/>
            </w:tcBorders>
          </w:tcPr>
          <w:p w14:paraId="0E501835" w14:textId="77777777" w:rsidR="00682319" w:rsidRPr="00E525BE" w:rsidRDefault="00682319" w:rsidP="00682319">
            <w:pPr>
              <w:widowControl w:val="0"/>
              <w:jc w:val="both"/>
              <w:rPr>
                <w:shd w:val="clear" w:color="auto" w:fill="FFFFFF"/>
              </w:rPr>
            </w:pPr>
          </w:p>
        </w:tc>
        <w:tc>
          <w:tcPr>
            <w:tcW w:w="1701" w:type="dxa"/>
            <w:tcBorders>
              <w:top w:val="single" w:sz="4" w:space="0" w:color="000000"/>
              <w:left w:val="single" w:sz="4" w:space="0" w:color="000000"/>
              <w:bottom w:val="single" w:sz="4" w:space="0" w:color="000000"/>
              <w:right w:val="single" w:sz="4" w:space="0" w:color="000000"/>
            </w:tcBorders>
          </w:tcPr>
          <w:p w14:paraId="31BD66D9" w14:textId="77777777" w:rsidR="00682319" w:rsidRPr="00E525BE" w:rsidRDefault="00682319" w:rsidP="00682319">
            <w:pPr>
              <w:widowControl w:val="0"/>
              <w:jc w:val="both"/>
            </w:pPr>
            <w:r w:rsidRPr="00E525BE">
              <w:rPr>
                <w:shd w:val="clear" w:color="auto" w:fill="FFFFFF"/>
              </w:rPr>
              <w:t>광학 문자 인식 및합성곱 신경망(CNN)을 이용한 컴퓨터 비전</w:t>
            </w:r>
          </w:p>
          <w:p w14:paraId="4A1F5225" w14:textId="77777777" w:rsidR="00682319" w:rsidRPr="00E525BE" w:rsidRDefault="00682319" w:rsidP="00682319">
            <w:pPr>
              <w:widowControl w:val="0"/>
              <w:jc w:val="both"/>
            </w:pPr>
          </w:p>
        </w:tc>
        <w:tc>
          <w:tcPr>
            <w:tcW w:w="1134" w:type="dxa"/>
            <w:tcBorders>
              <w:top w:val="single" w:sz="4" w:space="0" w:color="000000"/>
              <w:left w:val="single" w:sz="4" w:space="0" w:color="000000"/>
              <w:bottom w:val="single" w:sz="4" w:space="0" w:color="000000"/>
              <w:right w:val="single" w:sz="4" w:space="0" w:color="000000"/>
            </w:tcBorders>
          </w:tcPr>
          <w:p w14:paraId="2E9F41F0" w14:textId="77777777" w:rsidR="00682319" w:rsidRPr="00E525BE" w:rsidRDefault="00682319" w:rsidP="00682319">
            <w:pPr>
              <w:widowControl w:val="0"/>
              <w:jc w:val="both"/>
            </w:pPr>
            <w:r w:rsidRPr="00E525BE">
              <w:t>육백칠십</w:t>
            </w:r>
          </w:p>
        </w:tc>
        <w:tc>
          <w:tcPr>
            <w:tcW w:w="1417" w:type="dxa"/>
            <w:tcBorders>
              <w:top w:val="single" w:sz="4" w:space="0" w:color="000000"/>
              <w:left w:val="single" w:sz="4" w:space="0" w:color="000000"/>
              <w:bottom w:val="single" w:sz="4" w:space="0" w:color="000000"/>
              <w:right w:val="single" w:sz="4" w:space="0" w:color="000000"/>
            </w:tcBorders>
          </w:tcPr>
          <w:p w14:paraId="2EB16EA1" w14:textId="77777777" w:rsidR="00682319" w:rsidRPr="00E525BE" w:rsidRDefault="00682319" w:rsidP="00682319">
            <w:pPr>
              <w:widowControl w:val="0"/>
              <w:jc w:val="both"/>
            </w:pPr>
            <w:r w:rsidRPr="00E525BE">
              <w:t>652</w:t>
            </w:r>
          </w:p>
        </w:tc>
      </w:tr>
      <w:tr w:rsidR="00682319" w:rsidRPr="00E525BE" w14:paraId="161A3F5E" w14:textId="77777777" w:rsidTr="00682319">
        <w:tc>
          <w:tcPr>
            <w:tcW w:w="428" w:type="dxa"/>
            <w:tcBorders>
              <w:top w:val="single" w:sz="4" w:space="0" w:color="000000"/>
              <w:left w:val="single" w:sz="4" w:space="0" w:color="000000"/>
              <w:bottom w:val="single" w:sz="4" w:space="0" w:color="000000"/>
              <w:right w:val="single" w:sz="4" w:space="0" w:color="000000"/>
            </w:tcBorders>
          </w:tcPr>
          <w:p w14:paraId="29CB6A7F" w14:textId="77777777" w:rsidR="00682319" w:rsidRPr="00E525BE" w:rsidRDefault="00682319" w:rsidP="00682319">
            <w:pPr>
              <w:widowControl w:val="0"/>
              <w:jc w:val="both"/>
            </w:pPr>
            <w:r w:rsidRPr="00E525BE">
              <w:t>이</w:t>
            </w:r>
          </w:p>
        </w:tc>
        <w:tc>
          <w:tcPr>
            <w:tcW w:w="1694" w:type="dxa"/>
            <w:tcBorders>
              <w:top w:val="single" w:sz="4" w:space="0" w:color="000000"/>
              <w:left w:val="single" w:sz="4" w:space="0" w:color="000000"/>
              <w:bottom w:val="single" w:sz="4" w:space="0" w:color="000000"/>
              <w:right w:val="single" w:sz="4" w:space="0" w:color="000000"/>
            </w:tcBorders>
          </w:tcPr>
          <w:p w14:paraId="7BC15B5B" w14:textId="77777777" w:rsidR="00682319" w:rsidRPr="00E525BE" w:rsidRDefault="00682319" w:rsidP="00682319">
            <w:pPr>
              <w:widowControl w:val="0"/>
              <w:jc w:val="both"/>
            </w:pPr>
            <w:r w:rsidRPr="00E525BE">
              <w:t>@analyticsindiakr</w:t>
            </w:r>
          </w:p>
        </w:tc>
        <w:tc>
          <w:tcPr>
            <w:tcW w:w="1275" w:type="dxa"/>
            <w:tcBorders>
              <w:top w:val="single" w:sz="4" w:space="0" w:color="000000"/>
              <w:left w:val="single" w:sz="4" w:space="0" w:color="000000"/>
              <w:bottom w:val="single" w:sz="4" w:space="0" w:color="000000"/>
              <w:right w:val="single" w:sz="4" w:space="0" w:color="000000"/>
            </w:tcBorders>
          </w:tcPr>
          <w:p w14:paraId="43DAAE5D" w14:textId="77777777" w:rsidR="00682319" w:rsidRPr="00E525BE" w:rsidRDefault="00682319" w:rsidP="00682319">
            <w:pPr>
              <w:widowControl w:val="0"/>
              <w:jc w:val="both"/>
            </w:pPr>
            <w:r w:rsidRPr="00E525BE">
              <w:rPr>
                <w:shd w:val="clear" w:color="auto" w:fill="FFFFFF"/>
              </w:rPr>
              <w:t>인도 분석 잡지</w:t>
            </w:r>
          </w:p>
          <w:p w14:paraId="37600CD0" w14:textId="77777777" w:rsidR="00682319" w:rsidRPr="00E525BE" w:rsidRDefault="00682319" w:rsidP="00682319">
            <w:pPr>
              <w:widowControl w:val="0"/>
              <w:jc w:val="both"/>
            </w:pPr>
          </w:p>
        </w:tc>
        <w:tc>
          <w:tcPr>
            <w:tcW w:w="1134" w:type="dxa"/>
            <w:tcBorders>
              <w:top w:val="single" w:sz="4" w:space="0" w:color="000000"/>
              <w:left w:val="single" w:sz="4" w:space="0" w:color="000000"/>
              <w:bottom w:val="single" w:sz="4" w:space="0" w:color="000000"/>
              <w:right w:val="single" w:sz="4" w:space="0" w:color="000000"/>
            </w:tcBorders>
          </w:tcPr>
          <w:p w14:paraId="7AD85808" w14:textId="77777777" w:rsidR="00682319" w:rsidRPr="00E525BE" w:rsidRDefault="00682319" w:rsidP="00682319">
            <w:pPr>
              <w:widowControl w:val="0"/>
              <w:jc w:val="both"/>
            </w:pPr>
            <w:r w:rsidRPr="00E525BE">
              <w:t>12.2k</w:t>
            </w:r>
          </w:p>
        </w:tc>
        <w:tc>
          <w:tcPr>
            <w:tcW w:w="1134" w:type="dxa"/>
            <w:tcBorders>
              <w:top w:val="single" w:sz="4" w:space="0" w:color="000000"/>
              <w:left w:val="single" w:sz="4" w:space="0" w:color="000000"/>
              <w:bottom w:val="single" w:sz="4" w:space="0" w:color="000000"/>
              <w:right w:val="single" w:sz="4" w:space="0" w:color="000000"/>
            </w:tcBorders>
          </w:tcPr>
          <w:p w14:paraId="58B62E41" w14:textId="77777777" w:rsidR="00682319" w:rsidRPr="00E525BE" w:rsidRDefault="00682319" w:rsidP="00682319">
            <w:pPr>
              <w:widowControl w:val="0"/>
              <w:jc w:val="both"/>
            </w:pPr>
            <w:r w:rsidRPr="00E525BE">
              <w:t>353</w:t>
            </w:r>
          </w:p>
        </w:tc>
        <w:tc>
          <w:tcPr>
            <w:tcW w:w="284" w:type="dxa"/>
            <w:tcBorders>
              <w:top w:val="single" w:sz="4" w:space="0" w:color="000000"/>
              <w:left w:val="single" w:sz="4" w:space="0" w:color="000000"/>
              <w:bottom w:val="single" w:sz="4" w:space="0" w:color="000000"/>
              <w:right w:val="single" w:sz="4" w:space="0" w:color="000000"/>
            </w:tcBorders>
          </w:tcPr>
          <w:p w14:paraId="60195D7C" w14:textId="77777777" w:rsidR="00682319" w:rsidRPr="00E525BE" w:rsidRDefault="00682319" w:rsidP="00682319">
            <w:pPr>
              <w:widowControl w:val="0"/>
              <w:jc w:val="both"/>
            </w:pPr>
          </w:p>
        </w:tc>
        <w:tc>
          <w:tcPr>
            <w:tcW w:w="1701" w:type="dxa"/>
            <w:tcBorders>
              <w:top w:val="single" w:sz="4" w:space="0" w:color="000000"/>
              <w:left w:val="single" w:sz="4" w:space="0" w:color="000000"/>
              <w:bottom w:val="single" w:sz="4" w:space="0" w:color="000000"/>
              <w:right w:val="single" w:sz="4" w:space="0" w:color="000000"/>
            </w:tcBorders>
          </w:tcPr>
          <w:p w14:paraId="48245123" w14:textId="77777777" w:rsidR="00682319" w:rsidRPr="00E525BE" w:rsidRDefault="00682319" w:rsidP="00682319">
            <w:pPr>
              <w:widowControl w:val="0"/>
              <w:jc w:val="both"/>
            </w:pPr>
            <w:r w:rsidRPr="00E525BE">
              <w:t>인도 AI/ML 열성가 모임</w:t>
            </w:r>
          </w:p>
        </w:tc>
        <w:tc>
          <w:tcPr>
            <w:tcW w:w="1134" w:type="dxa"/>
            <w:tcBorders>
              <w:top w:val="single" w:sz="4" w:space="0" w:color="000000"/>
              <w:left w:val="single" w:sz="4" w:space="0" w:color="000000"/>
              <w:bottom w:val="single" w:sz="4" w:space="0" w:color="000000"/>
              <w:right w:val="single" w:sz="4" w:space="0" w:color="000000"/>
            </w:tcBorders>
          </w:tcPr>
          <w:p w14:paraId="3449858E" w14:textId="77777777" w:rsidR="00682319" w:rsidRPr="00E525BE" w:rsidRDefault="00682319" w:rsidP="00682319">
            <w:pPr>
              <w:widowControl w:val="0"/>
              <w:jc w:val="both"/>
            </w:pPr>
            <w:r w:rsidRPr="00E525BE">
              <w:t>17.9k</w:t>
            </w:r>
          </w:p>
        </w:tc>
        <w:tc>
          <w:tcPr>
            <w:tcW w:w="1417" w:type="dxa"/>
            <w:tcBorders>
              <w:top w:val="single" w:sz="4" w:space="0" w:color="000000"/>
              <w:left w:val="single" w:sz="4" w:space="0" w:color="000000"/>
              <w:bottom w:val="single" w:sz="4" w:space="0" w:color="000000"/>
              <w:right w:val="single" w:sz="4" w:space="0" w:color="000000"/>
            </w:tcBorders>
          </w:tcPr>
          <w:p w14:paraId="03956A43" w14:textId="77777777" w:rsidR="00682319" w:rsidRPr="00E525BE" w:rsidRDefault="00682319" w:rsidP="00682319">
            <w:pPr>
              <w:widowControl w:val="0"/>
              <w:jc w:val="both"/>
            </w:pPr>
            <w:r w:rsidRPr="00E525BE">
              <w:t>1,798</w:t>
            </w:r>
          </w:p>
        </w:tc>
      </w:tr>
      <w:tr w:rsidR="00682319" w:rsidRPr="00E525BE" w14:paraId="146B984F" w14:textId="77777777" w:rsidTr="00682319">
        <w:tc>
          <w:tcPr>
            <w:tcW w:w="428" w:type="dxa"/>
            <w:tcBorders>
              <w:top w:val="single" w:sz="4" w:space="0" w:color="000000"/>
              <w:left w:val="single" w:sz="4" w:space="0" w:color="000000"/>
              <w:bottom w:val="single" w:sz="4" w:space="0" w:color="000000"/>
              <w:right w:val="single" w:sz="4" w:space="0" w:color="000000"/>
            </w:tcBorders>
          </w:tcPr>
          <w:p w14:paraId="07FDC761" w14:textId="77777777" w:rsidR="00682319" w:rsidRPr="00E525BE" w:rsidRDefault="00682319" w:rsidP="00682319">
            <w:pPr>
              <w:widowControl w:val="0"/>
              <w:jc w:val="both"/>
            </w:pPr>
            <w:r w:rsidRPr="00E525BE">
              <w:t>삼</w:t>
            </w:r>
          </w:p>
        </w:tc>
        <w:tc>
          <w:tcPr>
            <w:tcW w:w="1694" w:type="dxa"/>
            <w:tcBorders>
              <w:top w:val="single" w:sz="4" w:space="0" w:color="000000"/>
              <w:left w:val="single" w:sz="4" w:space="0" w:color="000000"/>
              <w:bottom w:val="single" w:sz="4" w:space="0" w:color="000000"/>
              <w:right w:val="single" w:sz="4" w:space="0" w:color="000000"/>
            </w:tcBorders>
          </w:tcPr>
          <w:p w14:paraId="2DD679A1" w14:textId="77777777" w:rsidR="00682319" w:rsidRPr="00E525BE" w:rsidRDefault="00682319" w:rsidP="00682319">
            <w:pPr>
              <w:widowControl w:val="0"/>
              <w:jc w:val="both"/>
            </w:pPr>
            <w:r w:rsidRPr="00E525BE">
              <w:t>@앤드류영</w:t>
            </w:r>
          </w:p>
        </w:tc>
        <w:tc>
          <w:tcPr>
            <w:tcW w:w="1275" w:type="dxa"/>
            <w:tcBorders>
              <w:top w:val="single" w:sz="4" w:space="0" w:color="000000"/>
              <w:left w:val="single" w:sz="4" w:space="0" w:color="000000"/>
              <w:bottom w:val="single" w:sz="4" w:space="0" w:color="000000"/>
              <w:right w:val="single" w:sz="4" w:space="0" w:color="000000"/>
            </w:tcBorders>
          </w:tcPr>
          <w:p w14:paraId="1804E178" w14:textId="77777777" w:rsidR="00682319" w:rsidRPr="00E525BE" w:rsidRDefault="00682319" w:rsidP="00682319">
            <w:pPr>
              <w:widowControl w:val="0"/>
              <w:jc w:val="both"/>
              <w:rPr>
                <w:shd w:val="clear" w:color="auto" w:fill="FFFFFF"/>
              </w:rPr>
            </w:pPr>
            <w:r w:rsidRPr="00E525BE">
              <w:rPr>
                <w:shd w:val="clear" w:color="auto" w:fill="FFFFFF"/>
              </w:rPr>
              <w:t>응 앤드류</w:t>
            </w:r>
          </w:p>
        </w:tc>
        <w:tc>
          <w:tcPr>
            <w:tcW w:w="1134" w:type="dxa"/>
            <w:tcBorders>
              <w:top w:val="single" w:sz="4" w:space="0" w:color="000000"/>
              <w:left w:val="single" w:sz="4" w:space="0" w:color="000000"/>
              <w:bottom w:val="single" w:sz="4" w:space="0" w:color="000000"/>
              <w:right w:val="single" w:sz="4" w:space="0" w:color="000000"/>
            </w:tcBorders>
          </w:tcPr>
          <w:p w14:paraId="0E4A731E" w14:textId="77777777" w:rsidR="00682319" w:rsidRPr="00E525BE" w:rsidRDefault="00682319" w:rsidP="00682319">
            <w:pPr>
              <w:widowControl w:val="0"/>
              <w:jc w:val="both"/>
            </w:pPr>
            <w:r w:rsidRPr="00E525BE">
              <w:t>552.7천</w:t>
            </w:r>
          </w:p>
        </w:tc>
        <w:tc>
          <w:tcPr>
            <w:tcW w:w="1134" w:type="dxa"/>
            <w:tcBorders>
              <w:top w:val="single" w:sz="4" w:space="0" w:color="000000"/>
              <w:left w:val="single" w:sz="4" w:space="0" w:color="000000"/>
              <w:bottom w:val="single" w:sz="4" w:space="0" w:color="000000"/>
              <w:right w:val="single" w:sz="4" w:space="0" w:color="000000"/>
            </w:tcBorders>
          </w:tcPr>
          <w:p w14:paraId="592EF40E" w14:textId="77777777" w:rsidR="00682319" w:rsidRPr="00E525BE" w:rsidRDefault="00682319" w:rsidP="00682319">
            <w:pPr>
              <w:widowControl w:val="0"/>
              <w:jc w:val="both"/>
            </w:pPr>
            <w:r w:rsidRPr="00E525BE">
              <w:t>540</w:t>
            </w:r>
          </w:p>
        </w:tc>
        <w:tc>
          <w:tcPr>
            <w:tcW w:w="284" w:type="dxa"/>
            <w:tcBorders>
              <w:top w:val="single" w:sz="4" w:space="0" w:color="000000"/>
              <w:left w:val="single" w:sz="4" w:space="0" w:color="000000"/>
              <w:bottom w:val="single" w:sz="4" w:space="0" w:color="000000"/>
              <w:right w:val="single" w:sz="4" w:space="0" w:color="000000"/>
            </w:tcBorders>
          </w:tcPr>
          <w:p w14:paraId="795592BA" w14:textId="77777777" w:rsidR="00682319" w:rsidRPr="00E525BE" w:rsidRDefault="00682319" w:rsidP="00682319">
            <w:pPr>
              <w:widowControl w:val="0"/>
              <w:jc w:val="both"/>
            </w:pPr>
          </w:p>
        </w:tc>
        <w:tc>
          <w:tcPr>
            <w:tcW w:w="1701" w:type="dxa"/>
            <w:tcBorders>
              <w:top w:val="single" w:sz="4" w:space="0" w:color="000000"/>
              <w:left w:val="single" w:sz="4" w:space="0" w:color="000000"/>
              <w:bottom w:val="single" w:sz="4" w:space="0" w:color="000000"/>
              <w:right w:val="single" w:sz="4" w:space="0" w:color="000000"/>
            </w:tcBorders>
          </w:tcPr>
          <w:p w14:paraId="62EADB03" w14:textId="77777777" w:rsidR="00682319" w:rsidRPr="00E525BE" w:rsidRDefault="00682319" w:rsidP="00682319">
            <w:pPr>
              <w:widowControl w:val="0"/>
              <w:jc w:val="both"/>
            </w:pPr>
            <w:r w:rsidRPr="00E525BE">
              <w:t>자연어 처리, 심층 학습</w:t>
            </w:r>
          </w:p>
        </w:tc>
        <w:tc>
          <w:tcPr>
            <w:tcW w:w="1134" w:type="dxa"/>
            <w:tcBorders>
              <w:top w:val="single" w:sz="4" w:space="0" w:color="000000"/>
              <w:left w:val="single" w:sz="4" w:space="0" w:color="000000"/>
              <w:bottom w:val="single" w:sz="4" w:space="0" w:color="000000"/>
              <w:right w:val="single" w:sz="4" w:space="0" w:color="000000"/>
            </w:tcBorders>
          </w:tcPr>
          <w:p w14:paraId="66E0DC3A" w14:textId="77777777" w:rsidR="00682319" w:rsidRPr="00E525BE" w:rsidRDefault="00682319" w:rsidP="00682319">
            <w:pPr>
              <w:widowControl w:val="0"/>
              <w:jc w:val="both"/>
            </w:pPr>
            <w:r w:rsidRPr="00E525BE">
              <w:t>1,324</w:t>
            </w:r>
          </w:p>
        </w:tc>
        <w:tc>
          <w:tcPr>
            <w:tcW w:w="1417" w:type="dxa"/>
            <w:tcBorders>
              <w:top w:val="single" w:sz="4" w:space="0" w:color="000000"/>
              <w:left w:val="single" w:sz="4" w:space="0" w:color="000000"/>
              <w:bottom w:val="single" w:sz="4" w:space="0" w:color="000000"/>
              <w:right w:val="single" w:sz="4" w:space="0" w:color="000000"/>
            </w:tcBorders>
          </w:tcPr>
          <w:p w14:paraId="5B6D8A9D" w14:textId="77777777" w:rsidR="00682319" w:rsidRPr="00E525BE" w:rsidRDefault="00682319" w:rsidP="00682319">
            <w:pPr>
              <w:widowControl w:val="0"/>
              <w:jc w:val="both"/>
            </w:pPr>
            <w:r w:rsidRPr="00E525BE">
              <w:t>447</w:t>
            </w:r>
          </w:p>
        </w:tc>
      </w:tr>
      <w:tr w:rsidR="00682319" w:rsidRPr="00E525BE" w14:paraId="3078758C" w14:textId="77777777" w:rsidTr="00682319">
        <w:tc>
          <w:tcPr>
            <w:tcW w:w="428" w:type="dxa"/>
            <w:tcBorders>
              <w:top w:val="single" w:sz="4" w:space="0" w:color="000000"/>
              <w:left w:val="single" w:sz="4" w:space="0" w:color="000000"/>
              <w:bottom w:val="single" w:sz="4" w:space="0" w:color="000000"/>
              <w:right w:val="single" w:sz="4" w:space="0" w:color="000000"/>
            </w:tcBorders>
          </w:tcPr>
          <w:p w14:paraId="7EBEB80E" w14:textId="77777777" w:rsidR="00682319" w:rsidRPr="00E525BE" w:rsidRDefault="00682319" w:rsidP="00682319">
            <w:pPr>
              <w:widowControl w:val="0"/>
              <w:jc w:val="both"/>
            </w:pPr>
            <w:r w:rsidRPr="00E525BE">
              <w:t>4</w:t>
            </w:r>
          </w:p>
        </w:tc>
        <w:tc>
          <w:tcPr>
            <w:tcW w:w="1694" w:type="dxa"/>
            <w:tcBorders>
              <w:top w:val="single" w:sz="4" w:space="0" w:color="000000"/>
              <w:left w:val="single" w:sz="4" w:space="0" w:color="000000"/>
              <w:bottom w:val="single" w:sz="4" w:space="0" w:color="000000"/>
              <w:right w:val="single" w:sz="4" w:space="0" w:color="000000"/>
            </w:tcBorders>
          </w:tcPr>
          <w:p w14:paraId="75A7FB7A" w14:textId="77777777" w:rsidR="00682319" w:rsidRPr="00E525BE" w:rsidRDefault="00682319" w:rsidP="00682319">
            <w:pPr>
              <w:widowControl w:val="0"/>
              <w:jc w:val="both"/>
            </w:pPr>
            <w:r w:rsidRPr="00E525BE">
              <w:t>@karpathy</w:t>
            </w:r>
          </w:p>
        </w:tc>
        <w:tc>
          <w:tcPr>
            <w:tcW w:w="1275" w:type="dxa"/>
            <w:tcBorders>
              <w:top w:val="single" w:sz="4" w:space="0" w:color="000000"/>
              <w:left w:val="single" w:sz="4" w:space="0" w:color="000000"/>
              <w:bottom w:val="single" w:sz="4" w:space="0" w:color="000000"/>
              <w:right w:val="single" w:sz="4" w:space="0" w:color="000000"/>
            </w:tcBorders>
          </w:tcPr>
          <w:p w14:paraId="4867640B" w14:textId="77777777" w:rsidR="00682319" w:rsidRPr="00E525BE" w:rsidRDefault="00682319" w:rsidP="00682319">
            <w:pPr>
              <w:widowControl w:val="0"/>
              <w:jc w:val="both"/>
              <w:rPr>
                <w:shd w:val="clear" w:color="auto" w:fill="FFFFFF"/>
              </w:rPr>
            </w:pPr>
            <w:r w:rsidRPr="00E525BE">
              <w:rPr>
                <w:shd w:val="clear" w:color="auto" w:fill="FFFFFF"/>
              </w:rPr>
              <w:t>안드레이카파시</w:t>
            </w:r>
          </w:p>
        </w:tc>
        <w:tc>
          <w:tcPr>
            <w:tcW w:w="1134" w:type="dxa"/>
            <w:tcBorders>
              <w:top w:val="single" w:sz="4" w:space="0" w:color="000000"/>
              <w:left w:val="single" w:sz="4" w:space="0" w:color="000000"/>
              <w:bottom w:val="single" w:sz="4" w:space="0" w:color="000000"/>
              <w:right w:val="single" w:sz="4" w:space="0" w:color="000000"/>
            </w:tcBorders>
          </w:tcPr>
          <w:p w14:paraId="4175C30D" w14:textId="77777777" w:rsidR="00682319" w:rsidRPr="00E525BE" w:rsidRDefault="00682319" w:rsidP="00682319">
            <w:pPr>
              <w:widowControl w:val="0"/>
              <w:jc w:val="both"/>
            </w:pPr>
            <w:r w:rsidRPr="00E525BE">
              <w:t>232.7k</w:t>
            </w:r>
          </w:p>
        </w:tc>
        <w:tc>
          <w:tcPr>
            <w:tcW w:w="1134" w:type="dxa"/>
            <w:tcBorders>
              <w:top w:val="single" w:sz="4" w:space="0" w:color="000000"/>
              <w:left w:val="single" w:sz="4" w:space="0" w:color="000000"/>
              <w:bottom w:val="single" w:sz="4" w:space="0" w:color="000000"/>
              <w:right w:val="single" w:sz="4" w:space="0" w:color="000000"/>
            </w:tcBorders>
          </w:tcPr>
          <w:p w14:paraId="5DC8A762" w14:textId="77777777" w:rsidR="00682319" w:rsidRPr="00E525BE" w:rsidRDefault="00682319" w:rsidP="00682319">
            <w:pPr>
              <w:widowControl w:val="0"/>
              <w:jc w:val="both"/>
            </w:pPr>
            <w:r w:rsidRPr="00E525BE">
              <w:t>605</w:t>
            </w:r>
          </w:p>
        </w:tc>
        <w:tc>
          <w:tcPr>
            <w:tcW w:w="284" w:type="dxa"/>
            <w:tcBorders>
              <w:top w:val="single" w:sz="4" w:space="0" w:color="000000"/>
              <w:left w:val="single" w:sz="4" w:space="0" w:color="000000"/>
              <w:bottom w:val="single" w:sz="4" w:space="0" w:color="000000"/>
              <w:right w:val="single" w:sz="4" w:space="0" w:color="000000"/>
            </w:tcBorders>
          </w:tcPr>
          <w:p w14:paraId="75CA3663" w14:textId="77777777" w:rsidR="00682319" w:rsidRPr="00E525BE" w:rsidRDefault="00682319" w:rsidP="00682319">
            <w:pPr>
              <w:widowControl w:val="0"/>
              <w:jc w:val="both"/>
            </w:pPr>
          </w:p>
        </w:tc>
        <w:tc>
          <w:tcPr>
            <w:tcW w:w="1701" w:type="dxa"/>
            <w:tcBorders>
              <w:top w:val="single" w:sz="4" w:space="0" w:color="000000"/>
              <w:left w:val="single" w:sz="4" w:space="0" w:color="000000"/>
              <w:bottom w:val="single" w:sz="4" w:space="0" w:color="000000"/>
              <w:right w:val="single" w:sz="4" w:space="0" w:color="000000"/>
            </w:tcBorders>
          </w:tcPr>
          <w:p w14:paraId="6995615C" w14:textId="77777777" w:rsidR="00682319" w:rsidRPr="00E525BE" w:rsidRDefault="00682319" w:rsidP="00682319">
            <w:pPr>
              <w:widowControl w:val="0"/>
              <w:jc w:val="both"/>
            </w:pPr>
            <w:r w:rsidRPr="00E525BE">
              <w:t>테슬라의 신경망 자율주행 전문가</w:t>
            </w:r>
          </w:p>
        </w:tc>
        <w:tc>
          <w:tcPr>
            <w:tcW w:w="1134" w:type="dxa"/>
            <w:tcBorders>
              <w:top w:val="single" w:sz="4" w:space="0" w:color="000000"/>
              <w:left w:val="single" w:sz="4" w:space="0" w:color="000000"/>
              <w:bottom w:val="single" w:sz="4" w:space="0" w:color="000000"/>
              <w:right w:val="single" w:sz="4" w:space="0" w:color="000000"/>
            </w:tcBorders>
          </w:tcPr>
          <w:p w14:paraId="22C4E7C1" w14:textId="77777777" w:rsidR="00682319" w:rsidRPr="00E525BE" w:rsidRDefault="00682319" w:rsidP="00682319">
            <w:pPr>
              <w:widowControl w:val="0"/>
              <w:jc w:val="both"/>
            </w:pPr>
            <w:r w:rsidRPr="00E525BE">
              <w:t>6687</w:t>
            </w:r>
          </w:p>
        </w:tc>
        <w:tc>
          <w:tcPr>
            <w:tcW w:w="1417" w:type="dxa"/>
            <w:tcBorders>
              <w:top w:val="single" w:sz="4" w:space="0" w:color="000000"/>
              <w:left w:val="single" w:sz="4" w:space="0" w:color="000000"/>
              <w:bottom w:val="single" w:sz="4" w:space="0" w:color="000000"/>
              <w:right w:val="single" w:sz="4" w:space="0" w:color="000000"/>
            </w:tcBorders>
          </w:tcPr>
          <w:p w14:paraId="76FBAF13" w14:textId="77777777" w:rsidR="00682319" w:rsidRPr="00E525BE" w:rsidRDefault="00682319" w:rsidP="00682319">
            <w:pPr>
              <w:widowControl w:val="0"/>
              <w:jc w:val="both"/>
            </w:pPr>
            <w:r w:rsidRPr="00E525BE">
              <w:t>3959</w:t>
            </w:r>
          </w:p>
        </w:tc>
      </w:tr>
      <w:tr w:rsidR="00682319" w:rsidRPr="00E525BE" w14:paraId="332DA33C" w14:textId="77777777" w:rsidTr="00682319">
        <w:tc>
          <w:tcPr>
            <w:tcW w:w="428" w:type="dxa"/>
            <w:tcBorders>
              <w:top w:val="single" w:sz="4" w:space="0" w:color="000000"/>
              <w:left w:val="single" w:sz="4" w:space="0" w:color="000000"/>
              <w:bottom w:val="single" w:sz="4" w:space="0" w:color="000000"/>
              <w:right w:val="single" w:sz="4" w:space="0" w:color="000000"/>
            </w:tcBorders>
          </w:tcPr>
          <w:p w14:paraId="18424943" w14:textId="77777777" w:rsidR="00682319" w:rsidRPr="00E525BE" w:rsidRDefault="00682319" w:rsidP="00682319">
            <w:pPr>
              <w:widowControl w:val="0"/>
              <w:jc w:val="both"/>
            </w:pPr>
            <w:r w:rsidRPr="00E525BE">
              <w:t>5</w:t>
            </w:r>
          </w:p>
        </w:tc>
        <w:tc>
          <w:tcPr>
            <w:tcW w:w="1694" w:type="dxa"/>
            <w:tcBorders>
              <w:top w:val="single" w:sz="4" w:space="0" w:color="000000"/>
              <w:left w:val="single" w:sz="4" w:space="0" w:color="000000"/>
              <w:bottom w:val="single" w:sz="4" w:space="0" w:color="000000"/>
              <w:right w:val="single" w:sz="4" w:space="0" w:color="000000"/>
            </w:tcBorders>
          </w:tcPr>
          <w:p w14:paraId="42015B2B" w14:textId="77777777" w:rsidR="00682319" w:rsidRPr="00E525BE" w:rsidRDefault="00682319" w:rsidP="00682319">
            <w:pPr>
              <w:widowControl w:val="0"/>
              <w:jc w:val="both"/>
            </w:pPr>
            <w:r w:rsidRPr="00E525BE">
              <w:t>@딥러닝007님</w:t>
            </w:r>
          </w:p>
        </w:tc>
        <w:tc>
          <w:tcPr>
            <w:tcW w:w="1275" w:type="dxa"/>
            <w:tcBorders>
              <w:top w:val="single" w:sz="4" w:space="0" w:color="000000"/>
              <w:left w:val="single" w:sz="4" w:space="0" w:color="000000"/>
              <w:bottom w:val="single" w:sz="4" w:space="0" w:color="000000"/>
              <w:right w:val="single" w:sz="4" w:space="0" w:color="000000"/>
            </w:tcBorders>
          </w:tcPr>
          <w:p w14:paraId="49135391" w14:textId="77777777" w:rsidR="00682319" w:rsidRPr="00E525BE" w:rsidRDefault="00682319" w:rsidP="00682319">
            <w:pPr>
              <w:widowControl w:val="0"/>
              <w:jc w:val="both"/>
            </w:pPr>
            <w:r w:rsidRPr="00E525BE">
              <w:rPr>
                <w:shd w:val="clear" w:color="auto" w:fill="FFFFFF"/>
              </w:rPr>
              <w:t>임티아즈아담</w:t>
            </w:r>
          </w:p>
          <w:p w14:paraId="0579BE71" w14:textId="77777777" w:rsidR="00682319" w:rsidRPr="00E525BE" w:rsidRDefault="00682319" w:rsidP="00682319">
            <w:pPr>
              <w:widowControl w:val="0"/>
              <w:jc w:val="both"/>
              <w:rPr>
                <w:shd w:val="clear" w:color="auto" w:fill="FFFFFF"/>
              </w:rPr>
            </w:pPr>
          </w:p>
        </w:tc>
        <w:tc>
          <w:tcPr>
            <w:tcW w:w="1134" w:type="dxa"/>
            <w:tcBorders>
              <w:top w:val="single" w:sz="4" w:space="0" w:color="000000"/>
              <w:left w:val="single" w:sz="4" w:space="0" w:color="000000"/>
              <w:bottom w:val="single" w:sz="4" w:space="0" w:color="000000"/>
              <w:right w:val="single" w:sz="4" w:space="0" w:color="000000"/>
            </w:tcBorders>
          </w:tcPr>
          <w:p w14:paraId="2A8BA395" w14:textId="77777777" w:rsidR="00682319" w:rsidRPr="00E525BE" w:rsidRDefault="00682319" w:rsidP="00682319">
            <w:pPr>
              <w:widowControl w:val="0"/>
              <w:jc w:val="both"/>
            </w:pPr>
            <w:r w:rsidRPr="00E525BE">
              <w:t>33.6k</w:t>
            </w:r>
          </w:p>
        </w:tc>
        <w:tc>
          <w:tcPr>
            <w:tcW w:w="1134" w:type="dxa"/>
            <w:tcBorders>
              <w:top w:val="single" w:sz="4" w:space="0" w:color="000000"/>
              <w:left w:val="single" w:sz="4" w:space="0" w:color="000000"/>
              <w:bottom w:val="single" w:sz="4" w:space="0" w:color="000000"/>
              <w:right w:val="single" w:sz="4" w:space="0" w:color="000000"/>
            </w:tcBorders>
          </w:tcPr>
          <w:p w14:paraId="4A0F5D40" w14:textId="77777777" w:rsidR="00682319" w:rsidRPr="00E525BE" w:rsidRDefault="00682319" w:rsidP="00682319">
            <w:pPr>
              <w:widowControl w:val="0"/>
              <w:jc w:val="both"/>
            </w:pPr>
            <w:r w:rsidRPr="00E525BE">
              <w:t>118.3k</w:t>
            </w:r>
          </w:p>
        </w:tc>
        <w:tc>
          <w:tcPr>
            <w:tcW w:w="284" w:type="dxa"/>
            <w:tcBorders>
              <w:top w:val="single" w:sz="4" w:space="0" w:color="000000"/>
              <w:left w:val="single" w:sz="4" w:space="0" w:color="000000"/>
              <w:bottom w:val="single" w:sz="4" w:space="0" w:color="000000"/>
              <w:right w:val="single" w:sz="4" w:space="0" w:color="000000"/>
            </w:tcBorders>
          </w:tcPr>
          <w:p w14:paraId="4A793D16" w14:textId="77777777" w:rsidR="00682319" w:rsidRPr="00E525BE" w:rsidRDefault="00682319" w:rsidP="00682319">
            <w:pPr>
              <w:widowControl w:val="0"/>
              <w:jc w:val="both"/>
            </w:pPr>
          </w:p>
        </w:tc>
        <w:tc>
          <w:tcPr>
            <w:tcW w:w="1701" w:type="dxa"/>
            <w:tcBorders>
              <w:top w:val="single" w:sz="4" w:space="0" w:color="000000"/>
              <w:left w:val="single" w:sz="4" w:space="0" w:color="000000"/>
              <w:bottom w:val="single" w:sz="4" w:space="0" w:color="000000"/>
              <w:right w:val="single" w:sz="4" w:space="0" w:color="000000"/>
            </w:tcBorders>
          </w:tcPr>
          <w:p w14:paraId="282950DB" w14:textId="77777777" w:rsidR="00682319" w:rsidRPr="00E525BE" w:rsidRDefault="00682319" w:rsidP="00682319">
            <w:pPr>
              <w:widowControl w:val="0"/>
              <w:jc w:val="both"/>
            </w:pPr>
            <w:r w:rsidRPr="00E525BE">
              <w:t>인공지능 기술에 대한 통찰</w:t>
            </w:r>
          </w:p>
        </w:tc>
        <w:tc>
          <w:tcPr>
            <w:tcW w:w="1134" w:type="dxa"/>
            <w:tcBorders>
              <w:top w:val="single" w:sz="4" w:space="0" w:color="000000"/>
              <w:left w:val="single" w:sz="4" w:space="0" w:color="000000"/>
              <w:bottom w:val="single" w:sz="4" w:space="0" w:color="000000"/>
              <w:right w:val="single" w:sz="4" w:space="0" w:color="000000"/>
            </w:tcBorders>
          </w:tcPr>
          <w:p w14:paraId="540FAF8F" w14:textId="77777777" w:rsidR="00682319" w:rsidRPr="00E525BE" w:rsidRDefault="00682319" w:rsidP="00682319">
            <w:pPr>
              <w:widowControl w:val="0"/>
              <w:jc w:val="both"/>
            </w:pPr>
            <w:r w:rsidRPr="00E525BE">
              <w:t>125.9천</w:t>
            </w:r>
          </w:p>
        </w:tc>
        <w:tc>
          <w:tcPr>
            <w:tcW w:w="1417" w:type="dxa"/>
            <w:tcBorders>
              <w:top w:val="single" w:sz="4" w:space="0" w:color="000000"/>
              <w:left w:val="single" w:sz="4" w:space="0" w:color="000000"/>
              <w:bottom w:val="single" w:sz="4" w:space="0" w:color="000000"/>
              <w:right w:val="single" w:sz="4" w:space="0" w:color="000000"/>
            </w:tcBorders>
          </w:tcPr>
          <w:p w14:paraId="78CEDE28" w14:textId="77777777" w:rsidR="00682319" w:rsidRPr="00E525BE" w:rsidRDefault="00682319" w:rsidP="00682319">
            <w:pPr>
              <w:widowControl w:val="0"/>
              <w:jc w:val="both"/>
            </w:pPr>
            <w:r w:rsidRPr="00E525BE">
              <w:t>7,355</w:t>
            </w:r>
          </w:p>
        </w:tc>
      </w:tr>
      <w:tr w:rsidR="00682319" w:rsidRPr="00E525BE" w14:paraId="7757A0C7" w14:textId="77777777" w:rsidTr="00682319">
        <w:tc>
          <w:tcPr>
            <w:tcW w:w="428" w:type="dxa"/>
            <w:tcBorders>
              <w:top w:val="single" w:sz="4" w:space="0" w:color="000000"/>
              <w:left w:val="single" w:sz="4" w:space="0" w:color="000000"/>
              <w:bottom w:val="single" w:sz="4" w:space="0" w:color="000000"/>
              <w:right w:val="single" w:sz="4" w:space="0" w:color="000000"/>
            </w:tcBorders>
          </w:tcPr>
          <w:p w14:paraId="78DC14A1" w14:textId="77777777" w:rsidR="00682319" w:rsidRPr="00E525BE" w:rsidRDefault="00682319" w:rsidP="00682319">
            <w:pPr>
              <w:widowControl w:val="0"/>
              <w:jc w:val="both"/>
            </w:pPr>
            <w:r w:rsidRPr="00E525BE">
              <w:t>6</w:t>
            </w:r>
          </w:p>
        </w:tc>
        <w:tc>
          <w:tcPr>
            <w:tcW w:w="1694" w:type="dxa"/>
            <w:tcBorders>
              <w:top w:val="single" w:sz="4" w:space="0" w:color="000000"/>
              <w:left w:val="single" w:sz="4" w:space="0" w:color="000000"/>
              <w:bottom w:val="single" w:sz="4" w:space="0" w:color="000000"/>
              <w:right w:val="single" w:sz="4" w:space="0" w:color="000000"/>
            </w:tcBorders>
          </w:tcPr>
          <w:p w14:paraId="2E104A8B" w14:textId="77777777" w:rsidR="00682319" w:rsidRPr="00682319" w:rsidRDefault="00682319" w:rsidP="00682319">
            <w:pPr>
              <w:pStyle w:val="Heading3"/>
              <w:widowControl w:val="0"/>
              <w:numPr>
                <w:ilvl w:val="0"/>
                <w:numId w:val="0"/>
              </w:numPr>
              <w:shd w:val="clear" w:color="auto" w:fill="FFFFFF"/>
              <w:jc w:val="both"/>
              <w:rPr>
                <w:i w:val="0"/>
              </w:rPr>
            </w:pPr>
            <w:r w:rsidRPr="00682319">
              <w:rPr>
                <w:i w:val="0"/>
              </w:rPr>
              <w:t>@sallyeaves</w:t>
            </w:r>
          </w:p>
        </w:tc>
        <w:tc>
          <w:tcPr>
            <w:tcW w:w="1275" w:type="dxa"/>
            <w:tcBorders>
              <w:top w:val="single" w:sz="4" w:space="0" w:color="000000"/>
              <w:left w:val="single" w:sz="4" w:space="0" w:color="000000"/>
              <w:bottom w:val="single" w:sz="4" w:space="0" w:color="000000"/>
              <w:right w:val="single" w:sz="4" w:space="0" w:color="000000"/>
            </w:tcBorders>
          </w:tcPr>
          <w:p w14:paraId="42087942" w14:textId="77777777" w:rsidR="00682319" w:rsidRPr="00E525BE" w:rsidRDefault="00682319" w:rsidP="00682319">
            <w:pPr>
              <w:widowControl w:val="0"/>
              <w:jc w:val="both"/>
            </w:pPr>
            <w:r w:rsidRPr="00E525BE">
              <w:rPr>
                <w:shd w:val="clear" w:color="auto" w:fill="FFFFFF"/>
              </w:rPr>
              <w:t>에이브스 교수님</w:t>
            </w:r>
          </w:p>
          <w:p w14:paraId="5A20ACBF" w14:textId="77777777" w:rsidR="00682319" w:rsidRPr="00E525BE" w:rsidRDefault="00682319" w:rsidP="00682319">
            <w:pPr>
              <w:widowControl w:val="0"/>
              <w:jc w:val="both"/>
              <w:rPr>
                <w:shd w:val="clear" w:color="auto" w:fill="FFFFFF"/>
              </w:rPr>
            </w:pPr>
          </w:p>
        </w:tc>
        <w:tc>
          <w:tcPr>
            <w:tcW w:w="1134" w:type="dxa"/>
            <w:tcBorders>
              <w:top w:val="single" w:sz="4" w:space="0" w:color="000000"/>
              <w:left w:val="single" w:sz="4" w:space="0" w:color="000000"/>
              <w:bottom w:val="single" w:sz="4" w:space="0" w:color="000000"/>
              <w:right w:val="single" w:sz="4" w:space="0" w:color="000000"/>
            </w:tcBorders>
          </w:tcPr>
          <w:p w14:paraId="328FF813" w14:textId="77777777" w:rsidR="00682319" w:rsidRPr="00E525BE" w:rsidRDefault="00682319" w:rsidP="00682319">
            <w:pPr>
              <w:widowControl w:val="0"/>
              <w:jc w:val="both"/>
            </w:pPr>
            <w:r w:rsidRPr="00E525BE">
              <w:t>115.3k</w:t>
            </w:r>
          </w:p>
        </w:tc>
        <w:tc>
          <w:tcPr>
            <w:tcW w:w="1134" w:type="dxa"/>
            <w:tcBorders>
              <w:top w:val="single" w:sz="4" w:space="0" w:color="000000"/>
              <w:left w:val="single" w:sz="4" w:space="0" w:color="000000"/>
              <w:bottom w:val="single" w:sz="4" w:space="0" w:color="000000"/>
              <w:right w:val="single" w:sz="4" w:space="0" w:color="000000"/>
            </w:tcBorders>
          </w:tcPr>
          <w:p w14:paraId="582CBED4" w14:textId="77777777" w:rsidR="00682319" w:rsidRPr="00E525BE" w:rsidRDefault="00682319" w:rsidP="00682319">
            <w:pPr>
              <w:widowControl w:val="0"/>
              <w:jc w:val="both"/>
            </w:pPr>
            <w:r w:rsidRPr="00E525BE">
              <w:t>99.2k</w:t>
            </w:r>
          </w:p>
        </w:tc>
        <w:tc>
          <w:tcPr>
            <w:tcW w:w="284" w:type="dxa"/>
            <w:tcBorders>
              <w:top w:val="single" w:sz="4" w:space="0" w:color="000000"/>
              <w:left w:val="single" w:sz="4" w:space="0" w:color="000000"/>
              <w:bottom w:val="single" w:sz="4" w:space="0" w:color="000000"/>
              <w:right w:val="single" w:sz="4" w:space="0" w:color="000000"/>
            </w:tcBorders>
          </w:tcPr>
          <w:p w14:paraId="47A1A142" w14:textId="77777777" w:rsidR="00682319" w:rsidRPr="00E525BE" w:rsidRDefault="00682319" w:rsidP="00682319">
            <w:pPr>
              <w:widowControl w:val="0"/>
              <w:jc w:val="both"/>
            </w:pPr>
          </w:p>
        </w:tc>
        <w:tc>
          <w:tcPr>
            <w:tcW w:w="1701" w:type="dxa"/>
            <w:tcBorders>
              <w:top w:val="single" w:sz="4" w:space="0" w:color="000000"/>
              <w:left w:val="single" w:sz="4" w:space="0" w:color="000000"/>
              <w:bottom w:val="single" w:sz="4" w:space="0" w:color="000000"/>
              <w:right w:val="single" w:sz="4" w:space="0" w:color="000000"/>
            </w:tcBorders>
          </w:tcPr>
          <w:p w14:paraId="1EB43D71" w14:textId="77777777" w:rsidR="00682319" w:rsidRPr="00E525BE" w:rsidRDefault="00682319" w:rsidP="00682319">
            <w:pPr>
              <w:widowControl w:val="0"/>
              <w:jc w:val="both"/>
            </w:pPr>
            <w:r w:rsidRPr="00E525BE">
              <w:t>분산원장, 인공지능,클라우드 컴퓨팅</w:t>
            </w:r>
          </w:p>
        </w:tc>
        <w:tc>
          <w:tcPr>
            <w:tcW w:w="1134" w:type="dxa"/>
            <w:tcBorders>
              <w:top w:val="single" w:sz="4" w:space="0" w:color="000000"/>
              <w:left w:val="single" w:sz="4" w:space="0" w:color="000000"/>
              <w:bottom w:val="single" w:sz="4" w:space="0" w:color="000000"/>
              <w:right w:val="single" w:sz="4" w:space="0" w:color="000000"/>
            </w:tcBorders>
          </w:tcPr>
          <w:p w14:paraId="03A5D113" w14:textId="77777777" w:rsidR="00682319" w:rsidRPr="00E525BE" w:rsidRDefault="00682319" w:rsidP="00682319">
            <w:pPr>
              <w:widowControl w:val="0"/>
              <w:jc w:val="both"/>
            </w:pPr>
            <w:r w:rsidRPr="00E525BE">
              <w:t>114.4천</w:t>
            </w:r>
          </w:p>
        </w:tc>
        <w:tc>
          <w:tcPr>
            <w:tcW w:w="1417" w:type="dxa"/>
            <w:tcBorders>
              <w:top w:val="single" w:sz="4" w:space="0" w:color="000000"/>
              <w:left w:val="single" w:sz="4" w:space="0" w:color="000000"/>
              <w:bottom w:val="single" w:sz="4" w:space="0" w:color="000000"/>
              <w:right w:val="single" w:sz="4" w:space="0" w:color="000000"/>
            </w:tcBorders>
          </w:tcPr>
          <w:p w14:paraId="0B528226" w14:textId="77777777" w:rsidR="00682319" w:rsidRPr="00E525BE" w:rsidRDefault="00682319" w:rsidP="00682319">
            <w:pPr>
              <w:widowControl w:val="0"/>
              <w:jc w:val="both"/>
            </w:pPr>
            <w:r w:rsidRPr="00E525BE">
              <w:t>만</w:t>
            </w:r>
          </w:p>
        </w:tc>
      </w:tr>
      <w:tr w:rsidR="00682319" w:rsidRPr="00E525BE" w14:paraId="18F23B62" w14:textId="77777777" w:rsidTr="00682319">
        <w:tc>
          <w:tcPr>
            <w:tcW w:w="428" w:type="dxa"/>
            <w:tcBorders>
              <w:top w:val="single" w:sz="4" w:space="0" w:color="000000"/>
              <w:left w:val="single" w:sz="4" w:space="0" w:color="000000"/>
              <w:bottom w:val="single" w:sz="4" w:space="0" w:color="000000"/>
              <w:right w:val="single" w:sz="4" w:space="0" w:color="000000"/>
            </w:tcBorders>
          </w:tcPr>
          <w:p w14:paraId="77BFDC3D" w14:textId="77777777" w:rsidR="00682319" w:rsidRPr="00E525BE" w:rsidRDefault="00682319" w:rsidP="00682319">
            <w:pPr>
              <w:widowControl w:val="0"/>
              <w:jc w:val="both"/>
            </w:pPr>
            <w:r w:rsidRPr="00E525BE">
              <w:lastRenderedPageBreak/>
              <w:t>7</w:t>
            </w:r>
          </w:p>
        </w:tc>
        <w:tc>
          <w:tcPr>
            <w:tcW w:w="1694" w:type="dxa"/>
            <w:tcBorders>
              <w:top w:val="single" w:sz="4" w:space="0" w:color="000000"/>
              <w:left w:val="single" w:sz="4" w:space="0" w:color="000000"/>
              <w:bottom w:val="single" w:sz="4" w:space="0" w:color="000000"/>
              <w:right w:val="single" w:sz="4" w:space="0" w:color="000000"/>
            </w:tcBorders>
          </w:tcPr>
          <w:p w14:paraId="16710A5F" w14:textId="77777777" w:rsidR="00682319" w:rsidRPr="00682319" w:rsidRDefault="00682319" w:rsidP="00682319">
            <w:pPr>
              <w:pStyle w:val="Heading3"/>
              <w:widowControl w:val="0"/>
              <w:numPr>
                <w:ilvl w:val="0"/>
                <w:numId w:val="0"/>
              </w:numPr>
              <w:shd w:val="clear" w:color="auto" w:fill="FFFFFF"/>
              <w:jc w:val="both"/>
              <w:rPr>
                <w:i w:val="0"/>
              </w:rPr>
            </w:pPr>
            <w:r w:rsidRPr="00682319">
              <w:rPr>
                <w:i w:val="0"/>
              </w:rPr>
              <w:t>@kirkdborne</w:t>
            </w:r>
          </w:p>
        </w:tc>
        <w:tc>
          <w:tcPr>
            <w:tcW w:w="1275" w:type="dxa"/>
            <w:tcBorders>
              <w:top w:val="single" w:sz="4" w:space="0" w:color="000000"/>
              <w:left w:val="single" w:sz="4" w:space="0" w:color="000000"/>
              <w:bottom w:val="single" w:sz="4" w:space="0" w:color="000000"/>
              <w:right w:val="single" w:sz="4" w:space="0" w:color="000000"/>
            </w:tcBorders>
          </w:tcPr>
          <w:p w14:paraId="09A79BE2" w14:textId="77777777" w:rsidR="00682319" w:rsidRPr="00E525BE" w:rsidRDefault="00682319" w:rsidP="00682319">
            <w:pPr>
              <w:widowControl w:val="0"/>
              <w:jc w:val="both"/>
              <w:rPr>
                <w:shd w:val="clear" w:color="auto" w:fill="FFFFFF"/>
              </w:rPr>
            </w:pPr>
            <w:r w:rsidRPr="00E525BE">
              <w:rPr>
                <w:shd w:val="clear" w:color="auto" w:fill="FFFFFF"/>
              </w:rPr>
              <w:t>박사 키르크 본</w:t>
            </w:r>
          </w:p>
        </w:tc>
        <w:tc>
          <w:tcPr>
            <w:tcW w:w="1134" w:type="dxa"/>
            <w:tcBorders>
              <w:top w:val="single" w:sz="4" w:space="0" w:color="000000"/>
              <w:left w:val="single" w:sz="4" w:space="0" w:color="000000"/>
              <w:bottom w:val="single" w:sz="4" w:space="0" w:color="000000"/>
              <w:right w:val="single" w:sz="4" w:space="0" w:color="000000"/>
            </w:tcBorders>
          </w:tcPr>
          <w:p w14:paraId="7E13D782" w14:textId="77777777" w:rsidR="00682319" w:rsidRPr="00E525BE" w:rsidRDefault="00682319" w:rsidP="00682319">
            <w:pPr>
              <w:widowControl w:val="0"/>
              <w:jc w:val="both"/>
            </w:pPr>
            <w:r w:rsidRPr="00E525BE">
              <w:t>273k</w:t>
            </w:r>
          </w:p>
        </w:tc>
        <w:tc>
          <w:tcPr>
            <w:tcW w:w="1134" w:type="dxa"/>
            <w:tcBorders>
              <w:top w:val="single" w:sz="4" w:space="0" w:color="000000"/>
              <w:left w:val="single" w:sz="4" w:space="0" w:color="000000"/>
              <w:bottom w:val="single" w:sz="4" w:space="0" w:color="000000"/>
              <w:right w:val="single" w:sz="4" w:space="0" w:color="000000"/>
            </w:tcBorders>
          </w:tcPr>
          <w:p w14:paraId="5A3F8F16" w14:textId="77777777" w:rsidR="00682319" w:rsidRPr="00E525BE" w:rsidRDefault="00682319" w:rsidP="00682319">
            <w:pPr>
              <w:widowControl w:val="0"/>
              <w:jc w:val="both"/>
            </w:pPr>
            <w:r w:rsidRPr="00E525BE">
              <w:t>9,510</w:t>
            </w:r>
          </w:p>
        </w:tc>
        <w:tc>
          <w:tcPr>
            <w:tcW w:w="284" w:type="dxa"/>
            <w:tcBorders>
              <w:top w:val="single" w:sz="4" w:space="0" w:color="000000"/>
              <w:left w:val="single" w:sz="4" w:space="0" w:color="000000"/>
              <w:bottom w:val="single" w:sz="4" w:space="0" w:color="000000"/>
              <w:right w:val="single" w:sz="4" w:space="0" w:color="000000"/>
            </w:tcBorders>
          </w:tcPr>
          <w:p w14:paraId="53611861" w14:textId="77777777" w:rsidR="00682319" w:rsidRPr="00E525BE" w:rsidRDefault="00682319" w:rsidP="00682319">
            <w:pPr>
              <w:widowControl w:val="0"/>
              <w:jc w:val="both"/>
            </w:pPr>
          </w:p>
        </w:tc>
        <w:tc>
          <w:tcPr>
            <w:tcW w:w="1701" w:type="dxa"/>
            <w:tcBorders>
              <w:top w:val="single" w:sz="4" w:space="0" w:color="000000"/>
              <w:left w:val="single" w:sz="4" w:space="0" w:color="000000"/>
              <w:bottom w:val="single" w:sz="4" w:space="0" w:color="000000"/>
              <w:right w:val="single" w:sz="4" w:space="0" w:color="000000"/>
            </w:tcBorders>
          </w:tcPr>
          <w:p w14:paraId="4EF135D3" w14:textId="77777777" w:rsidR="00682319" w:rsidRPr="00E525BE" w:rsidRDefault="00682319" w:rsidP="00682319">
            <w:pPr>
              <w:widowControl w:val="0"/>
              <w:jc w:val="both"/>
            </w:pPr>
            <w:r w:rsidRPr="00E525BE">
              <w:t>빅데이터, 데이터 과학, 인공지능.</w:t>
            </w:r>
          </w:p>
        </w:tc>
        <w:tc>
          <w:tcPr>
            <w:tcW w:w="1134" w:type="dxa"/>
            <w:tcBorders>
              <w:top w:val="single" w:sz="4" w:space="0" w:color="000000"/>
              <w:left w:val="single" w:sz="4" w:space="0" w:color="000000"/>
              <w:bottom w:val="single" w:sz="4" w:space="0" w:color="000000"/>
              <w:right w:val="single" w:sz="4" w:space="0" w:color="000000"/>
            </w:tcBorders>
          </w:tcPr>
          <w:p w14:paraId="16AAD1C5" w14:textId="77777777" w:rsidR="00682319" w:rsidRPr="00E525BE" w:rsidRDefault="00682319" w:rsidP="00682319">
            <w:pPr>
              <w:widowControl w:val="0"/>
              <w:jc w:val="both"/>
            </w:pPr>
            <w:r w:rsidRPr="00E525BE">
              <w:t>129.9천</w:t>
            </w:r>
          </w:p>
        </w:tc>
        <w:tc>
          <w:tcPr>
            <w:tcW w:w="1417" w:type="dxa"/>
            <w:tcBorders>
              <w:top w:val="single" w:sz="4" w:space="0" w:color="000000"/>
              <w:left w:val="single" w:sz="4" w:space="0" w:color="000000"/>
              <w:bottom w:val="single" w:sz="4" w:space="0" w:color="000000"/>
              <w:right w:val="single" w:sz="4" w:space="0" w:color="000000"/>
            </w:tcBorders>
          </w:tcPr>
          <w:p w14:paraId="323E3E8B" w14:textId="77777777" w:rsidR="00682319" w:rsidRPr="00E525BE" w:rsidRDefault="00682319" w:rsidP="00682319">
            <w:pPr>
              <w:widowControl w:val="0"/>
              <w:jc w:val="both"/>
            </w:pPr>
            <w:r w:rsidRPr="00E525BE">
              <w:t>8,863</w:t>
            </w:r>
          </w:p>
        </w:tc>
      </w:tr>
      <w:tr w:rsidR="00682319" w:rsidRPr="00E525BE" w14:paraId="3022D5E7" w14:textId="77777777" w:rsidTr="00682319">
        <w:tc>
          <w:tcPr>
            <w:tcW w:w="428" w:type="dxa"/>
            <w:tcBorders>
              <w:top w:val="single" w:sz="4" w:space="0" w:color="000000"/>
              <w:left w:val="single" w:sz="4" w:space="0" w:color="000000"/>
              <w:bottom w:val="single" w:sz="4" w:space="0" w:color="000000"/>
              <w:right w:val="single" w:sz="4" w:space="0" w:color="000000"/>
            </w:tcBorders>
          </w:tcPr>
          <w:p w14:paraId="1FDCCCC2" w14:textId="77777777" w:rsidR="00682319" w:rsidRPr="00E525BE" w:rsidRDefault="00682319" w:rsidP="00682319">
            <w:pPr>
              <w:widowControl w:val="0"/>
              <w:jc w:val="both"/>
            </w:pPr>
            <w:r w:rsidRPr="00E525BE">
              <w:t>8</w:t>
            </w:r>
          </w:p>
        </w:tc>
        <w:tc>
          <w:tcPr>
            <w:tcW w:w="1694" w:type="dxa"/>
            <w:tcBorders>
              <w:top w:val="single" w:sz="4" w:space="0" w:color="000000"/>
              <w:left w:val="single" w:sz="4" w:space="0" w:color="000000"/>
              <w:bottom w:val="single" w:sz="4" w:space="0" w:color="000000"/>
              <w:right w:val="single" w:sz="4" w:space="0" w:color="000000"/>
            </w:tcBorders>
          </w:tcPr>
          <w:p w14:paraId="74A8041E" w14:textId="77777777" w:rsidR="00682319" w:rsidRPr="00682319" w:rsidRDefault="00682319" w:rsidP="00682319">
            <w:pPr>
              <w:pStyle w:val="Heading3"/>
              <w:widowControl w:val="0"/>
              <w:numPr>
                <w:ilvl w:val="0"/>
                <w:numId w:val="0"/>
              </w:numPr>
              <w:shd w:val="clear" w:color="auto" w:fill="FFFFFF"/>
              <w:jc w:val="both"/>
              <w:rPr>
                <w:i w:val="0"/>
              </w:rPr>
            </w:pPr>
            <w:r w:rsidRPr="00682319">
              <w:rPr>
                <w:i w:val="0"/>
              </w:rPr>
              <w:t>@파울라픽카드</w:t>
            </w:r>
          </w:p>
        </w:tc>
        <w:tc>
          <w:tcPr>
            <w:tcW w:w="1275" w:type="dxa"/>
            <w:tcBorders>
              <w:top w:val="single" w:sz="4" w:space="0" w:color="000000"/>
              <w:left w:val="single" w:sz="4" w:space="0" w:color="000000"/>
              <w:bottom w:val="single" w:sz="4" w:space="0" w:color="000000"/>
              <w:right w:val="single" w:sz="4" w:space="0" w:color="000000"/>
            </w:tcBorders>
          </w:tcPr>
          <w:p w14:paraId="6CB2E456" w14:textId="77777777" w:rsidR="00682319" w:rsidRPr="00E525BE" w:rsidRDefault="00682319" w:rsidP="00682319">
            <w:pPr>
              <w:widowControl w:val="0"/>
              <w:jc w:val="both"/>
              <w:rPr>
                <w:shd w:val="clear" w:color="auto" w:fill="FFFFFF"/>
              </w:rPr>
            </w:pPr>
            <w:r w:rsidRPr="00E525BE">
              <w:rPr>
                <w:shd w:val="clear" w:color="auto" w:fill="FFFFFF"/>
              </w:rPr>
              <w:t>파울라 피카르</w:t>
            </w:r>
          </w:p>
        </w:tc>
        <w:tc>
          <w:tcPr>
            <w:tcW w:w="1134" w:type="dxa"/>
            <w:tcBorders>
              <w:top w:val="single" w:sz="4" w:space="0" w:color="000000"/>
              <w:left w:val="single" w:sz="4" w:space="0" w:color="000000"/>
              <w:bottom w:val="single" w:sz="4" w:space="0" w:color="000000"/>
              <w:right w:val="single" w:sz="4" w:space="0" w:color="000000"/>
            </w:tcBorders>
          </w:tcPr>
          <w:p w14:paraId="25EEB7BF" w14:textId="77777777" w:rsidR="00682319" w:rsidRPr="00E525BE" w:rsidRDefault="00682319" w:rsidP="00682319">
            <w:pPr>
              <w:widowControl w:val="0"/>
              <w:jc w:val="both"/>
            </w:pPr>
            <w:r w:rsidRPr="00E525BE">
              <w:t>60.4천</w:t>
            </w:r>
          </w:p>
        </w:tc>
        <w:tc>
          <w:tcPr>
            <w:tcW w:w="1134" w:type="dxa"/>
            <w:tcBorders>
              <w:top w:val="single" w:sz="4" w:space="0" w:color="000000"/>
              <w:left w:val="single" w:sz="4" w:space="0" w:color="000000"/>
              <w:bottom w:val="single" w:sz="4" w:space="0" w:color="000000"/>
              <w:right w:val="single" w:sz="4" w:space="0" w:color="000000"/>
            </w:tcBorders>
          </w:tcPr>
          <w:p w14:paraId="520BE1A5" w14:textId="77777777" w:rsidR="00682319" w:rsidRPr="00E525BE" w:rsidRDefault="00682319" w:rsidP="00682319">
            <w:pPr>
              <w:widowControl w:val="0"/>
              <w:jc w:val="both"/>
            </w:pPr>
            <w:r w:rsidRPr="00E525BE">
              <w:t>아홉천팔십구</w:t>
            </w:r>
          </w:p>
        </w:tc>
        <w:tc>
          <w:tcPr>
            <w:tcW w:w="284" w:type="dxa"/>
            <w:tcBorders>
              <w:top w:val="single" w:sz="4" w:space="0" w:color="000000"/>
              <w:left w:val="single" w:sz="4" w:space="0" w:color="000000"/>
              <w:bottom w:val="single" w:sz="4" w:space="0" w:color="000000"/>
              <w:right w:val="single" w:sz="4" w:space="0" w:color="000000"/>
            </w:tcBorders>
          </w:tcPr>
          <w:p w14:paraId="2CDC46D1" w14:textId="77777777" w:rsidR="00682319" w:rsidRPr="00E525BE" w:rsidRDefault="00682319" w:rsidP="00682319">
            <w:pPr>
              <w:widowControl w:val="0"/>
              <w:jc w:val="both"/>
            </w:pPr>
          </w:p>
        </w:tc>
        <w:tc>
          <w:tcPr>
            <w:tcW w:w="1701" w:type="dxa"/>
            <w:tcBorders>
              <w:top w:val="single" w:sz="4" w:space="0" w:color="000000"/>
              <w:left w:val="single" w:sz="4" w:space="0" w:color="000000"/>
              <w:bottom w:val="single" w:sz="4" w:space="0" w:color="000000"/>
              <w:right w:val="single" w:sz="4" w:space="0" w:color="000000"/>
            </w:tcBorders>
          </w:tcPr>
          <w:p w14:paraId="19958B88" w14:textId="77777777" w:rsidR="00682319" w:rsidRPr="00E525BE" w:rsidRDefault="00682319" w:rsidP="00682319">
            <w:pPr>
              <w:widowControl w:val="0"/>
              <w:jc w:val="both"/>
            </w:pPr>
            <w:r w:rsidRPr="00E525BE">
              <w:t>기술 분야의 여성, 디지털 전환, 인공지능, 사이버 보안</w:t>
            </w:r>
          </w:p>
        </w:tc>
        <w:tc>
          <w:tcPr>
            <w:tcW w:w="1134" w:type="dxa"/>
            <w:tcBorders>
              <w:top w:val="single" w:sz="4" w:space="0" w:color="000000"/>
              <w:left w:val="single" w:sz="4" w:space="0" w:color="000000"/>
              <w:bottom w:val="single" w:sz="4" w:space="0" w:color="000000"/>
              <w:right w:val="single" w:sz="4" w:space="0" w:color="000000"/>
            </w:tcBorders>
          </w:tcPr>
          <w:p w14:paraId="19169E73" w14:textId="77777777" w:rsidR="00682319" w:rsidRPr="00E525BE" w:rsidRDefault="00682319" w:rsidP="00682319">
            <w:pPr>
              <w:widowControl w:val="0"/>
              <w:jc w:val="both"/>
            </w:pPr>
            <w:r w:rsidRPr="00E525BE">
              <w:t>34.9천</w:t>
            </w:r>
          </w:p>
        </w:tc>
        <w:tc>
          <w:tcPr>
            <w:tcW w:w="1417" w:type="dxa"/>
            <w:tcBorders>
              <w:top w:val="single" w:sz="4" w:space="0" w:color="000000"/>
              <w:left w:val="single" w:sz="4" w:space="0" w:color="000000"/>
              <w:bottom w:val="single" w:sz="4" w:space="0" w:color="000000"/>
              <w:right w:val="single" w:sz="4" w:space="0" w:color="000000"/>
            </w:tcBorders>
          </w:tcPr>
          <w:p w14:paraId="13C9648B" w14:textId="77777777" w:rsidR="00682319" w:rsidRPr="00E525BE" w:rsidRDefault="00682319" w:rsidP="00682319">
            <w:pPr>
              <w:widowControl w:val="0"/>
              <w:jc w:val="both"/>
            </w:pPr>
            <w:r w:rsidRPr="00E525BE">
              <w:t>만</w:t>
            </w:r>
          </w:p>
        </w:tc>
      </w:tr>
      <w:tr w:rsidR="00682319" w:rsidRPr="00E525BE" w14:paraId="28D0B888" w14:textId="77777777" w:rsidTr="00682319">
        <w:trPr>
          <w:trHeight w:val="935"/>
        </w:trPr>
        <w:tc>
          <w:tcPr>
            <w:tcW w:w="428" w:type="dxa"/>
            <w:tcBorders>
              <w:top w:val="single" w:sz="4" w:space="0" w:color="000000"/>
              <w:left w:val="single" w:sz="4" w:space="0" w:color="000000"/>
              <w:bottom w:val="single" w:sz="4" w:space="0" w:color="000000"/>
              <w:right w:val="single" w:sz="4" w:space="0" w:color="000000"/>
            </w:tcBorders>
          </w:tcPr>
          <w:p w14:paraId="4374DB9B" w14:textId="77777777" w:rsidR="00682319" w:rsidRPr="00E525BE" w:rsidRDefault="00682319" w:rsidP="00682319">
            <w:pPr>
              <w:widowControl w:val="0"/>
              <w:jc w:val="both"/>
            </w:pPr>
            <w:r w:rsidRPr="00E525BE">
              <w:t>9</w:t>
            </w:r>
          </w:p>
        </w:tc>
        <w:tc>
          <w:tcPr>
            <w:tcW w:w="1694" w:type="dxa"/>
            <w:tcBorders>
              <w:top w:val="single" w:sz="4" w:space="0" w:color="000000"/>
              <w:left w:val="single" w:sz="4" w:space="0" w:color="000000"/>
              <w:bottom w:val="single" w:sz="4" w:space="0" w:color="000000"/>
              <w:right w:val="single" w:sz="4" w:space="0" w:color="000000"/>
            </w:tcBorders>
          </w:tcPr>
          <w:p w14:paraId="7519973B" w14:textId="77777777" w:rsidR="00682319" w:rsidRPr="00682319" w:rsidRDefault="00682319" w:rsidP="00682319">
            <w:pPr>
              <w:pStyle w:val="Heading3"/>
              <w:widowControl w:val="0"/>
              <w:numPr>
                <w:ilvl w:val="0"/>
                <w:numId w:val="0"/>
              </w:numPr>
              <w:shd w:val="clear" w:color="auto" w:fill="FFFFFF"/>
              <w:jc w:val="both"/>
              <w:rPr>
                <w:i w:val="0"/>
              </w:rPr>
            </w:pPr>
            <w:r w:rsidRPr="00682319">
              <w:rPr>
                <w:i w:val="0"/>
              </w:rPr>
              <w:t>반룬로널드</w:t>
            </w:r>
          </w:p>
        </w:tc>
        <w:tc>
          <w:tcPr>
            <w:tcW w:w="1275" w:type="dxa"/>
            <w:tcBorders>
              <w:top w:val="single" w:sz="4" w:space="0" w:color="000000"/>
              <w:left w:val="single" w:sz="4" w:space="0" w:color="000000"/>
              <w:bottom w:val="single" w:sz="4" w:space="0" w:color="000000"/>
              <w:right w:val="single" w:sz="4" w:space="0" w:color="000000"/>
            </w:tcBorders>
          </w:tcPr>
          <w:p w14:paraId="71CBAF09" w14:textId="77777777" w:rsidR="00682319" w:rsidRPr="00E525BE" w:rsidRDefault="00682319" w:rsidP="00682319">
            <w:pPr>
              <w:widowControl w:val="0"/>
              <w:jc w:val="both"/>
              <w:rPr>
                <w:shd w:val="clear" w:color="auto" w:fill="FFFFFF"/>
              </w:rPr>
            </w:pPr>
            <w:r w:rsidRPr="00E525BE">
              <w:rPr>
                <w:shd w:val="clear" w:color="auto" w:fill="FFFFFF"/>
              </w:rPr>
              <w:t>반론</w:t>
            </w:r>
          </w:p>
        </w:tc>
        <w:tc>
          <w:tcPr>
            <w:tcW w:w="1134" w:type="dxa"/>
            <w:tcBorders>
              <w:top w:val="single" w:sz="4" w:space="0" w:color="000000"/>
              <w:left w:val="single" w:sz="4" w:space="0" w:color="000000"/>
              <w:bottom w:val="single" w:sz="4" w:space="0" w:color="000000"/>
              <w:right w:val="single" w:sz="4" w:space="0" w:color="000000"/>
            </w:tcBorders>
          </w:tcPr>
          <w:p w14:paraId="2E06EF2C" w14:textId="77777777" w:rsidR="00682319" w:rsidRPr="00E525BE" w:rsidRDefault="00682319" w:rsidP="00682319">
            <w:pPr>
              <w:widowControl w:val="0"/>
              <w:jc w:val="both"/>
            </w:pPr>
            <w:r w:rsidRPr="00E525BE">
              <w:t>237.6천</w:t>
            </w:r>
          </w:p>
        </w:tc>
        <w:tc>
          <w:tcPr>
            <w:tcW w:w="1134" w:type="dxa"/>
            <w:tcBorders>
              <w:top w:val="single" w:sz="4" w:space="0" w:color="000000"/>
              <w:left w:val="single" w:sz="4" w:space="0" w:color="000000"/>
              <w:bottom w:val="single" w:sz="4" w:space="0" w:color="000000"/>
              <w:right w:val="single" w:sz="4" w:space="0" w:color="000000"/>
            </w:tcBorders>
          </w:tcPr>
          <w:p w14:paraId="5B122B0C" w14:textId="77777777" w:rsidR="00682319" w:rsidRPr="00E525BE" w:rsidRDefault="00682319" w:rsidP="00682319">
            <w:pPr>
              <w:widowControl w:val="0"/>
              <w:jc w:val="both"/>
            </w:pPr>
            <w:r w:rsidRPr="00E525BE">
              <w:t>180.7k</w:t>
            </w:r>
          </w:p>
        </w:tc>
        <w:tc>
          <w:tcPr>
            <w:tcW w:w="284" w:type="dxa"/>
            <w:tcBorders>
              <w:top w:val="single" w:sz="4" w:space="0" w:color="000000"/>
              <w:left w:val="single" w:sz="4" w:space="0" w:color="000000"/>
              <w:bottom w:val="single" w:sz="4" w:space="0" w:color="000000"/>
              <w:right w:val="single" w:sz="4" w:space="0" w:color="000000"/>
            </w:tcBorders>
          </w:tcPr>
          <w:p w14:paraId="630A50CF" w14:textId="77777777" w:rsidR="00682319" w:rsidRPr="00E525BE" w:rsidRDefault="00682319" w:rsidP="00682319">
            <w:pPr>
              <w:widowControl w:val="0"/>
              <w:jc w:val="both"/>
            </w:pPr>
          </w:p>
        </w:tc>
        <w:tc>
          <w:tcPr>
            <w:tcW w:w="1701" w:type="dxa"/>
            <w:tcBorders>
              <w:top w:val="single" w:sz="4" w:space="0" w:color="000000"/>
              <w:left w:val="single" w:sz="4" w:space="0" w:color="000000"/>
              <w:bottom w:val="single" w:sz="4" w:space="0" w:color="000000"/>
              <w:right w:val="single" w:sz="4" w:space="0" w:color="000000"/>
            </w:tcBorders>
          </w:tcPr>
          <w:p w14:paraId="1DCB1328" w14:textId="77777777" w:rsidR="00682319" w:rsidRPr="00E525BE" w:rsidRDefault="00682319" w:rsidP="00682319">
            <w:pPr>
              <w:widowControl w:val="0"/>
              <w:jc w:val="both"/>
            </w:pPr>
            <w:r w:rsidRPr="00E525BE">
              <w:t>인공지능,빅데이터,사물인터넷, 머신러닝, 분석.</w:t>
            </w:r>
          </w:p>
        </w:tc>
        <w:tc>
          <w:tcPr>
            <w:tcW w:w="1134" w:type="dxa"/>
            <w:tcBorders>
              <w:top w:val="single" w:sz="4" w:space="0" w:color="000000"/>
              <w:left w:val="single" w:sz="4" w:space="0" w:color="000000"/>
              <w:bottom w:val="single" w:sz="4" w:space="0" w:color="000000"/>
              <w:right w:val="single" w:sz="4" w:space="0" w:color="000000"/>
            </w:tcBorders>
          </w:tcPr>
          <w:p w14:paraId="12AAA5F9" w14:textId="77777777" w:rsidR="00682319" w:rsidRPr="00E525BE" w:rsidRDefault="00682319" w:rsidP="00682319">
            <w:pPr>
              <w:widowControl w:val="0"/>
              <w:jc w:val="both"/>
            </w:pPr>
            <w:r w:rsidRPr="00E525BE">
              <w:t>93.5천</w:t>
            </w:r>
          </w:p>
        </w:tc>
        <w:tc>
          <w:tcPr>
            <w:tcW w:w="1417" w:type="dxa"/>
            <w:tcBorders>
              <w:top w:val="single" w:sz="4" w:space="0" w:color="000000"/>
              <w:left w:val="single" w:sz="4" w:space="0" w:color="000000"/>
              <w:bottom w:val="single" w:sz="4" w:space="0" w:color="000000"/>
              <w:right w:val="single" w:sz="4" w:space="0" w:color="000000"/>
            </w:tcBorders>
          </w:tcPr>
          <w:p w14:paraId="37ADFD07" w14:textId="77777777" w:rsidR="00682319" w:rsidRPr="00E525BE" w:rsidRDefault="00682319" w:rsidP="00682319">
            <w:pPr>
              <w:widowControl w:val="0"/>
              <w:jc w:val="both"/>
            </w:pPr>
            <w:r w:rsidRPr="00E525BE">
              <w:t>만</w:t>
            </w:r>
          </w:p>
        </w:tc>
      </w:tr>
      <w:tr w:rsidR="00682319" w:rsidRPr="00E525BE" w14:paraId="30B1CD2F" w14:textId="77777777" w:rsidTr="00682319">
        <w:tc>
          <w:tcPr>
            <w:tcW w:w="428" w:type="dxa"/>
            <w:tcBorders>
              <w:top w:val="single" w:sz="4" w:space="0" w:color="000000"/>
              <w:left w:val="single" w:sz="4" w:space="0" w:color="000000"/>
              <w:bottom w:val="single" w:sz="4" w:space="0" w:color="000000"/>
              <w:right w:val="single" w:sz="4" w:space="0" w:color="000000"/>
            </w:tcBorders>
          </w:tcPr>
          <w:p w14:paraId="6A43FBB7" w14:textId="77777777" w:rsidR="00682319" w:rsidRPr="00E525BE" w:rsidRDefault="00682319" w:rsidP="00682319">
            <w:pPr>
              <w:widowControl w:val="0"/>
              <w:jc w:val="both"/>
            </w:pPr>
            <w:r w:rsidRPr="00E525BE">
              <w:t>10.</w:t>
            </w:r>
          </w:p>
        </w:tc>
        <w:tc>
          <w:tcPr>
            <w:tcW w:w="1694" w:type="dxa"/>
            <w:tcBorders>
              <w:top w:val="single" w:sz="4" w:space="0" w:color="000000"/>
              <w:left w:val="single" w:sz="4" w:space="0" w:color="000000"/>
              <w:bottom w:val="single" w:sz="4" w:space="0" w:color="000000"/>
              <w:right w:val="single" w:sz="4" w:space="0" w:color="000000"/>
            </w:tcBorders>
          </w:tcPr>
          <w:p w14:paraId="4D1C922B" w14:textId="77777777" w:rsidR="00682319" w:rsidRPr="00682319" w:rsidRDefault="00682319" w:rsidP="00682319">
            <w:pPr>
              <w:pStyle w:val="Heading3"/>
              <w:widowControl w:val="0"/>
              <w:numPr>
                <w:ilvl w:val="0"/>
                <w:numId w:val="0"/>
              </w:numPr>
              <w:shd w:val="clear" w:color="auto" w:fill="FFFFFF"/>
              <w:jc w:val="both"/>
              <w:rPr>
                <w:i w:val="0"/>
              </w:rPr>
            </w:pPr>
            <w:r w:rsidRPr="00682319">
              <w:rPr>
                <w:i w:val="0"/>
              </w:rPr>
              <w:t>스피로스마르가리스</w:t>
            </w:r>
          </w:p>
        </w:tc>
        <w:tc>
          <w:tcPr>
            <w:tcW w:w="1275" w:type="dxa"/>
            <w:tcBorders>
              <w:top w:val="single" w:sz="4" w:space="0" w:color="000000"/>
              <w:left w:val="single" w:sz="4" w:space="0" w:color="000000"/>
              <w:bottom w:val="single" w:sz="4" w:space="0" w:color="000000"/>
              <w:right w:val="single" w:sz="4" w:space="0" w:color="000000"/>
            </w:tcBorders>
          </w:tcPr>
          <w:p w14:paraId="5C204AAB" w14:textId="77777777" w:rsidR="00682319" w:rsidRPr="00E525BE" w:rsidRDefault="00682319" w:rsidP="00682319">
            <w:pPr>
              <w:widowControl w:val="0"/>
              <w:jc w:val="both"/>
              <w:rPr>
                <w:shd w:val="clear" w:color="auto" w:fill="FFFFFF"/>
              </w:rPr>
            </w:pPr>
            <w:r w:rsidRPr="00E525BE">
              <w:rPr>
                <w:shd w:val="clear" w:color="auto" w:fill="FFFFFF"/>
              </w:rPr>
              <w:t>스피로스마르가리스</w:t>
            </w:r>
          </w:p>
        </w:tc>
        <w:tc>
          <w:tcPr>
            <w:tcW w:w="1134" w:type="dxa"/>
            <w:tcBorders>
              <w:top w:val="single" w:sz="4" w:space="0" w:color="000000"/>
              <w:left w:val="single" w:sz="4" w:space="0" w:color="000000"/>
              <w:bottom w:val="single" w:sz="4" w:space="0" w:color="000000"/>
              <w:right w:val="single" w:sz="4" w:space="0" w:color="000000"/>
            </w:tcBorders>
          </w:tcPr>
          <w:p w14:paraId="5DDD7429" w14:textId="77777777" w:rsidR="00682319" w:rsidRPr="00E525BE" w:rsidRDefault="00682319" w:rsidP="00682319">
            <w:pPr>
              <w:widowControl w:val="0"/>
              <w:jc w:val="both"/>
            </w:pPr>
            <w:r w:rsidRPr="00E525BE">
              <w:t>106.2천</w:t>
            </w:r>
          </w:p>
        </w:tc>
        <w:tc>
          <w:tcPr>
            <w:tcW w:w="1134" w:type="dxa"/>
            <w:tcBorders>
              <w:top w:val="single" w:sz="4" w:space="0" w:color="000000"/>
              <w:left w:val="single" w:sz="4" w:space="0" w:color="000000"/>
              <w:bottom w:val="single" w:sz="4" w:space="0" w:color="000000"/>
              <w:right w:val="single" w:sz="4" w:space="0" w:color="000000"/>
            </w:tcBorders>
          </w:tcPr>
          <w:p w14:paraId="13BE3445" w14:textId="77777777" w:rsidR="00682319" w:rsidRPr="00E525BE" w:rsidRDefault="00682319" w:rsidP="00682319">
            <w:pPr>
              <w:widowControl w:val="0"/>
              <w:jc w:val="both"/>
              <w:rPr>
                <w:shd w:val="clear" w:color="auto" w:fill="FFFFFF"/>
              </w:rPr>
            </w:pPr>
            <w:r w:rsidRPr="00E525BE">
              <w:rPr>
                <w:shd w:val="clear" w:color="auto" w:fill="FFFFFF"/>
              </w:rPr>
              <w:t>15.7k</w:t>
            </w:r>
          </w:p>
        </w:tc>
        <w:tc>
          <w:tcPr>
            <w:tcW w:w="284" w:type="dxa"/>
            <w:tcBorders>
              <w:top w:val="single" w:sz="4" w:space="0" w:color="000000"/>
              <w:left w:val="single" w:sz="4" w:space="0" w:color="000000"/>
              <w:bottom w:val="single" w:sz="4" w:space="0" w:color="000000"/>
              <w:right w:val="single" w:sz="4" w:space="0" w:color="000000"/>
            </w:tcBorders>
          </w:tcPr>
          <w:p w14:paraId="02E7F9B6" w14:textId="77777777" w:rsidR="00682319" w:rsidRPr="00E525BE" w:rsidRDefault="00682319" w:rsidP="00682319">
            <w:pPr>
              <w:widowControl w:val="0"/>
              <w:jc w:val="both"/>
              <w:rPr>
                <w:shd w:val="clear" w:color="auto" w:fill="FFFFFF"/>
              </w:rPr>
            </w:pPr>
          </w:p>
        </w:tc>
        <w:tc>
          <w:tcPr>
            <w:tcW w:w="1701" w:type="dxa"/>
            <w:tcBorders>
              <w:top w:val="single" w:sz="4" w:space="0" w:color="000000"/>
              <w:left w:val="single" w:sz="4" w:space="0" w:color="000000"/>
              <w:bottom w:val="single" w:sz="4" w:space="0" w:color="000000"/>
              <w:right w:val="single" w:sz="4" w:space="0" w:color="000000"/>
            </w:tcBorders>
          </w:tcPr>
          <w:p w14:paraId="186368E7" w14:textId="77777777" w:rsidR="00682319" w:rsidRPr="00E525BE" w:rsidRDefault="00682319" w:rsidP="00682319">
            <w:pPr>
              <w:widowControl w:val="0"/>
              <w:jc w:val="both"/>
            </w:pPr>
            <w:r w:rsidRPr="00E525BE">
              <w:rPr>
                <w:shd w:val="clear" w:color="auto" w:fill="FFFFFF"/>
              </w:rPr>
              <w:t>금융기술,인공지능(AI), 블록체인</w:t>
            </w:r>
          </w:p>
          <w:p w14:paraId="38BC18B9" w14:textId="77777777" w:rsidR="00682319" w:rsidRPr="00E525BE" w:rsidRDefault="00682319" w:rsidP="00682319">
            <w:pPr>
              <w:widowControl w:val="0"/>
              <w:jc w:val="both"/>
            </w:pPr>
          </w:p>
        </w:tc>
        <w:tc>
          <w:tcPr>
            <w:tcW w:w="1134" w:type="dxa"/>
            <w:tcBorders>
              <w:top w:val="single" w:sz="4" w:space="0" w:color="000000"/>
              <w:left w:val="single" w:sz="4" w:space="0" w:color="000000"/>
              <w:bottom w:val="single" w:sz="4" w:space="0" w:color="000000"/>
              <w:right w:val="single" w:sz="4" w:space="0" w:color="000000"/>
            </w:tcBorders>
          </w:tcPr>
          <w:p w14:paraId="230D4188" w14:textId="77777777" w:rsidR="00682319" w:rsidRPr="00E525BE" w:rsidRDefault="00682319" w:rsidP="00682319">
            <w:pPr>
              <w:widowControl w:val="0"/>
              <w:jc w:val="both"/>
            </w:pPr>
            <w:r w:rsidRPr="00E525BE">
              <w:t>208.8k</w:t>
            </w:r>
          </w:p>
        </w:tc>
        <w:tc>
          <w:tcPr>
            <w:tcW w:w="1417" w:type="dxa"/>
            <w:tcBorders>
              <w:top w:val="single" w:sz="4" w:space="0" w:color="000000"/>
              <w:left w:val="single" w:sz="4" w:space="0" w:color="000000"/>
              <w:bottom w:val="single" w:sz="4" w:space="0" w:color="000000"/>
              <w:right w:val="single" w:sz="4" w:space="0" w:color="000000"/>
            </w:tcBorders>
          </w:tcPr>
          <w:p w14:paraId="4E97CD74" w14:textId="77777777" w:rsidR="00682319" w:rsidRPr="00E525BE" w:rsidRDefault="00682319" w:rsidP="00682319">
            <w:pPr>
              <w:widowControl w:val="0"/>
              <w:jc w:val="both"/>
            </w:pPr>
            <w:r w:rsidRPr="00E525BE">
              <w:t>15,000</w:t>
            </w:r>
          </w:p>
        </w:tc>
      </w:tr>
      <w:tr w:rsidR="00682319" w:rsidRPr="00E525BE" w14:paraId="225D461C" w14:textId="77777777" w:rsidTr="00682319">
        <w:tc>
          <w:tcPr>
            <w:tcW w:w="428" w:type="dxa"/>
            <w:tcBorders>
              <w:top w:val="single" w:sz="4" w:space="0" w:color="000000"/>
              <w:left w:val="single" w:sz="4" w:space="0" w:color="000000"/>
              <w:bottom w:val="single" w:sz="4" w:space="0" w:color="000000"/>
              <w:right w:val="single" w:sz="4" w:space="0" w:color="000000"/>
            </w:tcBorders>
          </w:tcPr>
          <w:p w14:paraId="30194916" w14:textId="77777777" w:rsidR="00682319" w:rsidRPr="00E525BE" w:rsidRDefault="00682319" w:rsidP="00682319">
            <w:pPr>
              <w:widowControl w:val="0"/>
              <w:jc w:val="both"/>
            </w:pPr>
            <w:r w:rsidRPr="00E525BE">
              <w:t>11</w:t>
            </w:r>
          </w:p>
        </w:tc>
        <w:tc>
          <w:tcPr>
            <w:tcW w:w="1694" w:type="dxa"/>
            <w:tcBorders>
              <w:top w:val="single" w:sz="4" w:space="0" w:color="000000"/>
              <w:left w:val="single" w:sz="4" w:space="0" w:color="000000"/>
              <w:bottom w:val="single" w:sz="4" w:space="0" w:color="000000"/>
              <w:right w:val="single" w:sz="4" w:space="0" w:color="000000"/>
            </w:tcBorders>
          </w:tcPr>
          <w:p w14:paraId="55158FA2" w14:textId="77777777" w:rsidR="00682319" w:rsidRPr="00682319" w:rsidRDefault="00682319" w:rsidP="00682319">
            <w:pPr>
              <w:pStyle w:val="Heading3"/>
              <w:widowControl w:val="0"/>
              <w:numPr>
                <w:ilvl w:val="0"/>
                <w:numId w:val="0"/>
              </w:numPr>
              <w:shd w:val="clear" w:color="auto" w:fill="FFFFFF"/>
              <w:jc w:val="both"/>
              <w:rPr>
                <w:i w:val="0"/>
              </w:rPr>
            </w:pPr>
            <w:r w:rsidRPr="00682319">
              <w:rPr>
                <w:i w:val="0"/>
              </w:rPr>
              <w:t>@drfeifei</w:t>
            </w:r>
          </w:p>
        </w:tc>
        <w:tc>
          <w:tcPr>
            <w:tcW w:w="1275" w:type="dxa"/>
            <w:tcBorders>
              <w:top w:val="single" w:sz="4" w:space="0" w:color="000000"/>
              <w:left w:val="single" w:sz="4" w:space="0" w:color="000000"/>
              <w:bottom w:val="single" w:sz="4" w:space="0" w:color="000000"/>
              <w:right w:val="single" w:sz="4" w:space="0" w:color="000000"/>
            </w:tcBorders>
          </w:tcPr>
          <w:p w14:paraId="37340DFF" w14:textId="77777777" w:rsidR="00682319" w:rsidRPr="00E525BE" w:rsidRDefault="00682319" w:rsidP="00682319">
            <w:pPr>
              <w:widowControl w:val="0"/>
              <w:jc w:val="both"/>
              <w:rPr>
                <w:shd w:val="clear" w:color="auto" w:fill="FFFFFF"/>
              </w:rPr>
            </w:pPr>
            <w:r w:rsidRPr="00E525BE">
              <w:rPr>
                <w:shd w:val="clear" w:color="auto" w:fill="FFFFFF"/>
              </w:rPr>
              <w:t>피피교수님</w:t>
            </w:r>
          </w:p>
        </w:tc>
        <w:tc>
          <w:tcPr>
            <w:tcW w:w="1134" w:type="dxa"/>
            <w:tcBorders>
              <w:top w:val="single" w:sz="4" w:space="0" w:color="000000"/>
              <w:left w:val="single" w:sz="4" w:space="0" w:color="000000"/>
              <w:bottom w:val="single" w:sz="4" w:space="0" w:color="000000"/>
              <w:right w:val="single" w:sz="4" w:space="0" w:color="000000"/>
            </w:tcBorders>
          </w:tcPr>
          <w:p w14:paraId="6309C8CD" w14:textId="77777777" w:rsidR="00682319" w:rsidRPr="00E525BE" w:rsidRDefault="00682319" w:rsidP="00682319">
            <w:pPr>
              <w:widowControl w:val="0"/>
              <w:jc w:val="both"/>
            </w:pPr>
            <w:r w:rsidRPr="00E525BE">
              <w:t>1,519</w:t>
            </w:r>
          </w:p>
        </w:tc>
        <w:tc>
          <w:tcPr>
            <w:tcW w:w="1134" w:type="dxa"/>
            <w:tcBorders>
              <w:top w:val="single" w:sz="4" w:space="0" w:color="000000"/>
              <w:left w:val="single" w:sz="4" w:space="0" w:color="000000"/>
              <w:bottom w:val="single" w:sz="4" w:space="0" w:color="000000"/>
              <w:right w:val="single" w:sz="4" w:space="0" w:color="000000"/>
            </w:tcBorders>
          </w:tcPr>
          <w:p w14:paraId="09694029" w14:textId="77777777" w:rsidR="00682319" w:rsidRPr="00E525BE" w:rsidRDefault="00682319" w:rsidP="00682319">
            <w:pPr>
              <w:widowControl w:val="0"/>
              <w:jc w:val="both"/>
              <w:rPr>
                <w:shd w:val="clear" w:color="auto" w:fill="FFFFFF"/>
              </w:rPr>
            </w:pPr>
            <w:r w:rsidRPr="00E525BE">
              <w:rPr>
                <w:shd w:val="clear" w:color="auto" w:fill="FFFFFF"/>
              </w:rPr>
              <w:t>469</w:t>
            </w:r>
          </w:p>
        </w:tc>
        <w:tc>
          <w:tcPr>
            <w:tcW w:w="284" w:type="dxa"/>
            <w:tcBorders>
              <w:top w:val="single" w:sz="4" w:space="0" w:color="000000"/>
              <w:left w:val="single" w:sz="4" w:space="0" w:color="000000"/>
              <w:bottom w:val="single" w:sz="4" w:space="0" w:color="000000"/>
              <w:right w:val="single" w:sz="4" w:space="0" w:color="000000"/>
            </w:tcBorders>
          </w:tcPr>
          <w:p w14:paraId="25CF16A6" w14:textId="77777777" w:rsidR="00682319" w:rsidRPr="00E525BE" w:rsidRDefault="00682319" w:rsidP="00682319">
            <w:pPr>
              <w:widowControl w:val="0"/>
              <w:jc w:val="both"/>
              <w:rPr>
                <w:shd w:val="clear" w:color="auto" w:fill="FFFFFF"/>
              </w:rPr>
            </w:pPr>
          </w:p>
        </w:tc>
        <w:tc>
          <w:tcPr>
            <w:tcW w:w="1701" w:type="dxa"/>
            <w:tcBorders>
              <w:top w:val="single" w:sz="4" w:space="0" w:color="000000"/>
              <w:left w:val="single" w:sz="4" w:space="0" w:color="000000"/>
              <w:bottom w:val="single" w:sz="4" w:space="0" w:color="000000"/>
              <w:right w:val="single" w:sz="4" w:space="0" w:color="000000"/>
            </w:tcBorders>
          </w:tcPr>
          <w:p w14:paraId="14A4A929" w14:textId="77777777" w:rsidR="00682319" w:rsidRPr="00E525BE" w:rsidRDefault="00682319" w:rsidP="00682319">
            <w:pPr>
              <w:widowControl w:val="0"/>
              <w:jc w:val="both"/>
            </w:pPr>
            <w:r w:rsidRPr="00E525BE">
              <w:rPr>
                <w:shd w:val="clear" w:color="auto" w:fill="FFFFFF"/>
              </w:rPr>
              <w:t>인공지능 연구를 통한 인간 조건의 향상</w:t>
            </w:r>
          </w:p>
          <w:p w14:paraId="0BFA4EFB" w14:textId="77777777" w:rsidR="00682319" w:rsidRPr="00E525BE" w:rsidRDefault="00682319" w:rsidP="00682319">
            <w:pPr>
              <w:widowControl w:val="0"/>
              <w:jc w:val="both"/>
              <w:rPr>
                <w:shd w:val="clear" w:color="auto" w:fill="FFFFFF"/>
              </w:rPr>
            </w:pPr>
          </w:p>
        </w:tc>
        <w:tc>
          <w:tcPr>
            <w:tcW w:w="1134" w:type="dxa"/>
            <w:tcBorders>
              <w:top w:val="single" w:sz="4" w:space="0" w:color="000000"/>
              <w:left w:val="single" w:sz="4" w:space="0" w:color="000000"/>
              <w:bottom w:val="single" w:sz="4" w:space="0" w:color="000000"/>
              <w:right w:val="single" w:sz="4" w:space="0" w:color="000000"/>
            </w:tcBorders>
          </w:tcPr>
          <w:p w14:paraId="1CB4B8CB" w14:textId="77777777" w:rsidR="00682319" w:rsidRPr="00E525BE" w:rsidRDefault="00682319" w:rsidP="00682319">
            <w:pPr>
              <w:widowControl w:val="0"/>
              <w:jc w:val="both"/>
            </w:pPr>
            <w:r w:rsidRPr="00E525BE">
              <w:t>374.4k</w:t>
            </w:r>
          </w:p>
        </w:tc>
        <w:tc>
          <w:tcPr>
            <w:tcW w:w="1417" w:type="dxa"/>
            <w:tcBorders>
              <w:top w:val="single" w:sz="4" w:space="0" w:color="000000"/>
              <w:left w:val="single" w:sz="4" w:space="0" w:color="000000"/>
              <w:bottom w:val="single" w:sz="4" w:space="0" w:color="000000"/>
              <w:right w:val="single" w:sz="4" w:space="0" w:color="000000"/>
            </w:tcBorders>
          </w:tcPr>
          <w:p w14:paraId="5C2213C5" w14:textId="77777777" w:rsidR="00682319" w:rsidRPr="00E525BE" w:rsidRDefault="00682319" w:rsidP="00682319">
            <w:pPr>
              <w:widowControl w:val="0"/>
              <w:jc w:val="both"/>
            </w:pPr>
            <w:r w:rsidRPr="00E525BE">
              <w:t>516</w:t>
            </w:r>
          </w:p>
        </w:tc>
      </w:tr>
      <w:tr w:rsidR="00682319" w:rsidRPr="00E525BE" w14:paraId="17FFD8EA" w14:textId="77777777" w:rsidTr="00682319">
        <w:tc>
          <w:tcPr>
            <w:tcW w:w="428" w:type="dxa"/>
            <w:tcBorders>
              <w:top w:val="single" w:sz="4" w:space="0" w:color="000000"/>
              <w:left w:val="single" w:sz="4" w:space="0" w:color="000000"/>
              <w:bottom w:val="single" w:sz="4" w:space="0" w:color="000000"/>
              <w:right w:val="single" w:sz="4" w:space="0" w:color="000000"/>
            </w:tcBorders>
          </w:tcPr>
          <w:p w14:paraId="6F5755F8" w14:textId="77777777" w:rsidR="00682319" w:rsidRPr="00E525BE" w:rsidRDefault="00682319" w:rsidP="00682319">
            <w:pPr>
              <w:widowControl w:val="0"/>
              <w:jc w:val="both"/>
            </w:pPr>
            <w:r w:rsidRPr="00E525BE">
              <w:t>12</w:t>
            </w:r>
          </w:p>
        </w:tc>
        <w:tc>
          <w:tcPr>
            <w:tcW w:w="1694" w:type="dxa"/>
            <w:tcBorders>
              <w:top w:val="single" w:sz="4" w:space="0" w:color="000000"/>
              <w:left w:val="single" w:sz="4" w:space="0" w:color="000000"/>
              <w:bottom w:val="single" w:sz="4" w:space="0" w:color="000000"/>
              <w:right w:val="single" w:sz="4" w:space="0" w:color="000000"/>
            </w:tcBorders>
          </w:tcPr>
          <w:p w14:paraId="0489F4F9" w14:textId="77777777" w:rsidR="00682319" w:rsidRPr="00682319" w:rsidRDefault="00682319" w:rsidP="00682319">
            <w:pPr>
              <w:pStyle w:val="Heading3"/>
              <w:widowControl w:val="0"/>
              <w:numPr>
                <w:ilvl w:val="0"/>
                <w:numId w:val="0"/>
              </w:numPr>
              <w:shd w:val="clear" w:color="auto" w:fill="FFFFFF"/>
              <w:jc w:val="both"/>
              <w:rPr>
                <w:i w:val="0"/>
              </w:rPr>
            </w:pPr>
            <w:r w:rsidRPr="00682319">
              <w:rPr>
                <w:i w:val="0"/>
              </w:rPr>
              <w:t>@tamaramccleary</w:t>
            </w:r>
          </w:p>
        </w:tc>
        <w:tc>
          <w:tcPr>
            <w:tcW w:w="1275" w:type="dxa"/>
            <w:tcBorders>
              <w:top w:val="single" w:sz="4" w:space="0" w:color="000000"/>
              <w:left w:val="single" w:sz="4" w:space="0" w:color="000000"/>
              <w:bottom w:val="single" w:sz="4" w:space="0" w:color="000000"/>
              <w:right w:val="single" w:sz="4" w:space="0" w:color="000000"/>
            </w:tcBorders>
          </w:tcPr>
          <w:p w14:paraId="3B879AE5" w14:textId="77777777" w:rsidR="00682319" w:rsidRPr="00E525BE" w:rsidRDefault="00682319" w:rsidP="00682319">
            <w:pPr>
              <w:widowControl w:val="0"/>
              <w:jc w:val="both"/>
            </w:pPr>
            <w:r w:rsidRPr="00E525BE">
              <w:rPr>
                <w:shd w:val="clear" w:color="auto" w:fill="FFFFFF"/>
              </w:rPr>
              <w:t>타마라맥클레어</w:t>
            </w:r>
          </w:p>
          <w:p w14:paraId="5C4E23FF" w14:textId="77777777" w:rsidR="00682319" w:rsidRPr="00E525BE" w:rsidRDefault="00682319" w:rsidP="00682319">
            <w:pPr>
              <w:widowControl w:val="0"/>
              <w:jc w:val="both"/>
              <w:rPr>
                <w:shd w:val="clear" w:color="auto" w:fill="FFFFFF"/>
              </w:rPr>
            </w:pPr>
          </w:p>
        </w:tc>
        <w:tc>
          <w:tcPr>
            <w:tcW w:w="1134" w:type="dxa"/>
            <w:tcBorders>
              <w:top w:val="single" w:sz="4" w:space="0" w:color="000000"/>
              <w:left w:val="single" w:sz="4" w:space="0" w:color="000000"/>
              <w:bottom w:val="single" w:sz="4" w:space="0" w:color="000000"/>
              <w:right w:val="single" w:sz="4" w:space="0" w:color="000000"/>
            </w:tcBorders>
          </w:tcPr>
          <w:p w14:paraId="3CC7E18D" w14:textId="77777777" w:rsidR="00682319" w:rsidRPr="00E525BE" w:rsidRDefault="00682319" w:rsidP="00682319">
            <w:pPr>
              <w:widowControl w:val="0"/>
              <w:jc w:val="both"/>
            </w:pPr>
            <w:r w:rsidRPr="00E525BE">
              <w:t>306.8천</w:t>
            </w:r>
          </w:p>
        </w:tc>
        <w:tc>
          <w:tcPr>
            <w:tcW w:w="1134" w:type="dxa"/>
            <w:tcBorders>
              <w:top w:val="single" w:sz="4" w:space="0" w:color="000000"/>
              <w:left w:val="single" w:sz="4" w:space="0" w:color="000000"/>
              <w:bottom w:val="single" w:sz="4" w:space="0" w:color="000000"/>
              <w:right w:val="single" w:sz="4" w:space="0" w:color="000000"/>
            </w:tcBorders>
          </w:tcPr>
          <w:p w14:paraId="5B24B7FC" w14:textId="77777777" w:rsidR="00682319" w:rsidRPr="00E525BE" w:rsidRDefault="00682319" w:rsidP="00682319">
            <w:pPr>
              <w:widowControl w:val="0"/>
              <w:jc w:val="both"/>
              <w:rPr>
                <w:shd w:val="clear" w:color="auto" w:fill="FFFFFF"/>
              </w:rPr>
            </w:pPr>
            <w:r w:rsidRPr="00E525BE">
              <w:rPr>
                <w:shd w:val="clear" w:color="auto" w:fill="FFFFFF"/>
              </w:rPr>
              <w:t>207.1천</w:t>
            </w:r>
          </w:p>
        </w:tc>
        <w:tc>
          <w:tcPr>
            <w:tcW w:w="284" w:type="dxa"/>
            <w:tcBorders>
              <w:top w:val="single" w:sz="4" w:space="0" w:color="000000"/>
              <w:left w:val="single" w:sz="4" w:space="0" w:color="000000"/>
              <w:bottom w:val="single" w:sz="4" w:space="0" w:color="000000"/>
              <w:right w:val="single" w:sz="4" w:space="0" w:color="000000"/>
            </w:tcBorders>
          </w:tcPr>
          <w:p w14:paraId="2AB32F9E" w14:textId="77777777" w:rsidR="00682319" w:rsidRPr="00E525BE" w:rsidRDefault="00682319" w:rsidP="00682319">
            <w:pPr>
              <w:widowControl w:val="0"/>
              <w:jc w:val="both"/>
              <w:rPr>
                <w:shd w:val="clear" w:color="auto" w:fill="FFFFFF"/>
              </w:rPr>
            </w:pPr>
          </w:p>
        </w:tc>
        <w:tc>
          <w:tcPr>
            <w:tcW w:w="1701" w:type="dxa"/>
            <w:tcBorders>
              <w:top w:val="single" w:sz="4" w:space="0" w:color="000000"/>
              <w:left w:val="single" w:sz="4" w:space="0" w:color="000000"/>
              <w:bottom w:val="single" w:sz="4" w:space="0" w:color="000000"/>
              <w:right w:val="single" w:sz="4" w:space="0" w:color="000000"/>
            </w:tcBorders>
          </w:tcPr>
          <w:p w14:paraId="3736778C" w14:textId="77777777" w:rsidR="00682319" w:rsidRPr="00E525BE" w:rsidRDefault="00682319" w:rsidP="00682319">
            <w:pPr>
              <w:widowControl w:val="0"/>
              <w:jc w:val="both"/>
              <w:rPr>
                <w:shd w:val="clear" w:color="auto" w:fill="FFFFFF"/>
              </w:rPr>
            </w:pPr>
            <w:r w:rsidRPr="00E525BE">
              <w:rPr>
                <w:shd w:val="clear" w:color="auto" w:fill="FFFFFF"/>
              </w:rPr>
              <w:t>소셜 미디어 분석, 소셜 미디어 전략 및 인플루언서 프로그램.</w:t>
            </w:r>
          </w:p>
        </w:tc>
        <w:tc>
          <w:tcPr>
            <w:tcW w:w="1134" w:type="dxa"/>
            <w:tcBorders>
              <w:top w:val="single" w:sz="4" w:space="0" w:color="000000"/>
              <w:left w:val="single" w:sz="4" w:space="0" w:color="000000"/>
              <w:bottom w:val="single" w:sz="4" w:space="0" w:color="000000"/>
              <w:right w:val="single" w:sz="4" w:space="0" w:color="000000"/>
            </w:tcBorders>
          </w:tcPr>
          <w:p w14:paraId="3F9503B6" w14:textId="77777777" w:rsidR="00682319" w:rsidRPr="00E525BE" w:rsidRDefault="00682319" w:rsidP="00682319">
            <w:pPr>
              <w:widowControl w:val="0"/>
              <w:jc w:val="both"/>
            </w:pPr>
            <w:r w:rsidRPr="00E525BE">
              <w:t>108.6천</w:t>
            </w:r>
          </w:p>
        </w:tc>
        <w:tc>
          <w:tcPr>
            <w:tcW w:w="1417" w:type="dxa"/>
            <w:tcBorders>
              <w:top w:val="single" w:sz="4" w:space="0" w:color="000000"/>
              <w:left w:val="single" w:sz="4" w:space="0" w:color="000000"/>
              <w:bottom w:val="single" w:sz="4" w:space="0" w:color="000000"/>
              <w:right w:val="single" w:sz="4" w:space="0" w:color="000000"/>
            </w:tcBorders>
          </w:tcPr>
          <w:p w14:paraId="52BC2C64" w14:textId="77777777" w:rsidR="00682319" w:rsidRPr="00E525BE" w:rsidRDefault="00682319" w:rsidP="00682319">
            <w:pPr>
              <w:widowControl w:val="0"/>
              <w:jc w:val="both"/>
            </w:pPr>
            <w:r w:rsidRPr="00E525BE">
              <w:t>삼천육백육</w:t>
            </w:r>
          </w:p>
        </w:tc>
      </w:tr>
      <w:tr w:rsidR="00682319" w:rsidRPr="00E525BE" w14:paraId="4DCE1A56" w14:textId="77777777" w:rsidTr="00682319">
        <w:tc>
          <w:tcPr>
            <w:tcW w:w="428" w:type="dxa"/>
            <w:tcBorders>
              <w:top w:val="single" w:sz="4" w:space="0" w:color="000000"/>
              <w:left w:val="single" w:sz="4" w:space="0" w:color="000000"/>
              <w:bottom w:val="single" w:sz="4" w:space="0" w:color="000000"/>
              <w:right w:val="single" w:sz="4" w:space="0" w:color="000000"/>
            </w:tcBorders>
          </w:tcPr>
          <w:p w14:paraId="4D3141A7" w14:textId="77777777" w:rsidR="00682319" w:rsidRPr="00E525BE" w:rsidRDefault="00682319" w:rsidP="00682319">
            <w:pPr>
              <w:widowControl w:val="0"/>
              <w:jc w:val="both"/>
            </w:pPr>
            <w:r w:rsidRPr="00E525BE">
              <w:t>13</w:t>
            </w:r>
          </w:p>
        </w:tc>
        <w:tc>
          <w:tcPr>
            <w:tcW w:w="1694" w:type="dxa"/>
            <w:tcBorders>
              <w:top w:val="single" w:sz="4" w:space="0" w:color="000000"/>
              <w:left w:val="single" w:sz="4" w:space="0" w:color="000000"/>
              <w:bottom w:val="single" w:sz="4" w:space="0" w:color="000000"/>
              <w:right w:val="single" w:sz="4" w:space="0" w:color="000000"/>
            </w:tcBorders>
          </w:tcPr>
          <w:p w14:paraId="75B089CB" w14:textId="77777777" w:rsidR="00682319" w:rsidRPr="00682319" w:rsidRDefault="00682319" w:rsidP="00682319">
            <w:pPr>
              <w:pStyle w:val="Heading3"/>
              <w:widowControl w:val="0"/>
              <w:numPr>
                <w:ilvl w:val="0"/>
                <w:numId w:val="0"/>
              </w:numPr>
              <w:shd w:val="clear" w:color="auto" w:fill="FFFFFF"/>
              <w:jc w:val="both"/>
              <w:rPr>
                <w:i w:val="0"/>
              </w:rPr>
            </w:pPr>
            <w:r w:rsidRPr="00682319">
              <w:rPr>
                <w:i w:val="0"/>
              </w:rPr>
              <w:t>@EvanKirstel</w:t>
            </w:r>
          </w:p>
        </w:tc>
        <w:tc>
          <w:tcPr>
            <w:tcW w:w="1275" w:type="dxa"/>
            <w:tcBorders>
              <w:top w:val="single" w:sz="4" w:space="0" w:color="000000"/>
              <w:left w:val="single" w:sz="4" w:space="0" w:color="000000"/>
              <w:bottom w:val="single" w:sz="4" w:space="0" w:color="000000"/>
              <w:right w:val="single" w:sz="4" w:space="0" w:color="000000"/>
            </w:tcBorders>
          </w:tcPr>
          <w:p w14:paraId="10A320B1" w14:textId="77777777" w:rsidR="00682319" w:rsidRPr="00E525BE" w:rsidRDefault="00682319" w:rsidP="00682319">
            <w:pPr>
              <w:widowControl w:val="0"/>
              <w:jc w:val="both"/>
              <w:rPr>
                <w:shd w:val="clear" w:color="auto" w:fill="FFFFFF"/>
              </w:rPr>
            </w:pPr>
            <w:r w:rsidRPr="00E525BE">
              <w:rPr>
                <w:shd w:val="clear" w:color="auto" w:fill="FFFFFF"/>
              </w:rPr>
              <w:t>이반키르스텔</w:t>
            </w:r>
          </w:p>
        </w:tc>
        <w:tc>
          <w:tcPr>
            <w:tcW w:w="1134" w:type="dxa"/>
            <w:tcBorders>
              <w:top w:val="single" w:sz="4" w:space="0" w:color="000000"/>
              <w:left w:val="single" w:sz="4" w:space="0" w:color="000000"/>
              <w:bottom w:val="single" w:sz="4" w:space="0" w:color="000000"/>
              <w:right w:val="single" w:sz="4" w:space="0" w:color="000000"/>
            </w:tcBorders>
          </w:tcPr>
          <w:p w14:paraId="5D29E829" w14:textId="77777777" w:rsidR="00682319" w:rsidRPr="00E525BE" w:rsidRDefault="00682319" w:rsidP="00682319">
            <w:pPr>
              <w:widowControl w:val="0"/>
              <w:jc w:val="both"/>
            </w:pPr>
            <w:r w:rsidRPr="00E525BE">
              <w:t>296.4k</w:t>
            </w:r>
          </w:p>
        </w:tc>
        <w:tc>
          <w:tcPr>
            <w:tcW w:w="1134" w:type="dxa"/>
            <w:tcBorders>
              <w:top w:val="single" w:sz="4" w:space="0" w:color="000000"/>
              <w:left w:val="single" w:sz="4" w:space="0" w:color="000000"/>
              <w:bottom w:val="single" w:sz="4" w:space="0" w:color="000000"/>
              <w:right w:val="single" w:sz="4" w:space="0" w:color="000000"/>
            </w:tcBorders>
          </w:tcPr>
          <w:p w14:paraId="2BBC6023" w14:textId="77777777" w:rsidR="00682319" w:rsidRPr="00E525BE" w:rsidRDefault="00682319" w:rsidP="00682319">
            <w:pPr>
              <w:widowControl w:val="0"/>
              <w:jc w:val="both"/>
              <w:rPr>
                <w:shd w:val="clear" w:color="auto" w:fill="FFFFFF"/>
              </w:rPr>
            </w:pPr>
            <w:r w:rsidRPr="00E525BE">
              <w:rPr>
                <w:shd w:val="clear" w:color="auto" w:fill="FFFFFF"/>
              </w:rPr>
              <w:t>273.2만</w:t>
            </w:r>
          </w:p>
        </w:tc>
        <w:tc>
          <w:tcPr>
            <w:tcW w:w="284" w:type="dxa"/>
            <w:tcBorders>
              <w:top w:val="single" w:sz="4" w:space="0" w:color="000000"/>
              <w:left w:val="single" w:sz="4" w:space="0" w:color="000000"/>
              <w:bottom w:val="single" w:sz="4" w:space="0" w:color="000000"/>
              <w:right w:val="single" w:sz="4" w:space="0" w:color="000000"/>
            </w:tcBorders>
          </w:tcPr>
          <w:p w14:paraId="74C0E020" w14:textId="77777777" w:rsidR="00682319" w:rsidRPr="00E525BE" w:rsidRDefault="00682319" w:rsidP="00682319">
            <w:pPr>
              <w:widowControl w:val="0"/>
              <w:jc w:val="both"/>
              <w:rPr>
                <w:shd w:val="clear" w:color="auto" w:fill="FFFFFF"/>
              </w:rPr>
            </w:pPr>
          </w:p>
        </w:tc>
        <w:tc>
          <w:tcPr>
            <w:tcW w:w="1701" w:type="dxa"/>
            <w:tcBorders>
              <w:top w:val="single" w:sz="4" w:space="0" w:color="000000"/>
              <w:left w:val="single" w:sz="4" w:space="0" w:color="000000"/>
              <w:bottom w:val="single" w:sz="4" w:space="0" w:color="000000"/>
              <w:right w:val="single" w:sz="4" w:space="0" w:color="000000"/>
            </w:tcBorders>
          </w:tcPr>
          <w:p w14:paraId="26631B6B" w14:textId="77777777" w:rsidR="00682319" w:rsidRPr="00E525BE" w:rsidRDefault="00682319" w:rsidP="00682319">
            <w:pPr>
              <w:widowControl w:val="0"/>
              <w:jc w:val="both"/>
              <w:rPr>
                <w:shd w:val="clear" w:color="auto" w:fill="FFFFFF"/>
              </w:rPr>
            </w:pPr>
            <w:r w:rsidRPr="00E525BE">
              <w:rPr>
                <w:shd w:val="clear" w:color="auto" w:fill="FFFFFF"/>
              </w:rPr>
              <w:t>사회적 미디어마케팅, 사물인터넷,클라우드, 통신, 5G</w:t>
            </w:r>
          </w:p>
        </w:tc>
        <w:tc>
          <w:tcPr>
            <w:tcW w:w="1134" w:type="dxa"/>
            <w:tcBorders>
              <w:top w:val="single" w:sz="4" w:space="0" w:color="000000"/>
              <w:left w:val="single" w:sz="4" w:space="0" w:color="000000"/>
              <w:bottom w:val="single" w:sz="4" w:space="0" w:color="000000"/>
              <w:right w:val="single" w:sz="4" w:space="0" w:color="000000"/>
            </w:tcBorders>
          </w:tcPr>
          <w:p w14:paraId="431FB203" w14:textId="77777777" w:rsidR="00682319" w:rsidRPr="00E525BE" w:rsidRDefault="00682319" w:rsidP="00682319">
            <w:pPr>
              <w:widowControl w:val="0"/>
              <w:jc w:val="both"/>
            </w:pPr>
            <w:r w:rsidRPr="00E525BE">
              <w:t>988.7k</w:t>
            </w:r>
          </w:p>
        </w:tc>
        <w:tc>
          <w:tcPr>
            <w:tcW w:w="1417" w:type="dxa"/>
            <w:tcBorders>
              <w:top w:val="single" w:sz="4" w:space="0" w:color="000000"/>
              <w:left w:val="single" w:sz="4" w:space="0" w:color="000000"/>
              <w:bottom w:val="single" w:sz="4" w:space="0" w:color="000000"/>
              <w:right w:val="single" w:sz="4" w:space="0" w:color="000000"/>
            </w:tcBorders>
          </w:tcPr>
          <w:p w14:paraId="31FCE446" w14:textId="77777777" w:rsidR="00682319" w:rsidRPr="00E525BE" w:rsidRDefault="00682319" w:rsidP="00682319">
            <w:pPr>
              <w:widowControl w:val="0"/>
              <w:jc w:val="both"/>
            </w:pPr>
            <w:r w:rsidRPr="00E525BE">
              <w:t>11,478</w:t>
            </w:r>
          </w:p>
        </w:tc>
      </w:tr>
      <w:tr w:rsidR="00682319" w:rsidRPr="00E525BE" w14:paraId="5FBC74EB" w14:textId="77777777" w:rsidTr="00682319">
        <w:tc>
          <w:tcPr>
            <w:tcW w:w="428" w:type="dxa"/>
            <w:tcBorders>
              <w:top w:val="single" w:sz="4" w:space="0" w:color="000000"/>
              <w:left w:val="single" w:sz="4" w:space="0" w:color="000000"/>
              <w:bottom w:val="single" w:sz="4" w:space="0" w:color="000000"/>
              <w:right w:val="single" w:sz="4" w:space="0" w:color="000000"/>
            </w:tcBorders>
          </w:tcPr>
          <w:p w14:paraId="76D524F6" w14:textId="77777777" w:rsidR="00682319" w:rsidRPr="00E525BE" w:rsidRDefault="00682319" w:rsidP="00682319">
            <w:pPr>
              <w:widowControl w:val="0"/>
              <w:jc w:val="both"/>
            </w:pPr>
            <w:r w:rsidRPr="00E525BE">
              <w:t>14</w:t>
            </w:r>
          </w:p>
        </w:tc>
        <w:tc>
          <w:tcPr>
            <w:tcW w:w="1694" w:type="dxa"/>
            <w:tcBorders>
              <w:top w:val="single" w:sz="4" w:space="0" w:color="000000"/>
              <w:left w:val="single" w:sz="4" w:space="0" w:color="000000"/>
              <w:bottom w:val="single" w:sz="4" w:space="0" w:color="000000"/>
              <w:right w:val="single" w:sz="4" w:space="0" w:color="000000"/>
            </w:tcBorders>
          </w:tcPr>
          <w:p w14:paraId="69F7FBC2" w14:textId="77777777" w:rsidR="00682319" w:rsidRPr="00E525BE" w:rsidRDefault="00682319" w:rsidP="00682319">
            <w:pPr>
              <w:widowControl w:val="0"/>
              <w:jc w:val="both"/>
            </w:pPr>
            <w:r w:rsidRPr="00E525BE">
              <w:t>마이크쿠다지</w:t>
            </w:r>
          </w:p>
          <w:p w14:paraId="69822E32" w14:textId="77777777" w:rsidR="00682319" w:rsidRPr="00E525BE" w:rsidRDefault="00682319" w:rsidP="00682319">
            <w:pPr>
              <w:pStyle w:val="Heading3"/>
              <w:widowControl w:val="0"/>
              <w:shd w:val="clear" w:color="auto" w:fill="FFFFFF"/>
              <w:jc w:val="both"/>
            </w:pPr>
          </w:p>
        </w:tc>
        <w:tc>
          <w:tcPr>
            <w:tcW w:w="1275" w:type="dxa"/>
            <w:tcBorders>
              <w:top w:val="single" w:sz="4" w:space="0" w:color="000000"/>
              <w:left w:val="single" w:sz="4" w:space="0" w:color="000000"/>
              <w:bottom w:val="single" w:sz="4" w:space="0" w:color="000000"/>
              <w:right w:val="single" w:sz="4" w:space="0" w:color="000000"/>
            </w:tcBorders>
          </w:tcPr>
          <w:p w14:paraId="42332382" w14:textId="77777777" w:rsidR="00682319" w:rsidRPr="00E525BE" w:rsidRDefault="00682319" w:rsidP="00682319">
            <w:pPr>
              <w:widowControl w:val="0"/>
              <w:jc w:val="both"/>
              <w:rPr>
                <w:shd w:val="clear" w:color="auto" w:fill="FFFFFF"/>
              </w:rPr>
            </w:pPr>
            <w:r w:rsidRPr="00E525BE">
              <w:rPr>
                <w:shd w:val="clear" w:color="auto" w:fill="FFFFFF"/>
              </w:rPr>
              <w:t>마이크콰다지</w:t>
            </w:r>
          </w:p>
        </w:tc>
        <w:tc>
          <w:tcPr>
            <w:tcW w:w="1134" w:type="dxa"/>
            <w:tcBorders>
              <w:top w:val="single" w:sz="4" w:space="0" w:color="000000"/>
              <w:left w:val="single" w:sz="4" w:space="0" w:color="000000"/>
              <w:bottom w:val="single" w:sz="4" w:space="0" w:color="000000"/>
              <w:right w:val="single" w:sz="4" w:space="0" w:color="000000"/>
            </w:tcBorders>
          </w:tcPr>
          <w:p w14:paraId="3EE608EB" w14:textId="77777777" w:rsidR="00682319" w:rsidRPr="00E525BE" w:rsidRDefault="00682319" w:rsidP="00682319">
            <w:pPr>
              <w:widowControl w:val="0"/>
              <w:jc w:val="both"/>
            </w:pPr>
            <w:r w:rsidRPr="00E525BE">
              <w:t>156.9k</w:t>
            </w:r>
          </w:p>
        </w:tc>
        <w:tc>
          <w:tcPr>
            <w:tcW w:w="1134" w:type="dxa"/>
            <w:tcBorders>
              <w:top w:val="single" w:sz="4" w:space="0" w:color="000000"/>
              <w:left w:val="single" w:sz="4" w:space="0" w:color="000000"/>
              <w:bottom w:val="single" w:sz="4" w:space="0" w:color="000000"/>
              <w:right w:val="single" w:sz="4" w:space="0" w:color="000000"/>
            </w:tcBorders>
          </w:tcPr>
          <w:p w14:paraId="19F0FF48" w14:textId="77777777" w:rsidR="00682319" w:rsidRPr="00E525BE" w:rsidRDefault="00682319" w:rsidP="00682319">
            <w:pPr>
              <w:widowControl w:val="0"/>
              <w:jc w:val="both"/>
              <w:rPr>
                <w:shd w:val="clear" w:color="auto" w:fill="FFFFFF"/>
              </w:rPr>
            </w:pPr>
            <w:r w:rsidRPr="00E525BE">
              <w:rPr>
                <w:shd w:val="clear" w:color="auto" w:fill="FFFFFF"/>
              </w:rPr>
              <w:t>3,134</w:t>
            </w:r>
          </w:p>
        </w:tc>
        <w:tc>
          <w:tcPr>
            <w:tcW w:w="284" w:type="dxa"/>
            <w:tcBorders>
              <w:top w:val="single" w:sz="4" w:space="0" w:color="000000"/>
              <w:left w:val="single" w:sz="4" w:space="0" w:color="000000"/>
              <w:bottom w:val="single" w:sz="4" w:space="0" w:color="000000"/>
              <w:right w:val="single" w:sz="4" w:space="0" w:color="000000"/>
            </w:tcBorders>
          </w:tcPr>
          <w:p w14:paraId="4D7E33D0" w14:textId="77777777" w:rsidR="00682319" w:rsidRPr="00E525BE" w:rsidRDefault="00682319" w:rsidP="00682319">
            <w:pPr>
              <w:widowControl w:val="0"/>
              <w:jc w:val="both"/>
              <w:rPr>
                <w:shd w:val="clear" w:color="auto" w:fill="FFFFFF"/>
              </w:rPr>
            </w:pPr>
          </w:p>
        </w:tc>
        <w:tc>
          <w:tcPr>
            <w:tcW w:w="1701" w:type="dxa"/>
            <w:tcBorders>
              <w:top w:val="single" w:sz="4" w:space="0" w:color="000000"/>
              <w:left w:val="single" w:sz="4" w:space="0" w:color="000000"/>
              <w:bottom w:val="single" w:sz="4" w:space="0" w:color="000000"/>
              <w:right w:val="single" w:sz="4" w:space="0" w:color="000000"/>
            </w:tcBorders>
          </w:tcPr>
          <w:p w14:paraId="7D96976A" w14:textId="77777777" w:rsidR="00682319" w:rsidRPr="00E525BE" w:rsidRDefault="00682319" w:rsidP="00682319">
            <w:pPr>
              <w:widowControl w:val="0"/>
              <w:jc w:val="both"/>
            </w:pPr>
            <w:r w:rsidRPr="00E525BE">
              <w:rPr>
                <w:shd w:val="clear" w:color="auto" w:fill="FFFFFF"/>
              </w:rPr>
              <w:t>인공지능 및 로봇 공학의 발전</w:t>
            </w:r>
          </w:p>
          <w:p w14:paraId="153BAA15" w14:textId="77777777" w:rsidR="00682319" w:rsidRPr="00E525BE" w:rsidRDefault="00682319" w:rsidP="00682319">
            <w:pPr>
              <w:widowControl w:val="0"/>
              <w:jc w:val="both"/>
              <w:rPr>
                <w:shd w:val="clear" w:color="auto" w:fill="FFFFFF"/>
              </w:rPr>
            </w:pPr>
          </w:p>
        </w:tc>
        <w:tc>
          <w:tcPr>
            <w:tcW w:w="1134" w:type="dxa"/>
            <w:tcBorders>
              <w:top w:val="single" w:sz="4" w:space="0" w:color="000000"/>
              <w:left w:val="single" w:sz="4" w:space="0" w:color="000000"/>
              <w:bottom w:val="single" w:sz="4" w:space="0" w:color="000000"/>
              <w:right w:val="single" w:sz="4" w:space="0" w:color="000000"/>
            </w:tcBorders>
          </w:tcPr>
          <w:p w14:paraId="2CF8A2C0" w14:textId="77777777" w:rsidR="00682319" w:rsidRPr="00E525BE" w:rsidRDefault="00682319" w:rsidP="00682319">
            <w:pPr>
              <w:widowControl w:val="0"/>
              <w:jc w:val="both"/>
            </w:pPr>
            <w:r w:rsidRPr="00E525BE">
              <w:t>54.7천</w:t>
            </w:r>
          </w:p>
        </w:tc>
        <w:tc>
          <w:tcPr>
            <w:tcW w:w="1417" w:type="dxa"/>
            <w:tcBorders>
              <w:top w:val="single" w:sz="4" w:space="0" w:color="000000"/>
              <w:left w:val="single" w:sz="4" w:space="0" w:color="000000"/>
              <w:bottom w:val="single" w:sz="4" w:space="0" w:color="000000"/>
              <w:right w:val="single" w:sz="4" w:space="0" w:color="000000"/>
            </w:tcBorders>
          </w:tcPr>
          <w:p w14:paraId="59885F4A" w14:textId="77777777" w:rsidR="00682319" w:rsidRPr="00E525BE" w:rsidRDefault="00682319" w:rsidP="00682319">
            <w:pPr>
              <w:widowControl w:val="0"/>
              <w:jc w:val="both"/>
            </w:pPr>
            <w:r w:rsidRPr="00E525BE">
              <w:t>11,169</w:t>
            </w:r>
          </w:p>
        </w:tc>
      </w:tr>
      <w:tr w:rsidR="00682319" w:rsidRPr="00E525BE" w14:paraId="058DCD2B" w14:textId="77777777" w:rsidTr="00682319">
        <w:tc>
          <w:tcPr>
            <w:tcW w:w="428" w:type="dxa"/>
            <w:tcBorders>
              <w:top w:val="single" w:sz="4" w:space="0" w:color="000000"/>
              <w:left w:val="single" w:sz="4" w:space="0" w:color="000000"/>
              <w:bottom w:val="single" w:sz="4" w:space="0" w:color="000000"/>
              <w:right w:val="single" w:sz="4" w:space="0" w:color="000000"/>
            </w:tcBorders>
          </w:tcPr>
          <w:p w14:paraId="5BDE4FCF" w14:textId="77777777" w:rsidR="00682319" w:rsidRPr="00E525BE" w:rsidRDefault="00682319" w:rsidP="00682319">
            <w:pPr>
              <w:widowControl w:val="0"/>
              <w:jc w:val="both"/>
            </w:pPr>
            <w:r w:rsidRPr="00E525BE">
              <w:t>15</w:t>
            </w:r>
          </w:p>
        </w:tc>
        <w:tc>
          <w:tcPr>
            <w:tcW w:w="1694" w:type="dxa"/>
            <w:tcBorders>
              <w:top w:val="single" w:sz="4" w:space="0" w:color="000000"/>
              <w:left w:val="single" w:sz="4" w:space="0" w:color="000000"/>
              <w:bottom w:val="single" w:sz="4" w:space="0" w:color="000000"/>
              <w:right w:val="single" w:sz="4" w:space="0" w:color="000000"/>
            </w:tcBorders>
          </w:tcPr>
          <w:p w14:paraId="7AA89C60" w14:textId="77777777" w:rsidR="00682319" w:rsidRPr="00E525BE" w:rsidRDefault="00682319" w:rsidP="00682319">
            <w:pPr>
              <w:widowControl w:val="0"/>
              <w:jc w:val="both"/>
            </w:pPr>
            <w:r w:rsidRPr="00E525BE">
              <w:t>@hmason</w:t>
            </w:r>
          </w:p>
        </w:tc>
        <w:tc>
          <w:tcPr>
            <w:tcW w:w="1275" w:type="dxa"/>
            <w:tcBorders>
              <w:top w:val="single" w:sz="4" w:space="0" w:color="000000"/>
              <w:left w:val="single" w:sz="4" w:space="0" w:color="000000"/>
              <w:bottom w:val="single" w:sz="4" w:space="0" w:color="000000"/>
              <w:right w:val="single" w:sz="4" w:space="0" w:color="000000"/>
            </w:tcBorders>
          </w:tcPr>
          <w:p w14:paraId="31840975" w14:textId="77777777" w:rsidR="00682319" w:rsidRPr="00E525BE" w:rsidRDefault="00682319" w:rsidP="00682319">
            <w:pPr>
              <w:widowControl w:val="0"/>
              <w:jc w:val="both"/>
              <w:rPr>
                <w:shd w:val="clear" w:color="auto" w:fill="FFFFFF"/>
              </w:rPr>
            </w:pPr>
            <w:r w:rsidRPr="00E525BE">
              <w:rPr>
                <w:shd w:val="clear" w:color="auto" w:fill="FFFFFF"/>
              </w:rPr>
              <w:t>힐러리 메이슨</w:t>
            </w:r>
          </w:p>
        </w:tc>
        <w:tc>
          <w:tcPr>
            <w:tcW w:w="1134" w:type="dxa"/>
            <w:tcBorders>
              <w:top w:val="single" w:sz="4" w:space="0" w:color="000000"/>
              <w:left w:val="single" w:sz="4" w:space="0" w:color="000000"/>
              <w:bottom w:val="single" w:sz="4" w:space="0" w:color="000000"/>
              <w:right w:val="single" w:sz="4" w:space="0" w:color="000000"/>
            </w:tcBorders>
          </w:tcPr>
          <w:p w14:paraId="316BADA3" w14:textId="77777777" w:rsidR="00682319" w:rsidRPr="00E525BE" w:rsidRDefault="00682319" w:rsidP="00682319">
            <w:pPr>
              <w:widowControl w:val="0"/>
              <w:jc w:val="both"/>
            </w:pPr>
            <w:r w:rsidRPr="00E525BE">
              <w:t>126.7천</w:t>
            </w:r>
          </w:p>
        </w:tc>
        <w:tc>
          <w:tcPr>
            <w:tcW w:w="1134" w:type="dxa"/>
            <w:tcBorders>
              <w:top w:val="single" w:sz="4" w:space="0" w:color="000000"/>
              <w:left w:val="single" w:sz="4" w:space="0" w:color="000000"/>
              <w:bottom w:val="single" w:sz="4" w:space="0" w:color="000000"/>
              <w:right w:val="single" w:sz="4" w:space="0" w:color="000000"/>
            </w:tcBorders>
          </w:tcPr>
          <w:p w14:paraId="0AF121C8" w14:textId="77777777" w:rsidR="00682319" w:rsidRPr="00E525BE" w:rsidRDefault="00682319" w:rsidP="00682319">
            <w:pPr>
              <w:widowControl w:val="0"/>
              <w:jc w:val="both"/>
              <w:rPr>
                <w:shd w:val="clear" w:color="auto" w:fill="FFFFFF"/>
              </w:rPr>
            </w:pPr>
            <w:r w:rsidRPr="00E525BE">
              <w:rPr>
                <w:shd w:val="clear" w:color="auto" w:fill="FFFFFF"/>
              </w:rPr>
              <w:t>1,870</w:t>
            </w:r>
          </w:p>
        </w:tc>
        <w:tc>
          <w:tcPr>
            <w:tcW w:w="284" w:type="dxa"/>
            <w:tcBorders>
              <w:top w:val="single" w:sz="4" w:space="0" w:color="000000"/>
              <w:left w:val="single" w:sz="4" w:space="0" w:color="000000"/>
              <w:bottom w:val="single" w:sz="4" w:space="0" w:color="000000"/>
              <w:right w:val="single" w:sz="4" w:space="0" w:color="000000"/>
            </w:tcBorders>
          </w:tcPr>
          <w:p w14:paraId="5FA9A7C8" w14:textId="77777777" w:rsidR="00682319" w:rsidRPr="00E525BE" w:rsidRDefault="00682319" w:rsidP="00682319">
            <w:pPr>
              <w:widowControl w:val="0"/>
              <w:jc w:val="both"/>
              <w:rPr>
                <w:shd w:val="clear" w:color="auto" w:fill="FFFFFF"/>
              </w:rPr>
            </w:pPr>
          </w:p>
        </w:tc>
        <w:tc>
          <w:tcPr>
            <w:tcW w:w="1701" w:type="dxa"/>
            <w:tcBorders>
              <w:top w:val="single" w:sz="4" w:space="0" w:color="000000"/>
              <w:left w:val="single" w:sz="4" w:space="0" w:color="000000"/>
              <w:bottom w:val="single" w:sz="4" w:space="0" w:color="000000"/>
              <w:right w:val="single" w:sz="4" w:space="0" w:color="000000"/>
            </w:tcBorders>
          </w:tcPr>
          <w:p w14:paraId="0A96915B" w14:textId="77777777" w:rsidR="00682319" w:rsidRPr="00E525BE" w:rsidRDefault="00682319" w:rsidP="00682319">
            <w:pPr>
              <w:widowControl w:val="0"/>
              <w:jc w:val="both"/>
              <w:rPr>
                <w:shd w:val="clear" w:color="auto" w:fill="FFFFFF"/>
              </w:rPr>
            </w:pPr>
            <w:r w:rsidRPr="00E525BE">
              <w:rPr>
                <w:shd w:val="clear" w:color="auto" w:fill="FFFFFF"/>
              </w:rPr>
              <w:t>로봇 및 인공지능 연구, 데이터 사이언스 인 레지던스</w:t>
            </w:r>
          </w:p>
          <w:p w14:paraId="4D530089" w14:textId="77777777" w:rsidR="00682319" w:rsidRPr="00E525BE" w:rsidRDefault="00682319" w:rsidP="00682319">
            <w:pPr>
              <w:widowControl w:val="0"/>
              <w:jc w:val="both"/>
              <w:rPr>
                <w:shd w:val="clear" w:color="auto" w:fill="FFFFFF"/>
              </w:rPr>
            </w:pPr>
          </w:p>
        </w:tc>
        <w:tc>
          <w:tcPr>
            <w:tcW w:w="1134" w:type="dxa"/>
            <w:tcBorders>
              <w:top w:val="single" w:sz="4" w:space="0" w:color="000000"/>
              <w:left w:val="single" w:sz="4" w:space="0" w:color="000000"/>
              <w:bottom w:val="single" w:sz="4" w:space="0" w:color="000000"/>
              <w:right w:val="single" w:sz="4" w:space="0" w:color="000000"/>
            </w:tcBorders>
          </w:tcPr>
          <w:p w14:paraId="0448759E" w14:textId="77777777" w:rsidR="00682319" w:rsidRPr="00E525BE" w:rsidRDefault="00682319" w:rsidP="00682319">
            <w:pPr>
              <w:widowControl w:val="0"/>
              <w:jc w:val="both"/>
            </w:pPr>
            <w:r w:rsidRPr="00E525BE">
              <w:t>19.4k</w:t>
            </w:r>
          </w:p>
        </w:tc>
        <w:tc>
          <w:tcPr>
            <w:tcW w:w="1417" w:type="dxa"/>
            <w:tcBorders>
              <w:top w:val="single" w:sz="4" w:space="0" w:color="000000"/>
              <w:left w:val="single" w:sz="4" w:space="0" w:color="000000"/>
              <w:bottom w:val="single" w:sz="4" w:space="0" w:color="000000"/>
              <w:right w:val="single" w:sz="4" w:space="0" w:color="000000"/>
            </w:tcBorders>
          </w:tcPr>
          <w:p w14:paraId="6AD4ECD0" w14:textId="77777777" w:rsidR="00682319" w:rsidRPr="00E525BE" w:rsidRDefault="00682319" w:rsidP="00682319">
            <w:pPr>
              <w:widowControl w:val="0"/>
              <w:jc w:val="both"/>
            </w:pPr>
            <w:r w:rsidRPr="00E525BE">
              <w:t>64</w:t>
            </w:r>
          </w:p>
        </w:tc>
      </w:tr>
      <w:tr w:rsidR="00682319" w:rsidRPr="00E525BE" w14:paraId="71086B40" w14:textId="77777777" w:rsidTr="00682319">
        <w:tc>
          <w:tcPr>
            <w:tcW w:w="428" w:type="dxa"/>
            <w:tcBorders>
              <w:top w:val="single" w:sz="4" w:space="0" w:color="000000"/>
              <w:left w:val="single" w:sz="4" w:space="0" w:color="000000"/>
              <w:bottom w:val="single" w:sz="4" w:space="0" w:color="000000"/>
              <w:right w:val="single" w:sz="4" w:space="0" w:color="000000"/>
            </w:tcBorders>
          </w:tcPr>
          <w:p w14:paraId="2C04A9CA" w14:textId="77777777" w:rsidR="00682319" w:rsidRPr="00E525BE" w:rsidRDefault="00682319" w:rsidP="00682319">
            <w:pPr>
              <w:widowControl w:val="0"/>
              <w:jc w:val="both"/>
            </w:pPr>
            <w:r w:rsidRPr="00E525BE">
              <w:t>16</w:t>
            </w:r>
          </w:p>
        </w:tc>
        <w:tc>
          <w:tcPr>
            <w:tcW w:w="1694" w:type="dxa"/>
            <w:tcBorders>
              <w:top w:val="single" w:sz="4" w:space="0" w:color="000000"/>
              <w:left w:val="single" w:sz="4" w:space="0" w:color="000000"/>
              <w:bottom w:val="single" w:sz="4" w:space="0" w:color="000000"/>
              <w:right w:val="single" w:sz="4" w:space="0" w:color="000000"/>
            </w:tcBorders>
          </w:tcPr>
          <w:p w14:paraId="49F26294" w14:textId="77777777" w:rsidR="00682319" w:rsidRPr="00E525BE" w:rsidRDefault="00682319" w:rsidP="00682319">
            <w:pPr>
              <w:widowControl w:val="0"/>
              <w:jc w:val="both"/>
            </w:pPr>
            <w:r w:rsidRPr="00E525BE">
              <w:t>@antgrasso</w:t>
            </w:r>
          </w:p>
        </w:tc>
        <w:tc>
          <w:tcPr>
            <w:tcW w:w="1275" w:type="dxa"/>
            <w:tcBorders>
              <w:top w:val="single" w:sz="4" w:space="0" w:color="000000"/>
              <w:left w:val="single" w:sz="4" w:space="0" w:color="000000"/>
              <w:bottom w:val="single" w:sz="4" w:space="0" w:color="000000"/>
              <w:right w:val="single" w:sz="4" w:space="0" w:color="000000"/>
            </w:tcBorders>
          </w:tcPr>
          <w:p w14:paraId="72BCAA72" w14:textId="77777777" w:rsidR="00682319" w:rsidRPr="00E525BE" w:rsidRDefault="00682319" w:rsidP="00682319">
            <w:pPr>
              <w:widowControl w:val="0"/>
              <w:jc w:val="both"/>
              <w:rPr>
                <w:shd w:val="clear" w:color="auto" w:fill="FFFFFF"/>
              </w:rPr>
            </w:pPr>
            <w:r w:rsidRPr="00E525BE">
              <w:rPr>
                <w:shd w:val="clear" w:color="auto" w:fill="FFFFFF"/>
              </w:rPr>
              <w:t>안토니오그라소</w:t>
            </w:r>
          </w:p>
        </w:tc>
        <w:tc>
          <w:tcPr>
            <w:tcW w:w="1134" w:type="dxa"/>
            <w:tcBorders>
              <w:top w:val="single" w:sz="4" w:space="0" w:color="000000"/>
              <w:left w:val="single" w:sz="4" w:space="0" w:color="000000"/>
              <w:bottom w:val="single" w:sz="4" w:space="0" w:color="000000"/>
              <w:right w:val="single" w:sz="4" w:space="0" w:color="000000"/>
            </w:tcBorders>
          </w:tcPr>
          <w:p w14:paraId="4AE3B9B8" w14:textId="77777777" w:rsidR="00682319" w:rsidRPr="00E525BE" w:rsidRDefault="00682319" w:rsidP="00682319">
            <w:pPr>
              <w:widowControl w:val="0"/>
              <w:jc w:val="both"/>
            </w:pPr>
            <w:r w:rsidRPr="00E525BE">
              <w:t>179k</w:t>
            </w:r>
          </w:p>
        </w:tc>
        <w:tc>
          <w:tcPr>
            <w:tcW w:w="1134" w:type="dxa"/>
            <w:tcBorders>
              <w:top w:val="single" w:sz="4" w:space="0" w:color="000000"/>
              <w:left w:val="single" w:sz="4" w:space="0" w:color="000000"/>
              <w:bottom w:val="single" w:sz="4" w:space="0" w:color="000000"/>
              <w:right w:val="single" w:sz="4" w:space="0" w:color="000000"/>
            </w:tcBorders>
          </w:tcPr>
          <w:p w14:paraId="1D58ADAC" w14:textId="77777777" w:rsidR="00682319" w:rsidRPr="00E525BE" w:rsidRDefault="00682319" w:rsidP="00682319">
            <w:pPr>
              <w:widowControl w:val="0"/>
              <w:jc w:val="both"/>
              <w:rPr>
                <w:shd w:val="clear" w:color="auto" w:fill="FFFFFF"/>
              </w:rPr>
            </w:pPr>
            <w:r w:rsidRPr="00E525BE">
              <w:rPr>
                <w:shd w:val="clear" w:color="auto" w:fill="FFFFFF"/>
              </w:rPr>
              <w:t>44.9k</w:t>
            </w:r>
          </w:p>
        </w:tc>
        <w:tc>
          <w:tcPr>
            <w:tcW w:w="284" w:type="dxa"/>
            <w:tcBorders>
              <w:top w:val="single" w:sz="4" w:space="0" w:color="000000"/>
              <w:left w:val="single" w:sz="4" w:space="0" w:color="000000"/>
              <w:bottom w:val="single" w:sz="4" w:space="0" w:color="000000"/>
              <w:right w:val="single" w:sz="4" w:space="0" w:color="000000"/>
            </w:tcBorders>
          </w:tcPr>
          <w:p w14:paraId="6E0B738D" w14:textId="77777777" w:rsidR="00682319" w:rsidRPr="00E525BE" w:rsidRDefault="00682319" w:rsidP="00682319">
            <w:pPr>
              <w:widowControl w:val="0"/>
              <w:jc w:val="both"/>
              <w:rPr>
                <w:shd w:val="clear" w:color="auto" w:fill="FFFFFF"/>
              </w:rPr>
            </w:pPr>
          </w:p>
        </w:tc>
        <w:tc>
          <w:tcPr>
            <w:tcW w:w="1701" w:type="dxa"/>
            <w:tcBorders>
              <w:top w:val="single" w:sz="4" w:space="0" w:color="000000"/>
              <w:left w:val="single" w:sz="4" w:space="0" w:color="000000"/>
              <w:bottom w:val="single" w:sz="4" w:space="0" w:color="000000"/>
              <w:right w:val="single" w:sz="4" w:space="0" w:color="000000"/>
            </w:tcBorders>
          </w:tcPr>
          <w:p w14:paraId="485CE0C8" w14:textId="77777777" w:rsidR="00682319" w:rsidRPr="00E525BE" w:rsidRDefault="00682319" w:rsidP="00682319">
            <w:pPr>
              <w:widowControl w:val="0"/>
              <w:jc w:val="both"/>
            </w:pPr>
            <w:r w:rsidRPr="00E525BE">
              <w:rPr>
                <w:shd w:val="clear" w:color="auto" w:fill="FFFFFF"/>
              </w:rPr>
              <w:t>디지털 전환, 모바일 DevOps, 디지털 토큰 및 AI 마케팅</w:t>
            </w:r>
          </w:p>
          <w:p w14:paraId="2E283C89" w14:textId="77777777" w:rsidR="00682319" w:rsidRPr="00E525BE" w:rsidRDefault="00682319" w:rsidP="00682319">
            <w:pPr>
              <w:widowControl w:val="0"/>
              <w:jc w:val="both"/>
              <w:rPr>
                <w:shd w:val="clear" w:color="auto" w:fill="FFFFFF"/>
              </w:rPr>
            </w:pPr>
          </w:p>
        </w:tc>
        <w:tc>
          <w:tcPr>
            <w:tcW w:w="1134" w:type="dxa"/>
            <w:tcBorders>
              <w:top w:val="single" w:sz="4" w:space="0" w:color="000000"/>
              <w:left w:val="single" w:sz="4" w:space="0" w:color="000000"/>
              <w:bottom w:val="single" w:sz="4" w:space="0" w:color="000000"/>
              <w:right w:val="single" w:sz="4" w:space="0" w:color="000000"/>
            </w:tcBorders>
          </w:tcPr>
          <w:p w14:paraId="58A7327A" w14:textId="77777777" w:rsidR="00682319" w:rsidRPr="00E525BE" w:rsidRDefault="00682319" w:rsidP="00682319">
            <w:pPr>
              <w:widowControl w:val="0"/>
              <w:jc w:val="both"/>
            </w:pPr>
            <w:r w:rsidRPr="00E525BE">
              <w:t>41.7k</w:t>
            </w:r>
          </w:p>
        </w:tc>
        <w:tc>
          <w:tcPr>
            <w:tcW w:w="1417" w:type="dxa"/>
            <w:tcBorders>
              <w:top w:val="single" w:sz="4" w:space="0" w:color="000000"/>
              <w:left w:val="single" w:sz="4" w:space="0" w:color="000000"/>
              <w:bottom w:val="single" w:sz="4" w:space="0" w:color="000000"/>
              <w:right w:val="single" w:sz="4" w:space="0" w:color="000000"/>
            </w:tcBorders>
          </w:tcPr>
          <w:p w14:paraId="214862F1" w14:textId="77777777" w:rsidR="00682319" w:rsidRPr="00E525BE" w:rsidRDefault="00682319" w:rsidP="00682319">
            <w:pPr>
              <w:widowControl w:val="0"/>
              <w:jc w:val="both"/>
            </w:pPr>
            <w:r w:rsidRPr="00E525BE">
              <w:t>15,000</w:t>
            </w:r>
          </w:p>
        </w:tc>
      </w:tr>
      <w:tr w:rsidR="00682319" w:rsidRPr="00E525BE" w14:paraId="6F3EB5AF" w14:textId="77777777" w:rsidTr="00682319">
        <w:tc>
          <w:tcPr>
            <w:tcW w:w="428" w:type="dxa"/>
            <w:tcBorders>
              <w:top w:val="single" w:sz="4" w:space="0" w:color="000000"/>
              <w:left w:val="single" w:sz="4" w:space="0" w:color="000000"/>
              <w:bottom w:val="single" w:sz="4" w:space="0" w:color="000000"/>
              <w:right w:val="single" w:sz="4" w:space="0" w:color="000000"/>
            </w:tcBorders>
          </w:tcPr>
          <w:p w14:paraId="6B075CD3" w14:textId="77777777" w:rsidR="00682319" w:rsidRPr="00E525BE" w:rsidRDefault="00682319" w:rsidP="00682319">
            <w:pPr>
              <w:widowControl w:val="0"/>
              <w:jc w:val="both"/>
            </w:pPr>
            <w:r w:rsidRPr="00E525BE">
              <w:t>17</w:t>
            </w:r>
          </w:p>
        </w:tc>
        <w:tc>
          <w:tcPr>
            <w:tcW w:w="1694" w:type="dxa"/>
            <w:tcBorders>
              <w:top w:val="single" w:sz="4" w:space="0" w:color="000000"/>
              <w:left w:val="single" w:sz="4" w:space="0" w:color="000000"/>
              <w:bottom w:val="single" w:sz="4" w:space="0" w:color="000000"/>
              <w:right w:val="single" w:sz="4" w:space="0" w:color="000000"/>
            </w:tcBorders>
          </w:tcPr>
          <w:p w14:paraId="1480FE1F" w14:textId="77777777" w:rsidR="00682319" w:rsidRPr="00E525BE" w:rsidRDefault="00682319" w:rsidP="00682319">
            <w:pPr>
              <w:widowControl w:val="0"/>
              <w:jc w:val="both"/>
            </w:pPr>
            <w:r w:rsidRPr="00E525BE">
              <w:t>피셔85님</w:t>
            </w:r>
          </w:p>
        </w:tc>
        <w:tc>
          <w:tcPr>
            <w:tcW w:w="1275" w:type="dxa"/>
            <w:tcBorders>
              <w:top w:val="single" w:sz="4" w:space="0" w:color="000000"/>
              <w:left w:val="single" w:sz="4" w:space="0" w:color="000000"/>
              <w:bottom w:val="single" w:sz="4" w:space="0" w:color="000000"/>
              <w:right w:val="single" w:sz="4" w:space="0" w:color="000000"/>
            </w:tcBorders>
          </w:tcPr>
          <w:p w14:paraId="33A19B4B" w14:textId="77777777" w:rsidR="00682319" w:rsidRPr="00E525BE" w:rsidRDefault="00682319" w:rsidP="00682319">
            <w:pPr>
              <w:widowControl w:val="0"/>
              <w:jc w:val="both"/>
              <w:rPr>
                <w:shd w:val="clear" w:color="auto" w:fill="FFFFFF"/>
              </w:rPr>
            </w:pPr>
            <w:r w:rsidRPr="00E525BE">
              <w:rPr>
                <w:shd w:val="clear" w:color="auto" w:fill="FFFFFF"/>
              </w:rPr>
              <w:t>마이클 피셔</w:t>
            </w:r>
          </w:p>
        </w:tc>
        <w:tc>
          <w:tcPr>
            <w:tcW w:w="1134" w:type="dxa"/>
            <w:tcBorders>
              <w:top w:val="single" w:sz="4" w:space="0" w:color="000000"/>
              <w:left w:val="single" w:sz="4" w:space="0" w:color="000000"/>
              <w:bottom w:val="single" w:sz="4" w:space="0" w:color="000000"/>
              <w:right w:val="single" w:sz="4" w:space="0" w:color="000000"/>
            </w:tcBorders>
          </w:tcPr>
          <w:p w14:paraId="59CF5048" w14:textId="77777777" w:rsidR="00682319" w:rsidRPr="00E525BE" w:rsidRDefault="00682319" w:rsidP="00682319">
            <w:pPr>
              <w:widowControl w:val="0"/>
              <w:jc w:val="both"/>
            </w:pPr>
            <w:r w:rsidRPr="00E525BE">
              <w:t>89k</w:t>
            </w:r>
          </w:p>
        </w:tc>
        <w:tc>
          <w:tcPr>
            <w:tcW w:w="1134" w:type="dxa"/>
            <w:tcBorders>
              <w:top w:val="single" w:sz="4" w:space="0" w:color="000000"/>
              <w:left w:val="single" w:sz="4" w:space="0" w:color="000000"/>
              <w:bottom w:val="single" w:sz="4" w:space="0" w:color="000000"/>
              <w:right w:val="single" w:sz="4" w:space="0" w:color="000000"/>
            </w:tcBorders>
          </w:tcPr>
          <w:p w14:paraId="0147B14D" w14:textId="77777777" w:rsidR="00682319" w:rsidRPr="00E525BE" w:rsidRDefault="00682319" w:rsidP="00682319">
            <w:pPr>
              <w:widowControl w:val="0"/>
              <w:jc w:val="both"/>
              <w:rPr>
                <w:shd w:val="clear" w:color="auto" w:fill="FFFFFF"/>
              </w:rPr>
            </w:pPr>
            <w:r w:rsidRPr="00E525BE">
              <w:rPr>
                <w:shd w:val="clear" w:color="auto" w:fill="FFFFFF"/>
              </w:rPr>
              <w:t>11.3k</w:t>
            </w:r>
          </w:p>
        </w:tc>
        <w:tc>
          <w:tcPr>
            <w:tcW w:w="284" w:type="dxa"/>
            <w:tcBorders>
              <w:top w:val="single" w:sz="4" w:space="0" w:color="000000"/>
              <w:left w:val="single" w:sz="4" w:space="0" w:color="000000"/>
              <w:bottom w:val="single" w:sz="4" w:space="0" w:color="000000"/>
              <w:right w:val="single" w:sz="4" w:space="0" w:color="000000"/>
            </w:tcBorders>
          </w:tcPr>
          <w:p w14:paraId="366993F7" w14:textId="77777777" w:rsidR="00682319" w:rsidRPr="00E525BE" w:rsidRDefault="00682319" w:rsidP="00682319">
            <w:pPr>
              <w:widowControl w:val="0"/>
              <w:jc w:val="both"/>
              <w:rPr>
                <w:shd w:val="clear" w:color="auto" w:fill="FFFFFF"/>
              </w:rPr>
            </w:pPr>
          </w:p>
        </w:tc>
        <w:tc>
          <w:tcPr>
            <w:tcW w:w="1701" w:type="dxa"/>
            <w:tcBorders>
              <w:top w:val="single" w:sz="4" w:space="0" w:color="000000"/>
              <w:left w:val="single" w:sz="4" w:space="0" w:color="000000"/>
              <w:bottom w:val="single" w:sz="4" w:space="0" w:color="000000"/>
              <w:right w:val="single" w:sz="4" w:space="0" w:color="000000"/>
            </w:tcBorders>
          </w:tcPr>
          <w:p w14:paraId="0B5E3F08" w14:textId="77777777" w:rsidR="00682319" w:rsidRPr="00E525BE" w:rsidRDefault="00682319" w:rsidP="00682319">
            <w:pPr>
              <w:widowControl w:val="0"/>
              <w:jc w:val="both"/>
            </w:pPr>
            <w:r w:rsidRPr="00E525BE">
              <w:rPr>
                <w:shd w:val="clear" w:color="auto" w:fill="FFFFFF"/>
              </w:rPr>
              <w:t>사이버 보안 및 인공지능 혁신</w:t>
            </w:r>
          </w:p>
          <w:p w14:paraId="39A4BBBF" w14:textId="77777777" w:rsidR="00682319" w:rsidRPr="00E525BE" w:rsidRDefault="00682319" w:rsidP="00682319">
            <w:pPr>
              <w:widowControl w:val="0"/>
              <w:jc w:val="both"/>
              <w:rPr>
                <w:shd w:val="clear" w:color="auto" w:fill="FFFFFF"/>
              </w:rPr>
            </w:pPr>
          </w:p>
        </w:tc>
        <w:tc>
          <w:tcPr>
            <w:tcW w:w="1134" w:type="dxa"/>
            <w:tcBorders>
              <w:top w:val="single" w:sz="4" w:space="0" w:color="000000"/>
              <w:left w:val="single" w:sz="4" w:space="0" w:color="000000"/>
              <w:bottom w:val="single" w:sz="4" w:space="0" w:color="000000"/>
              <w:right w:val="single" w:sz="4" w:space="0" w:color="000000"/>
            </w:tcBorders>
          </w:tcPr>
          <w:p w14:paraId="7FC35DCF" w14:textId="77777777" w:rsidR="00682319" w:rsidRPr="00E525BE" w:rsidRDefault="00682319" w:rsidP="00682319">
            <w:pPr>
              <w:widowControl w:val="0"/>
              <w:jc w:val="both"/>
            </w:pPr>
            <w:r w:rsidRPr="00E525BE">
              <w:t>32.4k</w:t>
            </w:r>
          </w:p>
        </w:tc>
        <w:tc>
          <w:tcPr>
            <w:tcW w:w="1417" w:type="dxa"/>
            <w:tcBorders>
              <w:top w:val="single" w:sz="4" w:space="0" w:color="000000"/>
              <w:left w:val="single" w:sz="4" w:space="0" w:color="000000"/>
              <w:bottom w:val="single" w:sz="4" w:space="0" w:color="000000"/>
              <w:right w:val="single" w:sz="4" w:space="0" w:color="000000"/>
            </w:tcBorders>
          </w:tcPr>
          <w:p w14:paraId="04F2BCB9" w14:textId="77777777" w:rsidR="00682319" w:rsidRPr="00E525BE" w:rsidRDefault="00682319" w:rsidP="00682319">
            <w:pPr>
              <w:widowControl w:val="0"/>
              <w:jc w:val="both"/>
            </w:pPr>
            <w:r w:rsidRPr="00E525BE">
              <w:t>5,697</w:t>
            </w:r>
          </w:p>
        </w:tc>
      </w:tr>
      <w:tr w:rsidR="00682319" w:rsidRPr="00E525BE" w14:paraId="16D6CE42" w14:textId="77777777" w:rsidTr="00682319">
        <w:tc>
          <w:tcPr>
            <w:tcW w:w="428" w:type="dxa"/>
            <w:tcBorders>
              <w:top w:val="single" w:sz="4" w:space="0" w:color="000000"/>
              <w:left w:val="single" w:sz="4" w:space="0" w:color="000000"/>
              <w:bottom w:val="single" w:sz="4" w:space="0" w:color="000000"/>
              <w:right w:val="single" w:sz="4" w:space="0" w:color="000000"/>
            </w:tcBorders>
          </w:tcPr>
          <w:p w14:paraId="53CCE86B" w14:textId="77777777" w:rsidR="00682319" w:rsidRPr="00E525BE" w:rsidRDefault="00682319" w:rsidP="00682319">
            <w:pPr>
              <w:widowControl w:val="0"/>
              <w:jc w:val="both"/>
            </w:pPr>
            <w:r w:rsidRPr="00E525BE">
              <w:t>18</w:t>
            </w:r>
          </w:p>
        </w:tc>
        <w:tc>
          <w:tcPr>
            <w:tcW w:w="1694" w:type="dxa"/>
            <w:tcBorders>
              <w:top w:val="single" w:sz="4" w:space="0" w:color="000000"/>
              <w:left w:val="single" w:sz="4" w:space="0" w:color="000000"/>
              <w:bottom w:val="single" w:sz="4" w:space="0" w:color="000000"/>
              <w:right w:val="single" w:sz="4" w:space="0" w:color="000000"/>
            </w:tcBorders>
          </w:tcPr>
          <w:p w14:paraId="76FD35CC" w14:textId="77777777" w:rsidR="00682319" w:rsidRPr="00E525BE" w:rsidRDefault="00682319" w:rsidP="00682319">
            <w:pPr>
              <w:widowControl w:val="0"/>
              <w:jc w:val="both"/>
            </w:pPr>
            <w:r w:rsidRPr="00E525BE">
              <w:t>@앤디피츠</w:t>
            </w:r>
          </w:p>
        </w:tc>
        <w:tc>
          <w:tcPr>
            <w:tcW w:w="1275" w:type="dxa"/>
            <w:tcBorders>
              <w:top w:val="single" w:sz="4" w:space="0" w:color="000000"/>
              <w:left w:val="single" w:sz="4" w:space="0" w:color="000000"/>
              <w:bottom w:val="single" w:sz="4" w:space="0" w:color="000000"/>
              <w:right w:val="single" w:sz="4" w:space="0" w:color="000000"/>
            </w:tcBorders>
          </w:tcPr>
          <w:p w14:paraId="6B05C6A6" w14:textId="77777777" w:rsidR="00682319" w:rsidRPr="00E525BE" w:rsidRDefault="00682319" w:rsidP="00682319">
            <w:pPr>
              <w:widowControl w:val="0"/>
              <w:jc w:val="both"/>
              <w:rPr>
                <w:shd w:val="clear" w:color="auto" w:fill="FFFFFF"/>
              </w:rPr>
            </w:pPr>
            <w:r w:rsidRPr="00E525BE">
              <w:rPr>
                <w:shd w:val="clear" w:color="auto" w:fill="FFFFFF"/>
              </w:rPr>
              <w:t>인공지능앤디 피체</w:t>
            </w:r>
          </w:p>
        </w:tc>
        <w:tc>
          <w:tcPr>
            <w:tcW w:w="1134" w:type="dxa"/>
            <w:tcBorders>
              <w:top w:val="single" w:sz="4" w:space="0" w:color="000000"/>
              <w:left w:val="single" w:sz="4" w:space="0" w:color="000000"/>
              <w:bottom w:val="single" w:sz="4" w:space="0" w:color="000000"/>
              <w:right w:val="single" w:sz="4" w:space="0" w:color="000000"/>
            </w:tcBorders>
          </w:tcPr>
          <w:p w14:paraId="57A2ABBD" w14:textId="77777777" w:rsidR="00682319" w:rsidRPr="00E525BE" w:rsidRDefault="00682319" w:rsidP="00682319">
            <w:pPr>
              <w:widowControl w:val="0"/>
              <w:jc w:val="both"/>
            </w:pPr>
            <w:r w:rsidRPr="00E525BE">
              <w:t>90.7k</w:t>
            </w:r>
          </w:p>
        </w:tc>
        <w:tc>
          <w:tcPr>
            <w:tcW w:w="1134" w:type="dxa"/>
            <w:tcBorders>
              <w:top w:val="single" w:sz="4" w:space="0" w:color="000000"/>
              <w:left w:val="single" w:sz="4" w:space="0" w:color="000000"/>
              <w:bottom w:val="single" w:sz="4" w:space="0" w:color="000000"/>
              <w:right w:val="single" w:sz="4" w:space="0" w:color="000000"/>
            </w:tcBorders>
          </w:tcPr>
          <w:p w14:paraId="16A35EFC" w14:textId="77777777" w:rsidR="00682319" w:rsidRPr="00E525BE" w:rsidRDefault="00682319" w:rsidP="00682319">
            <w:pPr>
              <w:widowControl w:val="0"/>
              <w:jc w:val="both"/>
              <w:rPr>
                <w:shd w:val="clear" w:color="auto" w:fill="FFFFFF"/>
              </w:rPr>
            </w:pPr>
            <w:r w:rsidRPr="00E525BE">
              <w:rPr>
                <w:shd w:val="clear" w:color="auto" w:fill="FFFFFF"/>
              </w:rPr>
              <w:t>41.2천</w:t>
            </w:r>
          </w:p>
        </w:tc>
        <w:tc>
          <w:tcPr>
            <w:tcW w:w="284" w:type="dxa"/>
            <w:tcBorders>
              <w:top w:val="single" w:sz="4" w:space="0" w:color="000000"/>
              <w:left w:val="single" w:sz="4" w:space="0" w:color="000000"/>
              <w:bottom w:val="single" w:sz="4" w:space="0" w:color="000000"/>
              <w:right w:val="single" w:sz="4" w:space="0" w:color="000000"/>
            </w:tcBorders>
          </w:tcPr>
          <w:p w14:paraId="147F9D8D" w14:textId="77777777" w:rsidR="00682319" w:rsidRPr="00E525BE" w:rsidRDefault="00682319" w:rsidP="00682319">
            <w:pPr>
              <w:widowControl w:val="0"/>
              <w:jc w:val="both"/>
              <w:rPr>
                <w:shd w:val="clear" w:color="auto" w:fill="FFFFFF"/>
              </w:rPr>
            </w:pPr>
          </w:p>
        </w:tc>
        <w:tc>
          <w:tcPr>
            <w:tcW w:w="1701" w:type="dxa"/>
            <w:tcBorders>
              <w:top w:val="single" w:sz="4" w:space="0" w:color="000000"/>
              <w:left w:val="single" w:sz="4" w:space="0" w:color="000000"/>
              <w:bottom w:val="single" w:sz="4" w:space="0" w:color="000000"/>
              <w:right w:val="single" w:sz="4" w:space="0" w:color="000000"/>
            </w:tcBorders>
          </w:tcPr>
          <w:p w14:paraId="7ECBDFF1" w14:textId="77777777" w:rsidR="00682319" w:rsidRPr="00E525BE" w:rsidRDefault="00682319" w:rsidP="00682319">
            <w:pPr>
              <w:widowControl w:val="0"/>
              <w:jc w:val="both"/>
            </w:pPr>
            <w:r w:rsidRPr="00E525BE">
              <w:rPr>
                <w:shd w:val="clear" w:color="auto" w:fill="FFFFFF"/>
              </w:rPr>
              <w:t>2020년 인공지능 발전 전망</w:t>
            </w:r>
          </w:p>
        </w:tc>
        <w:tc>
          <w:tcPr>
            <w:tcW w:w="1134" w:type="dxa"/>
            <w:tcBorders>
              <w:top w:val="single" w:sz="4" w:space="0" w:color="000000"/>
              <w:left w:val="single" w:sz="4" w:space="0" w:color="000000"/>
              <w:bottom w:val="single" w:sz="4" w:space="0" w:color="000000"/>
              <w:right w:val="single" w:sz="4" w:space="0" w:color="000000"/>
            </w:tcBorders>
          </w:tcPr>
          <w:p w14:paraId="6E5B29D1" w14:textId="77777777" w:rsidR="00682319" w:rsidRPr="00E525BE" w:rsidRDefault="00682319" w:rsidP="00682319">
            <w:pPr>
              <w:widowControl w:val="0"/>
              <w:jc w:val="both"/>
            </w:pPr>
            <w:r w:rsidRPr="00E525BE">
              <w:t>4,790</w:t>
            </w:r>
          </w:p>
        </w:tc>
        <w:tc>
          <w:tcPr>
            <w:tcW w:w="1417" w:type="dxa"/>
            <w:tcBorders>
              <w:top w:val="single" w:sz="4" w:space="0" w:color="000000"/>
              <w:left w:val="single" w:sz="4" w:space="0" w:color="000000"/>
              <w:bottom w:val="single" w:sz="4" w:space="0" w:color="000000"/>
              <w:right w:val="single" w:sz="4" w:space="0" w:color="000000"/>
            </w:tcBorders>
          </w:tcPr>
          <w:p w14:paraId="3A602E23" w14:textId="77777777" w:rsidR="00682319" w:rsidRPr="00E525BE" w:rsidRDefault="00682319" w:rsidP="00682319">
            <w:pPr>
              <w:widowControl w:val="0"/>
              <w:jc w:val="both"/>
            </w:pPr>
            <w:r w:rsidRPr="00E525BE">
              <w:t>331</w:t>
            </w:r>
          </w:p>
        </w:tc>
      </w:tr>
      <w:tr w:rsidR="00682319" w:rsidRPr="00E525BE" w14:paraId="526361EC" w14:textId="77777777" w:rsidTr="00682319">
        <w:tc>
          <w:tcPr>
            <w:tcW w:w="428" w:type="dxa"/>
            <w:tcBorders>
              <w:top w:val="single" w:sz="4" w:space="0" w:color="000000"/>
              <w:left w:val="single" w:sz="4" w:space="0" w:color="000000"/>
              <w:bottom w:val="single" w:sz="4" w:space="0" w:color="000000"/>
              <w:right w:val="single" w:sz="4" w:space="0" w:color="000000"/>
            </w:tcBorders>
          </w:tcPr>
          <w:p w14:paraId="49B36FC6" w14:textId="77777777" w:rsidR="00682319" w:rsidRPr="00E525BE" w:rsidRDefault="00682319" w:rsidP="00682319">
            <w:pPr>
              <w:widowControl w:val="0"/>
              <w:jc w:val="both"/>
            </w:pPr>
            <w:r w:rsidRPr="00E525BE">
              <w:t>19</w:t>
            </w:r>
          </w:p>
        </w:tc>
        <w:tc>
          <w:tcPr>
            <w:tcW w:w="1694" w:type="dxa"/>
            <w:tcBorders>
              <w:top w:val="single" w:sz="4" w:space="0" w:color="000000"/>
              <w:left w:val="single" w:sz="4" w:space="0" w:color="000000"/>
              <w:bottom w:val="single" w:sz="4" w:space="0" w:color="000000"/>
              <w:right w:val="single" w:sz="4" w:space="0" w:color="000000"/>
            </w:tcBorders>
          </w:tcPr>
          <w:p w14:paraId="03D3E8CF" w14:textId="77777777" w:rsidR="00682319" w:rsidRPr="00E525BE" w:rsidRDefault="00682319" w:rsidP="00682319">
            <w:pPr>
              <w:widowControl w:val="0"/>
              <w:tabs>
                <w:tab w:val="left" w:pos="1629"/>
              </w:tabs>
              <w:jc w:val="both"/>
            </w:pPr>
            <w:r w:rsidRPr="00E525BE">
              <w:rPr>
                <w:shd w:val="clear" w:color="auto" w:fill="FFFFFF"/>
              </w:rPr>
              <w:t>@jblefevre60</w:t>
            </w:r>
          </w:p>
        </w:tc>
        <w:tc>
          <w:tcPr>
            <w:tcW w:w="1275" w:type="dxa"/>
            <w:tcBorders>
              <w:top w:val="single" w:sz="4" w:space="0" w:color="000000"/>
              <w:left w:val="single" w:sz="4" w:space="0" w:color="000000"/>
              <w:bottom w:val="single" w:sz="4" w:space="0" w:color="000000"/>
              <w:right w:val="single" w:sz="4" w:space="0" w:color="000000"/>
            </w:tcBorders>
          </w:tcPr>
          <w:p w14:paraId="7396F38F" w14:textId="77777777" w:rsidR="00682319" w:rsidRPr="00E525BE" w:rsidRDefault="00682319" w:rsidP="00682319">
            <w:pPr>
              <w:widowControl w:val="0"/>
              <w:jc w:val="both"/>
              <w:rPr>
                <w:shd w:val="clear" w:color="auto" w:fill="FFFFFF"/>
              </w:rPr>
            </w:pPr>
            <w:r w:rsidRPr="00E525BE">
              <w:rPr>
                <w:shd w:val="clear" w:color="auto" w:fill="FFFFFF"/>
              </w:rPr>
              <w:t>장-바티스트레페브르</w:t>
            </w:r>
          </w:p>
        </w:tc>
        <w:tc>
          <w:tcPr>
            <w:tcW w:w="1134" w:type="dxa"/>
            <w:tcBorders>
              <w:top w:val="single" w:sz="4" w:space="0" w:color="000000"/>
              <w:left w:val="single" w:sz="4" w:space="0" w:color="000000"/>
              <w:bottom w:val="single" w:sz="4" w:space="0" w:color="000000"/>
              <w:right w:val="single" w:sz="4" w:space="0" w:color="000000"/>
            </w:tcBorders>
          </w:tcPr>
          <w:p w14:paraId="010AB528" w14:textId="77777777" w:rsidR="00682319" w:rsidRPr="00E525BE" w:rsidRDefault="00682319" w:rsidP="00682319">
            <w:pPr>
              <w:widowControl w:val="0"/>
              <w:jc w:val="both"/>
            </w:pPr>
            <w:r w:rsidRPr="00E525BE">
              <w:rPr>
                <w:shd w:val="clear" w:color="auto" w:fill="FFFFFF"/>
              </w:rPr>
              <w:t>80.2천</w:t>
            </w:r>
          </w:p>
        </w:tc>
        <w:tc>
          <w:tcPr>
            <w:tcW w:w="1134" w:type="dxa"/>
            <w:tcBorders>
              <w:top w:val="single" w:sz="4" w:space="0" w:color="000000"/>
              <w:left w:val="single" w:sz="4" w:space="0" w:color="000000"/>
              <w:bottom w:val="single" w:sz="4" w:space="0" w:color="000000"/>
              <w:right w:val="single" w:sz="4" w:space="0" w:color="000000"/>
            </w:tcBorders>
          </w:tcPr>
          <w:p w14:paraId="12D46AEB" w14:textId="77777777" w:rsidR="00682319" w:rsidRPr="00E525BE" w:rsidRDefault="00682319" w:rsidP="00682319">
            <w:pPr>
              <w:widowControl w:val="0"/>
              <w:jc w:val="both"/>
              <w:rPr>
                <w:shd w:val="clear" w:color="auto" w:fill="FFFFFF"/>
              </w:rPr>
            </w:pPr>
            <w:r w:rsidRPr="00E525BE">
              <w:rPr>
                <w:shd w:val="clear" w:color="auto" w:fill="FFFFFF"/>
              </w:rPr>
              <w:t>5,551</w:t>
            </w:r>
          </w:p>
        </w:tc>
        <w:tc>
          <w:tcPr>
            <w:tcW w:w="284" w:type="dxa"/>
            <w:tcBorders>
              <w:top w:val="single" w:sz="4" w:space="0" w:color="000000"/>
              <w:left w:val="single" w:sz="4" w:space="0" w:color="000000"/>
              <w:bottom w:val="single" w:sz="4" w:space="0" w:color="000000"/>
              <w:right w:val="single" w:sz="4" w:space="0" w:color="000000"/>
            </w:tcBorders>
          </w:tcPr>
          <w:p w14:paraId="7A16735D" w14:textId="77777777" w:rsidR="00682319" w:rsidRPr="00E525BE" w:rsidRDefault="00682319" w:rsidP="00682319">
            <w:pPr>
              <w:widowControl w:val="0"/>
              <w:jc w:val="both"/>
              <w:rPr>
                <w:shd w:val="clear" w:color="auto" w:fill="FFFFFF"/>
              </w:rPr>
            </w:pPr>
          </w:p>
        </w:tc>
        <w:tc>
          <w:tcPr>
            <w:tcW w:w="1701" w:type="dxa"/>
            <w:tcBorders>
              <w:top w:val="single" w:sz="4" w:space="0" w:color="000000"/>
              <w:left w:val="single" w:sz="4" w:space="0" w:color="000000"/>
              <w:bottom w:val="single" w:sz="4" w:space="0" w:color="000000"/>
              <w:right w:val="single" w:sz="4" w:space="0" w:color="000000"/>
            </w:tcBorders>
          </w:tcPr>
          <w:p w14:paraId="4A54B2C1" w14:textId="77777777" w:rsidR="00682319" w:rsidRPr="00E525BE" w:rsidRDefault="00682319" w:rsidP="00682319">
            <w:pPr>
              <w:widowControl w:val="0"/>
              <w:jc w:val="both"/>
              <w:rPr>
                <w:shd w:val="clear" w:color="auto" w:fill="FFFFFF"/>
              </w:rPr>
            </w:pPr>
            <w:r w:rsidRPr="00E525BE">
              <w:rPr>
                <w:shd w:val="clear" w:color="auto" w:fill="FFFFFF"/>
              </w:rPr>
              <w:t>인공지능, 머신러닝, 클라우드 분야의 혁신</w:t>
            </w:r>
          </w:p>
        </w:tc>
        <w:tc>
          <w:tcPr>
            <w:tcW w:w="1134" w:type="dxa"/>
            <w:tcBorders>
              <w:top w:val="single" w:sz="4" w:space="0" w:color="000000"/>
              <w:left w:val="single" w:sz="4" w:space="0" w:color="000000"/>
              <w:bottom w:val="single" w:sz="4" w:space="0" w:color="000000"/>
              <w:right w:val="single" w:sz="4" w:space="0" w:color="000000"/>
            </w:tcBorders>
          </w:tcPr>
          <w:p w14:paraId="2E5A7101" w14:textId="77777777" w:rsidR="00682319" w:rsidRPr="00E525BE" w:rsidRDefault="00682319" w:rsidP="00682319">
            <w:pPr>
              <w:widowControl w:val="0"/>
              <w:jc w:val="both"/>
            </w:pPr>
            <w:r w:rsidRPr="00E525BE">
              <w:t>183.9</w:t>
            </w:r>
          </w:p>
        </w:tc>
        <w:tc>
          <w:tcPr>
            <w:tcW w:w="1417" w:type="dxa"/>
            <w:tcBorders>
              <w:top w:val="single" w:sz="4" w:space="0" w:color="000000"/>
              <w:left w:val="single" w:sz="4" w:space="0" w:color="000000"/>
              <w:bottom w:val="single" w:sz="4" w:space="0" w:color="000000"/>
              <w:right w:val="single" w:sz="4" w:space="0" w:color="000000"/>
            </w:tcBorders>
          </w:tcPr>
          <w:p w14:paraId="5EADF380" w14:textId="77777777" w:rsidR="00682319" w:rsidRPr="00E525BE" w:rsidRDefault="00682319" w:rsidP="00682319">
            <w:pPr>
              <w:widowControl w:val="0"/>
              <w:jc w:val="both"/>
            </w:pPr>
            <w:r w:rsidRPr="00E525BE">
              <w:t>15,000</w:t>
            </w:r>
          </w:p>
        </w:tc>
      </w:tr>
      <w:tr w:rsidR="00682319" w:rsidRPr="00E525BE" w14:paraId="54A061E8" w14:textId="77777777" w:rsidTr="00682319">
        <w:tc>
          <w:tcPr>
            <w:tcW w:w="428" w:type="dxa"/>
            <w:tcBorders>
              <w:top w:val="single" w:sz="4" w:space="0" w:color="000000"/>
              <w:left w:val="single" w:sz="4" w:space="0" w:color="000000"/>
              <w:bottom w:val="single" w:sz="4" w:space="0" w:color="000000"/>
              <w:right w:val="single" w:sz="4" w:space="0" w:color="000000"/>
            </w:tcBorders>
          </w:tcPr>
          <w:p w14:paraId="49B06E34" w14:textId="77777777" w:rsidR="00682319" w:rsidRPr="00E525BE" w:rsidRDefault="00682319" w:rsidP="00682319">
            <w:pPr>
              <w:widowControl w:val="0"/>
              <w:jc w:val="both"/>
            </w:pPr>
            <w:r w:rsidRPr="00E525BE">
              <w:t>이십</w:t>
            </w:r>
          </w:p>
        </w:tc>
        <w:tc>
          <w:tcPr>
            <w:tcW w:w="1694" w:type="dxa"/>
            <w:tcBorders>
              <w:top w:val="single" w:sz="4" w:space="0" w:color="000000"/>
              <w:left w:val="single" w:sz="4" w:space="0" w:color="000000"/>
              <w:bottom w:val="single" w:sz="4" w:space="0" w:color="000000"/>
              <w:right w:val="single" w:sz="4" w:space="0" w:color="000000"/>
            </w:tcBorders>
          </w:tcPr>
          <w:p w14:paraId="1080A812" w14:textId="77777777" w:rsidR="00682319" w:rsidRPr="00E525BE" w:rsidRDefault="00682319" w:rsidP="00682319">
            <w:pPr>
              <w:widowControl w:val="0"/>
              <w:tabs>
                <w:tab w:val="left" w:pos="1629"/>
              </w:tabs>
              <w:jc w:val="both"/>
              <w:rPr>
                <w:shd w:val="clear" w:color="auto" w:fill="FFFFFF"/>
              </w:rPr>
            </w:pPr>
            <w:r w:rsidRPr="00E525BE">
              <w:rPr>
                <w:shd w:val="clear" w:color="auto" w:fill="FFFFFF"/>
              </w:rPr>
              <w:t>@PierrePinna</w:t>
            </w:r>
          </w:p>
        </w:tc>
        <w:tc>
          <w:tcPr>
            <w:tcW w:w="1275" w:type="dxa"/>
            <w:tcBorders>
              <w:top w:val="single" w:sz="4" w:space="0" w:color="000000"/>
              <w:left w:val="single" w:sz="4" w:space="0" w:color="000000"/>
              <w:bottom w:val="single" w:sz="4" w:space="0" w:color="000000"/>
              <w:right w:val="single" w:sz="4" w:space="0" w:color="000000"/>
            </w:tcBorders>
          </w:tcPr>
          <w:p w14:paraId="32BC7296" w14:textId="77777777" w:rsidR="00682319" w:rsidRPr="00E525BE" w:rsidRDefault="00682319" w:rsidP="00682319">
            <w:pPr>
              <w:widowControl w:val="0"/>
              <w:jc w:val="both"/>
            </w:pPr>
            <w:r w:rsidRPr="00E525BE">
              <w:rPr>
                <w:shd w:val="clear" w:color="auto" w:fill="FFFFFF"/>
              </w:rPr>
              <w:t>피에르 피나</w:t>
            </w:r>
          </w:p>
          <w:p w14:paraId="0284B93D" w14:textId="77777777" w:rsidR="00682319" w:rsidRPr="00E525BE" w:rsidRDefault="00682319" w:rsidP="00682319">
            <w:pPr>
              <w:widowControl w:val="0"/>
              <w:jc w:val="both"/>
              <w:rPr>
                <w:shd w:val="clear" w:color="auto" w:fill="FFFFFF"/>
              </w:rPr>
            </w:pPr>
          </w:p>
        </w:tc>
        <w:tc>
          <w:tcPr>
            <w:tcW w:w="1134" w:type="dxa"/>
            <w:tcBorders>
              <w:top w:val="single" w:sz="4" w:space="0" w:color="000000"/>
              <w:left w:val="single" w:sz="4" w:space="0" w:color="000000"/>
              <w:bottom w:val="single" w:sz="4" w:space="0" w:color="000000"/>
              <w:right w:val="single" w:sz="4" w:space="0" w:color="000000"/>
            </w:tcBorders>
          </w:tcPr>
          <w:p w14:paraId="38C31D58" w14:textId="77777777" w:rsidR="00682319" w:rsidRPr="00E525BE" w:rsidRDefault="00682319" w:rsidP="00682319">
            <w:pPr>
              <w:widowControl w:val="0"/>
              <w:jc w:val="both"/>
              <w:rPr>
                <w:shd w:val="clear" w:color="auto" w:fill="FFFFFF"/>
              </w:rPr>
            </w:pPr>
            <w:r w:rsidRPr="00E525BE">
              <w:rPr>
                <w:shd w:val="clear" w:color="auto" w:fill="FFFFFF"/>
              </w:rPr>
              <w:t>53.1천</w:t>
            </w:r>
          </w:p>
        </w:tc>
        <w:tc>
          <w:tcPr>
            <w:tcW w:w="1134" w:type="dxa"/>
            <w:tcBorders>
              <w:top w:val="single" w:sz="4" w:space="0" w:color="000000"/>
              <w:left w:val="single" w:sz="4" w:space="0" w:color="000000"/>
              <w:bottom w:val="single" w:sz="4" w:space="0" w:color="000000"/>
              <w:right w:val="single" w:sz="4" w:space="0" w:color="000000"/>
            </w:tcBorders>
          </w:tcPr>
          <w:p w14:paraId="30499E0D" w14:textId="77777777" w:rsidR="00682319" w:rsidRPr="00E525BE" w:rsidRDefault="00682319" w:rsidP="00682319">
            <w:pPr>
              <w:widowControl w:val="0"/>
              <w:jc w:val="both"/>
              <w:rPr>
                <w:shd w:val="clear" w:color="auto" w:fill="FFFFFF"/>
              </w:rPr>
            </w:pPr>
            <w:r w:rsidRPr="00E525BE">
              <w:rPr>
                <w:shd w:val="clear" w:color="auto" w:fill="FFFFFF"/>
              </w:rPr>
              <w:t>50.1k</w:t>
            </w:r>
          </w:p>
        </w:tc>
        <w:tc>
          <w:tcPr>
            <w:tcW w:w="284" w:type="dxa"/>
            <w:tcBorders>
              <w:top w:val="single" w:sz="4" w:space="0" w:color="000000"/>
              <w:left w:val="single" w:sz="4" w:space="0" w:color="000000"/>
              <w:bottom w:val="single" w:sz="4" w:space="0" w:color="000000"/>
              <w:right w:val="single" w:sz="4" w:space="0" w:color="000000"/>
            </w:tcBorders>
          </w:tcPr>
          <w:p w14:paraId="1341247A" w14:textId="77777777" w:rsidR="00682319" w:rsidRPr="00E525BE" w:rsidRDefault="00682319" w:rsidP="00682319">
            <w:pPr>
              <w:widowControl w:val="0"/>
              <w:jc w:val="both"/>
              <w:rPr>
                <w:shd w:val="clear" w:color="auto" w:fill="FFFFFF"/>
              </w:rPr>
            </w:pPr>
          </w:p>
        </w:tc>
        <w:tc>
          <w:tcPr>
            <w:tcW w:w="1701" w:type="dxa"/>
            <w:tcBorders>
              <w:top w:val="single" w:sz="4" w:space="0" w:color="000000"/>
              <w:left w:val="single" w:sz="4" w:space="0" w:color="000000"/>
              <w:bottom w:val="single" w:sz="4" w:space="0" w:color="000000"/>
              <w:right w:val="single" w:sz="4" w:space="0" w:color="000000"/>
            </w:tcBorders>
          </w:tcPr>
          <w:p w14:paraId="4521284C" w14:textId="77777777" w:rsidR="00682319" w:rsidRPr="00E525BE" w:rsidRDefault="00682319" w:rsidP="00682319">
            <w:pPr>
              <w:widowControl w:val="0"/>
              <w:jc w:val="both"/>
            </w:pPr>
            <w:r w:rsidRPr="00E525BE">
              <w:rPr>
                <w:shd w:val="clear" w:color="auto" w:fill="FFFFFF"/>
              </w:rPr>
              <w:t>로봇 공학 분야의 혁신과 신기술</w:t>
            </w:r>
          </w:p>
          <w:p w14:paraId="2413CC7E" w14:textId="77777777" w:rsidR="00682319" w:rsidRPr="00E525BE" w:rsidRDefault="00682319" w:rsidP="00682319">
            <w:pPr>
              <w:widowControl w:val="0"/>
              <w:jc w:val="both"/>
              <w:rPr>
                <w:shd w:val="clear" w:color="auto" w:fill="FFFFFF"/>
              </w:rPr>
            </w:pPr>
          </w:p>
        </w:tc>
        <w:tc>
          <w:tcPr>
            <w:tcW w:w="1134" w:type="dxa"/>
            <w:tcBorders>
              <w:top w:val="single" w:sz="4" w:space="0" w:color="000000"/>
              <w:left w:val="single" w:sz="4" w:space="0" w:color="000000"/>
              <w:bottom w:val="single" w:sz="4" w:space="0" w:color="000000"/>
              <w:right w:val="single" w:sz="4" w:space="0" w:color="000000"/>
            </w:tcBorders>
          </w:tcPr>
          <w:p w14:paraId="2698D24B" w14:textId="77777777" w:rsidR="00682319" w:rsidRPr="00E525BE" w:rsidRDefault="00682319" w:rsidP="00682319">
            <w:pPr>
              <w:widowControl w:val="0"/>
              <w:jc w:val="both"/>
            </w:pPr>
            <w:r w:rsidRPr="00E525BE">
              <w:t>79k</w:t>
            </w:r>
          </w:p>
        </w:tc>
        <w:tc>
          <w:tcPr>
            <w:tcW w:w="1417" w:type="dxa"/>
            <w:tcBorders>
              <w:top w:val="single" w:sz="4" w:space="0" w:color="000000"/>
              <w:left w:val="single" w:sz="4" w:space="0" w:color="000000"/>
              <w:bottom w:val="single" w:sz="4" w:space="0" w:color="000000"/>
              <w:right w:val="single" w:sz="4" w:space="0" w:color="000000"/>
            </w:tcBorders>
          </w:tcPr>
          <w:p w14:paraId="4FC85CE3" w14:textId="77777777" w:rsidR="00682319" w:rsidRPr="00E525BE" w:rsidRDefault="00682319" w:rsidP="00682319">
            <w:pPr>
              <w:widowControl w:val="0"/>
              <w:jc w:val="both"/>
            </w:pPr>
            <w:r w:rsidRPr="00E525BE">
              <w:t>4,989</w:t>
            </w:r>
          </w:p>
        </w:tc>
      </w:tr>
      <w:tr w:rsidR="00682319" w:rsidRPr="00E525BE" w14:paraId="556853C3" w14:textId="77777777" w:rsidTr="00682319">
        <w:tc>
          <w:tcPr>
            <w:tcW w:w="428" w:type="dxa"/>
            <w:tcBorders>
              <w:top w:val="single" w:sz="4" w:space="0" w:color="000000"/>
              <w:left w:val="single" w:sz="4" w:space="0" w:color="000000"/>
              <w:bottom w:val="single" w:sz="4" w:space="0" w:color="000000"/>
              <w:right w:val="single" w:sz="4" w:space="0" w:color="000000"/>
            </w:tcBorders>
          </w:tcPr>
          <w:p w14:paraId="27D8DB46" w14:textId="77777777" w:rsidR="00682319" w:rsidRPr="00E525BE" w:rsidRDefault="00682319" w:rsidP="00682319">
            <w:pPr>
              <w:widowControl w:val="0"/>
              <w:jc w:val="both"/>
            </w:pPr>
          </w:p>
        </w:tc>
        <w:tc>
          <w:tcPr>
            <w:tcW w:w="1694" w:type="dxa"/>
            <w:tcBorders>
              <w:top w:val="single" w:sz="4" w:space="0" w:color="000000"/>
              <w:left w:val="single" w:sz="4" w:space="0" w:color="000000"/>
              <w:bottom w:val="single" w:sz="4" w:space="0" w:color="000000"/>
              <w:right w:val="single" w:sz="4" w:space="0" w:color="000000"/>
            </w:tcBorders>
          </w:tcPr>
          <w:p w14:paraId="4560C5AD" w14:textId="77777777" w:rsidR="00682319" w:rsidRPr="00E525BE" w:rsidRDefault="00682319" w:rsidP="00682319">
            <w:pPr>
              <w:widowControl w:val="0"/>
              <w:tabs>
                <w:tab w:val="left" w:pos="1629"/>
              </w:tabs>
              <w:jc w:val="both"/>
              <w:rPr>
                <w:shd w:val="clear" w:color="auto" w:fill="FFFFFF"/>
              </w:rPr>
            </w:pPr>
          </w:p>
        </w:tc>
        <w:tc>
          <w:tcPr>
            <w:tcW w:w="1275" w:type="dxa"/>
            <w:tcBorders>
              <w:top w:val="single" w:sz="4" w:space="0" w:color="000000"/>
              <w:left w:val="single" w:sz="4" w:space="0" w:color="000000"/>
              <w:bottom w:val="single" w:sz="4" w:space="0" w:color="000000"/>
              <w:right w:val="single" w:sz="4" w:space="0" w:color="000000"/>
            </w:tcBorders>
          </w:tcPr>
          <w:p w14:paraId="2C8C4EFF" w14:textId="77777777" w:rsidR="00682319" w:rsidRPr="00E525BE" w:rsidRDefault="00682319" w:rsidP="00682319">
            <w:pPr>
              <w:widowControl w:val="0"/>
              <w:jc w:val="both"/>
              <w:rPr>
                <w:shd w:val="clear" w:color="auto" w:fill="FFFFFF"/>
              </w:rPr>
            </w:pPr>
          </w:p>
        </w:tc>
        <w:tc>
          <w:tcPr>
            <w:tcW w:w="1134" w:type="dxa"/>
            <w:tcBorders>
              <w:top w:val="single" w:sz="4" w:space="0" w:color="000000"/>
              <w:left w:val="single" w:sz="4" w:space="0" w:color="000000"/>
              <w:bottom w:val="single" w:sz="4" w:space="0" w:color="000000"/>
              <w:right w:val="single" w:sz="4" w:space="0" w:color="000000"/>
            </w:tcBorders>
          </w:tcPr>
          <w:p w14:paraId="1DBF5B9D" w14:textId="77777777" w:rsidR="00682319" w:rsidRPr="00E525BE" w:rsidRDefault="00682319" w:rsidP="00682319">
            <w:pPr>
              <w:widowControl w:val="0"/>
              <w:jc w:val="both"/>
              <w:rPr>
                <w:shd w:val="clear" w:color="auto" w:fill="FFFFFF"/>
              </w:rPr>
            </w:pPr>
          </w:p>
        </w:tc>
        <w:tc>
          <w:tcPr>
            <w:tcW w:w="1134" w:type="dxa"/>
            <w:tcBorders>
              <w:top w:val="single" w:sz="4" w:space="0" w:color="000000"/>
              <w:left w:val="single" w:sz="4" w:space="0" w:color="000000"/>
              <w:bottom w:val="single" w:sz="4" w:space="0" w:color="000000"/>
              <w:right w:val="single" w:sz="4" w:space="0" w:color="000000"/>
            </w:tcBorders>
          </w:tcPr>
          <w:p w14:paraId="512A5ABE" w14:textId="77777777" w:rsidR="00682319" w:rsidRPr="00E525BE" w:rsidRDefault="00682319" w:rsidP="00682319">
            <w:pPr>
              <w:widowControl w:val="0"/>
              <w:jc w:val="both"/>
              <w:rPr>
                <w:shd w:val="clear" w:color="auto" w:fill="FFFFFF"/>
              </w:rPr>
            </w:pPr>
          </w:p>
        </w:tc>
        <w:tc>
          <w:tcPr>
            <w:tcW w:w="284" w:type="dxa"/>
            <w:tcBorders>
              <w:top w:val="single" w:sz="4" w:space="0" w:color="000000"/>
              <w:left w:val="single" w:sz="4" w:space="0" w:color="000000"/>
              <w:bottom w:val="single" w:sz="4" w:space="0" w:color="000000"/>
              <w:right w:val="single" w:sz="4" w:space="0" w:color="000000"/>
            </w:tcBorders>
          </w:tcPr>
          <w:p w14:paraId="60E81A84" w14:textId="77777777" w:rsidR="00682319" w:rsidRPr="00E525BE" w:rsidRDefault="00682319" w:rsidP="00682319">
            <w:pPr>
              <w:widowControl w:val="0"/>
              <w:jc w:val="both"/>
              <w:rPr>
                <w:shd w:val="clear" w:color="auto" w:fill="FFFFFF"/>
              </w:rPr>
            </w:pPr>
          </w:p>
        </w:tc>
        <w:tc>
          <w:tcPr>
            <w:tcW w:w="1701" w:type="dxa"/>
            <w:tcBorders>
              <w:top w:val="single" w:sz="4" w:space="0" w:color="000000"/>
              <w:left w:val="single" w:sz="4" w:space="0" w:color="000000"/>
              <w:bottom w:val="single" w:sz="4" w:space="0" w:color="000000"/>
              <w:right w:val="single" w:sz="4" w:space="0" w:color="000000"/>
            </w:tcBorders>
          </w:tcPr>
          <w:p w14:paraId="434E1E95" w14:textId="77777777" w:rsidR="00682319" w:rsidRPr="00E525BE" w:rsidRDefault="00682319" w:rsidP="00682319">
            <w:pPr>
              <w:widowControl w:val="0"/>
              <w:jc w:val="both"/>
              <w:rPr>
                <w:shd w:val="clear" w:color="auto" w:fill="FFFFFF"/>
              </w:rPr>
            </w:pPr>
          </w:p>
        </w:tc>
        <w:tc>
          <w:tcPr>
            <w:tcW w:w="1134" w:type="dxa"/>
            <w:tcBorders>
              <w:top w:val="single" w:sz="4" w:space="0" w:color="000000"/>
              <w:left w:val="single" w:sz="4" w:space="0" w:color="000000"/>
              <w:bottom w:val="single" w:sz="4" w:space="0" w:color="000000"/>
              <w:right w:val="single" w:sz="4" w:space="0" w:color="000000"/>
            </w:tcBorders>
          </w:tcPr>
          <w:p w14:paraId="26F811CC" w14:textId="77777777" w:rsidR="00682319" w:rsidRPr="00E525BE" w:rsidRDefault="00682319" w:rsidP="00682319">
            <w:pPr>
              <w:widowControl w:val="0"/>
              <w:jc w:val="both"/>
              <w:rPr>
                <w:b/>
              </w:rPr>
            </w:pPr>
            <w:r w:rsidRPr="00E525BE">
              <w:rPr>
                <w:b/>
              </w:rPr>
              <w:t>총합</w:t>
            </w:r>
          </w:p>
        </w:tc>
        <w:tc>
          <w:tcPr>
            <w:tcW w:w="1417" w:type="dxa"/>
            <w:tcBorders>
              <w:top w:val="single" w:sz="4" w:space="0" w:color="000000"/>
              <w:left w:val="single" w:sz="4" w:space="0" w:color="000000"/>
              <w:bottom w:val="single" w:sz="4" w:space="0" w:color="000000"/>
              <w:right w:val="single" w:sz="4" w:space="0" w:color="000000"/>
            </w:tcBorders>
          </w:tcPr>
          <w:p w14:paraId="15CF8685" w14:textId="77777777" w:rsidR="00682319" w:rsidRPr="00E525BE" w:rsidRDefault="00682319" w:rsidP="00682319">
            <w:pPr>
              <w:widowControl w:val="0"/>
              <w:jc w:val="both"/>
              <w:rPr>
                <w:b/>
              </w:rPr>
            </w:pPr>
            <w:r w:rsidRPr="00E525BE">
              <w:rPr>
                <w:b/>
              </w:rPr>
              <w:t>135,860</w:t>
            </w:r>
          </w:p>
        </w:tc>
      </w:tr>
    </w:tbl>
    <w:p w14:paraId="58C07017" w14:textId="77777777" w:rsidR="00682319" w:rsidRDefault="00682319" w:rsidP="00682319">
      <w:pPr>
        <w:jc w:val="both"/>
        <w:sectPr w:rsidR="00682319" w:rsidSect="00682319">
          <w:footnotePr>
            <w:numRestart w:val="eachSect"/>
          </w:footnotePr>
          <w:type w:val="continuous"/>
          <w:pgSz w:w="12240" w:h="15840"/>
          <w:pgMar w:top="1008" w:right="936" w:bottom="1008" w:left="936" w:header="432" w:footer="432" w:gutter="0"/>
          <w:pgNumType w:start="1"/>
          <w:cols w:space="288"/>
        </w:sectPr>
      </w:pPr>
    </w:p>
    <w:p w14:paraId="1E624991" w14:textId="7742CD07" w:rsidR="00682319" w:rsidRPr="00E525BE" w:rsidRDefault="00682319" w:rsidP="00682319">
      <w:pPr>
        <w:jc w:val="both"/>
      </w:pPr>
    </w:p>
    <w:p w14:paraId="3BACFE77" w14:textId="77777777" w:rsidR="00682319" w:rsidRPr="00E525BE" w:rsidRDefault="00682319" w:rsidP="00682319">
      <w:pPr>
        <w:jc w:val="both"/>
      </w:pPr>
    </w:p>
    <w:p w14:paraId="785EFDEB" w14:textId="77777777" w:rsidR="009F4996" w:rsidRDefault="009F4996" w:rsidP="00682319">
      <w:pPr>
        <w:jc w:val="both"/>
        <w:sectPr w:rsidR="009F499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095402FB" w14:textId="77777777" w:rsidR="009F4996" w:rsidRDefault="00682319" w:rsidP="00236BF8">
      <w:pPr>
        <w:sectPr w:rsidR="009F4996" w:rsidSect="009F4996">
          <w:footnotePr>
            <w:numRestart w:val="eachSect"/>
          </w:footnotePr>
          <w:type w:val="continuous"/>
          <w:pgSz w:w="12240" w:h="15840"/>
          <w:pgMar w:top="1008" w:right="936" w:bottom="1008" w:left="936" w:header="432" w:footer="432" w:gutter="0"/>
          <w:pgNumType w:start="1"/>
          <w:cols w:space="288"/>
        </w:sectPr>
      </w:pPr>
      <w:r w:rsidRPr="00E525BE">
        <w:rPr>
          <w:noProof/>
        </w:rPr>
        <w:drawing>
          <wp:inline distT="0" distB="0" distL="0" distR="0" wp14:anchorId="0E4FA9D0" wp14:editId="039B8F17">
            <wp:extent cx="6508115" cy="2743200"/>
            <wp:effectExtent l="0" t="0" r="6985" b="0"/>
            <wp:docPr id="47" name="Picture 8" descr="../Desktop/Screenshot%202020-09-25%20at%2000.5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Desktop/Screenshot%202020-09-25%20at%2000.50.06.png"/>
                    <pic:cNvPicPr>
                      <a:picLocks noChangeAspect="1" noChangeArrowheads="1"/>
                    </pic:cNvPicPr>
                  </pic:nvPicPr>
                  <pic:blipFill>
                    <a:blip r:embed="rId12"/>
                    <a:srcRect l="12701" t="34846" r="7697" b="32897"/>
                    <a:stretch>
                      <a:fillRect/>
                    </a:stretch>
                  </pic:blipFill>
                  <pic:spPr bwMode="auto">
                    <a:xfrm>
                      <a:off x="0" y="0"/>
                      <a:ext cx="6572696" cy="2770421"/>
                    </a:xfrm>
                    <a:prstGeom prst="rect">
                      <a:avLst/>
                    </a:prstGeom>
                  </pic:spPr>
                </pic:pic>
              </a:graphicData>
            </a:graphic>
          </wp:inline>
        </w:drawing>
      </w:r>
    </w:p>
    <w:p w14:paraId="18C4B6FD" w14:textId="6F7F13E2" w:rsidR="00682319" w:rsidRPr="00E525BE" w:rsidRDefault="00682319" w:rsidP="00236BF8">
      <w:pPr>
        <w:jc w:val="both"/>
      </w:pPr>
      <w:r w:rsidRPr="00236BF8">
        <w:rPr>
          <w:b/>
        </w:rPr>
        <w:t>Fig. 4.</w:t>
      </w:r>
      <w:r w:rsidR="004B1858">
        <w:rPr>
          <w:b/>
        </w:rPr>
        <w:t>구조화된 문서</w:t>
      </w:r>
      <w:r w:rsidRPr="00E525BE">
        <w:t>(NIPS 논문)</w:t>
      </w:r>
    </w:p>
    <w:p w14:paraId="49119A2E" w14:textId="77777777" w:rsidR="00834B74" w:rsidRDefault="00834B74" w:rsidP="00236BF8">
      <w:pPr>
        <w:jc w:val="both"/>
        <w:sectPr w:rsidR="00834B74"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234DBFAA" w14:textId="77777777" w:rsidR="00834B74" w:rsidRDefault="00236BF8" w:rsidP="00834B74">
      <w:pPr>
        <w:jc w:val="center"/>
        <w:sectPr w:rsidR="00834B74" w:rsidSect="00834B74">
          <w:footnotePr>
            <w:numRestart w:val="eachSect"/>
          </w:footnotePr>
          <w:type w:val="continuous"/>
          <w:pgSz w:w="12240" w:h="15840"/>
          <w:pgMar w:top="1008" w:right="936" w:bottom="1008" w:left="936" w:header="432" w:footer="432" w:gutter="0"/>
          <w:pgNumType w:start="1"/>
          <w:cols w:space="288"/>
        </w:sectPr>
      </w:pPr>
      <w:r>
        <w:rPr>
          <w:noProof/>
        </w:rPr>
        <w:drawing>
          <wp:inline distT="0" distB="0" distL="0" distR="0" wp14:anchorId="1F30978B" wp14:editId="7A807C39">
            <wp:extent cx="5475768" cy="1759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488" cy="1790909"/>
                    </a:xfrm>
                    <a:prstGeom prst="rect">
                      <a:avLst/>
                    </a:prstGeom>
                  </pic:spPr>
                </pic:pic>
              </a:graphicData>
            </a:graphic>
          </wp:inline>
        </w:drawing>
      </w:r>
    </w:p>
    <w:p w14:paraId="4CAB30D2" w14:textId="77777777" w:rsidR="009F4996" w:rsidRDefault="009F4996" w:rsidP="00682319">
      <w:pPr>
        <w:jc w:val="both"/>
        <w:sectPr w:rsidR="009F4996" w:rsidSect="00834B74">
          <w:footnotePr>
            <w:numRestart w:val="eachSect"/>
          </w:footnotePr>
          <w:type w:val="continuous"/>
          <w:pgSz w:w="12240" w:h="15840"/>
          <w:pgMar w:top="1008" w:right="936" w:bottom="1008" w:left="936" w:header="432" w:footer="432" w:gutter="0"/>
          <w:pgNumType w:start="1"/>
          <w:cols w:space="720"/>
        </w:sectPr>
      </w:pPr>
    </w:p>
    <w:p w14:paraId="76271B84" w14:textId="4EF99BDE" w:rsidR="009F4996" w:rsidRDefault="009F4996" w:rsidP="00682319">
      <w:pPr>
        <w:jc w:val="both"/>
        <w:sectPr w:rsidR="009F4996" w:rsidSect="00834B74">
          <w:footnotePr>
            <w:numRestart w:val="eachSect"/>
          </w:footnotePr>
          <w:type w:val="continuous"/>
          <w:pgSz w:w="12240" w:h="15840"/>
          <w:pgMar w:top="1008" w:right="936" w:bottom="1008" w:left="936" w:header="432" w:footer="432" w:gutter="0"/>
          <w:pgNumType w:start="1"/>
          <w:cols w:space="288"/>
        </w:sectPr>
      </w:pPr>
    </w:p>
    <w:p w14:paraId="05C6CE75" w14:textId="792AA635" w:rsidR="00682319" w:rsidRDefault="00682319" w:rsidP="009F4996">
      <w:pPr>
        <w:jc w:val="both"/>
      </w:pPr>
      <w:r w:rsidRPr="009F4996">
        <w:rPr>
          <w:b/>
        </w:rPr>
        <w:t>Fig.</w:t>
      </w:r>
      <w:r w:rsidR="004B1858">
        <w:rPr>
          <w:b/>
        </w:rPr>
        <w:t>5.</w:t>
      </w:r>
      <w:r w:rsidRPr="00E525BE">
        <w:tab/>
        <w:t>비정형 문서 (트윗)</w:t>
      </w:r>
    </w:p>
    <w:p w14:paraId="30F810E5" w14:textId="77777777" w:rsidR="00834B74" w:rsidRDefault="00834B74" w:rsidP="00682319">
      <w:pPr>
        <w:pStyle w:val="ListParagraph"/>
        <w:jc w:val="both"/>
        <w:sectPr w:rsidR="00834B74" w:rsidSect="00834B74">
          <w:footnotePr>
            <w:numRestart w:val="eachSect"/>
          </w:footnotePr>
          <w:type w:val="continuous"/>
          <w:pgSz w:w="12240" w:h="15840"/>
          <w:pgMar w:top="1008" w:right="936" w:bottom="1008" w:left="936" w:header="432" w:footer="432" w:gutter="0"/>
          <w:pgNumType w:start="1"/>
          <w:cols w:space="720"/>
        </w:sectPr>
      </w:pPr>
    </w:p>
    <w:p w14:paraId="555788EB" w14:textId="2E2A89E0" w:rsidR="009F4996" w:rsidRPr="00E525BE" w:rsidRDefault="009F4996" w:rsidP="00682319">
      <w:pPr>
        <w:pStyle w:val="ListParagraph"/>
        <w:jc w:val="both"/>
      </w:pPr>
    </w:p>
    <w:p w14:paraId="36EB07F1" w14:textId="42416AA3" w:rsidR="00682319" w:rsidRPr="00E525BE" w:rsidRDefault="00682319" w:rsidP="00DF574A">
      <w:pPr>
        <w:pStyle w:val="ListParagraph"/>
        <w:numPr>
          <w:ilvl w:val="0"/>
          <w:numId w:val="14"/>
        </w:numPr>
        <w:jc w:val="both"/>
      </w:pPr>
      <w:r w:rsidRPr="00B0326A">
        <w:rPr>
          <w:b/>
        </w:rPr>
        <w:t>절차</w:t>
      </w:r>
    </w:p>
    <w:p w14:paraId="2CF924FC" w14:textId="77777777" w:rsidR="00B0326A" w:rsidRDefault="00682319" w:rsidP="00B0326A">
      <w:pPr>
        <w:jc w:val="both"/>
      </w:pPr>
      <w:r w:rsidRPr="00E525BE">
        <w:t>파이썬의 Gensim 모델은 트위터 원본 데이터셋과NIPS 회의 논문에서 주제 모델링 실험에사용됩니다. 두 실험 모두 다음 절차로 설명됩니다:</w:t>
      </w:r>
    </w:p>
    <w:p w14:paraId="16E4C3D8" w14:textId="77777777" w:rsidR="00B0326A" w:rsidRDefault="00B0326A" w:rsidP="00B0326A">
      <w:pPr>
        <w:jc w:val="both"/>
      </w:pPr>
    </w:p>
    <w:p w14:paraId="1FBDF7A3" w14:textId="77777777" w:rsidR="00B0326A" w:rsidRDefault="00682319" w:rsidP="00DF574A">
      <w:pPr>
        <w:pStyle w:val="ListParagraph"/>
        <w:numPr>
          <w:ilvl w:val="0"/>
          <w:numId w:val="15"/>
        </w:numPr>
        <w:jc w:val="both"/>
      </w:pPr>
      <w:r w:rsidRPr="00B0326A">
        <w:rPr>
          <w:b/>
          <w:spacing w:val="-1"/>
        </w:rPr>
        <w:t>데이터 로딩: 모든 데이터 파일은 쉼표로 구분된 값(csv)으로 저장되었으며, Pandas 라이브러리를 사용하여 프로그램에 읽혀졌습니다.</w:t>
      </w:r>
      <w:r w:rsidRPr="00B0326A">
        <w:rPr>
          <w:spacing w:val="-1"/>
        </w:rPr>
        <w:t>Fig 4와 Fig. 5는 각각의 실험에서 사용된 두 데이터셋의 Pandas가 읽은 머리 부분(Head section)을 보여줍니다.</w:t>
      </w:r>
    </w:p>
    <w:p w14:paraId="6F2803FF" w14:textId="77777777" w:rsidR="00B0326A" w:rsidRDefault="00B0326A" w:rsidP="00B0326A">
      <w:pPr>
        <w:jc w:val="both"/>
      </w:pPr>
    </w:p>
    <w:p w14:paraId="7EE5C375" w14:textId="77777777" w:rsidR="00B0326A" w:rsidRDefault="00682319" w:rsidP="00DF574A">
      <w:pPr>
        <w:pStyle w:val="ListParagraph"/>
        <w:numPr>
          <w:ilvl w:val="0"/>
          <w:numId w:val="15"/>
        </w:numPr>
        <w:jc w:val="both"/>
      </w:pPr>
      <w:r w:rsidRPr="00B0326A">
        <w:rPr>
          <w:b/>
          <w:spacing w:val="-1"/>
        </w:rPr>
        <w:t>데이터 정제: 자연어 처리 도구 키트(NLTK)에서 제공하는 불용어 제거기를 사용하여 문서에</w:t>
      </w:r>
      <w:r w:rsidRPr="00B0326A">
        <w:rPr>
          <w:spacing w:val="-1"/>
        </w:rPr>
        <w:t>특정 의미를 더하지 않는 단어를 제거합니다. 텍스트 사전 처리에는 Spacy의 en(영어)모델이 사용되며, 이는 표제어 추출을 포함합니다. 표제어 추출은 단어를 그 기본형으로변환하는 데 도움이 됩니다. 예를 들어, 'walking'은 'walk'로, 'machines'는 'machine'으로 표제어 추출됩니다.</w:t>
      </w:r>
    </w:p>
    <w:p w14:paraId="3C0928E1" w14:textId="77777777" w:rsidR="00B0326A" w:rsidRDefault="00B0326A" w:rsidP="00B0326A">
      <w:pPr>
        <w:jc w:val="both"/>
      </w:pPr>
    </w:p>
    <w:p w14:paraId="238B2616" w14:textId="77777777" w:rsidR="00B0326A" w:rsidRDefault="00682319" w:rsidP="00DF574A">
      <w:pPr>
        <w:pStyle w:val="ListParagraph"/>
        <w:numPr>
          <w:ilvl w:val="0"/>
          <w:numId w:val="15"/>
        </w:numPr>
        <w:jc w:val="both"/>
      </w:pPr>
      <w:r w:rsidRPr="00B0326A">
        <w:rPr>
          <w:b/>
          <w:bCs/>
          <w:spacing w:val="-1"/>
        </w:rPr>
        <w:t>구문 모델링: 이중어와 삼중어: 문서에서</w:t>
      </w:r>
      <w:r w:rsidRPr="00B0326A">
        <w:rPr>
          <w:spacing w:val="-1"/>
        </w:rPr>
        <w:t>일부 단어는 두 단어 또는세 단어로 자주 함께 나타납니다.이러한 단어를 인식하는 것이 중요합니다.Gensim의 구문 모델은 이중어와 삼중어를 구축하는 데 사용됩니다.</w:t>
      </w:r>
    </w:p>
    <w:p w14:paraId="4D7621FF" w14:textId="77777777" w:rsidR="00B0326A" w:rsidRDefault="00B0326A" w:rsidP="00B0326A">
      <w:pPr>
        <w:jc w:val="both"/>
      </w:pPr>
    </w:p>
    <w:p w14:paraId="528952CD" w14:textId="2C40CFF1" w:rsidR="00682319" w:rsidRPr="00E525BE" w:rsidRDefault="00682319" w:rsidP="00DF574A">
      <w:pPr>
        <w:pStyle w:val="ListParagraph"/>
        <w:numPr>
          <w:ilvl w:val="0"/>
          <w:numId w:val="15"/>
        </w:numPr>
        <w:jc w:val="both"/>
      </w:pPr>
      <w:r w:rsidRPr="00B0326A">
        <w:rPr>
          <w:b/>
          <w:bCs/>
          <w:spacing w:val="-1"/>
        </w:rPr>
        <w:t>주제 모델링을 위한 사전 및 코퍼스</w:t>
      </w:r>
      <w:r w:rsidRPr="00B0326A">
        <w:rPr>
          <w:spacing w:val="-1"/>
        </w:rPr>
        <w:t>생성. LDA 주제 모델의 두 가지</w:t>
      </w:r>
      <w:r w:rsidRPr="00B0326A">
        <w:rPr>
          <w:spacing w:val="-1"/>
          <w:shd w:val="clear" w:color="auto" w:fill="FFFFFF"/>
        </w:rPr>
        <w:t>주요 입력은 사전과 코퍼스로, 이를 위해사전 및 코퍼스를 생성했습니다. Gensim은 문서내 각 단어에 대해 고유한 ID를 생성합니다.</w:t>
      </w:r>
    </w:p>
    <w:p w14:paraId="793A7542" w14:textId="77777777" w:rsidR="00682319" w:rsidRPr="00E525BE" w:rsidRDefault="00682319" w:rsidP="00B0326A">
      <w:pPr>
        <w:shd w:val="clear" w:color="auto" w:fill="FFFFFF"/>
        <w:spacing w:before="252"/>
        <w:jc w:val="both"/>
      </w:pPr>
      <w:r w:rsidRPr="00E525BE">
        <w:rPr>
          <w:spacing w:val="-1"/>
          <w:shd w:val="clear" w:color="auto" w:fill="FFFFFF"/>
        </w:rPr>
        <w:t>기타 절차에는 기본 모델 성능, 하이퍼파라미터</w:t>
      </w:r>
      <w:r w:rsidRPr="00E525BE">
        <w:rPr>
          <w:spacing w:val="-1"/>
        </w:rPr>
        <w:t>튜닝, 최종 모델 및 결과 시각화가 포함됩니다.</w:t>
      </w:r>
    </w:p>
    <w:p w14:paraId="52B16FAB" w14:textId="77777777" w:rsidR="00682319" w:rsidRPr="00E525BE" w:rsidRDefault="00682319" w:rsidP="00682319">
      <w:pPr>
        <w:jc w:val="both"/>
      </w:pPr>
    </w:p>
    <w:p w14:paraId="7C15D559" w14:textId="77777777" w:rsidR="00682319" w:rsidRPr="00E525BE" w:rsidRDefault="00682319" w:rsidP="00682319">
      <w:pPr>
        <w:jc w:val="both"/>
        <w:rPr>
          <w:b/>
        </w:rPr>
      </w:pPr>
    </w:p>
    <w:p w14:paraId="6CA6BC8D" w14:textId="37C0033B" w:rsidR="00682319" w:rsidRPr="00D027F2" w:rsidRDefault="00682319" w:rsidP="00DF574A">
      <w:pPr>
        <w:pStyle w:val="ListParagraph"/>
        <w:numPr>
          <w:ilvl w:val="0"/>
          <w:numId w:val="10"/>
        </w:numPr>
        <w:jc w:val="both"/>
        <w:rPr>
          <w:i/>
        </w:rPr>
      </w:pPr>
      <w:r w:rsidRPr="00D027F2">
        <w:rPr>
          <w:i/>
        </w:rPr>
        <w:t>최적의 주제 수를 어떻게 결정하나요?</w:t>
      </w:r>
    </w:p>
    <w:p w14:paraId="539C6BED" w14:textId="77777777" w:rsidR="00682319" w:rsidRPr="00E525BE" w:rsidRDefault="00682319" w:rsidP="00682319">
      <w:pPr>
        <w:jc w:val="both"/>
      </w:pPr>
      <w:r w:rsidRPr="00E525BE">
        <w:t xml:space="preserve">26개의 주제로 실험을 반복하여 더 잘 알고 있습니다. 이 함수는 여러 모델을 학습시키고 각각의 일관성 값을 출력합니다. 곡선이 평평해지기 시작하기 전에 일관성 값이 가장 높은 주제는 일반적으로 선택하는 것이 가장 </w:t>
      </w:r>
      <w:r w:rsidRPr="00E525BE">
        <w:lastRenderedPageBreak/>
        <w:t>좋습니다. 이 경우, 그림 6에 표시된 바와 같이 26번 주제를 선택했습니다. 이 주제는 인덱스 위치 4를 가지고 있습니다.</w:t>
      </w:r>
    </w:p>
    <w:p w14:paraId="32E542EF" w14:textId="4B36A3D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t>파이썬 프로그램은 LDA, LSI 및 HDP 모델에 대해 주제 수 2, 8, 14, 20, 26, 32, 38, 44 및</w:t>
      </w:r>
      <w:r w:rsidR="00236BF8" w:rsidRPr="00E525BE">
        <w:t>50에 걸쳐 반복적으로 실행되었으며, 두 데이터 세트를 순차적으로 사용하고 단어 임베딩을 교체했습니다. 결과는 이후 섹션에서 보고됩니다. 다양한 주제 수를</w:t>
      </w:r>
      <w:r w:rsidRPr="00E525BE">
        <w:t>사용하면 단일 지점을 기준으로 판단하는 대신 주제 모델의 성능에 대한 진정한 그림을 얻을 수 있습니다. 결과는 표와 시각화를 통해 제시됩니다.</w:t>
      </w:r>
    </w:p>
    <w:p w14:paraId="20458A84" w14:textId="77777777" w:rsidR="00682319" w:rsidRPr="00E525BE" w:rsidRDefault="00682319" w:rsidP="00682319">
      <w:pPr>
        <w:jc w:val="both"/>
      </w:pPr>
    </w:p>
    <w:p w14:paraId="26DFAC91" w14:textId="77777777" w:rsidR="00682319" w:rsidRPr="005128AB" w:rsidRDefault="00682319" w:rsidP="00682319">
      <w:pPr>
        <w:jc w:val="both"/>
      </w:pPr>
      <w:r w:rsidRPr="00E525BE">
        <w:rPr>
          <w:noProof/>
        </w:rPr>
        <w:drawing>
          <wp:inline distT="0" distB="0" distL="0" distR="0" wp14:anchorId="5F779949" wp14:editId="492B5095">
            <wp:extent cx="3381153" cy="2032635"/>
            <wp:effectExtent l="0" t="0" r="0" b="5715"/>
            <wp:docPr id="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4"/>
                    <a:stretch>
                      <a:fillRect/>
                    </a:stretch>
                  </pic:blipFill>
                  <pic:spPr bwMode="auto">
                    <a:xfrm>
                      <a:off x="0" y="0"/>
                      <a:ext cx="3435873" cy="2065531"/>
                    </a:xfrm>
                    <a:prstGeom prst="rect">
                      <a:avLst/>
                    </a:prstGeom>
                  </pic:spPr>
                </pic:pic>
              </a:graphicData>
            </a:graphic>
          </wp:inline>
        </w:drawing>
      </w:r>
    </w:p>
    <w:p w14:paraId="6DEBFC82" w14:textId="743728AD" w:rsidR="00682319" w:rsidRPr="00E525BE" w:rsidRDefault="00682319" w:rsidP="00682319">
      <w:pPr>
        <w:pStyle w:val="HTMLPreformatted"/>
        <w:ind w:left="720"/>
        <w:jc w:val="both"/>
        <w:rPr>
          <w:rFonts w:ascii="Times New Roman" w:hAnsi="Times New Roman" w:cs="Times New Roman"/>
        </w:rPr>
      </w:pPr>
      <w:r w:rsidRPr="00E525BE">
        <w:rPr>
          <w:rFonts w:ascii="Times New Roman" w:hAnsi="Times New Roman" w:cs="Times New Roman"/>
          <w:b/>
        </w:rPr>
        <w:t>Fig. 6.</w:t>
      </w:r>
      <w:r w:rsidR="004B1858">
        <w:rPr>
          <w:rFonts w:ascii="Times New Roman" w:hAnsi="Times New Roman" w:cs="Times New Roman"/>
          <w:b/>
        </w:rPr>
        <w:t>주제 수를</w:t>
      </w:r>
      <w:r w:rsidRPr="00E525BE">
        <w:rPr>
          <w:rFonts w:ascii="Times New Roman" w:hAnsi="Times New Roman" w:cs="Times New Roman"/>
        </w:rPr>
        <w:t>결정하기 위한 플롯</w:t>
      </w:r>
    </w:p>
    <w:p w14:paraId="1142EC28" w14:textId="77777777" w:rsidR="00682319" w:rsidRPr="00E525BE" w:rsidRDefault="00682319" w:rsidP="00682319">
      <w:pPr>
        <w:pStyle w:val="HTMLPreformatted"/>
        <w:ind w:left="720"/>
        <w:jc w:val="both"/>
        <w:rPr>
          <w:rFonts w:ascii="Times New Roman" w:hAnsi="Times New Roman" w:cs="Times New Roman"/>
          <w:b/>
        </w:rPr>
      </w:pPr>
    </w:p>
    <w:p w14:paraId="4F6A87C8" w14:textId="3FB54CAC" w:rsidR="00682319" w:rsidRPr="00D027F2" w:rsidRDefault="00682319" w:rsidP="00DF574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rPr>
      </w:pPr>
      <w:r w:rsidRPr="00D027F2">
        <w:rPr>
          <w:i/>
        </w:rPr>
        <w:t>주제 모델링 평가 지표</w:t>
      </w:r>
    </w:p>
    <w:p w14:paraId="44E7E7E9" w14:textId="7B5958B2" w:rsidR="00682319" w:rsidRPr="00E525BE" w:rsidRDefault="00682319" w:rsidP="008A2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04"/>
        <w:jc w:val="both"/>
      </w:pPr>
      <w:r w:rsidRPr="00E525BE">
        <w:t>LDA 주제 모델링은 다른 비지도 학습 알고리즘과 마찬가지로</w:t>
      </w:r>
      <w:r w:rsidRPr="00E525BE">
        <w:rPr>
          <w:shd w:val="clear" w:color="auto" w:fill="FFFFFF"/>
        </w:rPr>
        <w:t>평가하기 어렵습니다. 이는 이를 평가할 수 있는 명확한</w:t>
      </w:r>
      <w:r w:rsidRPr="00E525BE">
        <w:t>기준이 없기 때문입니다. 주제 모델링 성능을 평가하는 다양한방법이 있습니다. 이는 일관성 측정 [40-42], 혼동도 [43],Chib-style 추정기 및 "왼쪽에서 오른쪽으로" 알고리즘 [44], 시각화</w:t>
      </w:r>
      <w:r w:rsidRPr="00E525BE">
        <w:rPr>
          <w:shd w:val="clear" w:color="auto" w:fill="FFFFFF"/>
        </w:rPr>
        <w:t>방법 등을 포함합니다. 주제 모델의 성능을 평가하는 두</w:t>
      </w:r>
      <w:r w:rsidRPr="00E525BE">
        <w:t>가지 인기 있는 방법은 일관성과 혼동도입니다. 일관성 측정은</w:t>
      </w:r>
      <w:r w:rsidRPr="00E525BE">
        <w:rPr>
          <w:vertAlign w:val="subscript"/>
        </w:rPr>
        <w:t>주어진 주제에서 상위 단어 쌍 간의 유사도의 평균으로,</w:t>
      </w:r>
      <w:r w:rsidRPr="00E525BE">
        <w:t>주제의 품질을 측정하는 데 채택되었습니다 [40]. 이는 주제</w:t>
      </w:r>
      <w:r w:rsidRPr="00E525BE">
        <w:rPr>
          <w:vertAlign w:val="subscript"/>
        </w:rPr>
        <w:t>모델이 결과의 해석 가능성을 보장하지 않기 때문입니다. 일관성</w:t>
      </w:r>
      <w:r w:rsidRPr="00E525BE">
        <w:t>측정에는 내재적 및 외재적 두 가지 유형이 있습니다[41]. 두 가지 모두 주제를 설명하는 데 사용되는단어 w1,..,wn에 대한 쌍별 점수의 합을 계산합니다(도표 7참조). 이는 주제 p(w|k)p(w|k)에서 빈도순으로 상위 n개의 단어를설명하는 방정식 2와 같습니다. 이 측정치는 도표 7의 모든 엣지의 합으로 간주됩니다.</w:t>
      </w:r>
    </w:p>
    <w:p w14:paraId="0FB8B0D6" w14:textId="77777777" w:rsidR="00682319" w:rsidRPr="00E525BE" w:rsidRDefault="00682319" w:rsidP="0068231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280"/>
        <w:jc w:val="both"/>
        <w:rPr>
          <w:sz w:val="20"/>
          <w:szCs w:val="20"/>
        </w:rPr>
      </w:pPr>
      <w:r w:rsidRPr="00E525BE">
        <w:rPr>
          <w:sz w:val="20"/>
          <w:szCs w:val="20"/>
        </w:rPr>
        <w:tab/>
        <w:t xml:space="preserve">Coherence = </w:t>
      </w:r>
      <m:oMath>
        <m:nary>
          <m:naryPr>
            <m:chr m:val="∑"/>
            <m:supHide m:val="1"/>
            <m:ctrlPr>
              <w:rPr>
                <w:rFonts w:ascii="Cambria Math" w:hAnsi="Cambria Math"/>
                <w:sz w:val="20"/>
                <w:szCs w:val="20"/>
              </w:rPr>
            </m:ctrlPr>
          </m:naryPr>
          <m:sub>
            <m:r>
              <w:rPr>
                <w:rFonts w:ascii="Cambria Math" w:hAnsi="Cambria Math"/>
                <w:sz w:val="20"/>
                <w:szCs w:val="20"/>
              </w:rPr>
              <m:t>i&lt;j</m:t>
            </m:r>
          </m:sub>
          <m:sup/>
          <m:e>
            <m:r>
              <w:rPr>
                <w:rFonts w:ascii="Cambria Math" w:hAnsi="Cambria Math"/>
                <w:sz w:val="20"/>
                <w:szCs w:val="20"/>
              </w:rPr>
              <m:t>score</m:t>
            </m:r>
            <m:d>
              <m:dPr>
                <m:ctrlPr>
                  <w:rPr>
                    <w:rFonts w:ascii="Cambria Math" w:hAnsi="Cambria Math"/>
                    <w:sz w:val="20"/>
                    <w:szCs w:val="20"/>
                  </w:rPr>
                </m:ctrlPr>
              </m:dPr>
              <m:e>
                <m:r>
                  <w:rPr>
                    <w:rFonts w:ascii="Cambria Math" w:hAnsi="Cambria Math"/>
                    <w:sz w:val="20"/>
                    <w:szCs w:val="20"/>
                  </w:rPr>
                  <m:t>wi,wj</m:t>
                </m:r>
              </m:e>
            </m:d>
          </m:e>
        </m:nary>
      </m:oMath>
      <w:r w:rsidRPr="00E525BE">
        <w:rPr>
          <w:rFonts w:eastAsiaTheme="minorEastAsia"/>
          <w:sz w:val="20"/>
          <w:szCs w:val="20"/>
        </w:rPr>
        <w:t xml:space="preserve"> </w:t>
      </w:r>
      <w:r w:rsidRPr="00E525BE">
        <w:rPr>
          <w:rFonts w:eastAsiaTheme="minorEastAsia"/>
          <w:sz w:val="20"/>
          <w:szCs w:val="20"/>
        </w:rPr>
        <w:tab/>
        <w:t xml:space="preserve">(2) </w:t>
      </w:r>
    </w:p>
    <w:p w14:paraId="3B64B764" w14:textId="77777777" w:rsidR="00682319" w:rsidRPr="00E525BE" w:rsidRDefault="00682319" w:rsidP="00DF574A">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60" w:line="252" w:lineRule="auto"/>
        <w:jc w:val="both"/>
      </w:pPr>
      <w:r w:rsidRPr="00E525BE">
        <w:rPr>
          <w:b/>
        </w:rPr>
        <w:t>Intrinsic (Umass)</w:t>
      </w:r>
      <w:r w:rsidRPr="00E525BE">
        <w:t xml:space="preserve">: this measure compares a word only to the previous and next words, respectively. The words have to be an ordered set for this to work. It uses a pairwise score function, an empirical conditional log-probability </w:t>
      </w:r>
      <m:oMath>
        <m:r>
          <w:rPr>
            <w:rFonts w:ascii="Cambria Math" w:hAnsi="Cambria Math"/>
          </w:rPr>
          <m:t>log</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wi,wj</m:t>
                </m:r>
              </m:e>
            </m:d>
          </m:num>
          <m:den>
            <m:r>
              <w:rPr>
                <w:rFonts w:ascii="Cambria Math" w:hAnsi="Cambria Math"/>
              </w:rPr>
              <m:t>p</m:t>
            </m:r>
            <m:d>
              <m:dPr>
                <m:ctrlPr>
                  <w:rPr>
                    <w:rFonts w:ascii="Cambria Math" w:hAnsi="Cambria Math"/>
                  </w:rPr>
                </m:ctrlPr>
              </m:dPr>
              <m:e>
                <m:r>
                  <w:rPr>
                    <w:rFonts w:ascii="Cambria Math" w:hAnsi="Cambria Math"/>
                  </w:rPr>
                  <m:t>wj</m:t>
                </m:r>
              </m:e>
            </m:d>
          </m:den>
        </m:f>
      </m:oMath>
      <w:r w:rsidRPr="00E525BE">
        <w:rPr>
          <w:rFonts w:eastAsiaTheme="minorEastAsia"/>
        </w:rPr>
        <w:t xml:space="preserve"> </w:t>
      </w:r>
      <w:r w:rsidRPr="00E525BE">
        <w:t>with smoothing count by adding one to D(wi,wj) in order to avoid calculating the log of zero. Where p(w) is the probability of seeing word, w</w:t>
      </w:r>
      <w:r w:rsidRPr="00E525BE">
        <w:rPr>
          <w:vertAlign w:val="subscript"/>
        </w:rPr>
        <w:t>i</w:t>
      </w:r>
      <w:r w:rsidRPr="00E525BE">
        <w:t xml:space="preserve"> in a random document, and p(wi,wj) is the probability of both words occurring in a random document. </w:t>
      </w:r>
    </w:p>
    <w:p w14:paraId="21DC5344" w14:textId="77777777" w:rsidR="00682319" w:rsidRPr="00E525BE" w:rsidRDefault="00682319" w:rsidP="00D02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pPr>
      <w:r w:rsidRPr="00E525BE">
        <w:t>The Umass score is given as Score</w:t>
      </w:r>
      <w:r w:rsidRPr="00E525BE">
        <w:rPr>
          <w:vertAlign w:val="subscript"/>
        </w:rPr>
        <w:t>UMASS</w:t>
      </w:r>
      <w:r w:rsidRPr="00E525BE">
        <w:t>(wi,wj)=</w:t>
      </w:r>
      <m:oMath>
        <m:r>
          <w:rPr>
            <w:rFonts w:ascii="Cambria Math" w:hAnsi="Cambria Math"/>
          </w:rPr>
          <m:t>log</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wi,wj</m:t>
                </m:r>
              </m:e>
            </m:d>
            <m:r>
              <w:rPr>
                <w:rFonts w:ascii="Cambria Math" w:hAnsi="Cambria Math"/>
              </w:rPr>
              <m:t>+1</m:t>
            </m:r>
          </m:num>
          <m:den>
            <m:r>
              <w:rPr>
                <w:rFonts w:ascii="Cambria Math" w:hAnsi="Cambria Math"/>
              </w:rPr>
              <m:t>D</m:t>
            </m:r>
            <m:d>
              <m:dPr>
                <m:ctrlPr>
                  <w:rPr>
                    <w:rFonts w:ascii="Cambria Math" w:hAnsi="Cambria Math"/>
                  </w:rPr>
                </m:ctrlPr>
              </m:dPr>
              <m:e>
                <m:r>
                  <w:rPr>
                    <w:rFonts w:ascii="Cambria Math" w:hAnsi="Cambria Math"/>
                  </w:rPr>
                  <m:t>wi</m:t>
                </m:r>
              </m:e>
            </m:d>
          </m:den>
        </m:f>
      </m:oMath>
      <w:r w:rsidRPr="00E525BE">
        <w:rPr>
          <w:rFonts w:eastAsiaTheme="minorEastAsia"/>
        </w:rPr>
        <w:tab/>
        <w:t>(3)</w:t>
      </w:r>
    </w:p>
    <w:p w14:paraId="1C732CAD" w14:textId="77777777" w:rsidR="00682319" w:rsidRPr="00E525BE" w:rsidRDefault="00682319" w:rsidP="00DF574A">
      <w:pPr>
        <w:pStyle w:val="Heading3"/>
        <w:keepLines/>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300" w:after="150"/>
        <w:jc w:val="both"/>
      </w:pPr>
      <w:r w:rsidRPr="00D027F2">
        <w:rPr>
          <w:b/>
          <w:i w:val="0"/>
        </w:rPr>
        <w:t>Extrinsic Measure (UCI)</w:t>
      </w:r>
      <w:r w:rsidRPr="00D027F2">
        <w:rPr>
          <w:i w:val="0"/>
        </w:rPr>
        <w:t>: uses a pointwise score function known as Pointwise Mutual Information (PIM) in which single words are paired with each other. The UCI score is given in (4).</w:t>
      </w:r>
      <w:r w:rsidRPr="00E525BE">
        <w:t xml:space="preserve"> </w:t>
      </w:r>
      <w:r w:rsidRPr="00E525BE">
        <w:br/>
        <w:t>Score</w:t>
      </w:r>
      <w:r w:rsidRPr="00E525BE">
        <w:rPr>
          <w:vertAlign w:val="subscript"/>
        </w:rPr>
        <w:t>UCI</w:t>
      </w:r>
      <w:r w:rsidRPr="00E525BE">
        <w:t>(wi,wj)=</w:t>
      </w:r>
      <m:oMath>
        <m:r>
          <w:rPr>
            <w:rFonts w:ascii="Cambria Math" w:hAnsi="Cambria Math"/>
          </w:rPr>
          <m:t>log</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wi,wj</m:t>
                </m:r>
              </m:e>
            </m:d>
          </m:num>
          <m:den>
            <m:r>
              <w:rPr>
                <w:rFonts w:ascii="Cambria Math" w:hAnsi="Cambria Math"/>
              </w:rPr>
              <m:t>p</m:t>
            </m:r>
            <m:d>
              <m:dPr>
                <m:ctrlPr>
                  <w:rPr>
                    <w:rFonts w:ascii="Cambria Math" w:hAnsi="Cambria Math"/>
                  </w:rPr>
                </m:ctrlPr>
              </m:dPr>
              <m:e>
                <m:r>
                  <w:rPr>
                    <w:rFonts w:ascii="Cambria Math" w:hAnsi="Cambria Math"/>
                  </w:rPr>
                  <m:t>wi</m:t>
                </m:r>
              </m:e>
            </m:d>
            <m:r>
              <w:rPr>
                <w:rFonts w:ascii="Cambria Math" w:hAnsi="Cambria Math"/>
              </w:rPr>
              <m:t>,p</m:t>
            </m:r>
            <m:d>
              <m:dPr>
                <m:ctrlPr>
                  <w:rPr>
                    <w:rFonts w:ascii="Cambria Math" w:hAnsi="Cambria Math"/>
                  </w:rPr>
                </m:ctrlPr>
              </m:dPr>
              <m:e>
                <m:r>
                  <w:rPr>
                    <w:rFonts w:ascii="Cambria Math" w:hAnsi="Cambria Math"/>
                  </w:rPr>
                  <m:t>wj</m:t>
                </m:r>
              </m:e>
            </m:d>
          </m:den>
        </m:f>
      </m:oMath>
      <w:r w:rsidRPr="00E525BE">
        <w:rPr>
          <w:rFonts w:eastAsiaTheme="minorEastAsia"/>
        </w:rPr>
        <w:tab/>
        <w:t>(4)</w:t>
      </w:r>
    </w:p>
    <w:p w14:paraId="09859B94"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E525BE">
        <w:rPr>
          <w:noProof/>
        </w:rPr>
        <w:drawing>
          <wp:inline distT="0" distB="0" distL="0" distR="0" wp14:anchorId="675147A5" wp14:editId="3DD35DAF">
            <wp:extent cx="3307404" cy="3245485"/>
            <wp:effectExtent l="0" t="0" r="7620" b="0"/>
            <wp:docPr id="50" name="Picture 4" descr="http://qpleple.com/img/thesis/complet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http://qpleple.com/img/thesis/complete-graph.png"/>
                    <pic:cNvPicPr>
                      <a:picLocks noChangeAspect="1" noChangeArrowheads="1"/>
                    </pic:cNvPicPr>
                  </pic:nvPicPr>
                  <pic:blipFill>
                    <a:blip r:embed="rId15"/>
                    <a:stretch>
                      <a:fillRect/>
                    </a:stretch>
                  </pic:blipFill>
                  <pic:spPr bwMode="auto">
                    <a:xfrm>
                      <a:off x="0" y="0"/>
                      <a:ext cx="3326321" cy="3264048"/>
                    </a:xfrm>
                    <a:prstGeom prst="rect">
                      <a:avLst/>
                    </a:prstGeom>
                  </pic:spPr>
                </pic:pic>
              </a:graphicData>
            </a:graphic>
          </wp:inline>
        </w:drawing>
      </w:r>
    </w:p>
    <w:p w14:paraId="65AE2F1E" w14:textId="03206492" w:rsidR="00682319"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E525BE">
        <w:rPr>
          <w:b/>
        </w:rPr>
        <w:t>Fig.</w:t>
      </w:r>
      <w:r w:rsidR="004B1858">
        <w:rPr>
          <w:b/>
        </w:rPr>
        <w:t>7.</w:t>
      </w:r>
      <w:r w:rsidRPr="00E525BE">
        <w:t>주제내단어 연결 (출처: Pleple [41])</w:t>
      </w:r>
    </w:p>
    <w:p w14:paraId="7B2AA793" w14:textId="77777777" w:rsidR="00D027F2" w:rsidRPr="00E525BE" w:rsidRDefault="00D027F2"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14:paraId="66526E22"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rPr>
          <w:shd w:val="clear" w:color="auto" w:fill="FFFFFF"/>
        </w:rPr>
        <w:t>주제 일관성 측정은 인간 해석 가능성에 기반하여 다양한 주제 모델을 비교하는 좋은 방법입니다.</w:t>
      </w:r>
    </w:p>
    <w:p w14:paraId="0357FF33"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61E5E9C5" w14:textId="77777777" w:rsidR="00682319" w:rsidRPr="00E525BE" w:rsidRDefault="00682319" w:rsidP="00DF574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60" w:line="252" w:lineRule="auto"/>
        <w:jc w:val="both"/>
      </w:pPr>
      <w:r w:rsidRPr="00E525BE">
        <w:rPr>
          <w:b/>
        </w:rPr>
        <w:t>LDA의 perplexity 점수는 보류된</w:t>
      </w:r>
      <w:r w:rsidRPr="00E525BE">
        <w:t>테스트 데이터의 로그-우도(log-likelihood)가 가장일반적인 평가 방법입니다 [45].</w:t>
      </w:r>
      <w:r w:rsidRPr="00E525BE">
        <w:rPr>
          <w:vertAlign w:val="subscript"/>
        </w:rPr>
        <w:t>지도 학습과 마찬가지로, LDA의출력 또는 학습 데이터셋은</w:t>
      </w:r>
      <w:r w:rsidRPr="00E525BE">
        <w:t>각각 훈련 세트와 테스트</w:t>
      </w:r>
      <w:r w:rsidRPr="00E525BE">
        <w:rPr>
          <w:rFonts w:eastAsia="Symbol"/>
        </w:rPr>
        <w:t>세트로</w:t>
      </w:r>
      <w:r w:rsidRPr="00E525BE">
        <w:rPr>
          <w:rFonts w:eastAsia="Symbol"/>
        </w:rPr>
        <w:t xml:space="preserve"> </w:t>
      </w:r>
      <w:r w:rsidRPr="00E525BE">
        <w:rPr>
          <w:rFonts w:eastAsia="Symbol"/>
        </w:rPr>
        <w:t>분할할</w:t>
      </w:r>
      <w:r w:rsidRPr="00E525BE">
        <w:rPr>
          <w:rFonts w:eastAsia="Symbol"/>
        </w:rPr>
        <w:t xml:space="preserve"> </w:t>
      </w:r>
      <w:r w:rsidRPr="00E525BE">
        <w:rPr>
          <w:rFonts w:eastAsia="Symbol"/>
        </w:rPr>
        <w:t>수</w:t>
      </w:r>
      <w:r w:rsidRPr="00E525BE">
        <w:rPr>
          <w:rFonts w:eastAsia="Symbol"/>
        </w:rPr>
        <w:t xml:space="preserve"> </w:t>
      </w:r>
      <w:r w:rsidRPr="00E525BE">
        <w:rPr>
          <w:rFonts w:eastAsia="Symbol"/>
        </w:rPr>
        <w:t>있습니다</w:t>
      </w:r>
      <w:r w:rsidRPr="00E525BE">
        <w:rPr>
          <w:rFonts w:eastAsia="Symbol"/>
        </w:rPr>
        <w:t>.</w:t>
      </w:r>
      <w:r w:rsidRPr="00E525BE">
        <w:rPr>
          <w:rFonts w:eastAsiaTheme="minorEastAsia"/>
        </w:rPr>
        <w:t>LDA에서 테스트 세트는 관찰되지</w:t>
      </w:r>
      <w:r w:rsidRPr="00E525BE">
        <w:t>않은 문서, wd의 모음이며,</w:t>
      </w:r>
      <w:r w:rsidRPr="00E525BE">
        <w:rPr>
          <w:rFonts w:eastAsia="Symbol"/>
        </w:rPr>
        <w:t>q</w:t>
      </w:r>
      <w:r w:rsidRPr="00E525BE">
        <w:rPr>
          <w:rFonts w:eastAsia="Symbol"/>
        </w:rPr>
        <w:t>는</w:t>
      </w:r>
      <w:r w:rsidRPr="00E525BE">
        <w:rPr>
          <w:rFonts w:eastAsia="Symbol"/>
        </w:rPr>
        <w:t xml:space="preserve"> </w:t>
      </w:r>
      <w:r w:rsidRPr="00E525BE">
        <w:rPr>
          <w:rFonts w:eastAsia="Symbol"/>
        </w:rPr>
        <w:t>모델</w:t>
      </w:r>
      <w:r w:rsidRPr="00E525BE">
        <w:rPr>
          <w:rFonts w:eastAsia="Symbol"/>
        </w:rPr>
        <w:t xml:space="preserve"> </w:t>
      </w:r>
      <w:r w:rsidRPr="00E525BE">
        <w:rPr>
          <w:rFonts w:eastAsia="Symbol"/>
        </w:rPr>
        <w:t>주제</w:t>
      </w:r>
      <w:r w:rsidRPr="00E525BE">
        <w:rPr>
          <w:rFonts w:eastAsia="Symbol"/>
        </w:rPr>
        <w:t xml:space="preserve"> </w:t>
      </w:r>
      <w:r w:rsidRPr="00E525BE">
        <w:rPr>
          <w:rFonts w:eastAsia="Symbol"/>
        </w:rPr>
        <w:t>행렬을</w:t>
      </w:r>
      <w:r w:rsidRPr="00E525BE">
        <w:rPr>
          <w:rFonts w:eastAsiaTheme="minorEastAsia"/>
        </w:rPr>
        <w:t>설명하고, 하이퍼파라미터 a는 문서의주제 분포를 나타냅니다. 로그-</w:t>
      </w:r>
      <w:r w:rsidRPr="00E525BE">
        <w:rPr>
          <w:rFonts w:eastAsiaTheme="minorEastAsia"/>
        </w:rPr>
        <w:lastRenderedPageBreak/>
        <w:t>우도는(4)에서와 같이 평가됩니다. 더 높은 로그-우도는 더 나은 모델을 의미합니다.</w:t>
      </w:r>
    </w:p>
    <w:p w14:paraId="4C4604C8"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pPr>
      <w:r w:rsidRPr="00E525BE">
        <w:rPr>
          <w:rFonts w:eastAsiaTheme="minorEastAsia"/>
        </w:rPr>
        <w:t>L(w) = logp(w|</w:t>
      </w:r>
      <w:r w:rsidRPr="00E525BE">
        <w:rPr>
          <w:rFonts w:eastAsia="Symbol"/>
        </w:rPr>
        <w:t>q</w:t>
      </w:r>
      <w:r w:rsidRPr="00E525BE">
        <w:rPr>
          <w:rFonts w:eastAsiaTheme="minorEastAsia"/>
        </w:rPr>
        <w:t>,</w:t>
      </w:r>
      <w:r w:rsidRPr="00E525BE">
        <w:rPr>
          <w:rFonts w:eastAsia="Symbol"/>
        </w:rPr>
        <w:t>a</w:t>
      </w:r>
      <w:r w:rsidRPr="00E525BE">
        <w:rPr>
          <w:rFonts w:eastAsiaTheme="minorEastAsia"/>
        </w:rPr>
        <w:t>)=</w:t>
      </w:r>
      <m:oMath>
        <m:nary>
          <m:naryPr>
            <m:chr m:val="∑"/>
            <m:supHide m:val="1"/>
            <m:ctrlPr>
              <w:rPr>
                <w:rFonts w:ascii="Cambria Math" w:hAnsi="Cambria Math"/>
              </w:rPr>
            </m:ctrlPr>
          </m:naryPr>
          <m:sub>
            <m:r>
              <w:rPr>
                <w:rFonts w:ascii="Cambria Math" w:hAnsi="Cambria Math"/>
              </w:rPr>
              <m:t>d</m:t>
            </m:r>
          </m:sub>
          <m:sup/>
          <m:e>
            <m:r>
              <w:rPr>
                <w:rFonts w:ascii="Cambria Math" w:hAnsi="Cambria Math"/>
              </w:rPr>
              <m:t>logp</m:t>
            </m:r>
            <m:d>
              <m:dPr>
                <m:ctrlPr>
                  <w:rPr>
                    <w:rFonts w:ascii="Cambria Math" w:hAnsi="Cambria Math"/>
                  </w:rPr>
                </m:ctrlPr>
              </m:dPr>
              <m:e>
                <m:r>
                  <w:rPr>
                    <w:rFonts w:ascii="Cambria Math" w:hAnsi="Cambria Math"/>
                  </w:rPr>
                  <m:t>Wd∨θ,α</m:t>
                </m:r>
              </m:e>
            </m:d>
          </m:e>
        </m:nary>
      </m:oMath>
      <w:r w:rsidRPr="00E525BE">
        <w:rPr>
          <w:rFonts w:eastAsiaTheme="minorEastAsia"/>
        </w:rPr>
        <w:tab/>
      </w:r>
      <w:r w:rsidRPr="00E525BE">
        <w:rPr>
          <w:rFonts w:eastAsiaTheme="minorEastAsia"/>
        </w:rPr>
        <w:tab/>
        <w:t>(4)</w:t>
      </w:r>
    </w:p>
    <w:p w14:paraId="35323ACF"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pPr>
    </w:p>
    <w:p w14:paraId="6306DBFB"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pPr>
      <w:r w:rsidRPr="00E525BE">
        <w:t>LDA 모델은 주제 모델에서 보류된문서 Wd에 대해 전통적으로 사용되는</w:t>
      </w:r>
      <w:r w:rsidRPr="00E525BE">
        <w:rPr>
          <w:vertAlign w:val="subscript"/>
        </w:rPr>
        <w:t>퍼플렉서티 방법을 사용합니다. 퍼플렉서티는 모델이</w:t>
      </w:r>
      <w:r w:rsidRPr="00E525BE">
        <w:t>새로운 텍스트 문서를 일반화하고 예측하는</w:t>
      </w:r>
      <w:r w:rsidRPr="00E525BE">
        <w:rPr>
          <w:shd w:val="clear" w:color="auto" w:fill="FFFFFF"/>
        </w:rPr>
        <w:t>능력을 측정하는 지표입니다 [43]. 이는</w:t>
      </w:r>
      <w:r w:rsidRPr="00E525BE">
        <w:t>문서의 임의의 위치에서 발생할 수있는 동등한 가능성이 있는 단어의수를 나타냅니다. LDA 모델은 입력으로단어 집합을 받은 후 퍼플렉서티 값을 반환하는 log_perplexity 방법을 사용합니다.</w:t>
      </w:r>
    </w:p>
    <w:p w14:paraId="193222A6"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pPr>
      <w:r w:rsidRPr="00E525BE">
        <w:t xml:space="preserve">Perplexity(test_set w) = </w:t>
      </w:r>
      <m:oMath>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L</m:t>
                </m:r>
                <m:d>
                  <m:dPr>
                    <m:ctrlPr>
                      <w:rPr>
                        <w:rFonts w:ascii="Cambria Math" w:hAnsi="Cambria Math"/>
                      </w:rPr>
                    </m:ctrlPr>
                  </m:dPr>
                  <m:e>
                    <m:r>
                      <w:rPr>
                        <w:rFonts w:ascii="Cambria Math" w:hAnsi="Cambria Math"/>
                      </w:rPr>
                      <m:t>w</m:t>
                    </m:r>
                  </m:e>
                </m:d>
              </m:num>
              <m:den>
                <m:r>
                  <w:rPr>
                    <w:rFonts w:ascii="Cambria Math" w:hAnsi="Cambria Math"/>
                  </w:rPr>
                  <m:t>countoftokens</m:t>
                </m:r>
              </m:den>
            </m:f>
            <m:r>
              <w:rPr>
                <w:rFonts w:ascii="Cambria Math" w:hAnsi="Cambria Math"/>
              </w:rPr>
              <m:t>}</m:t>
            </m:r>
          </m:sup>
        </m:sSup>
      </m:oMath>
      <w:r w:rsidRPr="00E525BE">
        <w:rPr>
          <w:rFonts w:eastAsiaTheme="minorEastAsia"/>
        </w:rPr>
        <w:tab/>
      </w:r>
      <w:r w:rsidRPr="00E525BE">
        <w:rPr>
          <w:rFonts w:eastAsiaTheme="minorEastAsia"/>
        </w:rPr>
        <w:tab/>
        <w:t>(5)</w:t>
      </w:r>
    </w:p>
    <w:p w14:paraId="3367F473"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pPr>
      <w:r w:rsidRPr="00E525BE">
        <w:rPr>
          <w:rFonts w:eastAsiaTheme="minorEastAsia"/>
        </w:rPr>
        <w:t>혼란도</w:t>
      </w:r>
      <w:r w:rsidRPr="00E525BE">
        <w:rPr>
          <w:shd w:val="clear" w:color="auto" w:fill="FFFFFF"/>
        </w:rPr>
        <w:t>값이낮을수록모델이</w:t>
      </w:r>
      <w:r w:rsidRPr="00E525BE">
        <w:t>더 좋습니다 [43,45].</w:t>
      </w:r>
    </w:p>
    <w:p w14:paraId="3619B7D2"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13ADB72D" w14:textId="77777777" w:rsidR="00682319" w:rsidRPr="00E525BE" w:rsidRDefault="00682319" w:rsidP="00DF574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60" w:line="252" w:lineRule="auto"/>
        <w:jc w:val="both"/>
      </w:pPr>
      <w:r w:rsidRPr="00E525BE">
        <w:rPr>
          <w:b/>
          <w:shd w:val="clear" w:color="auto" w:fill="FFFFFF"/>
        </w:rPr>
        <w:t xml:space="preserve">시각적 평가: LDA 시각화 도구인 pyLDAvis는 토픽 모델의 결과를 평가하는 또 다른 </w:t>
      </w:r>
      <w:r w:rsidRPr="00E525BE">
        <w:rPr>
          <w:b/>
          <w:shd w:val="clear" w:color="auto" w:fill="FFFFFF"/>
        </w:rPr>
        <w:t>방법입니다. 이는 LDA</w:t>
      </w:r>
      <w:r w:rsidRPr="00E525BE">
        <w:rPr>
          <w:shd w:val="clear" w:color="auto" w:fill="FFFFFF"/>
        </w:rPr>
        <w:t>모델에서 추출된 토픽을 원형 또는 버블로 표현하는 Python 상호작용 라이브러리입니다. 원이 클수록 해당 토픽을 구성하는단어의 비율이 높습니다. 버블의 수는 LDA 모델이 생성해야 할 토픽의 수에 따라 결정됩니다(참조 그림 8).버블은 토픽의 수에 따라 순차적으로 번호가 매겨집니다. 한 버블에서 다른 버블로 이동하면 토픽이 동적으로 변경되며,</w:t>
      </w:r>
      <w:r w:rsidRPr="00E525BE">
        <w:rPr>
          <w:rStyle w:val="apple-converted-space"/>
          <w:shd w:val="clear" w:color="auto" w:fill="FFFFFF"/>
        </w:rPr>
        <w:t>각 토픽을 구성하는 단어와 코퍼스 내 각 단어의 전체 빈도(파란색 막대 표시), 특정 토픽에 의해생성된 용어의 추정 횟수(빨간색 막대 표시)가 표시됩니다. 예를 들어, 'gradient'라는 단어는 약 28,000개의 위치에 등장했지만,토픽 3에서는 약 12,000번 사용되었습니다. 버블이 서로 멀리 떨어져 있을수록 토픽의 유사성이 낮고, 가까울수록 유사성이높습니다. 각 토픽의 용어를 통해 해당 토픽이 무엇인지 판단할 수 있습니다. 기본적으로 pyLDAvis는 토픽 내 상위 30개 가장 관련성 높은 용어를 표시합니다.</w:t>
      </w:r>
    </w:p>
    <w:p w14:paraId="3D958D80" w14:textId="77777777" w:rsidR="009F4996" w:rsidRDefault="009F4996"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sectPr w:rsidR="009F499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2DC1F4A8" w14:textId="77777777" w:rsidR="009F4996"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sectPr w:rsidR="009F4996" w:rsidSect="00236BF8">
          <w:footnotePr>
            <w:numRestart w:val="eachSect"/>
          </w:footnotePr>
          <w:type w:val="continuous"/>
          <w:pgSz w:w="12240" w:h="15840"/>
          <w:pgMar w:top="1008" w:right="936" w:bottom="1008" w:left="936" w:header="432" w:footer="432" w:gutter="0"/>
          <w:pgNumType w:start="1"/>
          <w:cols w:space="288"/>
        </w:sectPr>
      </w:pPr>
      <w:r w:rsidRPr="00E525BE">
        <w:rPr>
          <w:noProof/>
        </w:rPr>
        <w:drawing>
          <wp:inline distT="0" distB="0" distL="0" distR="0" wp14:anchorId="2942DDC3" wp14:editId="7263BBD2">
            <wp:extent cx="5806853" cy="3356042"/>
            <wp:effectExtent l="0" t="0" r="3810" b="0"/>
            <wp:docPr id="51" name="Picture 2" descr="../Desktop/Screenshot%202021-02-15%20at%2008.4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Desktop/Screenshot%202021-02-15%20at%2008.40.38.png"/>
                    <pic:cNvPicPr>
                      <a:picLocks noChangeAspect="1" noChangeArrowheads="1"/>
                    </pic:cNvPicPr>
                  </pic:nvPicPr>
                  <pic:blipFill>
                    <a:blip r:embed="rId16"/>
                    <a:stretch>
                      <a:fillRect/>
                    </a:stretch>
                  </pic:blipFill>
                  <pic:spPr bwMode="auto">
                    <a:xfrm>
                      <a:off x="0" y="0"/>
                      <a:ext cx="5865431" cy="3389897"/>
                    </a:xfrm>
                    <a:prstGeom prst="rect">
                      <a:avLst/>
                    </a:prstGeom>
                  </pic:spPr>
                </pic:pic>
              </a:graphicData>
            </a:graphic>
          </wp:inline>
        </w:drawing>
      </w:r>
    </w:p>
    <w:p w14:paraId="554A8E86" w14:textId="0CBEE1ED" w:rsidR="00682319" w:rsidRPr="00E525BE" w:rsidRDefault="00682319" w:rsidP="009F4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rPr>
          <w:b/>
        </w:rPr>
        <w:t>Fig.</w:t>
      </w:r>
      <w:r w:rsidR="004B1858">
        <w:rPr>
          <w:b/>
        </w:rPr>
        <w:t>8.</w:t>
      </w:r>
      <w:r w:rsidRPr="00E525BE">
        <w:t>pyLDAvis를이용한토픽 모델의 시각화</w:t>
      </w:r>
    </w:p>
    <w:p w14:paraId="1A3A3265" w14:textId="77777777" w:rsidR="00236BF8" w:rsidRDefault="00236BF8"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sectPr w:rsidR="00236BF8" w:rsidSect="00236BF8">
          <w:footnotePr>
            <w:numRestart w:val="eachSect"/>
          </w:footnotePr>
          <w:type w:val="continuous"/>
          <w:pgSz w:w="12240" w:h="15840"/>
          <w:pgMar w:top="1008" w:right="936" w:bottom="1008" w:left="936" w:header="432" w:footer="432" w:gutter="0"/>
          <w:pgNumType w:start="1"/>
          <w:cols w:space="720"/>
        </w:sectPr>
      </w:pPr>
    </w:p>
    <w:p w14:paraId="284A84F8" w14:textId="41F9763F"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4DDBF336" w14:textId="28802960" w:rsidR="00682319" w:rsidRPr="00F87903" w:rsidRDefault="00F87903" w:rsidP="00F87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F87903">
        <w:t>IV. 결과 및 논의</w:t>
      </w:r>
    </w:p>
    <w:p w14:paraId="0A0E45A6" w14:textId="0FFE27F0" w:rsidR="00682319" w:rsidRPr="00E525BE" w:rsidRDefault="00682319" w:rsidP="008A2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04"/>
        <w:jc w:val="both"/>
      </w:pPr>
      <w:r w:rsidRPr="00E525BE">
        <w:t xml:space="preserve">이 섹션에서는 주제 모델의 평가 방법과 다음실험의 결과를 제시합니다; (i) LDA, LSI 및HDP의 세 가지 주제 모델링 기법을 비교하여가장 우수한 알고리즘을 결정합니다. (ii) 주제 모델링을위한 더 나은 임베딩 기법으로 Bag ofWords (BOW) 임베딩과 Term Frequency </w:t>
      </w:r>
      <w:r w:rsidRPr="00E525BE">
        <w:t>Inverse DocumentFrequency (TF-IDF)를 결정합니다. (iii) 이 섹션에서는 또한 Gensim과 Mallet 모델의 비교 결과를 제시합니다.</w:t>
      </w:r>
    </w:p>
    <w:p w14:paraId="60929B6A"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p>
    <w:p w14:paraId="73610E7E" w14:textId="6077DE94" w:rsidR="00682319" w:rsidRPr="00D027F2" w:rsidRDefault="00682319" w:rsidP="00DF574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rPr>
      </w:pPr>
      <w:r w:rsidRPr="00D027F2">
        <w:rPr>
          <w:i/>
        </w:rPr>
        <w:t>실험 결과</w:t>
      </w:r>
    </w:p>
    <w:p w14:paraId="6D75E192"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p>
    <w:p w14:paraId="5E5B8A29" w14:textId="437414ED" w:rsidR="00682319" w:rsidRPr="00E525BE" w:rsidRDefault="00682319" w:rsidP="00DF574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B0326A">
        <w:rPr>
          <w:b/>
        </w:rPr>
        <w:t>비정형 데이터 vs 정형 데이터</w:t>
      </w:r>
    </w:p>
    <w:p w14:paraId="78D024ED" w14:textId="0AF3AFA0"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lastRenderedPageBreak/>
        <w:t>Table 2는 두 데이터셋인 비정형 트윗과 구조화된 NIPS 데이터셋에 대한 LDA 평가 결과의 요약을 보여줍니다.</w:t>
      </w:r>
    </w:p>
    <w:p w14:paraId="642596B9" w14:textId="586AF01D"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79478A92" w14:textId="25ECFF69" w:rsidR="008522A4" w:rsidRDefault="008522A4" w:rsidP="0085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8522A4">
        <w:t>표 II</w:t>
      </w:r>
    </w:p>
    <w:p w14:paraId="11143683" w14:textId="100F27D4" w:rsidR="00682319" w:rsidRPr="008522A4" w:rsidRDefault="008522A4" w:rsidP="0085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8522A4">
        <w:t>두 데이터셋의 평가 결과</w:t>
      </w:r>
    </w:p>
    <w:tbl>
      <w:tblPr>
        <w:tblW w:w="4989" w:type="dxa"/>
        <w:tblLayout w:type="fixed"/>
        <w:tblLook w:val="04A0" w:firstRow="1" w:lastRow="0" w:firstColumn="1" w:lastColumn="0" w:noHBand="0" w:noVBand="1"/>
      </w:tblPr>
      <w:tblGrid>
        <w:gridCol w:w="953"/>
        <w:gridCol w:w="1028"/>
        <w:gridCol w:w="1098"/>
        <w:gridCol w:w="1063"/>
        <w:gridCol w:w="847"/>
      </w:tblGrid>
      <w:tr w:rsidR="00682319" w:rsidRPr="00E525BE" w14:paraId="7465BFA5" w14:textId="77777777" w:rsidTr="001D7E7B">
        <w:trPr>
          <w:trHeight w:val="605"/>
        </w:trPr>
        <w:tc>
          <w:tcPr>
            <w:tcW w:w="953" w:type="dxa"/>
            <w:tcBorders>
              <w:top w:val="single" w:sz="4" w:space="0" w:color="000000"/>
              <w:left w:val="single" w:sz="4" w:space="0" w:color="000000"/>
              <w:bottom w:val="single" w:sz="4" w:space="0" w:color="000000"/>
              <w:right w:val="single" w:sz="4" w:space="0" w:color="000000"/>
            </w:tcBorders>
          </w:tcPr>
          <w:p w14:paraId="4F7C0A5E" w14:textId="77777777" w:rsidR="00682319" w:rsidRPr="00E525BE" w:rsidRDefault="00682319" w:rsidP="00682319">
            <w:pPr>
              <w:widowControl w:val="0"/>
              <w:jc w:val="both"/>
            </w:pPr>
            <w:r w:rsidRPr="00E525BE">
              <w:t>데이터셋</w:t>
            </w:r>
          </w:p>
        </w:tc>
        <w:tc>
          <w:tcPr>
            <w:tcW w:w="1028" w:type="dxa"/>
            <w:tcBorders>
              <w:top w:val="single" w:sz="4" w:space="0" w:color="000000"/>
              <w:left w:val="single" w:sz="4" w:space="0" w:color="000000"/>
              <w:bottom w:val="single" w:sz="4" w:space="0" w:color="000000"/>
              <w:right w:val="single" w:sz="4" w:space="0" w:color="000000"/>
            </w:tcBorders>
          </w:tcPr>
          <w:p w14:paraId="64A69CA0" w14:textId="77777777" w:rsidR="00682319" w:rsidRPr="00E525BE" w:rsidRDefault="00682319" w:rsidP="00682319">
            <w:pPr>
              <w:widowControl w:val="0"/>
              <w:jc w:val="both"/>
            </w:pPr>
            <w:r w:rsidRPr="00E525BE">
              <w:t>문서 수량</w:t>
            </w:r>
          </w:p>
        </w:tc>
        <w:tc>
          <w:tcPr>
            <w:tcW w:w="1098" w:type="dxa"/>
            <w:tcBorders>
              <w:top w:val="single" w:sz="4" w:space="0" w:color="000000"/>
              <w:left w:val="single" w:sz="4" w:space="0" w:color="000000"/>
              <w:bottom w:val="single" w:sz="4" w:space="0" w:color="000000"/>
              <w:right w:val="single" w:sz="4" w:space="0" w:color="000000"/>
            </w:tcBorders>
          </w:tcPr>
          <w:p w14:paraId="66D39637" w14:textId="77777777" w:rsidR="00682319" w:rsidRPr="00E525BE" w:rsidRDefault="00682319" w:rsidP="00682319">
            <w:pPr>
              <w:widowControl w:val="0"/>
              <w:jc w:val="both"/>
            </w:pPr>
            <w:r w:rsidRPr="00E525BE">
              <w:t>일관성UMass 점수</w:t>
            </w:r>
          </w:p>
        </w:tc>
        <w:tc>
          <w:tcPr>
            <w:tcW w:w="1063" w:type="dxa"/>
            <w:tcBorders>
              <w:top w:val="single" w:sz="4" w:space="0" w:color="000000"/>
              <w:left w:val="single" w:sz="4" w:space="0" w:color="000000"/>
              <w:bottom w:val="single" w:sz="4" w:space="0" w:color="000000"/>
              <w:right w:val="single" w:sz="4" w:space="0" w:color="000000"/>
            </w:tcBorders>
          </w:tcPr>
          <w:p w14:paraId="5E36B1FE" w14:textId="77777777" w:rsidR="00682319" w:rsidRPr="00E525BE" w:rsidRDefault="00682319" w:rsidP="00682319">
            <w:pPr>
              <w:widowControl w:val="0"/>
              <w:jc w:val="both"/>
            </w:pPr>
            <w:r w:rsidRPr="00E525BE">
              <w:t>일관성UCI점수(c_v)</w:t>
            </w:r>
          </w:p>
        </w:tc>
        <w:tc>
          <w:tcPr>
            <w:tcW w:w="847" w:type="dxa"/>
            <w:tcBorders>
              <w:top w:val="single" w:sz="4" w:space="0" w:color="000000"/>
              <w:left w:val="single" w:sz="4" w:space="0" w:color="000000"/>
              <w:bottom w:val="single" w:sz="4" w:space="0" w:color="000000"/>
              <w:right w:val="single" w:sz="4" w:space="0" w:color="000000"/>
            </w:tcBorders>
          </w:tcPr>
          <w:p w14:paraId="73573A55" w14:textId="77777777" w:rsidR="00682319" w:rsidRPr="00E525BE" w:rsidRDefault="00682319" w:rsidP="00682319">
            <w:pPr>
              <w:widowControl w:val="0"/>
              <w:jc w:val="both"/>
            </w:pPr>
            <w:r w:rsidRPr="00E525BE">
              <w:t>혼란</w:t>
            </w:r>
          </w:p>
        </w:tc>
      </w:tr>
      <w:tr w:rsidR="00682319" w:rsidRPr="00E525BE" w14:paraId="5B8F1BF4" w14:textId="77777777" w:rsidTr="001D7E7B">
        <w:trPr>
          <w:trHeight w:val="291"/>
        </w:trPr>
        <w:tc>
          <w:tcPr>
            <w:tcW w:w="953" w:type="dxa"/>
            <w:tcBorders>
              <w:top w:val="single" w:sz="4" w:space="0" w:color="000000"/>
              <w:left w:val="single" w:sz="4" w:space="0" w:color="000000"/>
              <w:bottom w:val="single" w:sz="4" w:space="0" w:color="000000"/>
              <w:right w:val="single" w:sz="4" w:space="0" w:color="000000"/>
            </w:tcBorders>
          </w:tcPr>
          <w:p w14:paraId="7E760503" w14:textId="77777777" w:rsidR="00682319" w:rsidRPr="00E525BE" w:rsidRDefault="00682319" w:rsidP="00682319">
            <w:pPr>
              <w:widowControl w:val="0"/>
              <w:jc w:val="both"/>
            </w:pPr>
            <w:r w:rsidRPr="00E525BE">
              <w:t>실시간 트윗</w:t>
            </w:r>
          </w:p>
        </w:tc>
        <w:tc>
          <w:tcPr>
            <w:tcW w:w="1028" w:type="dxa"/>
            <w:tcBorders>
              <w:top w:val="single" w:sz="4" w:space="0" w:color="000000"/>
              <w:left w:val="single" w:sz="4" w:space="0" w:color="000000"/>
              <w:bottom w:val="single" w:sz="4" w:space="0" w:color="000000"/>
              <w:right w:val="single" w:sz="4" w:space="0" w:color="000000"/>
            </w:tcBorders>
          </w:tcPr>
          <w:p w14:paraId="10AB4FD6" w14:textId="77777777" w:rsidR="00682319" w:rsidRPr="00E525BE" w:rsidRDefault="00682319" w:rsidP="00682319">
            <w:pPr>
              <w:widowControl w:val="0"/>
              <w:jc w:val="both"/>
            </w:pPr>
            <w:r w:rsidRPr="00E525BE">
              <w:t>135,924</w:t>
            </w:r>
          </w:p>
        </w:tc>
        <w:tc>
          <w:tcPr>
            <w:tcW w:w="1098" w:type="dxa"/>
            <w:tcBorders>
              <w:top w:val="single" w:sz="4" w:space="0" w:color="000000"/>
              <w:left w:val="single" w:sz="4" w:space="0" w:color="000000"/>
              <w:bottom w:val="single" w:sz="4" w:space="0" w:color="000000"/>
              <w:right w:val="single" w:sz="4" w:space="0" w:color="000000"/>
            </w:tcBorders>
          </w:tcPr>
          <w:p w14:paraId="17226F14" w14:textId="77777777" w:rsidR="00682319" w:rsidRPr="00E525BE" w:rsidRDefault="00682319" w:rsidP="00682319">
            <w:pPr>
              <w:widowControl w:val="0"/>
              <w:jc w:val="both"/>
            </w:pPr>
            <w:r w:rsidRPr="00E525BE">
              <w:t>-13.53022</w:t>
            </w:r>
          </w:p>
        </w:tc>
        <w:tc>
          <w:tcPr>
            <w:tcW w:w="1063" w:type="dxa"/>
            <w:tcBorders>
              <w:top w:val="single" w:sz="4" w:space="0" w:color="000000"/>
              <w:left w:val="single" w:sz="4" w:space="0" w:color="000000"/>
              <w:bottom w:val="single" w:sz="4" w:space="0" w:color="000000"/>
              <w:right w:val="single" w:sz="4" w:space="0" w:color="000000"/>
            </w:tcBorders>
          </w:tcPr>
          <w:p w14:paraId="1F0C1DCC" w14:textId="77777777" w:rsidR="00682319" w:rsidRPr="00E525BE" w:rsidRDefault="00682319" w:rsidP="00682319">
            <w:pPr>
              <w:widowControl w:val="0"/>
              <w:jc w:val="both"/>
            </w:pPr>
            <w:r w:rsidRPr="00E525BE">
              <w:t>0.3945671</w:t>
            </w:r>
          </w:p>
        </w:tc>
        <w:tc>
          <w:tcPr>
            <w:tcW w:w="847" w:type="dxa"/>
            <w:tcBorders>
              <w:top w:val="single" w:sz="4" w:space="0" w:color="000000"/>
              <w:left w:val="single" w:sz="4" w:space="0" w:color="000000"/>
              <w:bottom w:val="single" w:sz="4" w:space="0" w:color="000000"/>
              <w:right w:val="single" w:sz="4" w:space="0" w:color="000000"/>
            </w:tcBorders>
          </w:tcPr>
          <w:p w14:paraId="2EDFD22F" w14:textId="77777777" w:rsidR="00682319" w:rsidRPr="00E525BE" w:rsidRDefault="00682319" w:rsidP="00682319">
            <w:pPr>
              <w:widowControl w:val="0"/>
              <w:jc w:val="both"/>
            </w:pPr>
            <w:r w:rsidRPr="00E525BE">
              <w:t>-22.73715</w:t>
            </w:r>
          </w:p>
        </w:tc>
      </w:tr>
      <w:tr w:rsidR="00682319" w:rsidRPr="00E525BE" w14:paraId="26FCD605" w14:textId="77777777" w:rsidTr="001D7E7B">
        <w:trPr>
          <w:trHeight w:val="291"/>
        </w:trPr>
        <w:tc>
          <w:tcPr>
            <w:tcW w:w="953" w:type="dxa"/>
            <w:tcBorders>
              <w:top w:val="single" w:sz="4" w:space="0" w:color="000000"/>
              <w:left w:val="single" w:sz="4" w:space="0" w:color="000000"/>
              <w:bottom w:val="single" w:sz="4" w:space="0" w:color="000000"/>
              <w:right w:val="single" w:sz="4" w:space="0" w:color="000000"/>
            </w:tcBorders>
          </w:tcPr>
          <w:p w14:paraId="1C305967" w14:textId="77777777" w:rsidR="00682319" w:rsidRPr="00E525BE" w:rsidRDefault="00682319" w:rsidP="00682319">
            <w:pPr>
              <w:widowControl w:val="0"/>
              <w:jc w:val="both"/>
            </w:pPr>
            <w:r w:rsidRPr="00E525BE">
              <w:t>NIPS 논문</w:t>
            </w:r>
          </w:p>
        </w:tc>
        <w:tc>
          <w:tcPr>
            <w:tcW w:w="1028" w:type="dxa"/>
            <w:tcBorders>
              <w:top w:val="single" w:sz="4" w:space="0" w:color="000000"/>
              <w:left w:val="single" w:sz="4" w:space="0" w:color="000000"/>
              <w:bottom w:val="single" w:sz="4" w:space="0" w:color="000000"/>
              <w:right w:val="single" w:sz="4" w:space="0" w:color="000000"/>
            </w:tcBorders>
          </w:tcPr>
          <w:p w14:paraId="05E27E44" w14:textId="77777777" w:rsidR="00682319" w:rsidRPr="00E525BE" w:rsidRDefault="00682319" w:rsidP="00682319">
            <w:pPr>
              <w:widowControl w:val="0"/>
              <w:jc w:val="both"/>
            </w:pPr>
            <w:r w:rsidRPr="00E525BE">
              <w:t>7,241</w:t>
            </w:r>
          </w:p>
        </w:tc>
        <w:tc>
          <w:tcPr>
            <w:tcW w:w="1098" w:type="dxa"/>
            <w:tcBorders>
              <w:top w:val="single" w:sz="4" w:space="0" w:color="000000"/>
              <w:left w:val="single" w:sz="4" w:space="0" w:color="000000"/>
              <w:bottom w:val="single" w:sz="4" w:space="0" w:color="000000"/>
              <w:right w:val="single" w:sz="4" w:space="0" w:color="000000"/>
            </w:tcBorders>
          </w:tcPr>
          <w:p w14:paraId="5D12B2DE" w14:textId="77777777" w:rsidR="00682319" w:rsidRPr="00E525BE" w:rsidRDefault="00682319" w:rsidP="00682319">
            <w:pPr>
              <w:widowControl w:val="0"/>
              <w:jc w:val="both"/>
            </w:pPr>
            <w:r w:rsidRPr="00E525BE">
              <w:t>-0.72836806</w:t>
            </w:r>
          </w:p>
        </w:tc>
        <w:tc>
          <w:tcPr>
            <w:tcW w:w="1063" w:type="dxa"/>
            <w:tcBorders>
              <w:top w:val="single" w:sz="4" w:space="0" w:color="000000"/>
              <w:left w:val="single" w:sz="4" w:space="0" w:color="000000"/>
              <w:bottom w:val="single" w:sz="4" w:space="0" w:color="000000"/>
              <w:right w:val="single" w:sz="4" w:space="0" w:color="000000"/>
            </w:tcBorders>
          </w:tcPr>
          <w:p w14:paraId="3164E962" w14:textId="77777777" w:rsidR="00682319" w:rsidRPr="00E525BE" w:rsidRDefault="00682319" w:rsidP="00682319">
            <w:pPr>
              <w:widowControl w:val="0"/>
              <w:jc w:val="both"/>
            </w:pPr>
            <w:r w:rsidRPr="00E525BE">
              <w:t>0.457887571</w:t>
            </w:r>
          </w:p>
        </w:tc>
        <w:tc>
          <w:tcPr>
            <w:tcW w:w="847" w:type="dxa"/>
            <w:tcBorders>
              <w:top w:val="single" w:sz="4" w:space="0" w:color="000000"/>
              <w:left w:val="single" w:sz="4" w:space="0" w:color="000000"/>
              <w:bottom w:val="single" w:sz="4" w:space="0" w:color="000000"/>
              <w:right w:val="single" w:sz="4" w:space="0" w:color="000000"/>
            </w:tcBorders>
          </w:tcPr>
          <w:p w14:paraId="075A1C50" w14:textId="77777777" w:rsidR="00682319" w:rsidRPr="00E525BE" w:rsidRDefault="00682319" w:rsidP="00682319">
            <w:pPr>
              <w:widowControl w:val="0"/>
              <w:jc w:val="both"/>
            </w:pPr>
            <w:r w:rsidRPr="00E525BE">
              <w:t>-8.688008</w:t>
            </w:r>
          </w:p>
        </w:tc>
      </w:tr>
    </w:tbl>
    <w:p w14:paraId="4CAB570E"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64379ABC"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t xml:space="preserve">NIPS 데이터셋은 일관성에서 더 나은 성능을 보였습니다. 이는 데이터셋이 구조화되어 있어 알고리즘이 주제를 더 잘 조직하기 쉽기 때문입니다. 그러나 원시트윗은 혼돈도(perplexity) 성능에서 더 나은 결과를 보였습니다. 다만, 일부 저자들은 혼돈도가 성능을 측정하는 좋은 지표는 아니라고 주장하기도 합니다. NIPS 데이터셋은UCI </w:t>
      </w:r>
      <w:r w:rsidRPr="00E525BE">
        <w:t>일관성 점수 기준으로 원시 트윗보다 86% 더 나은 성능을 보였으며, U_mass 일관성 점수 기준으로 5.4% 더 나은 성능을 보였습니다.</w:t>
      </w:r>
    </w:p>
    <w:p w14:paraId="443818A8"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p>
    <w:p w14:paraId="3716B043" w14:textId="794284C3" w:rsidR="00682319" w:rsidRPr="007C3CD3" w:rsidRDefault="00682319" w:rsidP="00DF574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b/>
        </w:rPr>
      </w:pPr>
      <w:r w:rsidRPr="007C3CD3">
        <w:rPr>
          <w:b/>
          <w:highlight w:val="yellow"/>
        </w:rPr>
        <w:t>LDA, LSI,</w:t>
      </w:r>
      <w:r w:rsidRPr="007C3CD3">
        <w:rPr>
          <w:b/>
        </w:rPr>
        <w:t>HDP에 대한</w:t>
      </w:r>
      <w:r w:rsidRPr="007C3CD3">
        <w:rPr>
          <w:b/>
          <w:highlight w:val="yellow"/>
        </w:rPr>
        <w:t>트윗의 BOW 주제 결과</w:t>
      </w:r>
    </w:p>
    <w:p w14:paraId="7C74BBE6"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p>
    <w:p w14:paraId="5D1DCC99" w14:textId="0FFF21C3" w:rsidR="008522A4" w:rsidRPr="008522A4" w:rsidRDefault="008522A4" w:rsidP="0085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pPr>
      <w:r w:rsidRPr="008522A4">
        <w:t>표 III</w:t>
      </w:r>
    </w:p>
    <w:p w14:paraId="25596449" w14:textId="3F7372C8" w:rsidR="00682319" w:rsidRPr="008522A4" w:rsidRDefault="008522A4" w:rsidP="0085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pPr>
      <w:r w:rsidRPr="008522A4">
        <w:t>세 가지 모델의 두 데이터셋에서의 성능 비교</w:t>
      </w:r>
    </w:p>
    <w:tbl>
      <w:tblPr>
        <w:tblW w:w="5098" w:type="dxa"/>
        <w:tblLayout w:type="fixed"/>
        <w:tblLook w:val="04A0" w:firstRow="1" w:lastRow="0" w:firstColumn="1" w:lastColumn="0" w:noHBand="0" w:noVBand="1"/>
      </w:tblPr>
      <w:tblGrid>
        <w:gridCol w:w="846"/>
        <w:gridCol w:w="1984"/>
        <w:gridCol w:w="2268"/>
      </w:tblGrid>
      <w:tr w:rsidR="00682319" w:rsidRPr="00E525BE" w14:paraId="2BCBDE0D" w14:textId="77777777" w:rsidTr="009F4996">
        <w:tc>
          <w:tcPr>
            <w:tcW w:w="846" w:type="dxa"/>
            <w:tcBorders>
              <w:top w:val="single" w:sz="4" w:space="0" w:color="000000"/>
              <w:left w:val="single" w:sz="4" w:space="0" w:color="000000"/>
              <w:bottom w:val="single" w:sz="4" w:space="0" w:color="000000"/>
              <w:right w:val="single" w:sz="4" w:space="0" w:color="000000"/>
            </w:tcBorders>
          </w:tcPr>
          <w:p w14:paraId="71691690" w14:textId="77777777" w:rsidR="00682319" w:rsidRPr="00E525BE" w:rsidRDefault="00682319" w:rsidP="00682319">
            <w:pPr>
              <w:pStyle w:val="HTMLPreformatted"/>
              <w:widowControl w:val="0"/>
              <w:jc w:val="both"/>
              <w:textAlignment w:val="baseline"/>
              <w:rPr>
                <w:rFonts w:ascii="Times New Roman" w:hAnsi="Times New Roman" w:cs="Times New Roman"/>
                <w:b/>
                <w:lang w:eastAsia="en-US"/>
              </w:rPr>
            </w:pPr>
            <w:r w:rsidRPr="00E525BE">
              <w:rPr>
                <w:rFonts w:ascii="Times New Roman" w:hAnsi="Times New Roman" w:cs="Times New Roman"/>
                <w:b/>
                <w:lang w:eastAsia="en-US"/>
              </w:rPr>
              <w:t>모델</w:t>
            </w:r>
          </w:p>
        </w:tc>
        <w:tc>
          <w:tcPr>
            <w:tcW w:w="1984" w:type="dxa"/>
            <w:tcBorders>
              <w:top w:val="single" w:sz="4" w:space="0" w:color="000000"/>
              <w:left w:val="single" w:sz="4" w:space="0" w:color="000000"/>
              <w:bottom w:val="single" w:sz="4" w:space="0" w:color="000000"/>
              <w:right w:val="single" w:sz="4" w:space="0" w:color="000000"/>
            </w:tcBorders>
          </w:tcPr>
          <w:p w14:paraId="67938E8B" w14:textId="77777777" w:rsidR="00682319" w:rsidRPr="00E525BE" w:rsidRDefault="00682319" w:rsidP="00682319">
            <w:pPr>
              <w:pStyle w:val="HTMLPreformatted"/>
              <w:widowControl w:val="0"/>
              <w:jc w:val="both"/>
              <w:textAlignment w:val="baseline"/>
              <w:rPr>
                <w:rFonts w:ascii="Times New Roman" w:hAnsi="Times New Roman" w:cs="Times New Roman"/>
                <w:b/>
                <w:lang w:eastAsia="en-US"/>
              </w:rPr>
            </w:pPr>
            <w:r w:rsidRPr="00E525BE">
              <w:rPr>
                <w:rFonts w:ascii="Times New Roman" w:hAnsi="Times New Roman" w:cs="Times New Roman"/>
                <w:b/>
                <w:lang w:eastAsia="en-US"/>
              </w:rPr>
              <w:t>NIPS 일관성</w:t>
            </w:r>
          </w:p>
        </w:tc>
        <w:tc>
          <w:tcPr>
            <w:tcW w:w="2268" w:type="dxa"/>
            <w:tcBorders>
              <w:top w:val="single" w:sz="4" w:space="0" w:color="000000"/>
              <w:left w:val="single" w:sz="4" w:space="0" w:color="000000"/>
              <w:bottom w:val="single" w:sz="4" w:space="0" w:color="000000"/>
              <w:right w:val="single" w:sz="4" w:space="0" w:color="000000"/>
            </w:tcBorders>
          </w:tcPr>
          <w:p w14:paraId="22D04AA2" w14:textId="77777777" w:rsidR="00682319" w:rsidRPr="00E525BE" w:rsidRDefault="00682319" w:rsidP="00682319">
            <w:pPr>
              <w:pStyle w:val="HTMLPreformatted"/>
              <w:widowControl w:val="0"/>
              <w:jc w:val="both"/>
              <w:textAlignment w:val="baseline"/>
              <w:rPr>
                <w:rFonts w:ascii="Times New Roman" w:hAnsi="Times New Roman" w:cs="Times New Roman"/>
                <w:b/>
                <w:lang w:eastAsia="en-US"/>
              </w:rPr>
            </w:pPr>
            <w:r w:rsidRPr="00E525BE">
              <w:rPr>
                <w:rFonts w:ascii="Times New Roman" w:hAnsi="Times New Roman" w:cs="Times New Roman"/>
                <w:b/>
                <w:lang w:eastAsia="en-US"/>
              </w:rPr>
              <w:t>트윗의 일관성</w:t>
            </w:r>
          </w:p>
        </w:tc>
      </w:tr>
      <w:tr w:rsidR="00682319" w:rsidRPr="00E525BE" w14:paraId="0C411001" w14:textId="77777777" w:rsidTr="009F4996">
        <w:tc>
          <w:tcPr>
            <w:tcW w:w="846" w:type="dxa"/>
            <w:tcBorders>
              <w:top w:val="single" w:sz="4" w:space="0" w:color="000000"/>
              <w:left w:val="single" w:sz="4" w:space="0" w:color="000000"/>
              <w:bottom w:val="single" w:sz="4" w:space="0" w:color="000000"/>
              <w:right w:val="single" w:sz="4" w:space="0" w:color="000000"/>
            </w:tcBorders>
          </w:tcPr>
          <w:p w14:paraId="47127136"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LDA</w:t>
            </w:r>
          </w:p>
        </w:tc>
        <w:tc>
          <w:tcPr>
            <w:tcW w:w="1984" w:type="dxa"/>
            <w:tcBorders>
              <w:top w:val="single" w:sz="4" w:space="0" w:color="000000"/>
              <w:left w:val="single" w:sz="4" w:space="0" w:color="000000"/>
              <w:bottom w:val="single" w:sz="4" w:space="0" w:color="000000"/>
              <w:right w:val="single" w:sz="4" w:space="0" w:color="000000"/>
            </w:tcBorders>
          </w:tcPr>
          <w:p w14:paraId="298E1250"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혼란도: -7.570</w:t>
            </w:r>
          </w:p>
          <w:p w14:paraId="4A615DE7"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0.3026072675</w:t>
            </w:r>
          </w:p>
        </w:tc>
        <w:tc>
          <w:tcPr>
            <w:tcW w:w="2268" w:type="dxa"/>
            <w:tcBorders>
              <w:top w:val="single" w:sz="4" w:space="0" w:color="000000"/>
              <w:left w:val="single" w:sz="4" w:space="0" w:color="000000"/>
              <w:bottom w:val="single" w:sz="4" w:space="0" w:color="000000"/>
              <w:right w:val="single" w:sz="4" w:space="0" w:color="000000"/>
            </w:tcBorders>
          </w:tcPr>
          <w:p w14:paraId="145C54C4"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혼동도: -7.0080</w:t>
            </w:r>
          </w:p>
          <w:p w14:paraId="352CA19F"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0.29372262845</w:t>
            </w:r>
          </w:p>
        </w:tc>
      </w:tr>
      <w:tr w:rsidR="00682319" w:rsidRPr="00E525BE" w14:paraId="38E16482" w14:textId="77777777" w:rsidTr="009F4996">
        <w:tc>
          <w:tcPr>
            <w:tcW w:w="846" w:type="dxa"/>
            <w:tcBorders>
              <w:top w:val="single" w:sz="4" w:space="0" w:color="000000"/>
              <w:left w:val="single" w:sz="4" w:space="0" w:color="000000"/>
              <w:bottom w:val="single" w:sz="4" w:space="0" w:color="000000"/>
              <w:right w:val="single" w:sz="4" w:space="0" w:color="000000"/>
            </w:tcBorders>
          </w:tcPr>
          <w:p w14:paraId="370FB587"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LSI</w:t>
            </w:r>
          </w:p>
        </w:tc>
        <w:tc>
          <w:tcPr>
            <w:tcW w:w="1984" w:type="dxa"/>
            <w:tcBorders>
              <w:top w:val="single" w:sz="4" w:space="0" w:color="000000"/>
              <w:left w:val="single" w:sz="4" w:space="0" w:color="000000"/>
              <w:bottom w:val="single" w:sz="4" w:space="0" w:color="000000"/>
              <w:right w:val="single" w:sz="4" w:space="0" w:color="000000"/>
            </w:tcBorders>
          </w:tcPr>
          <w:p w14:paraId="70B3DA9A"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0.4166050449</w:t>
            </w:r>
          </w:p>
        </w:tc>
        <w:tc>
          <w:tcPr>
            <w:tcW w:w="2268" w:type="dxa"/>
            <w:tcBorders>
              <w:top w:val="single" w:sz="4" w:space="0" w:color="000000"/>
              <w:left w:val="single" w:sz="4" w:space="0" w:color="000000"/>
              <w:bottom w:val="single" w:sz="4" w:space="0" w:color="000000"/>
              <w:right w:val="single" w:sz="4" w:space="0" w:color="000000"/>
            </w:tcBorders>
          </w:tcPr>
          <w:p w14:paraId="3ED628A0"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0.33385338957</w:t>
            </w:r>
          </w:p>
        </w:tc>
      </w:tr>
      <w:tr w:rsidR="00682319" w:rsidRPr="00E525BE" w14:paraId="5250AC91" w14:textId="77777777" w:rsidTr="009F4996">
        <w:tc>
          <w:tcPr>
            <w:tcW w:w="846" w:type="dxa"/>
            <w:tcBorders>
              <w:top w:val="single" w:sz="4" w:space="0" w:color="000000"/>
              <w:left w:val="single" w:sz="4" w:space="0" w:color="000000"/>
              <w:bottom w:val="single" w:sz="4" w:space="0" w:color="000000"/>
              <w:right w:val="single" w:sz="4" w:space="0" w:color="000000"/>
            </w:tcBorders>
          </w:tcPr>
          <w:p w14:paraId="39D995A9"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HDP</w:t>
            </w:r>
          </w:p>
        </w:tc>
        <w:tc>
          <w:tcPr>
            <w:tcW w:w="1984" w:type="dxa"/>
            <w:tcBorders>
              <w:top w:val="single" w:sz="4" w:space="0" w:color="000000"/>
              <w:left w:val="single" w:sz="4" w:space="0" w:color="000000"/>
              <w:bottom w:val="single" w:sz="4" w:space="0" w:color="000000"/>
              <w:right w:val="single" w:sz="4" w:space="0" w:color="000000"/>
            </w:tcBorders>
          </w:tcPr>
          <w:p w14:paraId="6B4F4457"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0.45218042459</w:t>
            </w:r>
          </w:p>
        </w:tc>
        <w:tc>
          <w:tcPr>
            <w:tcW w:w="2268" w:type="dxa"/>
            <w:tcBorders>
              <w:top w:val="single" w:sz="4" w:space="0" w:color="000000"/>
              <w:left w:val="single" w:sz="4" w:space="0" w:color="000000"/>
              <w:bottom w:val="single" w:sz="4" w:space="0" w:color="000000"/>
              <w:right w:val="single" w:sz="4" w:space="0" w:color="000000"/>
            </w:tcBorders>
          </w:tcPr>
          <w:p w14:paraId="5AFDB68A"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0.195466477917</w:t>
            </w:r>
          </w:p>
        </w:tc>
      </w:tr>
    </w:tbl>
    <w:p w14:paraId="7BF907BF" w14:textId="77777777" w:rsidR="00682319" w:rsidRPr="00E525BE" w:rsidRDefault="00682319" w:rsidP="00682319">
      <w:pPr>
        <w:pStyle w:val="HTMLPreformatted"/>
        <w:jc w:val="both"/>
        <w:textAlignment w:val="baseline"/>
        <w:rPr>
          <w:rFonts w:ascii="Times New Roman" w:hAnsi="Times New Roman" w:cs="Times New Roman"/>
        </w:rPr>
      </w:pPr>
    </w:p>
    <w:p w14:paraId="0D13526D" w14:textId="3797D727" w:rsidR="001D7E7B" w:rsidRDefault="00682319" w:rsidP="001D7E7B">
      <w:pPr>
        <w:pStyle w:val="HTMLPreformatted"/>
        <w:jc w:val="both"/>
        <w:textAlignment w:val="baseline"/>
        <w:rPr>
          <w:rFonts w:ascii="Times New Roman" w:hAnsi="Times New Roman" w:cs="Times New Roman"/>
        </w:rPr>
      </w:pPr>
      <w:r w:rsidRPr="00E525BE">
        <w:rPr>
          <w:rFonts w:ascii="Times New Roman" w:hAnsi="Times New Roman" w:cs="Times New Roman"/>
        </w:rPr>
        <w:t>모든 모델은 NIPS 데이터셋에서 비구조화된 트윗보다 더 잘 수행되었습니다. 이는 표 2의</w:t>
      </w:r>
      <w:r w:rsidR="001D7E7B">
        <w:rPr>
          <w:rFonts w:ascii="Times New Roman" w:hAnsi="Times New Roman" w:cs="Times New Roman"/>
        </w:rPr>
        <w:t>일반적인 결과와 일치합니다. 일관성과 LDA 퍼플렉서티는 이를 입증합니다. HDP 모델은 NIPS 데이터셋을</w:t>
      </w:r>
      <w:r w:rsidR="001D7E7B" w:rsidRPr="00E525BE">
        <w:rPr>
          <w:rFonts w:ascii="Times New Roman" w:hAnsi="Times New Roman" w:cs="Times New Roman"/>
        </w:rPr>
        <w:t>사용하여 LSI 및 LDA 모델보다 fig. 9에 표시된 대로 순서대로 더 잘 수행되었습니다.</w:t>
      </w:r>
    </w:p>
    <w:p w14:paraId="280FAAEB" w14:textId="77777777" w:rsidR="001D7E7B" w:rsidRDefault="001D7E7B" w:rsidP="001D7E7B">
      <w:pPr>
        <w:pStyle w:val="HTMLPreformatted"/>
        <w:jc w:val="both"/>
        <w:textAlignment w:val="baseline"/>
        <w:rPr>
          <w:rFonts w:ascii="Times New Roman" w:hAnsi="Times New Roman" w:cs="Times New Roman"/>
        </w:rPr>
        <w:sectPr w:rsidR="001D7E7B"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394DE595" w14:textId="77777777" w:rsidR="001D7E7B" w:rsidRPr="00E525BE" w:rsidRDefault="001D7E7B" w:rsidP="001D7E7B">
      <w:pPr>
        <w:pStyle w:val="HTMLPreformatted"/>
        <w:jc w:val="both"/>
        <w:textAlignment w:val="baseline"/>
        <w:rPr>
          <w:rFonts w:ascii="Times New Roman" w:hAnsi="Times New Roman" w:cs="Times New Roman"/>
        </w:rPr>
      </w:pPr>
      <w:r w:rsidRPr="00E525BE">
        <w:rPr>
          <w:rFonts w:ascii="Times New Roman" w:hAnsi="Times New Roman" w:cs="Times New Roman"/>
          <w:noProof/>
          <w:lang w:eastAsia="en-US"/>
        </w:rPr>
        <w:drawing>
          <wp:anchor distT="0" distB="0" distL="114300" distR="114300" simplePos="0" relativeHeight="251665408" behindDoc="0" locked="0" layoutInCell="0" allowOverlap="1" wp14:anchorId="1294F662" wp14:editId="0CE089E5">
            <wp:simplePos x="0" y="0"/>
            <wp:positionH relativeFrom="column">
              <wp:posOffset>1191895</wp:posOffset>
            </wp:positionH>
            <wp:positionV relativeFrom="paragraph">
              <wp:posOffset>31750</wp:posOffset>
            </wp:positionV>
            <wp:extent cx="4018915" cy="2426970"/>
            <wp:effectExtent l="0" t="0" r="635" b="0"/>
            <wp:wrapTopAndBottom/>
            <wp:docPr id="52" name="Picture 10" descr="../Desktop/Screenshot%202021-01-29%20at%2012.5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Desktop/Screenshot%202021-01-29%20at%2012.58.00.png"/>
                    <pic:cNvPicPr>
                      <a:picLocks noChangeAspect="1" noChangeArrowheads="1"/>
                    </pic:cNvPicPr>
                  </pic:nvPicPr>
                  <pic:blipFill>
                    <a:blip r:embed="rId17"/>
                    <a:stretch>
                      <a:fillRect/>
                    </a:stretch>
                  </pic:blipFill>
                  <pic:spPr bwMode="auto">
                    <a:xfrm>
                      <a:off x="0" y="0"/>
                      <a:ext cx="4018915" cy="2426970"/>
                    </a:xfrm>
                    <a:prstGeom prst="rect">
                      <a:avLst/>
                    </a:prstGeom>
                  </pic:spPr>
                </pic:pic>
              </a:graphicData>
            </a:graphic>
            <wp14:sizeRelH relativeFrom="margin">
              <wp14:pctWidth>0</wp14:pctWidth>
            </wp14:sizeRelH>
            <wp14:sizeRelV relativeFrom="margin">
              <wp14:pctHeight>0</wp14:pctHeight>
            </wp14:sizeRelV>
          </wp:anchor>
        </w:drawing>
      </w:r>
    </w:p>
    <w:p w14:paraId="08E178CA" w14:textId="11EDED03" w:rsidR="001D7E7B" w:rsidRPr="00E525BE" w:rsidRDefault="001D7E7B" w:rsidP="001D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rPr>
          <w:b/>
        </w:rPr>
        <w:t>Fig. 9. LDA,</w:t>
      </w:r>
      <w:r w:rsidR="004B1858">
        <w:rPr>
          <w:b/>
        </w:rPr>
        <w:t>LSI 및 HDP</w:t>
      </w:r>
      <w:r w:rsidRPr="00E525BE">
        <w:t>모델의 NIPS 일관성 값</w:t>
      </w:r>
    </w:p>
    <w:p w14:paraId="4CE3950E" w14:textId="77777777" w:rsidR="001D7E7B" w:rsidRPr="00E525BE" w:rsidRDefault="001D7E7B" w:rsidP="001D7E7B">
      <w:pPr>
        <w:pStyle w:val="HTMLPreformatted"/>
        <w:jc w:val="both"/>
        <w:textAlignment w:val="baseline"/>
        <w:rPr>
          <w:rFonts w:ascii="Times New Roman" w:hAnsi="Times New Roman" w:cs="Times New Roman"/>
        </w:rPr>
      </w:pPr>
    </w:p>
    <w:p w14:paraId="51DA125A" w14:textId="77777777" w:rsidR="001D7E7B" w:rsidRPr="00E525BE" w:rsidRDefault="001D7E7B" w:rsidP="001D7E7B">
      <w:pPr>
        <w:pStyle w:val="HTMLPreformatted"/>
        <w:jc w:val="both"/>
        <w:textAlignment w:val="baseline"/>
        <w:rPr>
          <w:rFonts w:ascii="Times New Roman" w:hAnsi="Times New Roman" w:cs="Times New Roman"/>
        </w:rPr>
      </w:pPr>
      <w:r w:rsidRPr="00E525BE">
        <w:rPr>
          <w:rFonts w:ascii="Times New Roman" w:hAnsi="Times New Roman" w:cs="Times New Roman"/>
        </w:rPr>
        <w:t>LSI는 트위터 데이터셋을 사용하여 LDA와 HDP를 차례로 이겼습니다. 자세한 내용은 그림 10을 참고하세요.</w:t>
      </w:r>
    </w:p>
    <w:p w14:paraId="35FEDF7C" w14:textId="2D8718C5" w:rsidR="001D7E7B" w:rsidRPr="00E525BE" w:rsidRDefault="001D7E7B" w:rsidP="001D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p>
    <w:p w14:paraId="0DD07B41" w14:textId="32CE13A9" w:rsidR="001D7E7B" w:rsidRPr="00E525BE" w:rsidRDefault="001D7E7B" w:rsidP="001D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E525BE">
        <w:rPr>
          <w:noProof/>
        </w:rPr>
        <w:lastRenderedPageBreak/>
        <w:drawing>
          <wp:anchor distT="0" distB="0" distL="114300" distR="114300" simplePos="0" relativeHeight="251666432" behindDoc="0" locked="0" layoutInCell="0" allowOverlap="1" wp14:anchorId="2030C377" wp14:editId="73DC927A">
            <wp:simplePos x="0" y="0"/>
            <wp:positionH relativeFrom="column">
              <wp:posOffset>1079500</wp:posOffset>
            </wp:positionH>
            <wp:positionV relativeFrom="paragraph">
              <wp:posOffset>201295</wp:posOffset>
            </wp:positionV>
            <wp:extent cx="4977130" cy="2671445"/>
            <wp:effectExtent l="0" t="0" r="0" b="0"/>
            <wp:wrapTopAndBottom/>
            <wp:docPr id="53" name="Picture 9" descr="../Desktop/Screenshot%202021-01-29%20at%2014.1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Desktop/Screenshot%202021-01-29%20at%2014.17.16.png"/>
                    <pic:cNvPicPr>
                      <a:picLocks noChangeAspect="1" noChangeArrowheads="1"/>
                    </pic:cNvPicPr>
                  </pic:nvPicPr>
                  <pic:blipFill>
                    <a:blip r:embed="rId18"/>
                    <a:stretch>
                      <a:fillRect/>
                    </a:stretch>
                  </pic:blipFill>
                  <pic:spPr bwMode="auto">
                    <a:xfrm>
                      <a:off x="0" y="0"/>
                      <a:ext cx="4977130" cy="2671445"/>
                    </a:xfrm>
                    <a:prstGeom prst="rect">
                      <a:avLst/>
                    </a:prstGeom>
                  </pic:spPr>
                </pic:pic>
              </a:graphicData>
            </a:graphic>
            <wp14:sizeRelH relativeFrom="margin">
              <wp14:pctWidth>0</wp14:pctWidth>
            </wp14:sizeRelH>
            <wp14:sizeRelV relativeFrom="margin">
              <wp14:pctHeight>0</wp14:pctHeight>
            </wp14:sizeRelV>
          </wp:anchor>
        </w:drawing>
      </w:r>
    </w:p>
    <w:p w14:paraId="121532F9" w14:textId="77777777" w:rsidR="001D7E7B" w:rsidRDefault="001D7E7B" w:rsidP="001D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p>
    <w:p w14:paraId="5EACEEDE" w14:textId="68C5B00E" w:rsidR="001D7E7B" w:rsidRDefault="001D7E7B" w:rsidP="001D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sectPr w:rsidR="001D7E7B" w:rsidSect="001D7E7B">
          <w:footnotePr>
            <w:numRestart w:val="eachSect"/>
          </w:footnotePr>
          <w:type w:val="continuous"/>
          <w:pgSz w:w="12240" w:h="15840"/>
          <w:pgMar w:top="1008" w:right="936" w:bottom="1008" w:left="936" w:header="432" w:footer="432" w:gutter="0"/>
          <w:pgNumType w:start="1"/>
          <w:cols w:space="720"/>
        </w:sectPr>
      </w:pPr>
      <w:r w:rsidRPr="00E525BE">
        <w:rPr>
          <w:b/>
        </w:rPr>
        <w:t>Fig. 10.</w:t>
      </w:r>
      <w:r w:rsidR="004B1858">
        <w:rPr>
          <w:b/>
        </w:rPr>
        <w:t>LDA, LSI</w:t>
      </w:r>
      <w:r w:rsidRPr="00E525BE">
        <w:t>및 HDP</w:t>
      </w:r>
      <w:r w:rsidR="009538F9">
        <w:t>모델의 트윗</w:t>
      </w:r>
      <w:r w:rsidR="008522A4">
        <w:t>일관성 값</w:t>
      </w:r>
    </w:p>
    <w:p w14:paraId="03162CFC" w14:textId="4C15898A" w:rsidR="00BD7C89" w:rsidRPr="001D7E7B" w:rsidRDefault="00BD7C89" w:rsidP="001D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sectPr w:rsidR="00BD7C89" w:rsidRPr="001D7E7B" w:rsidSect="001D7E7B">
          <w:footnotePr>
            <w:numRestart w:val="eachSect"/>
          </w:footnotePr>
          <w:type w:val="continuous"/>
          <w:pgSz w:w="12240" w:h="15840"/>
          <w:pgMar w:top="1008" w:right="936" w:bottom="1008" w:left="936" w:header="432" w:footer="432" w:gutter="0"/>
          <w:pgNumType w:start="1"/>
          <w:cols w:space="720"/>
        </w:sectPr>
      </w:pPr>
    </w:p>
    <w:p w14:paraId="52C3230A" w14:textId="03F86A46" w:rsidR="009538F9" w:rsidRDefault="009538F9" w:rsidP="009538F9">
      <w:pPr>
        <w:tabs>
          <w:tab w:val="center" w:pos="5184"/>
        </w:tabs>
      </w:pPr>
    </w:p>
    <w:p w14:paraId="7C256F35" w14:textId="72FB07ED" w:rsidR="009538F9" w:rsidRDefault="009538F9" w:rsidP="009538F9"/>
    <w:p w14:paraId="79CB623B" w14:textId="15B20FD8" w:rsidR="008522A4" w:rsidRDefault="008522A4" w:rsidP="0085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표 4</w:t>
      </w:r>
    </w:p>
    <w:p w14:paraId="1C0C24DC" w14:textId="0A846F64" w:rsidR="00682319" w:rsidRPr="00E525BE" w:rsidRDefault="008522A4" w:rsidP="0085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E525BE">
        <w:t>트윗의 세 모델과 주제별 평가 점수</w:t>
      </w:r>
    </w:p>
    <w:p w14:paraId="3B005648" w14:textId="77777777" w:rsidR="009F4996" w:rsidRDefault="009F4996" w:rsidP="00682319">
      <w:pPr>
        <w:widowControl w:val="0"/>
        <w:jc w:val="both"/>
        <w:rPr>
          <w:b/>
        </w:rPr>
        <w:sectPr w:rsidR="009F4996" w:rsidSect="00236BF8">
          <w:footnotePr>
            <w:numRestart w:val="eachSect"/>
          </w:footnotePr>
          <w:type w:val="continuous"/>
          <w:pgSz w:w="12240" w:h="15840"/>
          <w:pgMar w:top="1008" w:right="936" w:bottom="1008" w:left="936" w:header="432" w:footer="432" w:gutter="0"/>
          <w:pgNumType w:start="1"/>
          <w:cols w:space="720"/>
        </w:sectPr>
      </w:pPr>
    </w:p>
    <w:tbl>
      <w:tblPr>
        <w:tblW w:w="9010" w:type="dxa"/>
        <w:jc w:val="center"/>
        <w:tblLayout w:type="fixed"/>
        <w:tblLook w:val="04A0" w:firstRow="1" w:lastRow="0" w:firstColumn="1" w:lastColumn="0" w:noHBand="0" w:noVBand="1"/>
      </w:tblPr>
      <w:tblGrid>
        <w:gridCol w:w="1802"/>
        <w:gridCol w:w="1802"/>
        <w:gridCol w:w="1802"/>
        <w:gridCol w:w="1802"/>
        <w:gridCol w:w="1802"/>
      </w:tblGrid>
      <w:tr w:rsidR="00682319" w:rsidRPr="00E525BE" w14:paraId="600A7047" w14:textId="77777777" w:rsidTr="009F4996">
        <w:trPr>
          <w:jc w:val="center"/>
        </w:trPr>
        <w:tc>
          <w:tcPr>
            <w:tcW w:w="1802" w:type="dxa"/>
            <w:tcBorders>
              <w:top w:val="single" w:sz="4" w:space="0" w:color="000000"/>
              <w:left w:val="single" w:sz="4" w:space="0" w:color="000000"/>
              <w:bottom w:val="single" w:sz="4" w:space="0" w:color="000000"/>
              <w:right w:val="single" w:sz="4" w:space="0" w:color="000000"/>
            </w:tcBorders>
          </w:tcPr>
          <w:p w14:paraId="18EEDF9F" w14:textId="3DA6971F" w:rsidR="00682319" w:rsidRPr="00E525BE" w:rsidRDefault="00682319" w:rsidP="00682319">
            <w:pPr>
              <w:widowControl w:val="0"/>
              <w:jc w:val="both"/>
              <w:rPr>
                <w:b/>
              </w:rPr>
            </w:pPr>
            <w:r w:rsidRPr="00E525BE">
              <w:rPr>
                <w:b/>
              </w:rPr>
              <w:t>주제 없음</w:t>
            </w:r>
          </w:p>
        </w:tc>
        <w:tc>
          <w:tcPr>
            <w:tcW w:w="1802" w:type="dxa"/>
            <w:tcBorders>
              <w:top w:val="single" w:sz="4" w:space="0" w:color="000000"/>
              <w:left w:val="single" w:sz="4" w:space="0" w:color="000000"/>
              <w:bottom w:val="single" w:sz="4" w:space="0" w:color="000000"/>
              <w:right w:val="single" w:sz="4" w:space="0" w:color="000000"/>
            </w:tcBorders>
          </w:tcPr>
          <w:p w14:paraId="1F05861E" w14:textId="77777777" w:rsidR="00682319" w:rsidRPr="00E525BE" w:rsidRDefault="00682319" w:rsidP="00682319">
            <w:pPr>
              <w:widowControl w:val="0"/>
              <w:jc w:val="both"/>
              <w:rPr>
                <w:b/>
              </w:rPr>
            </w:pPr>
            <w:r w:rsidRPr="00E525BE">
              <w:rPr>
                <w:b/>
              </w:rPr>
              <w:t>LDA_혼란도 지수</w:t>
            </w:r>
          </w:p>
        </w:tc>
        <w:tc>
          <w:tcPr>
            <w:tcW w:w="1802" w:type="dxa"/>
            <w:tcBorders>
              <w:top w:val="single" w:sz="4" w:space="0" w:color="000000"/>
              <w:left w:val="single" w:sz="4" w:space="0" w:color="000000"/>
              <w:bottom w:val="single" w:sz="4" w:space="0" w:color="000000"/>
              <w:right w:val="single" w:sz="4" w:space="0" w:color="000000"/>
            </w:tcBorders>
          </w:tcPr>
          <w:p w14:paraId="31F6FEF2" w14:textId="77777777" w:rsidR="00682319" w:rsidRPr="00E525BE" w:rsidRDefault="00682319" w:rsidP="00682319">
            <w:pPr>
              <w:widowControl w:val="0"/>
              <w:jc w:val="both"/>
              <w:rPr>
                <w:b/>
              </w:rPr>
            </w:pPr>
            <w:r w:rsidRPr="00E525BE">
              <w:rPr>
                <w:b/>
              </w:rPr>
              <w:t>LDA_CV</w:t>
            </w:r>
          </w:p>
        </w:tc>
        <w:tc>
          <w:tcPr>
            <w:tcW w:w="1802" w:type="dxa"/>
            <w:tcBorders>
              <w:top w:val="single" w:sz="4" w:space="0" w:color="000000"/>
              <w:left w:val="single" w:sz="4" w:space="0" w:color="000000"/>
              <w:bottom w:val="single" w:sz="4" w:space="0" w:color="000000"/>
              <w:right w:val="single" w:sz="4" w:space="0" w:color="000000"/>
            </w:tcBorders>
          </w:tcPr>
          <w:p w14:paraId="6B9F5FC8" w14:textId="77777777" w:rsidR="00682319" w:rsidRPr="00E525BE" w:rsidRDefault="00682319" w:rsidP="00682319">
            <w:pPr>
              <w:widowControl w:val="0"/>
              <w:jc w:val="both"/>
              <w:rPr>
                <w:b/>
              </w:rPr>
            </w:pPr>
            <w:r w:rsidRPr="00E525BE">
              <w:rPr>
                <w:b/>
              </w:rPr>
              <w:t>LSI_CV</w:t>
            </w:r>
          </w:p>
        </w:tc>
        <w:tc>
          <w:tcPr>
            <w:tcW w:w="1802" w:type="dxa"/>
            <w:tcBorders>
              <w:top w:val="single" w:sz="4" w:space="0" w:color="000000"/>
              <w:left w:val="single" w:sz="4" w:space="0" w:color="000000"/>
              <w:bottom w:val="single" w:sz="4" w:space="0" w:color="000000"/>
              <w:right w:val="single" w:sz="4" w:space="0" w:color="000000"/>
            </w:tcBorders>
          </w:tcPr>
          <w:p w14:paraId="5C2A5BA3" w14:textId="77777777" w:rsidR="00682319" w:rsidRPr="00E525BE" w:rsidRDefault="00682319" w:rsidP="00682319">
            <w:pPr>
              <w:widowControl w:val="0"/>
              <w:jc w:val="both"/>
              <w:rPr>
                <w:b/>
              </w:rPr>
            </w:pPr>
            <w:r w:rsidRPr="00E525BE">
              <w:rPr>
                <w:b/>
              </w:rPr>
              <w:t>HDP_CV</w:t>
            </w:r>
          </w:p>
        </w:tc>
      </w:tr>
      <w:tr w:rsidR="00682319" w:rsidRPr="00E525BE" w14:paraId="166585AD" w14:textId="77777777" w:rsidTr="009F4996">
        <w:trPr>
          <w:jc w:val="center"/>
        </w:trPr>
        <w:tc>
          <w:tcPr>
            <w:tcW w:w="1802" w:type="dxa"/>
            <w:tcBorders>
              <w:top w:val="single" w:sz="4" w:space="0" w:color="000000"/>
              <w:left w:val="single" w:sz="4" w:space="0" w:color="000000"/>
              <w:bottom w:val="single" w:sz="4" w:space="0" w:color="000000"/>
              <w:right w:val="single" w:sz="4" w:space="0" w:color="000000"/>
            </w:tcBorders>
          </w:tcPr>
          <w:p w14:paraId="0B823B7F" w14:textId="77777777" w:rsidR="00682319" w:rsidRPr="00E525BE" w:rsidRDefault="00682319" w:rsidP="00682319">
            <w:pPr>
              <w:widowControl w:val="0"/>
              <w:jc w:val="both"/>
              <w:rPr>
                <w:b/>
              </w:rPr>
            </w:pPr>
            <w:r w:rsidRPr="00E525BE">
              <w:rPr>
                <w:b/>
              </w:rPr>
              <w:t>이</w:t>
            </w:r>
          </w:p>
        </w:tc>
        <w:tc>
          <w:tcPr>
            <w:tcW w:w="1802" w:type="dxa"/>
            <w:tcBorders>
              <w:top w:val="single" w:sz="4" w:space="0" w:color="000000"/>
              <w:left w:val="single" w:sz="4" w:space="0" w:color="000000"/>
              <w:bottom w:val="single" w:sz="4" w:space="0" w:color="000000"/>
              <w:right w:val="single" w:sz="4" w:space="0" w:color="000000"/>
            </w:tcBorders>
          </w:tcPr>
          <w:p w14:paraId="1E31399A"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-6.992287979</w:t>
            </w:r>
          </w:p>
        </w:tc>
        <w:tc>
          <w:tcPr>
            <w:tcW w:w="1802" w:type="dxa"/>
            <w:tcBorders>
              <w:top w:val="single" w:sz="4" w:space="0" w:color="000000"/>
              <w:left w:val="single" w:sz="4" w:space="0" w:color="000000"/>
              <w:bottom w:val="single" w:sz="4" w:space="0" w:color="000000"/>
              <w:right w:val="single" w:sz="4" w:space="0" w:color="000000"/>
            </w:tcBorders>
          </w:tcPr>
          <w:p w14:paraId="617B80D7"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0.26038149399</w:t>
            </w:r>
          </w:p>
        </w:tc>
        <w:tc>
          <w:tcPr>
            <w:tcW w:w="1802" w:type="dxa"/>
            <w:tcBorders>
              <w:top w:val="single" w:sz="4" w:space="0" w:color="000000"/>
              <w:left w:val="single" w:sz="4" w:space="0" w:color="000000"/>
              <w:bottom w:val="single" w:sz="4" w:space="0" w:color="000000"/>
              <w:right w:val="single" w:sz="4" w:space="0" w:color="000000"/>
            </w:tcBorders>
          </w:tcPr>
          <w:p w14:paraId="5A0AA546"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0.2109477416</w:t>
            </w:r>
          </w:p>
        </w:tc>
        <w:tc>
          <w:tcPr>
            <w:tcW w:w="1802" w:type="dxa"/>
            <w:tcBorders>
              <w:top w:val="single" w:sz="4" w:space="0" w:color="000000"/>
              <w:left w:val="single" w:sz="4" w:space="0" w:color="000000"/>
              <w:bottom w:val="single" w:sz="4" w:space="0" w:color="000000"/>
              <w:right w:val="single" w:sz="4" w:space="0" w:color="000000"/>
            </w:tcBorders>
          </w:tcPr>
          <w:p w14:paraId="65736138"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0.1971698105</w:t>
            </w:r>
          </w:p>
        </w:tc>
      </w:tr>
      <w:tr w:rsidR="00682319" w:rsidRPr="00E525BE" w14:paraId="12965576" w14:textId="77777777" w:rsidTr="009F4996">
        <w:trPr>
          <w:jc w:val="center"/>
        </w:trPr>
        <w:tc>
          <w:tcPr>
            <w:tcW w:w="1802" w:type="dxa"/>
            <w:tcBorders>
              <w:top w:val="single" w:sz="4" w:space="0" w:color="000000"/>
              <w:left w:val="single" w:sz="4" w:space="0" w:color="000000"/>
              <w:bottom w:val="single" w:sz="4" w:space="0" w:color="000000"/>
              <w:right w:val="single" w:sz="4" w:space="0" w:color="000000"/>
            </w:tcBorders>
          </w:tcPr>
          <w:p w14:paraId="4FC5F9A4" w14:textId="77777777" w:rsidR="00682319" w:rsidRPr="00E525BE" w:rsidRDefault="00682319" w:rsidP="0068231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r w:rsidRPr="00E525BE">
              <w:rPr>
                <w:b/>
              </w:rPr>
              <w:t>8</w:t>
            </w:r>
          </w:p>
        </w:tc>
        <w:tc>
          <w:tcPr>
            <w:tcW w:w="1802" w:type="dxa"/>
            <w:tcBorders>
              <w:top w:val="single" w:sz="4" w:space="0" w:color="000000"/>
              <w:left w:val="single" w:sz="4" w:space="0" w:color="000000"/>
              <w:bottom w:val="single" w:sz="4" w:space="0" w:color="000000"/>
              <w:right w:val="single" w:sz="4" w:space="0" w:color="000000"/>
            </w:tcBorders>
          </w:tcPr>
          <w:p w14:paraId="7906E077"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-7.008076761</w:t>
            </w:r>
          </w:p>
        </w:tc>
        <w:tc>
          <w:tcPr>
            <w:tcW w:w="1802" w:type="dxa"/>
            <w:tcBorders>
              <w:top w:val="single" w:sz="4" w:space="0" w:color="000000"/>
              <w:left w:val="single" w:sz="4" w:space="0" w:color="000000"/>
              <w:bottom w:val="single" w:sz="4" w:space="0" w:color="000000"/>
              <w:right w:val="single" w:sz="4" w:space="0" w:color="000000"/>
            </w:tcBorders>
          </w:tcPr>
          <w:p w14:paraId="17DE37E8" w14:textId="77777777" w:rsidR="00682319" w:rsidRPr="00E525BE" w:rsidRDefault="00682319" w:rsidP="0068231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t>0.29372262845</w:t>
            </w:r>
          </w:p>
        </w:tc>
        <w:tc>
          <w:tcPr>
            <w:tcW w:w="1802" w:type="dxa"/>
            <w:tcBorders>
              <w:top w:val="single" w:sz="4" w:space="0" w:color="000000"/>
              <w:left w:val="single" w:sz="4" w:space="0" w:color="000000"/>
              <w:bottom w:val="single" w:sz="4" w:space="0" w:color="000000"/>
              <w:right w:val="single" w:sz="4" w:space="0" w:color="000000"/>
            </w:tcBorders>
          </w:tcPr>
          <w:p w14:paraId="431390BA" w14:textId="77777777" w:rsidR="00682319" w:rsidRPr="00E525BE" w:rsidRDefault="00682319" w:rsidP="0068231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t>0.3338533896</w:t>
            </w:r>
          </w:p>
        </w:tc>
        <w:tc>
          <w:tcPr>
            <w:tcW w:w="1802" w:type="dxa"/>
            <w:tcBorders>
              <w:top w:val="single" w:sz="4" w:space="0" w:color="000000"/>
              <w:left w:val="single" w:sz="4" w:space="0" w:color="000000"/>
              <w:bottom w:val="single" w:sz="4" w:space="0" w:color="000000"/>
              <w:right w:val="single" w:sz="4" w:space="0" w:color="000000"/>
            </w:tcBorders>
          </w:tcPr>
          <w:p w14:paraId="60A41A6B" w14:textId="77777777" w:rsidR="00682319" w:rsidRPr="00E525BE" w:rsidRDefault="00682319" w:rsidP="0068231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t>0.1954664779</w:t>
            </w:r>
          </w:p>
        </w:tc>
      </w:tr>
      <w:tr w:rsidR="00682319" w:rsidRPr="00E525BE" w14:paraId="573F8358" w14:textId="77777777" w:rsidTr="009F4996">
        <w:trPr>
          <w:jc w:val="center"/>
        </w:trPr>
        <w:tc>
          <w:tcPr>
            <w:tcW w:w="1802" w:type="dxa"/>
            <w:tcBorders>
              <w:top w:val="single" w:sz="4" w:space="0" w:color="000000"/>
              <w:left w:val="single" w:sz="4" w:space="0" w:color="000000"/>
              <w:bottom w:val="single" w:sz="4" w:space="0" w:color="000000"/>
              <w:right w:val="single" w:sz="4" w:space="0" w:color="000000"/>
            </w:tcBorders>
          </w:tcPr>
          <w:p w14:paraId="2C595A7F" w14:textId="77777777" w:rsidR="00682319" w:rsidRPr="00E525BE" w:rsidRDefault="00682319" w:rsidP="0068231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r w:rsidRPr="00E525BE">
              <w:rPr>
                <w:b/>
              </w:rPr>
              <w:t>14</w:t>
            </w:r>
          </w:p>
        </w:tc>
        <w:tc>
          <w:tcPr>
            <w:tcW w:w="1802" w:type="dxa"/>
            <w:tcBorders>
              <w:top w:val="single" w:sz="4" w:space="0" w:color="000000"/>
              <w:left w:val="single" w:sz="4" w:space="0" w:color="000000"/>
              <w:bottom w:val="single" w:sz="4" w:space="0" w:color="000000"/>
              <w:right w:val="single" w:sz="4" w:space="0" w:color="000000"/>
            </w:tcBorders>
          </w:tcPr>
          <w:p w14:paraId="7AF190AD"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-9.042080899</w:t>
            </w:r>
          </w:p>
        </w:tc>
        <w:tc>
          <w:tcPr>
            <w:tcW w:w="1802" w:type="dxa"/>
            <w:tcBorders>
              <w:top w:val="single" w:sz="4" w:space="0" w:color="000000"/>
              <w:left w:val="single" w:sz="4" w:space="0" w:color="000000"/>
              <w:bottom w:val="single" w:sz="4" w:space="0" w:color="000000"/>
              <w:right w:val="single" w:sz="4" w:space="0" w:color="000000"/>
            </w:tcBorders>
          </w:tcPr>
          <w:p w14:paraId="2048352F"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0.35260845743</w:t>
            </w:r>
          </w:p>
        </w:tc>
        <w:tc>
          <w:tcPr>
            <w:tcW w:w="1802" w:type="dxa"/>
            <w:tcBorders>
              <w:top w:val="single" w:sz="4" w:space="0" w:color="000000"/>
              <w:left w:val="single" w:sz="4" w:space="0" w:color="000000"/>
              <w:bottom w:val="single" w:sz="4" w:space="0" w:color="000000"/>
              <w:right w:val="single" w:sz="4" w:space="0" w:color="000000"/>
            </w:tcBorders>
          </w:tcPr>
          <w:p w14:paraId="0D2D1B21"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0.3024220818</w:t>
            </w:r>
          </w:p>
        </w:tc>
        <w:tc>
          <w:tcPr>
            <w:tcW w:w="1802" w:type="dxa"/>
            <w:tcBorders>
              <w:top w:val="single" w:sz="4" w:space="0" w:color="000000"/>
              <w:left w:val="single" w:sz="4" w:space="0" w:color="000000"/>
              <w:bottom w:val="single" w:sz="4" w:space="0" w:color="000000"/>
              <w:right w:val="single" w:sz="4" w:space="0" w:color="000000"/>
            </w:tcBorders>
          </w:tcPr>
          <w:p w14:paraId="1676664E" w14:textId="77777777" w:rsidR="00682319" w:rsidRPr="00E525BE" w:rsidRDefault="00682319" w:rsidP="0068231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t>0.1964664779</w:t>
            </w:r>
          </w:p>
        </w:tc>
      </w:tr>
      <w:tr w:rsidR="00682319" w:rsidRPr="00E525BE" w14:paraId="7C129D7B" w14:textId="77777777" w:rsidTr="009F4996">
        <w:trPr>
          <w:jc w:val="center"/>
        </w:trPr>
        <w:tc>
          <w:tcPr>
            <w:tcW w:w="1802" w:type="dxa"/>
            <w:tcBorders>
              <w:top w:val="single" w:sz="4" w:space="0" w:color="000000"/>
              <w:left w:val="single" w:sz="4" w:space="0" w:color="000000"/>
              <w:bottom w:val="single" w:sz="4" w:space="0" w:color="000000"/>
              <w:right w:val="single" w:sz="4" w:space="0" w:color="000000"/>
            </w:tcBorders>
          </w:tcPr>
          <w:p w14:paraId="3A9EABF9" w14:textId="77777777" w:rsidR="00682319" w:rsidRPr="00E525BE" w:rsidRDefault="00682319" w:rsidP="0068231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r w:rsidRPr="00E525BE">
              <w:rPr>
                <w:b/>
              </w:rPr>
              <w:t>이십</w:t>
            </w:r>
          </w:p>
        </w:tc>
        <w:tc>
          <w:tcPr>
            <w:tcW w:w="1802" w:type="dxa"/>
            <w:tcBorders>
              <w:top w:val="single" w:sz="4" w:space="0" w:color="000000"/>
              <w:left w:val="single" w:sz="4" w:space="0" w:color="000000"/>
              <w:bottom w:val="single" w:sz="4" w:space="0" w:color="000000"/>
              <w:right w:val="single" w:sz="4" w:space="0" w:color="000000"/>
            </w:tcBorders>
          </w:tcPr>
          <w:p w14:paraId="74384399"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-11.41537552</w:t>
            </w:r>
          </w:p>
        </w:tc>
        <w:tc>
          <w:tcPr>
            <w:tcW w:w="1802" w:type="dxa"/>
            <w:tcBorders>
              <w:top w:val="single" w:sz="4" w:space="0" w:color="000000"/>
              <w:left w:val="single" w:sz="4" w:space="0" w:color="000000"/>
              <w:bottom w:val="single" w:sz="4" w:space="0" w:color="000000"/>
              <w:right w:val="single" w:sz="4" w:space="0" w:color="000000"/>
            </w:tcBorders>
          </w:tcPr>
          <w:p w14:paraId="2D86441D"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0.39173503481</w:t>
            </w:r>
          </w:p>
        </w:tc>
        <w:tc>
          <w:tcPr>
            <w:tcW w:w="1802" w:type="dxa"/>
            <w:tcBorders>
              <w:top w:val="single" w:sz="4" w:space="0" w:color="000000"/>
              <w:left w:val="single" w:sz="4" w:space="0" w:color="000000"/>
              <w:bottom w:val="single" w:sz="4" w:space="0" w:color="000000"/>
              <w:right w:val="single" w:sz="4" w:space="0" w:color="000000"/>
            </w:tcBorders>
          </w:tcPr>
          <w:p w14:paraId="12EFC602"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0.3092057430</w:t>
            </w:r>
          </w:p>
        </w:tc>
        <w:tc>
          <w:tcPr>
            <w:tcW w:w="1802" w:type="dxa"/>
            <w:tcBorders>
              <w:top w:val="single" w:sz="4" w:space="0" w:color="000000"/>
              <w:left w:val="single" w:sz="4" w:space="0" w:color="000000"/>
              <w:bottom w:val="single" w:sz="4" w:space="0" w:color="000000"/>
              <w:right w:val="single" w:sz="4" w:space="0" w:color="000000"/>
            </w:tcBorders>
          </w:tcPr>
          <w:p w14:paraId="138BFA6B"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0.1948254684</w:t>
            </w:r>
          </w:p>
        </w:tc>
      </w:tr>
      <w:tr w:rsidR="00682319" w:rsidRPr="00E525BE" w14:paraId="5F342E6A" w14:textId="77777777" w:rsidTr="009F4996">
        <w:trPr>
          <w:jc w:val="center"/>
        </w:trPr>
        <w:tc>
          <w:tcPr>
            <w:tcW w:w="1802" w:type="dxa"/>
            <w:tcBorders>
              <w:top w:val="single" w:sz="4" w:space="0" w:color="000000"/>
              <w:left w:val="single" w:sz="4" w:space="0" w:color="000000"/>
              <w:bottom w:val="single" w:sz="4" w:space="0" w:color="000000"/>
              <w:right w:val="single" w:sz="4" w:space="0" w:color="000000"/>
            </w:tcBorders>
          </w:tcPr>
          <w:p w14:paraId="713063E1" w14:textId="77777777" w:rsidR="00682319" w:rsidRPr="00E525BE" w:rsidRDefault="00682319" w:rsidP="0068231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r w:rsidRPr="00E525BE">
              <w:rPr>
                <w:b/>
              </w:rPr>
              <w:t>이십육</w:t>
            </w:r>
          </w:p>
        </w:tc>
        <w:tc>
          <w:tcPr>
            <w:tcW w:w="1802" w:type="dxa"/>
            <w:tcBorders>
              <w:top w:val="single" w:sz="4" w:space="0" w:color="000000"/>
              <w:left w:val="single" w:sz="4" w:space="0" w:color="000000"/>
              <w:bottom w:val="single" w:sz="4" w:space="0" w:color="000000"/>
              <w:right w:val="single" w:sz="4" w:space="0" w:color="000000"/>
            </w:tcBorders>
          </w:tcPr>
          <w:p w14:paraId="687493AA"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-12.62313976</w:t>
            </w:r>
          </w:p>
        </w:tc>
        <w:tc>
          <w:tcPr>
            <w:tcW w:w="1802" w:type="dxa"/>
            <w:tcBorders>
              <w:top w:val="single" w:sz="4" w:space="0" w:color="000000"/>
              <w:left w:val="single" w:sz="4" w:space="0" w:color="000000"/>
              <w:bottom w:val="single" w:sz="4" w:space="0" w:color="000000"/>
              <w:right w:val="single" w:sz="4" w:space="0" w:color="000000"/>
            </w:tcBorders>
          </w:tcPr>
          <w:p w14:paraId="5B51D45F"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0.42963160923</w:t>
            </w:r>
          </w:p>
        </w:tc>
        <w:tc>
          <w:tcPr>
            <w:tcW w:w="1802" w:type="dxa"/>
            <w:tcBorders>
              <w:top w:val="single" w:sz="4" w:space="0" w:color="000000"/>
              <w:left w:val="single" w:sz="4" w:space="0" w:color="000000"/>
              <w:bottom w:val="single" w:sz="4" w:space="0" w:color="000000"/>
              <w:right w:val="single" w:sz="4" w:space="0" w:color="000000"/>
            </w:tcBorders>
          </w:tcPr>
          <w:p w14:paraId="6D4D24C3"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0.2963431871</w:t>
            </w:r>
          </w:p>
        </w:tc>
        <w:tc>
          <w:tcPr>
            <w:tcW w:w="1802" w:type="dxa"/>
            <w:tcBorders>
              <w:top w:val="single" w:sz="4" w:space="0" w:color="000000"/>
              <w:left w:val="single" w:sz="4" w:space="0" w:color="000000"/>
              <w:bottom w:val="single" w:sz="4" w:space="0" w:color="000000"/>
              <w:right w:val="single" w:sz="4" w:space="0" w:color="000000"/>
            </w:tcBorders>
          </w:tcPr>
          <w:p w14:paraId="43884E64"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0.2011519489</w:t>
            </w:r>
          </w:p>
        </w:tc>
      </w:tr>
      <w:tr w:rsidR="00682319" w:rsidRPr="00E525BE" w14:paraId="01E01D49" w14:textId="77777777" w:rsidTr="009F4996">
        <w:trPr>
          <w:jc w:val="center"/>
        </w:trPr>
        <w:tc>
          <w:tcPr>
            <w:tcW w:w="1802" w:type="dxa"/>
            <w:tcBorders>
              <w:top w:val="single" w:sz="4" w:space="0" w:color="000000"/>
              <w:left w:val="single" w:sz="4" w:space="0" w:color="000000"/>
              <w:bottom w:val="single" w:sz="4" w:space="0" w:color="000000"/>
              <w:right w:val="single" w:sz="4" w:space="0" w:color="000000"/>
            </w:tcBorders>
          </w:tcPr>
          <w:p w14:paraId="6FE57B69" w14:textId="77777777" w:rsidR="00682319" w:rsidRPr="00E525BE" w:rsidRDefault="00682319" w:rsidP="0068231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r w:rsidRPr="00E525BE">
              <w:rPr>
                <w:b/>
              </w:rPr>
              <w:t>삼십이</w:t>
            </w:r>
          </w:p>
        </w:tc>
        <w:tc>
          <w:tcPr>
            <w:tcW w:w="1802" w:type="dxa"/>
            <w:tcBorders>
              <w:top w:val="single" w:sz="4" w:space="0" w:color="000000"/>
              <w:left w:val="single" w:sz="4" w:space="0" w:color="000000"/>
              <w:bottom w:val="single" w:sz="4" w:space="0" w:color="000000"/>
              <w:right w:val="single" w:sz="4" w:space="0" w:color="000000"/>
            </w:tcBorders>
          </w:tcPr>
          <w:p w14:paraId="51BC625B"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-13.85463406</w:t>
            </w:r>
          </w:p>
        </w:tc>
        <w:tc>
          <w:tcPr>
            <w:tcW w:w="1802" w:type="dxa"/>
            <w:tcBorders>
              <w:top w:val="single" w:sz="4" w:space="0" w:color="000000"/>
              <w:left w:val="single" w:sz="4" w:space="0" w:color="000000"/>
              <w:bottom w:val="single" w:sz="4" w:space="0" w:color="000000"/>
              <w:right w:val="single" w:sz="4" w:space="0" w:color="000000"/>
            </w:tcBorders>
          </w:tcPr>
          <w:p w14:paraId="43161699"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0.43276902837</w:t>
            </w:r>
          </w:p>
        </w:tc>
        <w:tc>
          <w:tcPr>
            <w:tcW w:w="1802" w:type="dxa"/>
            <w:tcBorders>
              <w:top w:val="single" w:sz="4" w:space="0" w:color="000000"/>
              <w:left w:val="single" w:sz="4" w:space="0" w:color="000000"/>
              <w:bottom w:val="single" w:sz="4" w:space="0" w:color="000000"/>
              <w:right w:val="single" w:sz="4" w:space="0" w:color="000000"/>
            </w:tcBorders>
          </w:tcPr>
          <w:p w14:paraId="416DC7BE"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0.3158016858</w:t>
            </w:r>
          </w:p>
        </w:tc>
        <w:tc>
          <w:tcPr>
            <w:tcW w:w="1802" w:type="dxa"/>
            <w:tcBorders>
              <w:top w:val="single" w:sz="4" w:space="0" w:color="000000"/>
              <w:left w:val="single" w:sz="4" w:space="0" w:color="000000"/>
              <w:bottom w:val="single" w:sz="4" w:space="0" w:color="000000"/>
              <w:right w:val="single" w:sz="4" w:space="0" w:color="000000"/>
            </w:tcBorders>
          </w:tcPr>
          <w:p w14:paraId="2B94ADE6"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0.1954439597</w:t>
            </w:r>
          </w:p>
        </w:tc>
      </w:tr>
      <w:tr w:rsidR="00682319" w:rsidRPr="00E525BE" w14:paraId="50F9EF33" w14:textId="77777777" w:rsidTr="009F4996">
        <w:trPr>
          <w:trHeight w:val="332"/>
          <w:jc w:val="center"/>
        </w:trPr>
        <w:tc>
          <w:tcPr>
            <w:tcW w:w="1802" w:type="dxa"/>
            <w:tcBorders>
              <w:top w:val="single" w:sz="4" w:space="0" w:color="000000"/>
              <w:left w:val="single" w:sz="4" w:space="0" w:color="000000"/>
              <w:bottom w:val="single" w:sz="4" w:space="0" w:color="000000"/>
              <w:right w:val="single" w:sz="4" w:space="0" w:color="000000"/>
            </w:tcBorders>
          </w:tcPr>
          <w:p w14:paraId="0DD02D00" w14:textId="77777777" w:rsidR="00682319" w:rsidRPr="00E525BE" w:rsidRDefault="00682319" w:rsidP="0068231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r w:rsidRPr="00E525BE">
              <w:rPr>
                <w:b/>
              </w:rPr>
              <w:t>38</w:t>
            </w:r>
          </w:p>
        </w:tc>
        <w:tc>
          <w:tcPr>
            <w:tcW w:w="1802" w:type="dxa"/>
            <w:tcBorders>
              <w:top w:val="single" w:sz="4" w:space="0" w:color="000000"/>
              <w:left w:val="single" w:sz="4" w:space="0" w:color="000000"/>
              <w:bottom w:val="single" w:sz="4" w:space="0" w:color="000000"/>
              <w:right w:val="single" w:sz="4" w:space="0" w:color="000000"/>
            </w:tcBorders>
          </w:tcPr>
          <w:p w14:paraId="065B0451"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-15.02677988</w:t>
            </w:r>
          </w:p>
        </w:tc>
        <w:tc>
          <w:tcPr>
            <w:tcW w:w="1802" w:type="dxa"/>
            <w:tcBorders>
              <w:top w:val="single" w:sz="4" w:space="0" w:color="000000"/>
              <w:left w:val="single" w:sz="4" w:space="0" w:color="000000"/>
              <w:bottom w:val="single" w:sz="4" w:space="0" w:color="000000"/>
              <w:right w:val="single" w:sz="4" w:space="0" w:color="000000"/>
            </w:tcBorders>
          </w:tcPr>
          <w:p w14:paraId="6CC13B17"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0.45899579357</w:t>
            </w:r>
          </w:p>
        </w:tc>
        <w:tc>
          <w:tcPr>
            <w:tcW w:w="1802" w:type="dxa"/>
            <w:tcBorders>
              <w:top w:val="single" w:sz="4" w:space="0" w:color="000000"/>
              <w:left w:val="single" w:sz="4" w:space="0" w:color="000000"/>
              <w:bottom w:val="single" w:sz="4" w:space="0" w:color="000000"/>
              <w:right w:val="single" w:sz="4" w:space="0" w:color="000000"/>
            </w:tcBorders>
          </w:tcPr>
          <w:p w14:paraId="4C04CCE1"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0.3229799664</w:t>
            </w:r>
          </w:p>
        </w:tc>
        <w:tc>
          <w:tcPr>
            <w:tcW w:w="1802" w:type="dxa"/>
            <w:tcBorders>
              <w:top w:val="single" w:sz="4" w:space="0" w:color="000000"/>
              <w:left w:val="single" w:sz="4" w:space="0" w:color="000000"/>
              <w:bottom w:val="single" w:sz="4" w:space="0" w:color="000000"/>
              <w:right w:val="single" w:sz="4" w:space="0" w:color="000000"/>
            </w:tcBorders>
          </w:tcPr>
          <w:p w14:paraId="6F34A063"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0.1957414457</w:t>
            </w:r>
          </w:p>
        </w:tc>
      </w:tr>
      <w:tr w:rsidR="00682319" w:rsidRPr="00E525BE" w14:paraId="2ED8B9E5" w14:textId="77777777" w:rsidTr="009F4996">
        <w:trPr>
          <w:jc w:val="center"/>
        </w:trPr>
        <w:tc>
          <w:tcPr>
            <w:tcW w:w="1802" w:type="dxa"/>
            <w:tcBorders>
              <w:top w:val="single" w:sz="4" w:space="0" w:color="000000"/>
              <w:left w:val="single" w:sz="4" w:space="0" w:color="000000"/>
              <w:bottom w:val="single" w:sz="4" w:space="0" w:color="000000"/>
              <w:right w:val="single" w:sz="4" w:space="0" w:color="000000"/>
            </w:tcBorders>
          </w:tcPr>
          <w:p w14:paraId="1F5A4D79" w14:textId="77777777" w:rsidR="00682319" w:rsidRPr="00E525BE" w:rsidRDefault="00682319" w:rsidP="0068231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r w:rsidRPr="00E525BE">
              <w:rPr>
                <w:b/>
              </w:rPr>
              <w:t>44</w:t>
            </w:r>
          </w:p>
        </w:tc>
        <w:tc>
          <w:tcPr>
            <w:tcW w:w="1802" w:type="dxa"/>
            <w:tcBorders>
              <w:top w:val="single" w:sz="4" w:space="0" w:color="000000"/>
              <w:left w:val="single" w:sz="4" w:space="0" w:color="000000"/>
              <w:bottom w:val="single" w:sz="4" w:space="0" w:color="000000"/>
              <w:right w:val="single" w:sz="4" w:space="0" w:color="000000"/>
            </w:tcBorders>
          </w:tcPr>
          <w:p w14:paraId="665ADB8B"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-16.25851165</w:t>
            </w:r>
          </w:p>
        </w:tc>
        <w:tc>
          <w:tcPr>
            <w:tcW w:w="1802" w:type="dxa"/>
            <w:tcBorders>
              <w:top w:val="single" w:sz="4" w:space="0" w:color="000000"/>
              <w:left w:val="single" w:sz="4" w:space="0" w:color="000000"/>
              <w:bottom w:val="single" w:sz="4" w:space="0" w:color="000000"/>
              <w:right w:val="single" w:sz="4" w:space="0" w:color="000000"/>
            </w:tcBorders>
          </w:tcPr>
          <w:p w14:paraId="46A5535D"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0.46683228728</w:t>
            </w:r>
          </w:p>
        </w:tc>
        <w:tc>
          <w:tcPr>
            <w:tcW w:w="1802" w:type="dxa"/>
            <w:tcBorders>
              <w:top w:val="single" w:sz="4" w:space="0" w:color="000000"/>
              <w:left w:val="single" w:sz="4" w:space="0" w:color="000000"/>
              <w:bottom w:val="single" w:sz="4" w:space="0" w:color="000000"/>
              <w:right w:val="single" w:sz="4" w:space="0" w:color="000000"/>
            </w:tcBorders>
          </w:tcPr>
          <w:p w14:paraId="4F7BF7E4"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0.3325065428</w:t>
            </w:r>
          </w:p>
        </w:tc>
        <w:tc>
          <w:tcPr>
            <w:tcW w:w="1802" w:type="dxa"/>
            <w:tcBorders>
              <w:top w:val="single" w:sz="4" w:space="0" w:color="000000"/>
              <w:left w:val="single" w:sz="4" w:space="0" w:color="000000"/>
              <w:bottom w:val="single" w:sz="4" w:space="0" w:color="000000"/>
              <w:right w:val="single" w:sz="4" w:space="0" w:color="000000"/>
            </w:tcBorders>
          </w:tcPr>
          <w:p w14:paraId="61E1CF40"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0.1983655346</w:t>
            </w:r>
          </w:p>
        </w:tc>
      </w:tr>
      <w:tr w:rsidR="00682319" w:rsidRPr="00E525BE" w14:paraId="40D72B70" w14:textId="77777777" w:rsidTr="009F4996">
        <w:trPr>
          <w:trHeight w:val="494"/>
          <w:jc w:val="center"/>
        </w:trPr>
        <w:tc>
          <w:tcPr>
            <w:tcW w:w="1802" w:type="dxa"/>
            <w:tcBorders>
              <w:top w:val="single" w:sz="4" w:space="0" w:color="000000"/>
              <w:left w:val="single" w:sz="4" w:space="0" w:color="000000"/>
              <w:bottom w:val="single" w:sz="4" w:space="0" w:color="000000"/>
              <w:right w:val="single" w:sz="4" w:space="0" w:color="000000"/>
            </w:tcBorders>
          </w:tcPr>
          <w:p w14:paraId="4B605265" w14:textId="77777777" w:rsidR="00682319" w:rsidRPr="00E525BE" w:rsidRDefault="00682319" w:rsidP="0068231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r w:rsidRPr="00E525BE">
              <w:rPr>
                <w:b/>
              </w:rPr>
              <w:t>50</w:t>
            </w:r>
          </w:p>
        </w:tc>
        <w:tc>
          <w:tcPr>
            <w:tcW w:w="1802" w:type="dxa"/>
            <w:tcBorders>
              <w:top w:val="single" w:sz="4" w:space="0" w:color="000000"/>
              <w:left w:val="single" w:sz="4" w:space="0" w:color="000000"/>
              <w:bottom w:val="single" w:sz="4" w:space="0" w:color="000000"/>
              <w:right w:val="single" w:sz="4" w:space="0" w:color="000000"/>
            </w:tcBorders>
          </w:tcPr>
          <w:p w14:paraId="4945BC1D"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-17.91880002</w:t>
            </w:r>
          </w:p>
        </w:tc>
        <w:tc>
          <w:tcPr>
            <w:tcW w:w="1802" w:type="dxa"/>
            <w:tcBorders>
              <w:top w:val="single" w:sz="4" w:space="0" w:color="000000"/>
              <w:left w:val="single" w:sz="4" w:space="0" w:color="000000"/>
              <w:bottom w:val="single" w:sz="4" w:space="0" w:color="000000"/>
              <w:right w:val="single" w:sz="4" w:space="0" w:color="000000"/>
            </w:tcBorders>
          </w:tcPr>
          <w:p w14:paraId="134E930F"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0.46980153149</w:t>
            </w:r>
          </w:p>
        </w:tc>
        <w:tc>
          <w:tcPr>
            <w:tcW w:w="1802" w:type="dxa"/>
            <w:tcBorders>
              <w:top w:val="single" w:sz="4" w:space="0" w:color="000000"/>
              <w:left w:val="single" w:sz="4" w:space="0" w:color="000000"/>
              <w:bottom w:val="single" w:sz="4" w:space="0" w:color="000000"/>
              <w:right w:val="single" w:sz="4" w:space="0" w:color="000000"/>
            </w:tcBorders>
          </w:tcPr>
          <w:p w14:paraId="486C56DA"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0.3405411231</w:t>
            </w:r>
          </w:p>
        </w:tc>
        <w:tc>
          <w:tcPr>
            <w:tcW w:w="1802" w:type="dxa"/>
            <w:tcBorders>
              <w:top w:val="single" w:sz="4" w:space="0" w:color="000000"/>
              <w:left w:val="single" w:sz="4" w:space="0" w:color="000000"/>
              <w:bottom w:val="single" w:sz="4" w:space="0" w:color="000000"/>
              <w:right w:val="single" w:sz="4" w:space="0" w:color="000000"/>
            </w:tcBorders>
          </w:tcPr>
          <w:p w14:paraId="7F4CD011"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0.1965291292</w:t>
            </w:r>
          </w:p>
        </w:tc>
      </w:tr>
    </w:tbl>
    <w:p w14:paraId="30B73114" w14:textId="77777777" w:rsidR="009F4996" w:rsidRDefault="009F4996"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sectPr w:rsidR="009F4996" w:rsidSect="00236BF8">
          <w:footnotePr>
            <w:numRestart w:val="eachSect"/>
          </w:footnotePr>
          <w:type w:val="continuous"/>
          <w:pgSz w:w="12240" w:h="15840"/>
          <w:pgMar w:top="1008" w:right="936" w:bottom="1008" w:left="936" w:header="432" w:footer="432" w:gutter="0"/>
          <w:pgNumType w:start="1"/>
          <w:cols w:space="288"/>
        </w:sectPr>
      </w:pPr>
    </w:p>
    <w:p w14:paraId="3D3CEAAC" w14:textId="77777777" w:rsidR="00236BF8" w:rsidRDefault="00236BF8"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sectPr w:rsidR="00236BF8"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19AA4CEB" w14:textId="4A3A64E1"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51823377" w14:textId="33987349" w:rsidR="00682319" w:rsidRPr="009538F9"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t>표 4와 그림 11은 LDA, LSI 및 HDP 모델의 평가 성능 결과를 주제 수 2, 8, 14, 20, 26, 32, 38, 44 및 50에 걸쳐 보여줍니다. LDA 모델에서는 주제 수가 증가함에</w:t>
      </w:r>
      <w:r w:rsidR="009538F9">
        <w:t>따라 일관성 점수가 꾸준히 증가하는 반면, 혼란도는 감소합니다. LSI와 HDP는 결과가 변동합니다. HDP는 주제 수를 결정하는 방법이 없지만, LDA와 LSI에서 주제 수를 변경할 때마다 각 프로그램 실행 시 다른 일관성 값이 생성됩니다.</w:t>
      </w:r>
    </w:p>
    <w:p w14:paraId="0AFD4DC0"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highlight w:val="yellow"/>
        </w:rPr>
      </w:pPr>
    </w:p>
    <w:p w14:paraId="329C7958"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rPr>
          <w:noProof/>
        </w:rPr>
        <w:lastRenderedPageBreak/>
        <w:drawing>
          <wp:inline distT="0" distB="0" distL="0" distR="0" wp14:anchorId="7A96C8BE" wp14:editId="7FE75460">
            <wp:extent cx="3158837" cy="2733040"/>
            <wp:effectExtent l="0" t="0" r="3810" b="1016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7E80075" w14:textId="77777777" w:rsidR="00682319"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p>
    <w:p w14:paraId="5A665A06" w14:textId="719170A8"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rPr>
          <w:b/>
        </w:rPr>
        <w:t>Fig. 11. LDA,</w:t>
      </w:r>
      <w:r w:rsidR="004B1858">
        <w:rPr>
          <w:b/>
        </w:rPr>
        <w:t>LSI 및 HDP의</w:t>
      </w:r>
      <w:r w:rsidRPr="00E525BE">
        <w:t>주제 수에 따른 일관성 점수</w:t>
      </w:r>
    </w:p>
    <w:p w14:paraId="239889FF"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2DF2D21B"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t>LDA 모델은 주제 수와 일관성 측면에서 우수하며, 모든 경우 중 하나(주제 수8인 경우)를 제외하고는 가장 높은 일관성 값을 보였습니다. 이는 4.2.1절에서 승자가 불분명한결과와 대조적입니다. LSI는 두 번째로 높은 순위를 차지했으며, HDP는 상대적으로 낮은 성능을 보였습니다.</w:t>
      </w:r>
    </w:p>
    <w:p w14:paraId="577320D0" w14:textId="77777777" w:rsidR="00682319" w:rsidRPr="00E525BE" w:rsidRDefault="00682319" w:rsidP="00682319">
      <w:pPr>
        <w:pStyle w:val="HTMLPreformatted"/>
        <w:jc w:val="both"/>
        <w:rPr>
          <w:rFonts w:ascii="Times New Roman" w:hAnsi="Times New Roman" w:cs="Times New Roman"/>
          <w:b/>
        </w:rPr>
      </w:pPr>
    </w:p>
    <w:p w14:paraId="76BE9E94" w14:textId="0CFA2F14" w:rsidR="00682319" w:rsidRPr="00D027F2" w:rsidRDefault="00682319" w:rsidP="00DF574A">
      <w:pPr>
        <w:pStyle w:val="HTMLPreformatted"/>
        <w:numPr>
          <w:ilvl w:val="0"/>
          <w:numId w:val="11"/>
        </w:numPr>
        <w:jc w:val="both"/>
        <w:rPr>
          <w:rFonts w:ascii="Times New Roman" w:hAnsi="Times New Roman" w:cs="Times New Roman"/>
          <w:i/>
        </w:rPr>
      </w:pPr>
      <w:r w:rsidRPr="00D027F2">
        <w:rPr>
          <w:rFonts w:ascii="Times New Roman" w:hAnsi="Times New Roman" w:cs="Times New Roman"/>
          <w:i/>
        </w:rPr>
        <w:t>단어 빈도 수 vs 역 문서 빈도</w:t>
      </w:r>
    </w:p>
    <w:p w14:paraId="09D69DDD"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t xml:space="preserve">두 가장 자주 사용되는 코퍼스 중 더 나은 임베딩 방법을 찾기 위해, LDA Bag of Words 모델과 LDA TF-IDF 모델을 사용하여 NIPS 테스트 데이터셋 문서를 분류하는 </w:t>
      </w:r>
      <w:r w:rsidRPr="00E525BE">
        <w:t>방식으로 성능 평가가 수행되었습니다. 다음은 Table 5에서 비교된 결과입니다.</w:t>
      </w:r>
    </w:p>
    <w:p w14:paraId="0972D1C6"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6987BE23" w14:textId="78288C3C" w:rsidR="008522A4" w:rsidRDefault="008522A4" w:rsidP="0085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8522A4">
        <w:t>표 V</w:t>
      </w:r>
    </w:p>
    <w:p w14:paraId="14E64C09" w14:textId="179632D3" w:rsidR="00682319" w:rsidRPr="008522A4" w:rsidRDefault="008522A4" w:rsidP="0085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8522A4">
        <w:t>LDA-BOW 및 LDA-TF-IDF 임베딩의 결과 주제 평가</w:t>
      </w:r>
    </w:p>
    <w:tbl>
      <w:tblPr>
        <w:tblW w:w="4977" w:type="dxa"/>
        <w:tblLayout w:type="fixed"/>
        <w:tblLook w:val="04A0" w:firstRow="1" w:lastRow="0" w:firstColumn="1" w:lastColumn="0" w:noHBand="0" w:noVBand="1"/>
      </w:tblPr>
      <w:tblGrid>
        <w:gridCol w:w="1009"/>
        <w:gridCol w:w="2023"/>
        <w:gridCol w:w="1945"/>
      </w:tblGrid>
      <w:tr w:rsidR="00682319" w:rsidRPr="00E525BE" w14:paraId="38F252C3" w14:textId="77777777" w:rsidTr="009F4996">
        <w:trPr>
          <w:trHeight w:val="298"/>
        </w:trPr>
        <w:tc>
          <w:tcPr>
            <w:tcW w:w="1009" w:type="dxa"/>
            <w:tcBorders>
              <w:top w:val="single" w:sz="4" w:space="0" w:color="000000"/>
              <w:left w:val="single" w:sz="4" w:space="0" w:color="000000"/>
              <w:bottom w:val="single" w:sz="4" w:space="0" w:color="000000"/>
              <w:right w:val="single" w:sz="4" w:space="0" w:color="000000"/>
            </w:tcBorders>
          </w:tcPr>
          <w:p w14:paraId="61FFA419" w14:textId="77777777" w:rsidR="00682319" w:rsidRPr="00E525BE" w:rsidRDefault="00682319" w:rsidP="00682319">
            <w:pPr>
              <w:widowControl w:val="0"/>
              <w:jc w:val="both"/>
            </w:pPr>
          </w:p>
        </w:tc>
        <w:tc>
          <w:tcPr>
            <w:tcW w:w="2023" w:type="dxa"/>
            <w:tcBorders>
              <w:top w:val="single" w:sz="4" w:space="0" w:color="000000"/>
              <w:left w:val="single" w:sz="4" w:space="0" w:color="000000"/>
              <w:bottom w:val="single" w:sz="4" w:space="0" w:color="000000"/>
              <w:right w:val="single" w:sz="4" w:space="0" w:color="000000"/>
            </w:tcBorders>
          </w:tcPr>
          <w:p w14:paraId="27474114" w14:textId="77777777" w:rsidR="00682319" w:rsidRPr="00E525BE" w:rsidRDefault="00682319" w:rsidP="00682319">
            <w:pPr>
              <w:widowControl w:val="0"/>
              <w:jc w:val="both"/>
            </w:pPr>
            <w:r w:rsidRPr="00E525BE">
              <w:t>혼란</w:t>
            </w:r>
          </w:p>
        </w:tc>
        <w:tc>
          <w:tcPr>
            <w:tcW w:w="1945" w:type="dxa"/>
            <w:tcBorders>
              <w:top w:val="single" w:sz="4" w:space="0" w:color="000000"/>
              <w:left w:val="single" w:sz="4" w:space="0" w:color="000000"/>
              <w:bottom w:val="single" w:sz="4" w:space="0" w:color="000000"/>
              <w:right w:val="single" w:sz="4" w:space="0" w:color="000000"/>
            </w:tcBorders>
          </w:tcPr>
          <w:p w14:paraId="7398689D" w14:textId="77777777" w:rsidR="00682319" w:rsidRPr="00E525BE" w:rsidRDefault="00682319" w:rsidP="00682319">
            <w:pPr>
              <w:widowControl w:val="0"/>
              <w:jc w:val="both"/>
            </w:pPr>
            <w:r w:rsidRPr="00E525BE">
              <w:t>일관성</w:t>
            </w:r>
          </w:p>
        </w:tc>
      </w:tr>
      <w:tr w:rsidR="00682319" w:rsidRPr="00E525BE" w14:paraId="1848B553" w14:textId="77777777" w:rsidTr="009F4996">
        <w:trPr>
          <w:trHeight w:val="277"/>
        </w:trPr>
        <w:tc>
          <w:tcPr>
            <w:tcW w:w="1009" w:type="dxa"/>
            <w:tcBorders>
              <w:top w:val="single" w:sz="4" w:space="0" w:color="000000"/>
              <w:left w:val="single" w:sz="4" w:space="0" w:color="000000"/>
              <w:bottom w:val="single" w:sz="4" w:space="0" w:color="000000"/>
              <w:right w:val="single" w:sz="4" w:space="0" w:color="000000"/>
            </w:tcBorders>
          </w:tcPr>
          <w:p w14:paraId="435DC2E7" w14:textId="77777777" w:rsidR="00682319" w:rsidRPr="00E525BE" w:rsidRDefault="00682319" w:rsidP="00682319">
            <w:pPr>
              <w:widowControl w:val="0"/>
              <w:jc w:val="both"/>
            </w:pPr>
            <w:r w:rsidRPr="00E525BE">
              <w:t>LDA-BOW</w:t>
            </w:r>
          </w:p>
        </w:tc>
        <w:tc>
          <w:tcPr>
            <w:tcW w:w="2023" w:type="dxa"/>
            <w:tcBorders>
              <w:top w:val="single" w:sz="4" w:space="0" w:color="000000"/>
              <w:left w:val="single" w:sz="4" w:space="0" w:color="000000"/>
              <w:bottom w:val="single" w:sz="4" w:space="0" w:color="000000"/>
              <w:right w:val="single" w:sz="4" w:space="0" w:color="000000"/>
            </w:tcBorders>
          </w:tcPr>
          <w:p w14:paraId="7F0AFD5E" w14:textId="77777777" w:rsidR="00682319" w:rsidRPr="00E525BE" w:rsidRDefault="00682319" w:rsidP="00682319">
            <w:pPr>
              <w:widowControl w:val="0"/>
              <w:jc w:val="both"/>
            </w:pPr>
            <w:r w:rsidRPr="00E525BE">
              <w:t>-7.739107959</w:t>
            </w:r>
          </w:p>
        </w:tc>
        <w:tc>
          <w:tcPr>
            <w:tcW w:w="1945" w:type="dxa"/>
            <w:tcBorders>
              <w:top w:val="single" w:sz="4" w:space="0" w:color="000000"/>
              <w:left w:val="single" w:sz="4" w:space="0" w:color="000000"/>
              <w:bottom w:val="single" w:sz="4" w:space="0" w:color="000000"/>
              <w:right w:val="single" w:sz="4" w:space="0" w:color="000000"/>
            </w:tcBorders>
          </w:tcPr>
          <w:p w14:paraId="63A6FD1A" w14:textId="77777777" w:rsidR="00682319" w:rsidRPr="00E525BE" w:rsidRDefault="00682319" w:rsidP="00682319">
            <w:pPr>
              <w:widowControl w:val="0"/>
              <w:jc w:val="both"/>
            </w:pPr>
            <w:r w:rsidRPr="00E525BE">
              <w:t>0.49215338</w:t>
            </w:r>
          </w:p>
        </w:tc>
      </w:tr>
      <w:tr w:rsidR="00682319" w:rsidRPr="00E525BE" w14:paraId="364D73A7" w14:textId="77777777" w:rsidTr="009F4996">
        <w:trPr>
          <w:trHeight w:val="298"/>
        </w:trPr>
        <w:tc>
          <w:tcPr>
            <w:tcW w:w="1009" w:type="dxa"/>
            <w:tcBorders>
              <w:top w:val="single" w:sz="4" w:space="0" w:color="000000"/>
              <w:left w:val="single" w:sz="4" w:space="0" w:color="000000"/>
              <w:bottom w:val="single" w:sz="4" w:space="0" w:color="000000"/>
              <w:right w:val="single" w:sz="4" w:space="0" w:color="000000"/>
            </w:tcBorders>
          </w:tcPr>
          <w:p w14:paraId="3860F3B1" w14:textId="77777777" w:rsidR="00682319" w:rsidRPr="00E525BE" w:rsidRDefault="00682319" w:rsidP="00682319">
            <w:pPr>
              <w:widowControl w:val="0"/>
              <w:jc w:val="both"/>
            </w:pPr>
            <w:r w:rsidRPr="00E525BE">
              <w:t>LDA-TFDIF</w:t>
            </w:r>
          </w:p>
        </w:tc>
        <w:tc>
          <w:tcPr>
            <w:tcW w:w="2023" w:type="dxa"/>
            <w:tcBorders>
              <w:top w:val="single" w:sz="4" w:space="0" w:color="000000"/>
              <w:left w:val="single" w:sz="4" w:space="0" w:color="000000"/>
              <w:bottom w:val="single" w:sz="4" w:space="0" w:color="000000"/>
              <w:right w:val="single" w:sz="4" w:space="0" w:color="000000"/>
            </w:tcBorders>
          </w:tcPr>
          <w:p w14:paraId="7A718C2A" w14:textId="77777777" w:rsidR="00682319" w:rsidRPr="00E525BE" w:rsidRDefault="00682319" w:rsidP="00682319">
            <w:pPr>
              <w:widowControl w:val="0"/>
              <w:jc w:val="both"/>
            </w:pPr>
            <w:r w:rsidRPr="00E525BE">
              <w:t>-7.811492707</w:t>
            </w:r>
          </w:p>
        </w:tc>
        <w:tc>
          <w:tcPr>
            <w:tcW w:w="1945" w:type="dxa"/>
            <w:tcBorders>
              <w:top w:val="single" w:sz="4" w:space="0" w:color="000000"/>
              <w:left w:val="single" w:sz="4" w:space="0" w:color="000000"/>
              <w:bottom w:val="single" w:sz="4" w:space="0" w:color="000000"/>
              <w:right w:val="single" w:sz="4" w:space="0" w:color="000000"/>
            </w:tcBorders>
          </w:tcPr>
          <w:p w14:paraId="711B104E" w14:textId="77777777" w:rsidR="00682319" w:rsidRPr="00E525BE" w:rsidRDefault="00682319" w:rsidP="00682319">
            <w:pPr>
              <w:widowControl w:val="0"/>
              <w:jc w:val="both"/>
            </w:pPr>
            <w:r w:rsidRPr="00E525BE">
              <w:t>0.25257377</w:t>
            </w:r>
          </w:p>
        </w:tc>
      </w:tr>
    </w:tbl>
    <w:p w14:paraId="545A961F"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323E15E7"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t>BoW 임베딩은 일관성 값에 따르면 TF-IDF보다 50.9% 더우수한 성능을 보였으며, 또한 perplexity 평가에서도 더 나은결과를 제공했습니다. 미확인 문서를 예측할 때, BoW는 문서를주제별로 분류하는 데 0.99(99%)의 정확도를 기록하며 더 우수한성능을 보였습니다. 반면, TF-IDF는 각각 0.58(58%)의 정확도를 기록했습니다.</w:t>
      </w:r>
    </w:p>
    <w:p w14:paraId="12DB1550" w14:textId="77777777" w:rsidR="00682319" w:rsidRPr="00E525BE" w:rsidRDefault="00682319" w:rsidP="00682319">
      <w:pPr>
        <w:pStyle w:val="HTMLPreformatted"/>
        <w:jc w:val="both"/>
        <w:rPr>
          <w:rFonts w:ascii="Times New Roman" w:hAnsi="Times New Roman" w:cs="Times New Roman"/>
        </w:rPr>
      </w:pPr>
    </w:p>
    <w:p w14:paraId="79CD6218" w14:textId="6588BA46" w:rsidR="00682319" w:rsidRPr="00D027F2" w:rsidRDefault="00682319" w:rsidP="00DF574A">
      <w:pPr>
        <w:pStyle w:val="HTMLPreformatted"/>
        <w:numPr>
          <w:ilvl w:val="0"/>
          <w:numId w:val="11"/>
        </w:numPr>
        <w:spacing w:line="291" w:lineRule="atLeast"/>
        <w:jc w:val="both"/>
        <w:textAlignment w:val="baseline"/>
        <w:rPr>
          <w:rFonts w:ascii="Times New Roman" w:hAnsi="Times New Roman" w:cs="Times New Roman"/>
          <w:i/>
        </w:rPr>
      </w:pPr>
      <w:r w:rsidRPr="00D027F2">
        <w:rPr>
          <w:rFonts w:ascii="Times New Roman" w:hAnsi="Times New Roman" w:cs="Times New Roman"/>
          <w:i/>
        </w:rPr>
        <w:t>트위터 데이터결과: Gensimvs Mallet 모델</w:t>
      </w:r>
    </w:p>
    <w:p w14:paraId="57393039"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t>표 6은 Gensim 및 Mallet모델에서 각각 관찰된 Twitter 데이터셋의결과를 20주제 LDA 모델에서 비교하고있습니다. 선택된 결과는 각 주제에서0.2 또는 20% 이상의 용어가중치와 용어 확률에 기반하고 있습니다.Mallet은 13개의 용어를, Gensim은 20퍼센트 이상의 가치를 가진 9개의용어를 가지고 있습니다. Mallet과 Gensim모두 4개의 주제를 공유하고 있으며,가중치는 다릅니다. 공통된 단어는 다음과같습니다: ai, developer, machine, 그리고machinelearne. Mallet 모델은 더 많은 주제를 식별하고 더 관련성 있는 주제를 생성하는 능력에서 Gensim보다 우수합니다.</w:t>
      </w:r>
    </w:p>
    <w:p w14:paraId="47FBDE23"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1AB29CF3" w14:textId="77777777" w:rsidR="00F23884" w:rsidRDefault="00F23884"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sectPr w:rsidR="00F23884"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4FE5FF85" w14:textId="77777777" w:rsidR="00F23884" w:rsidRDefault="00F23884"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p>
    <w:p w14:paraId="4698D3DB" w14:textId="6C0D0F2A" w:rsidR="008522A4" w:rsidRPr="008522A4" w:rsidRDefault="008522A4" w:rsidP="0085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표 6</w:t>
      </w:r>
    </w:p>
    <w:p w14:paraId="2485BFFB" w14:textId="431BBC25" w:rsidR="00682319" w:rsidRPr="008522A4" w:rsidRDefault="008522A4" w:rsidP="0085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8522A4">
        <w:t>Gensim vs. Mallet 모델</w:t>
      </w:r>
    </w:p>
    <w:p w14:paraId="18E47B71" w14:textId="77777777" w:rsidR="009F4996" w:rsidRDefault="009F4996" w:rsidP="00682319">
      <w:pPr>
        <w:widowControl w:val="0"/>
        <w:jc w:val="both"/>
        <w:sectPr w:rsidR="009F4996" w:rsidSect="00F23884">
          <w:footnotePr>
            <w:numRestart w:val="eachSect"/>
          </w:footnotePr>
          <w:type w:val="continuous"/>
          <w:pgSz w:w="12240" w:h="15840"/>
          <w:pgMar w:top="1008" w:right="936" w:bottom="1008" w:left="936" w:header="432" w:footer="432" w:gutter="0"/>
          <w:pgNumType w:start="1"/>
          <w:cols w:space="720"/>
        </w:sectPr>
      </w:pPr>
    </w:p>
    <w:tbl>
      <w:tblPr>
        <w:tblW w:w="10201" w:type="dxa"/>
        <w:tblLayout w:type="fixed"/>
        <w:tblLook w:val="04A0" w:firstRow="1" w:lastRow="0" w:firstColumn="1" w:lastColumn="0" w:noHBand="0" w:noVBand="1"/>
      </w:tblPr>
      <w:tblGrid>
        <w:gridCol w:w="988"/>
        <w:gridCol w:w="5386"/>
        <w:gridCol w:w="3827"/>
      </w:tblGrid>
      <w:tr w:rsidR="00682319" w:rsidRPr="00E525BE" w14:paraId="27DFFEA4" w14:textId="77777777" w:rsidTr="009F4996">
        <w:tc>
          <w:tcPr>
            <w:tcW w:w="988" w:type="dxa"/>
            <w:tcBorders>
              <w:top w:val="single" w:sz="4" w:space="0" w:color="000000"/>
              <w:left w:val="single" w:sz="4" w:space="0" w:color="000000"/>
              <w:bottom w:val="single" w:sz="4" w:space="0" w:color="000000"/>
              <w:right w:val="single" w:sz="4" w:space="0" w:color="000000"/>
            </w:tcBorders>
          </w:tcPr>
          <w:p w14:paraId="3A22BCCD" w14:textId="448AB8E8" w:rsidR="00682319" w:rsidRPr="00E525BE" w:rsidRDefault="00682319" w:rsidP="00682319">
            <w:pPr>
              <w:widowControl w:val="0"/>
              <w:jc w:val="both"/>
            </w:pPr>
            <w:r w:rsidRPr="00E525BE">
              <w:t>주제</w:t>
            </w:r>
          </w:p>
        </w:tc>
        <w:tc>
          <w:tcPr>
            <w:tcW w:w="5386" w:type="dxa"/>
            <w:tcBorders>
              <w:top w:val="single" w:sz="4" w:space="0" w:color="000000"/>
              <w:left w:val="single" w:sz="4" w:space="0" w:color="000000"/>
              <w:bottom w:val="single" w:sz="4" w:space="0" w:color="000000"/>
              <w:right w:val="single" w:sz="4" w:space="0" w:color="000000"/>
            </w:tcBorders>
          </w:tcPr>
          <w:p w14:paraId="61B1DC49" w14:textId="77777777" w:rsidR="00682319" w:rsidRPr="00E525BE" w:rsidRDefault="00682319" w:rsidP="00682319">
            <w:pPr>
              <w:widowControl w:val="0"/>
              <w:jc w:val="both"/>
            </w:pPr>
            <w:r w:rsidRPr="00E525BE">
              <w:t>해머</w:t>
            </w:r>
          </w:p>
        </w:tc>
        <w:tc>
          <w:tcPr>
            <w:tcW w:w="3827" w:type="dxa"/>
            <w:tcBorders>
              <w:top w:val="single" w:sz="4" w:space="0" w:color="000000"/>
              <w:left w:val="single" w:sz="4" w:space="0" w:color="000000"/>
              <w:bottom w:val="single" w:sz="4" w:space="0" w:color="000000"/>
              <w:right w:val="single" w:sz="4" w:space="0" w:color="000000"/>
            </w:tcBorders>
          </w:tcPr>
          <w:p w14:paraId="7F5CD839" w14:textId="77777777" w:rsidR="00682319" w:rsidRPr="00E525BE" w:rsidRDefault="00682319" w:rsidP="00682319">
            <w:pPr>
              <w:widowControl w:val="0"/>
              <w:jc w:val="both"/>
            </w:pPr>
            <w:r w:rsidRPr="00E525BE">
              <w:t>젠심</w:t>
            </w:r>
          </w:p>
        </w:tc>
      </w:tr>
      <w:tr w:rsidR="00682319" w:rsidRPr="00E525BE" w14:paraId="05CB1A4C" w14:textId="77777777" w:rsidTr="009F4996">
        <w:tc>
          <w:tcPr>
            <w:tcW w:w="988" w:type="dxa"/>
            <w:tcBorders>
              <w:top w:val="single" w:sz="4" w:space="0" w:color="000000"/>
              <w:left w:val="single" w:sz="4" w:space="0" w:color="000000"/>
              <w:bottom w:val="single" w:sz="4" w:space="0" w:color="000000"/>
              <w:right w:val="single" w:sz="4" w:space="0" w:color="000000"/>
            </w:tcBorders>
          </w:tcPr>
          <w:p w14:paraId="57389DD6" w14:textId="77777777" w:rsidR="00682319" w:rsidRPr="00E525BE" w:rsidRDefault="00682319" w:rsidP="00682319">
            <w:pPr>
              <w:widowControl w:val="0"/>
              <w:jc w:val="both"/>
            </w:pPr>
            <w:r w:rsidRPr="00E525BE">
              <w:t>0</w:t>
            </w:r>
          </w:p>
        </w:tc>
        <w:tc>
          <w:tcPr>
            <w:tcW w:w="5386" w:type="dxa"/>
            <w:tcBorders>
              <w:top w:val="single" w:sz="4" w:space="0" w:color="000000"/>
              <w:left w:val="single" w:sz="4" w:space="0" w:color="000000"/>
              <w:bottom w:val="single" w:sz="4" w:space="0" w:color="000000"/>
              <w:right w:val="single" w:sz="4" w:space="0" w:color="000000"/>
            </w:tcBorders>
          </w:tcPr>
          <w:p w14:paraId="320C06CA" w14:textId="77777777" w:rsidR="00682319" w:rsidRPr="00E525BE" w:rsidRDefault="00682319" w:rsidP="00682319">
            <w:pPr>
              <w:widowControl w:val="0"/>
              <w:jc w:val="both"/>
            </w:pPr>
            <w:r w:rsidRPr="00E525BE">
              <w:t>딥러닝</w:t>
            </w:r>
          </w:p>
        </w:tc>
        <w:tc>
          <w:tcPr>
            <w:tcW w:w="3827" w:type="dxa"/>
            <w:tcBorders>
              <w:top w:val="single" w:sz="4" w:space="0" w:color="000000"/>
              <w:left w:val="single" w:sz="4" w:space="0" w:color="000000"/>
              <w:bottom w:val="single" w:sz="4" w:space="0" w:color="000000"/>
              <w:right w:val="single" w:sz="4" w:space="0" w:color="000000"/>
            </w:tcBorders>
          </w:tcPr>
          <w:p w14:paraId="126D4A61" w14:textId="77777777" w:rsidR="00682319" w:rsidRPr="00E525BE" w:rsidRDefault="00682319" w:rsidP="00682319">
            <w:pPr>
              <w:widowControl w:val="0"/>
              <w:jc w:val="both"/>
              <w:rPr>
                <w:highlight w:val="yellow"/>
              </w:rPr>
            </w:pPr>
          </w:p>
        </w:tc>
      </w:tr>
      <w:tr w:rsidR="00682319" w:rsidRPr="00E525BE" w14:paraId="67D26067" w14:textId="77777777" w:rsidTr="009F4996">
        <w:tc>
          <w:tcPr>
            <w:tcW w:w="988" w:type="dxa"/>
            <w:tcBorders>
              <w:top w:val="single" w:sz="4" w:space="0" w:color="000000"/>
              <w:left w:val="single" w:sz="4" w:space="0" w:color="000000"/>
              <w:bottom w:val="single" w:sz="4" w:space="0" w:color="000000"/>
              <w:right w:val="single" w:sz="4" w:space="0" w:color="000000"/>
            </w:tcBorders>
          </w:tcPr>
          <w:p w14:paraId="5BBC8BC8" w14:textId="77777777" w:rsidR="00682319" w:rsidRPr="00E525BE" w:rsidRDefault="00682319" w:rsidP="00682319">
            <w:pPr>
              <w:widowControl w:val="0"/>
              <w:jc w:val="both"/>
            </w:pPr>
            <w:r w:rsidRPr="00E525BE">
              <w:t>하루</w:t>
            </w:r>
          </w:p>
        </w:tc>
        <w:tc>
          <w:tcPr>
            <w:tcW w:w="5386" w:type="dxa"/>
            <w:tcBorders>
              <w:top w:val="single" w:sz="4" w:space="0" w:color="000000"/>
              <w:left w:val="single" w:sz="4" w:space="0" w:color="000000"/>
              <w:bottom w:val="single" w:sz="4" w:space="0" w:color="000000"/>
              <w:right w:val="single" w:sz="4" w:space="0" w:color="000000"/>
            </w:tcBorders>
          </w:tcPr>
          <w:p w14:paraId="6B4B5E02" w14:textId="77777777" w:rsidR="00682319" w:rsidRPr="00E525BE" w:rsidRDefault="00682319" w:rsidP="00682319">
            <w:pPr>
              <w:widowControl w:val="0"/>
              <w:jc w:val="both"/>
              <w:rPr>
                <w:highlight w:val="yellow"/>
              </w:rPr>
            </w:pPr>
            <w:r w:rsidRPr="00E525BE">
              <w:rPr>
                <w:highlight w:val="yellow"/>
              </w:rPr>
              <w:t>0.277*"머신러닝"</w:t>
            </w:r>
          </w:p>
        </w:tc>
        <w:tc>
          <w:tcPr>
            <w:tcW w:w="3827" w:type="dxa"/>
            <w:tcBorders>
              <w:top w:val="single" w:sz="4" w:space="0" w:color="000000"/>
              <w:left w:val="single" w:sz="4" w:space="0" w:color="000000"/>
              <w:bottom w:val="single" w:sz="4" w:space="0" w:color="000000"/>
              <w:right w:val="single" w:sz="4" w:space="0" w:color="000000"/>
            </w:tcBorders>
          </w:tcPr>
          <w:p w14:paraId="45625136" w14:textId="77777777" w:rsidR="00682319" w:rsidRPr="00E525BE" w:rsidRDefault="00682319" w:rsidP="00682319">
            <w:pPr>
              <w:widowControl w:val="0"/>
              <w:jc w:val="both"/>
              <w:rPr>
                <w:highlight w:val="yellow"/>
              </w:rPr>
            </w:pPr>
          </w:p>
        </w:tc>
      </w:tr>
      <w:tr w:rsidR="00682319" w:rsidRPr="00E525BE" w14:paraId="348A5ED0" w14:textId="77777777" w:rsidTr="009F4996">
        <w:tc>
          <w:tcPr>
            <w:tcW w:w="988" w:type="dxa"/>
            <w:tcBorders>
              <w:top w:val="single" w:sz="4" w:space="0" w:color="000000"/>
              <w:left w:val="single" w:sz="4" w:space="0" w:color="000000"/>
              <w:bottom w:val="single" w:sz="4" w:space="0" w:color="000000"/>
              <w:right w:val="single" w:sz="4" w:space="0" w:color="000000"/>
            </w:tcBorders>
          </w:tcPr>
          <w:p w14:paraId="0CC93CD1" w14:textId="77777777" w:rsidR="00682319" w:rsidRPr="00E525BE" w:rsidRDefault="00682319" w:rsidP="00682319">
            <w:pPr>
              <w:widowControl w:val="0"/>
              <w:jc w:val="both"/>
            </w:pPr>
            <w:r w:rsidRPr="00E525BE">
              <w:t>이</w:t>
            </w:r>
          </w:p>
        </w:tc>
        <w:tc>
          <w:tcPr>
            <w:tcW w:w="5386" w:type="dxa"/>
            <w:tcBorders>
              <w:top w:val="single" w:sz="4" w:space="0" w:color="000000"/>
              <w:left w:val="single" w:sz="4" w:space="0" w:color="000000"/>
              <w:bottom w:val="single" w:sz="4" w:space="0" w:color="000000"/>
              <w:right w:val="single" w:sz="4" w:space="0" w:color="000000"/>
            </w:tcBorders>
          </w:tcPr>
          <w:p w14:paraId="1F2ED8E6" w14:textId="77777777" w:rsidR="00682319" w:rsidRPr="00E525BE" w:rsidRDefault="00682319" w:rsidP="00682319">
            <w:pPr>
              <w:widowControl w:val="0"/>
              <w:jc w:val="both"/>
              <w:rPr>
                <w:highlight w:val="yellow"/>
              </w:rPr>
            </w:pPr>
            <w:r w:rsidRPr="00E525BE">
              <w:rPr>
                <w:highlight w:val="yellow"/>
              </w:rPr>
              <w:t>0.224*"머신러닝"</w:t>
            </w:r>
          </w:p>
        </w:tc>
        <w:tc>
          <w:tcPr>
            <w:tcW w:w="3827" w:type="dxa"/>
            <w:tcBorders>
              <w:top w:val="single" w:sz="4" w:space="0" w:color="000000"/>
              <w:left w:val="single" w:sz="4" w:space="0" w:color="000000"/>
              <w:bottom w:val="single" w:sz="4" w:space="0" w:color="000000"/>
              <w:right w:val="single" w:sz="4" w:space="0" w:color="000000"/>
            </w:tcBorders>
          </w:tcPr>
          <w:p w14:paraId="6343A128" w14:textId="77777777" w:rsidR="00682319" w:rsidRPr="00E525BE" w:rsidRDefault="00682319" w:rsidP="00682319">
            <w:pPr>
              <w:widowControl w:val="0"/>
              <w:jc w:val="both"/>
              <w:rPr>
                <w:highlight w:val="yellow"/>
              </w:rPr>
            </w:pPr>
          </w:p>
        </w:tc>
      </w:tr>
      <w:tr w:rsidR="00682319" w:rsidRPr="00E525BE" w14:paraId="34273AC0" w14:textId="77777777" w:rsidTr="009F4996">
        <w:trPr>
          <w:trHeight w:val="296"/>
        </w:trPr>
        <w:tc>
          <w:tcPr>
            <w:tcW w:w="988" w:type="dxa"/>
            <w:tcBorders>
              <w:top w:val="single" w:sz="4" w:space="0" w:color="000000"/>
              <w:left w:val="single" w:sz="4" w:space="0" w:color="000000"/>
              <w:bottom w:val="single" w:sz="4" w:space="0" w:color="000000"/>
              <w:right w:val="single" w:sz="4" w:space="0" w:color="000000"/>
            </w:tcBorders>
          </w:tcPr>
          <w:p w14:paraId="3B641EE4" w14:textId="77777777" w:rsidR="00682319" w:rsidRPr="00E525BE" w:rsidRDefault="00682319" w:rsidP="00682319">
            <w:pPr>
              <w:widowControl w:val="0"/>
              <w:jc w:val="both"/>
            </w:pPr>
            <w:r w:rsidRPr="00E525BE">
              <w:t>3</w:t>
            </w:r>
          </w:p>
        </w:tc>
        <w:tc>
          <w:tcPr>
            <w:tcW w:w="5386" w:type="dxa"/>
            <w:tcBorders>
              <w:top w:val="single" w:sz="4" w:space="0" w:color="000000"/>
              <w:left w:val="single" w:sz="4" w:space="0" w:color="000000"/>
              <w:bottom w:val="single" w:sz="4" w:space="0" w:color="000000"/>
              <w:right w:val="single" w:sz="4" w:space="0" w:color="000000"/>
            </w:tcBorders>
          </w:tcPr>
          <w:p w14:paraId="0B01D5B1" w14:textId="77777777" w:rsidR="00682319" w:rsidRPr="00E525BE" w:rsidRDefault="00682319" w:rsidP="00682319">
            <w:pPr>
              <w:widowControl w:val="0"/>
              <w:jc w:val="both"/>
            </w:pPr>
            <w:r w:rsidRPr="00E525BE">
              <w:t>0.289*"데이터사이언스</w:t>
            </w:r>
          </w:p>
        </w:tc>
        <w:tc>
          <w:tcPr>
            <w:tcW w:w="3827" w:type="dxa"/>
            <w:tcBorders>
              <w:top w:val="single" w:sz="4" w:space="0" w:color="000000"/>
              <w:left w:val="single" w:sz="4" w:space="0" w:color="000000"/>
              <w:bottom w:val="single" w:sz="4" w:space="0" w:color="000000"/>
              <w:right w:val="single" w:sz="4" w:space="0" w:color="000000"/>
            </w:tcBorders>
          </w:tcPr>
          <w:p w14:paraId="606F9801" w14:textId="77777777" w:rsidR="00682319" w:rsidRPr="00E525BE" w:rsidRDefault="00682319" w:rsidP="00682319">
            <w:pPr>
              <w:widowControl w:val="0"/>
              <w:jc w:val="both"/>
            </w:pPr>
            <w:r w:rsidRPr="00E525BE">
              <w:t>0.352*"데이터</w:t>
            </w:r>
          </w:p>
        </w:tc>
      </w:tr>
      <w:tr w:rsidR="00682319" w:rsidRPr="00E525BE" w14:paraId="5DD2B7B2" w14:textId="77777777" w:rsidTr="009F4996">
        <w:tc>
          <w:tcPr>
            <w:tcW w:w="988" w:type="dxa"/>
            <w:tcBorders>
              <w:top w:val="single" w:sz="4" w:space="0" w:color="000000"/>
              <w:left w:val="single" w:sz="4" w:space="0" w:color="000000"/>
              <w:bottom w:val="single" w:sz="4" w:space="0" w:color="000000"/>
              <w:right w:val="single" w:sz="4" w:space="0" w:color="000000"/>
            </w:tcBorders>
          </w:tcPr>
          <w:p w14:paraId="6005B02A" w14:textId="77777777" w:rsidR="00682319" w:rsidRPr="00E525BE" w:rsidRDefault="00682319" w:rsidP="00682319">
            <w:pPr>
              <w:widowControl w:val="0"/>
              <w:jc w:val="both"/>
            </w:pPr>
            <w:r w:rsidRPr="00E525BE">
              <w:t>4</w:t>
            </w:r>
          </w:p>
        </w:tc>
        <w:tc>
          <w:tcPr>
            <w:tcW w:w="5386" w:type="dxa"/>
            <w:tcBorders>
              <w:top w:val="single" w:sz="4" w:space="0" w:color="000000"/>
              <w:left w:val="single" w:sz="4" w:space="0" w:color="000000"/>
              <w:bottom w:val="single" w:sz="4" w:space="0" w:color="000000"/>
              <w:right w:val="single" w:sz="4" w:space="0" w:color="000000"/>
            </w:tcBorders>
          </w:tcPr>
          <w:p w14:paraId="554421FC" w14:textId="77777777" w:rsidR="00682319" w:rsidRPr="00E525BE" w:rsidRDefault="00682319" w:rsidP="00682319">
            <w:pPr>
              <w:widowControl w:val="0"/>
              <w:jc w:val="both"/>
            </w:pPr>
            <w:r w:rsidRPr="00E525BE">
              <w:t>0.321*"https"</w:t>
            </w:r>
          </w:p>
        </w:tc>
        <w:tc>
          <w:tcPr>
            <w:tcW w:w="3827" w:type="dxa"/>
            <w:tcBorders>
              <w:top w:val="single" w:sz="4" w:space="0" w:color="000000"/>
              <w:left w:val="single" w:sz="4" w:space="0" w:color="000000"/>
              <w:bottom w:val="single" w:sz="4" w:space="0" w:color="000000"/>
              <w:right w:val="single" w:sz="4" w:space="0" w:color="000000"/>
            </w:tcBorders>
          </w:tcPr>
          <w:p w14:paraId="31D89B83" w14:textId="77777777" w:rsidR="00682319" w:rsidRPr="00E525BE" w:rsidRDefault="00682319" w:rsidP="00682319">
            <w:pPr>
              <w:widowControl w:val="0"/>
              <w:jc w:val="both"/>
              <w:rPr>
                <w:highlight w:val="yellow"/>
              </w:rPr>
            </w:pPr>
          </w:p>
        </w:tc>
      </w:tr>
      <w:tr w:rsidR="00682319" w:rsidRPr="00E525BE" w14:paraId="648E621F" w14:textId="77777777" w:rsidTr="009F4996">
        <w:tc>
          <w:tcPr>
            <w:tcW w:w="988" w:type="dxa"/>
            <w:tcBorders>
              <w:top w:val="single" w:sz="4" w:space="0" w:color="000000"/>
              <w:left w:val="single" w:sz="4" w:space="0" w:color="000000"/>
              <w:bottom w:val="single" w:sz="4" w:space="0" w:color="000000"/>
              <w:right w:val="single" w:sz="4" w:space="0" w:color="000000"/>
            </w:tcBorders>
          </w:tcPr>
          <w:p w14:paraId="77DE0FF6" w14:textId="77777777" w:rsidR="00682319" w:rsidRPr="00E525BE" w:rsidRDefault="00682319" w:rsidP="00682319">
            <w:pPr>
              <w:widowControl w:val="0"/>
              <w:jc w:val="both"/>
            </w:pPr>
            <w:r w:rsidRPr="00E525BE">
              <w:t>5</w:t>
            </w:r>
          </w:p>
        </w:tc>
        <w:tc>
          <w:tcPr>
            <w:tcW w:w="5386" w:type="dxa"/>
            <w:tcBorders>
              <w:top w:val="single" w:sz="4" w:space="0" w:color="000000"/>
              <w:left w:val="single" w:sz="4" w:space="0" w:color="000000"/>
              <w:bottom w:val="single" w:sz="4" w:space="0" w:color="000000"/>
              <w:right w:val="single" w:sz="4" w:space="0" w:color="000000"/>
            </w:tcBorders>
          </w:tcPr>
          <w:p w14:paraId="1D174A94" w14:textId="77777777" w:rsidR="00682319" w:rsidRPr="00E525BE" w:rsidRDefault="00682319" w:rsidP="00682319">
            <w:pPr>
              <w:widowControl w:val="0"/>
              <w:jc w:val="both"/>
              <w:rPr>
                <w:highlight w:val="yellow"/>
              </w:rPr>
            </w:pPr>
            <w:r w:rsidRPr="00E525BE">
              <w:rPr>
                <w:highlight w:val="yellow"/>
              </w:rPr>
              <w:t>0.247*"머신러닝"</w:t>
            </w:r>
          </w:p>
        </w:tc>
        <w:tc>
          <w:tcPr>
            <w:tcW w:w="3827" w:type="dxa"/>
            <w:tcBorders>
              <w:top w:val="single" w:sz="4" w:space="0" w:color="000000"/>
              <w:left w:val="single" w:sz="4" w:space="0" w:color="000000"/>
              <w:bottom w:val="single" w:sz="4" w:space="0" w:color="000000"/>
              <w:right w:val="single" w:sz="4" w:space="0" w:color="000000"/>
            </w:tcBorders>
          </w:tcPr>
          <w:p w14:paraId="2194CD22" w14:textId="77777777" w:rsidR="00682319" w:rsidRPr="00E525BE" w:rsidRDefault="00682319" w:rsidP="00682319">
            <w:pPr>
              <w:widowControl w:val="0"/>
              <w:jc w:val="both"/>
              <w:rPr>
                <w:highlight w:val="yellow"/>
              </w:rPr>
            </w:pPr>
          </w:p>
        </w:tc>
      </w:tr>
      <w:tr w:rsidR="00682319" w:rsidRPr="00E525BE" w14:paraId="7A54BD0D" w14:textId="77777777" w:rsidTr="009F4996">
        <w:tc>
          <w:tcPr>
            <w:tcW w:w="988" w:type="dxa"/>
            <w:tcBorders>
              <w:top w:val="single" w:sz="4" w:space="0" w:color="000000"/>
              <w:left w:val="single" w:sz="4" w:space="0" w:color="000000"/>
              <w:bottom w:val="single" w:sz="4" w:space="0" w:color="000000"/>
              <w:right w:val="single" w:sz="4" w:space="0" w:color="000000"/>
            </w:tcBorders>
          </w:tcPr>
          <w:p w14:paraId="4557381F" w14:textId="77777777" w:rsidR="00682319" w:rsidRPr="00E525BE" w:rsidRDefault="00682319" w:rsidP="00682319">
            <w:pPr>
              <w:widowControl w:val="0"/>
              <w:jc w:val="both"/>
            </w:pPr>
            <w:r w:rsidRPr="00E525BE">
              <w:t>6</w:t>
            </w:r>
          </w:p>
        </w:tc>
        <w:tc>
          <w:tcPr>
            <w:tcW w:w="5386" w:type="dxa"/>
            <w:tcBorders>
              <w:top w:val="single" w:sz="4" w:space="0" w:color="000000"/>
              <w:left w:val="single" w:sz="4" w:space="0" w:color="000000"/>
              <w:bottom w:val="single" w:sz="4" w:space="0" w:color="000000"/>
              <w:right w:val="single" w:sz="4" w:space="0" w:color="000000"/>
            </w:tcBorders>
          </w:tcPr>
          <w:p w14:paraId="3E10D694" w14:textId="77777777" w:rsidR="00682319" w:rsidRPr="00E525BE" w:rsidRDefault="00682319" w:rsidP="00682319">
            <w:pPr>
              <w:widowControl w:val="0"/>
              <w:jc w:val="both"/>
              <w:rPr>
                <w:highlight w:val="yellow"/>
              </w:rPr>
            </w:pPr>
          </w:p>
        </w:tc>
        <w:tc>
          <w:tcPr>
            <w:tcW w:w="3827" w:type="dxa"/>
            <w:tcBorders>
              <w:top w:val="single" w:sz="4" w:space="0" w:color="000000"/>
              <w:left w:val="single" w:sz="4" w:space="0" w:color="000000"/>
              <w:bottom w:val="single" w:sz="4" w:space="0" w:color="000000"/>
              <w:right w:val="single" w:sz="4" w:space="0" w:color="000000"/>
            </w:tcBorders>
          </w:tcPr>
          <w:p w14:paraId="2704B306" w14:textId="77777777" w:rsidR="00682319" w:rsidRPr="00E525BE" w:rsidRDefault="00682319" w:rsidP="00682319">
            <w:pPr>
              <w:widowControl w:val="0"/>
              <w:jc w:val="both"/>
            </w:pPr>
            <w:r w:rsidRPr="00E525BE">
              <w:t>0.221*"생성"</w:t>
            </w:r>
          </w:p>
        </w:tc>
      </w:tr>
      <w:tr w:rsidR="00682319" w:rsidRPr="00E525BE" w14:paraId="73745297" w14:textId="77777777" w:rsidTr="009F4996">
        <w:tc>
          <w:tcPr>
            <w:tcW w:w="988" w:type="dxa"/>
            <w:tcBorders>
              <w:top w:val="single" w:sz="4" w:space="0" w:color="000000"/>
              <w:left w:val="single" w:sz="4" w:space="0" w:color="000000"/>
              <w:bottom w:val="single" w:sz="4" w:space="0" w:color="000000"/>
              <w:right w:val="single" w:sz="4" w:space="0" w:color="000000"/>
            </w:tcBorders>
          </w:tcPr>
          <w:p w14:paraId="1FE58DB1" w14:textId="77777777" w:rsidR="00682319" w:rsidRPr="00E525BE" w:rsidRDefault="00682319" w:rsidP="00682319">
            <w:pPr>
              <w:widowControl w:val="0"/>
              <w:jc w:val="both"/>
            </w:pPr>
            <w:r w:rsidRPr="00E525BE">
              <w:t>8</w:t>
            </w:r>
          </w:p>
        </w:tc>
        <w:tc>
          <w:tcPr>
            <w:tcW w:w="5386" w:type="dxa"/>
            <w:tcBorders>
              <w:top w:val="single" w:sz="4" w:space="0" w:color="000000"/>
              <w:left w:val="single" w:sz="4" w:space="0" w:color="000000"/>
              <w:bottom w:val="single" w:sz="4" w:space="0" w:color="000000"/>
              <w:right w:val="single" w:sz="4" w:space="0" w:color="000000"/>
            </w:tcBorders>
          </w:tcPr>
          <w:p w14:paraId="44797D6B" w14:textId="77777777" w:rsidR="00682319" w:rsidRPr="00E525BE" w:rsidRDefault="00682319" w:rsidP="00682319">
            <w:pPr>
              <w:widowControl w:val="0"/>
              <w:jc w:val="both"/>
              <w:rPr>
                <w:highlight w:val="yellow"/>
              </w:rPr>
            </w:pPr>
            <w:r w:rsidRPr="00E525BE">
              <w:rPr>
                <w:highlight w:val="yellow"/>
              </w:rPr>
              <w:t>0.557*"ai"</w:t>
            </w:r>
          </w:p>
        </w:tc>
        <w:tc>
          <w:tcPr>
            <w:tcW w:w="3827" w:type="dxa"/>
            <w:tcBorders>
              <w:top w:val="single" w:sz="4" w:space="0" w:color="000000"/>
              <w:left w:val="single" w:sz="4" w:space="0" w:color="000000"/>
              <w:bottom w:val="single" w:sz="4" w:space="0" w:color="000000"/>
              <w:right w:val="single" w:sz="4" w:space="0" w:color="000000"/>
            </w:tcBorders>
          </w:tcPr>
          <w:p w14:paraId="03CD3B9B" w14:textId="77777777" w:rsidR="00682319" w:rsidRPr="00E525BE" w:rsidRDefault="00682319" w:rsidP="00682319">
            <w:pPr>
              <w:widowControl w:val="0"/>
              <w:jc w:val="both"/>
              <w:rPr>
                <w:highlight w:val="yellow"/>
              </w:rPr>
            </w:pPr>
          </w:p>
        </w:tc>
      </w:tr>
      <w:tr w:rsidR="00682319" w:rsidRPr="00E525BE" w14:paraId="6063578B" w14:textId="77777777" w:rsidTr="009F4996">
        <w:tc>
          <w:tcPr>
            <w:tcW w:w="988" w:type="dxa"/>
            <w:tcBorders>
              <w:top w:val="single" w:sz="4" w:space="0" w:color="000000"/>
              <w:left w:val="single" w:sz="4" w:space="0" w:color="000000"/>
              <w:bottom w:val="single" w:sz="4" w:space="0" w:color="000000"/>
              <w:right w:val="single" w:sz="4" w:space="0" w:color="000000"/>
            </w:tcBorders>
          </w:tcPr>
          <w:p w14:paraId="50916E47" w14:textId="77777777" w:rsidR="00682319" w:rsidRPr="00E525BE" w:rsidRDefault="00682319" w:rsidP="00682319">
            <w:pPr>
              <w:widowControl w:val="0"/>
              <w:jc w:val="both"/>
            </w:pPr>
            <w:r w:rsidRPr="00E525BE">
              <w:t>9</w:t>
            </w:r>
          </w:p>
        </w:tc>
        <w:tc>
          <w:tcPr>
            <w:tcW w:w="5386" w:type="dxa"/>
            <w:tcBorders>
              <w:top w:val="single" w:sz="4" w:space="0" w:color="000000"/>
              <w:left w:val="single" w:sz="4" w:space="0" w:color="000000"/>
              <w:bottom w:val="single" w:sz="4" w:space="0" w:color="000000"/>
              <w:right w:val="single" w:sz="4" w:space="0" w:color="000000"/>
            </w:tcBorders>
          </w:tcPr>
          <w:p w14:paraId="76408AB5" w14:textId="77777777" w:rsidR="00682319" w:rsidRPr="00E525BE" w:rsidRDefault="00682319" w:rsidP="00682319">
            <w:pPr>
              <w:widowControl w:val="0"/>
              <w:jc w:val="both"/>
              <w:rPr>
                <w:highlight w:val="yellow"/>
              </w:rPr>
            </w:pPr>
            <w:r w:rsidRPr="00E525BE">
              <w:rPr>
                <w:highlight w:val="yellow"/>
              </w:rPr>
              <w:t>개발자 0.218*</w:t>
            </w:r>
          </w:p>
        </w:tc>
        <w:tc>
          <w:tcPr>
            <w:tcW w:w="3827" w:type="dxa"/>
            <w:tcBorders>
              <w:top w:val="single" w:sz="4" w:space="0" w:color="000000"/>
              <w:left w:val="single" w:sz="4" w:space="0" w:color="000000"/>
              <w:bottom w:val="single" w:sz="4" w:space="0" w:color="000000"/>
              <w:right w:val="single" w:sz="4" w:space="0" w:color="000000"/>
            </w:tcBorders>
          </w:tcPr>
          <w:p w14:paraId="251637B1" w14:textId="77777777" w:rsidR="00682319" w:rsidRPr="00E525BE" w:rsidRDefault="00682319" w:rsidP="00682319">
            <w:pPr>
              <w:widowControl w:val="0"/>
              <w:jc w:val="both"/>
            </w:pPr>
            <w:r w:rsidRPr="00E525BE">
              <w:t>0.290*"파이썬</w:t>
            </w:r>
          </w:p>
        </w:tc>
      </w:tr>
      <w:tr w:rsidR="00682319" w:rsidRPr="00E525BE" w14:paraId="6374D160" w14:textId="77777777" w:rsidTr="009F4996">
        <w:tc>
          <w:tcPr>
            <w:tcW w:w="988" w:type="dxa"/>
            <w:tcBorders>
              <w:top w:val="single" w:sz="4" w:space="0" w:color="000000"/>
              <w:left w:val="single" w:sz="4" w:space="0" w:color="000000"/>
              <w:bottom w:val="single" w:sz="4" w:space="0" w:color="000000"/>
              <w:right w:val="single" w:sz="4" w:space="0" w:color="000000"/>
            </w:tcBorders>
          </w:tcPr>
          <w:p w14:paraId="5E224BF5" w14:textId="77777777" w:rsidR="00682319" w:rsidRPr="00E525BE" w:rsidRDefault="00682319" w:rsidP="00682319">
            <w:pPr>
              <w:widowControl w:val="0"/>
              <w:jc w:val="both"/>
            </w:pPr>
            <w:r w:rsidRPr="00E525BE">
              <w:t>10</w:t>
            </w:r>
          </w:p>
        </w:tc>
        <w:tc>
          <w:tcPr>
            <w:tcW w:w="5386" w:type="dxa"/>
            <w:tcBorders>
              <w:top w:val="single" w:sz="4" w:space="0" w:color="000000"/>
              <w:left w:val="single" w:sz="4" w:space="0" w:color="000000"/>
              <w:bottom w:val="single" w:sz="4" w:space="0" w:color="000000"/>
              <w:right w:val="single" w:sz="4" w:space="0" w:color="000000"/>
            </w:tcBorders>
          </w:tcPr>
          <w:p w14:paraId="64C8D563" w14:textId="77777777" w:rsidR="00682319" w:rsidRPr="00E525BE" w:rsidRDefault="00682319" w:rsidP="00682319">
            <w:pPr>
              <w:widowControl w:val="0"/>
              <w:jc w:val="both"/>
              <w:rPr>
                <w:highlight w:val="yellow"/>
              </w:rPr>
            </w:pPr>
            <w:r w:rsidRPr="00E525BE">
              <w:rPr>
                <w:highlight w:val="yellow"/>
              </w:rPr>
              <w:t>0.339*"기계"</w:t>
            </w:r>
          </w:p>
        </w:tc>
        <w:tc>
          <w:tcPr>
            <w:tcW w:w="3827" w:type="dxa"/>
            <w:tcBorders>
              <w:top w:val="single" w:sz="4" w:space="0" w:color="000000"/>
              <w:left w:val="single" w:sz="4" w:space="0" w:color="000000"/>
              <w:bottom w:val="single" w:sz="4" w:space="0" w:color="000000"/>
              <w:right w:val="single" w:sz="4" w:space="0" w:color="000000"/>
            </w:tcBorders>
          </w:tcPr>
          <w:p w14:paraId="07AF1993" w14:textId="77777777" w:rsidR="00682319" w:rsidRPr="00E525BE" w:rsidRDefault="00682319" w:rsidP="00682319">
            <w:pPr>
              <w:widowControl w:val="0"/>
              <w:jc w:val="both"/>
              <w:rPr>
                <w:highlight w:val="yellow"/>
              </w:rPr>
            </w:pPr>
          </w:p>
        </w:tc>
      </w:tr>
      <w:tr w:rsidR="00682319" w:rsidRPr="00E525BE" w14:paraId="5B865FC5" w14:textId="77777777" w:rsidTr="009F4996">
        <w:tc>
          <w:tcPr>
            <w:tcW w:w="988" w:type="dxa"/>
            <w:tcBorders>
              <w:top w:val="single" w:sz="4" w:space="0" w:color="000000"/>
              <w:left w:val="single" w:sz="4" w:space="0" w:color="000000"/>
              <w:bottom w:val="single" w:sz="4" w:space="0" w:color="000000"/>
              <w:right w:val="single" w:sz="4" w:space="0" w:color="000000"/>
            </w:tcBorders>
          </w:tcPr>
          <w:p w14:paraId="139139D4" w14:textId="77777777" w:rsidR="00682319" w:rsidRPr="00E525BE" w:rsidRDefault="00682319" w:rsidP="00682319">
            <w:pPr>
              <w:widowControl w:val="0"/>
              <w:jc w:val="both"/>
            </w:pPr>
            <w:r w:rsidRPr="00E525BE">
              <w:t>12</w:t>
            </w:r>
          </w:p>
        </w:tc>
        <w:tc>
          <w:tcPr>
            <w:tcW w:w="5386" w:type="dxa"/>
            <w:tcBorders>
              <w:top w:val="single" w:sz="4" w:space="0" w:color="000000"/>
              <w:left w:val="single" w:sz="4" w:space="0" w:color="000000"/>
              <w:bottom w:val="single" w:sz="4" w:space="0" w:color="000000"/>
              <w:right w:val="single" w:sz="4" w:space="0" w:color="000000"/>
            </w:tcBorders>
          </w:tcPr>
          <w:p w14:paraId="45642759" w14:textId="77777777" w:rsidR="00682319" w:rsidRPr="00E525BE" w:rsidRDefault="00682319" w:rsidP="00682319">
            <w:pPr>
              <w:widowControl w:val="0"/>
              <w:jc w:val="both"/>
            </w:pPr>
            <w:r w:rsidRPr="00E525BE">
              <w:t>0.245*"트위터</w:t>
            </w:r>
          </w:p>
        </w:tc>
        <w:tc>
          <w:tcPr>
            <w:tcW w:w="3827" w:type="dxa"/>
            <w:tcBorders>
              <w:top w:val="single" w:sz="4" w:space="0" w:color="000000"/>
              <w:left w:val="single" w:sz="4" w:space="0" w:color="000000"/>
              <w:bottom w:val="single" w:sz="4" w:space="0" w:color="000000"/>
              <w:right w:val="single" w:sz="4" w:space="0" w:color="000000"/>
            </w:tcBorders>
          </w:tcPr>
          <w:p w14:paraId="2E46570D" w14:textId="77777777" w:rsidR="00682319" w:rsidRPr="00E525BE" w:rsidRDefault="00682319" w:rsidP="00682319">
            <w:pPr>
              <w:widowControl w:val="0"/>
              <w:jc w:val="both"/>
              <w:rPr>
                <w:highlight w:val="yellow"/>
              </w:rPr>
            </w:pPr>
          </w:p>
        </w:tc>
      </w:tr>
      <w:tr w:rsidR="00682319" w:rsidRPr="00E525BE" w14:paraId="75624CE2" w14:textId="77777777" w:rsidTr="009F4996">
        <w:tc>
          <w:tcPr>
            <w:tcW w:w="988" w:type="dxa"/>
            <w:tcBorders>
              <w:top w:val="single" w:sz="4" w:space="0" w:color="000000"/>
              <w:left w:val="single" w:sz="4" w:space="0" w:color="000000"/>
              <w:bottom w:val="single" w:sz="4" w:space="0" w:color="000000"/>
              <w:right w:val="single" w:sz="4" w:space="0" w:color="000000"/>
            </w:tcBorders>
          </w:tcPr>
          <w:p w14:paraId="4D14DE6F" w14:textId="77777777" w:rsidR="00682319" w:rsidRPr="00E525BE" w:rsidRDefault="00682319" w:rsidP="00682319">
            <w:pPr>
              <w:widowControl w:val="0"/>
              <w:jc w:val="both"/>
            </w:pPr>
            <w:r w:rsidRPr="00E525BE">
              <w:t>13</w:t>
            </w:r>
          </w:p>
        </w:tc>
        <w:tc>
          <w:tcPr>
            <w:tcW w:w="5386" w:type="dxa"/>
            <w:tcBorders>
              <w:top w:val="single" w:sz="4" w:space="0" w:color="000000"/>
              <w:left w:val="single" w:sz="4" w:space="0" w:color="000000"/>
              <w:bottom w:val="single" w:sz="4" w:space="0" w:color="000000"/>
              <w:right w:val="single" w:sz="4" w:space="0" w:color="000000"/>
            </w:tcBorders>
          </w:tcPr>
          <w:p w14:paraId="34A6284F" w14:textId="77777777" w:rsidR="00682319" w:rsidRPr="00E525BE" w:rsidRDefault="00682319" w:rsidP="00682319">
            <w:pPr>
              <w:widowControl w:val="0"/>
              <w:jc w:val="both"/>
              <w:rPr>
                <w:highlight w:val="yellow"/>
              </w:rPr>
            </w:pPr>
          </w:p>
        </w:tc>
        <w:tc>
          <w:tcPr>
            <w:tcW w:w="3827" w:type="dxa"/>
            <w:tcBorders>
              <w:top w:val="single" w:sz="4" w:space="0" w:color="000000"/>
              <w:left w:val="single" w:sz="4" w:space="0" w:color="000000"/>
              <w:bottom w:val="single" w:sz="4" w:space="0" w:color="000000"/>
              <w:right w:val="single" w:sz="4" w:space="0" w:color="000000"/>
            </w:tcBorders>
          </w:tcPr>
          <w:p w14:paraId="65652C53" w14:textId="77777777" w:rsidR="00682319" w:rsidRPr="00E525BE" w:rsidRDefault="00682319" w:rsidP="00682319">
            <w:pPr>
              <w:widowControl w:val="0"/>
              <w:jc w:val="both"/>
            </w:pPr>
            <w:r w:rsidRPr="00E525BE">
              <w:rPr>
                <w:highlight w:val="yellow"/>
              </w:rPr>
              <w:t>0.284*"개발자"</w:t>
            </w:r>
            <w:r w:rsidRPr="00E525BE">
              <w:t>0.242*"완료</w:t>
            </w:r>
          </w:p>
        </w:tc>
      </w:tr>
      <w:tr w:rsidR="00682319" w:rsidRPr="00E525BE" w14:paraId="4CD2DECB" w14:textId="77777777" w:rsidTr="009F4996">
        <w:tc>
          <w:tcPr>
            <w:tcW w:w="988" w:type="dxa"/>
            <w:tcBorders>
              <w:top w:val="single" w:sz="4" w:space="0" w:color="000000"/>
              <w:left w:val="single" w:sz="4" w:space="0" w:color="000000"/>
              <w:bottom w:val="single" w:sz="4" w:space="0" w:color="000000"/>
              <w:right w:val="single" w:sz="4" w:space="0" w:color="000000"/>
            </w:tcBorders>
          </w:tcPr>
          <w:p w14:paraId="572C670C" w14:textId="77777777" w:rsidR="00682319" w:rsidRPr="00E525BE" w:rsidRDefault="00682319" w:rsidP="00682319">
            <w:pPr>
              <w:widowControl w:val="0"/>
              <w:jc w:val="both"/>
            </w:pPr>
            <w:r w:rsidRPr="00E525BE">
              <w:t>14</w:t>
            </w:r>
          </w:p>
        </w:tc>
        <w:tc>
          <w:tcPr>
            <w:tcW w:w="5386" w:type="dxa"/>
            <w:tcBorders>
              <w:top w:val="single" w:sz="4" w:space="0" w:color="000000"/>
              <w:left w:val="single" w:sz="4" w:space="0" w:color="000000"/>
              <w:bottom w:val="single" w:sz="4" w:space="0" w:color="000000"/>
              <w:right w:val="single" w:sz="4" w:space="0" w:color="000000"/>
            </w:tcBorders>
          </w:tcPr>
          <w:p w14:paraId="5D7A1565" w14:textId="77777777" w:rsidR="00682319" w:rsidRPr="00E525BE" w:rsidRDefault="00682319" w:rsidP="00682319">
            <w:pPr>
              <w:widowControl w:val="0"/>
              <w:jc w:val="both"/>
              <w:rPr>
                <w:highlight w:val="yellow"/>
              </w:rPr>
            </w:pPr>
          </w:p>
        </w:tc>
        <w:tc>
          <w:tcPr>
            <w:tcW w:w="3827" w:type="dxa"/>
            <w:tcBorders>
              <w:top w:val="single" w:sz="4" w:space="0" w:color="000000"/>
              <w:left w:val="single" w:sz="4" w:space="0" w:color="000000"/>
              <w:bottom w:val="single" w:sz="4" w:space="0" w:color="000000"/>
              <w:right w:val="single" w:sz="4" w:space="0" w:color="000000"/>
            </w:tcBorders>
          </w:tcPr>
          <w:p w14:paraId="2F939BF5" w14:textId="77777777" w:rsidR="00682319" w:rsidRPr="00E525BE" w:rsidRDefault="00682319" w:rsidP="00682319">
            <w:pPr>
              <w:widowControl w:val="0"/>
              <w:jc w:val="both"/>
            </w:pPr>
            <w:r w:rsidRPr="00E525BE">
              <w:rPr>
                <w:highlight w:val="yellow"/>
              </w:rPr>
              <w:t>0.300*"기계"0.204*"학습</w:t>
            </w:r>
          </w:p>
        </w:tc>
      </w:tr>
      <w:tr w:rsidR="00682319" w:rsidRPr="00E525BE" w14:paraId="7AC12EDF" w14:textId="77777777" w:rsidTr="009F4996">
        <w:tc>
          <w:tcPr>
            <w:tcW w:w="988" w:type="dxa"/>
            <w:tcBorders>
              <w:top w:val="single" w:sz="4" w:space="0" w:color="000000"/>
              <w:left w:val="single" w:sz="4" w:space="0" w:color="000000"/>
              <w:bottom w:val="single" w:sz="4" w:space="0" w:color="000000"/>
              <w:right w:val="single" w:sz="4" w:space="0" w:color="000000"/>
            </w:tcBorders>
          </w:tcPr>
          <w:p w14:paraId="50B9F4F3" w14:textId="77777777" w:rsidR="00682319" w:rsidRPr="00E525BE" w:rsidRDefault="00682319" w:rsidP="00682319">
            <w:pPr>
              <w:widowControl w:val="0"/>
              <w:jc w:val="both"/>
            </w:pPr>
            <w:r w:rsidRPr="00E525BE">
              <w:t>16</w:t>
            </w:r>
          </w:p>
        </w:tc>
        <w:tc>
          <w:tcPr>
            <w:tcW w:w="5386" w:type="dxa"/>
            <w:tcBorders>
              <w:top w:val="single" w:sz="4" w:space="0" w:color="000000"/>
              <w:left w:val="single" w:sz="4" w:space="0" w:color="000000"/>
              <w:bottom w:val="single" w:sz="4" w:space="0" w:color="000000"/>
              <w:right w:val="single" w:sz="4" w:space="0" w:color="000000"/>
            </w:tcBorders>
          </w:tcPr>
          <w:p w14:paraId="08F6FB01" w14:textId="77777777" w:rsidR="00682319" w:rsidRPr="00E525BE" w:rsidRDefault="00682319" w:rsidP="00682319">
            <w:pPr>
              <w:widowControl w:val="0"/>
              <w:jc w:val="both"/>
            </w:pPr>
            <w:r w:rsidRPr="00E525BE">
              <w:t>0.259*코드  0.214*프로그래밍 0.206*프로그래머</w:t>
            </w:r>
          </w:p>
        </w:tc>
        <w:tc>
          <w:tcPr>
            <w:tcW w:w="3827" w:type="dxa"/>
            <w:tcBorders>
              <w:top w:val="single" w:sz="4" w:space="0" w:color="000000"/>
              <w:left w:val="single" w:sz="4" w:space="0" w:color="000000"/>
              <w:bottom w:val="single" w:sz="4" w:space="0" w:color="000000"/>
              <w:right w:val="single" w:sz="4" w:space="0" w:color="000000"/>
            </w:tcBorders>
          </w:tcPr>
          <w:p w14:paraId="0607F7FC" w14:textId="77777777" w:rsidR="00682319" w:rsidRPr="00E525BE" w:rsidRDefault="00682319" w:rsidP="00682319">
            <w:pPr>
              <w:widowControl w:val="0"/>
              <w:jc w:val="both"/>
              <w:rPr>
                <w:highlight w:val="yellow"/>
              </w:rPr>
            </w:pPr>
          </w:p>
        </w:tc>
      </w:tr>
      <w:tr w:rsidR="00682319" w:rsidRPr="00E525BE" w14:paraId="508B3A19" w14:textId="77777777" w:rsidTr="009F4996">
        <w:tc>
          <w:tcPr>
            <w:tcW w:w="988" w:type="dxa"/>
            <w:tcBorders>
              <w:top w:val="single" w:sz="4" w:space="0" w:color="000000"/>
              <w:left w:val="single" w:sz="4" w:space="0" w:color="000000"/>
              <w:bottom w:val="single" w:sz="4" w:space="0" w:color="000000"/>
              <w:right w:val="single" w:sz="4" w:space="0" w:color="000000"/>
            </w:tcBorders>
          </w:tcPr>
          <w:p w14:paraId="60302748" w14:textId="77777777" w:rsidR="00682319" w:rsidRPr="00E525BE" w:rsidRDefault="00682319" w:rsidP="00682319">
            <w:pPr>
              <w:widowControl w:val="0"/>
              <w:jc w:val="both"/>
            </w:pPr>
            <w:r w:rsidRPr="00E525BE">
              <w:t>18</w:t>
            </w:r>
          </w:p>
        </w:tc>
        <w:tc>
          <w:tcPr>
            <w:tcW w:w="5386" w:type="dxa"/>
            <w:tcBorders>
              <w:top w:val="single" w:sz="4" w:space="0" w:color="000000"/>
              <w:left w:val="single" w:sz="4" w:space="0" w:color="000000"/>
              <w:bottom w:val="single" w:sz="4" w:space="0" w:color="000000"/>
              <w:right w:val="single" w:sz="4" w:space="0" w:color="000000"/>
            </w:tcBorders>
          </w:tcPr>
          <w:p w14:paraId="325FE22E" w14:textId="77777777" w:rsidR="00682319" w:rsidRPr="00E525BE" w:rsidRDefault="00682319" w:rsidP="00682319">
            <w:pPr>
              <w:widowControl w:val="0"/>
              <w:jc w:val="both"/>
              <w:rPr>
                <w:highlight w:val="yellow"/>
              </w:rPr>
            </w:pPr>
          </w:p>
        </w:tc>
        <w:tc>
          <w:tcPr>
            <w:tcW w:w="3827" w:type="dxa"/>
            <w:tcBorders>
              <w:top w:val="single" w:sz="4" w:space="0" w:color="000000"/>
              <w:left w:val="single" w:sz="4" w:space="0" w:color="000000"/>
              <w:bottom w:val="single" w:sz="4" w:space="0" w:color="000000"/>
              <w:right w:val="single" w:sz="4" w:space="0" w:color="000000"/>
            </w:tcBorders>
          </w:tcPr>
          <w:p w14:paraId="2374BD34" w14:textId="77777777" w:rsidR="00682319" w:rsidRPr="00E525BE" w:rsidRDefault="00682319" w:rsidP="00682319">
            <w:pPr>
              <w:widowControl w:val="0"/>
              <w:jc w:val="both"/>
              <w:rPr>
                <w:highlight w:val="yellow"/>
              </w:rPr>
            </w:pPr>
            <w:r w:rsidRPr="00E525BE">
              <w:rPr>
                <w:highlight w:val="yellow"/>
              </w:rPr>
              <w:t>0.391*"인공지능"0.320*"머신러닝"</w:t>
            </w:r>
          </w:p>
        </w:tc>
      </w:tr>
    </w:tbl>
    <w:p w14:paraId="5E128C73" w14:textId="77777777" w:rsidR="009F4996" w:rsidRDefault="009F4996" w:rsidP="00682319">
      <w:pPr>
        <w:pStyle w:val="HTMLPreformatted"/>
        <w:jc w:val="both"/>
        <w:rPr>
          <w:rFonts w:ascii="Times New Roman" w:hAnsi="Times New Roman" w:cs="Times New Roman"/>
        </w:rPr>
        <w:sectPr w:rsidR="009F4996" w:rsidSect="00F23884">
          <w:footnotePr>
            <w:numRestart w:val="eachSect"/>
          </w:footnotePr>
          <w:type w:val="continuous"/>
          <w:pgSz w:w="12240" w:h="15840"/>
          <w:pgMar w:top="1008" w:right="936" w:bottom="1008" w:left="936" w:header="432" w:footer="432" w:gutter="0"/>
          <w:pgNumType w:start="1"/>
          <w:cols w:space="288"/>
        </w:sectPr>
      </w:pPr>
    </w:p>
    <w:p w14:paraId="7E52FBCC" w14:textId="77777777" w:rsidR="00F23884" w:rsidRDefault="00F23884" w:rsidP="00682319">
      <w:pPr>
        <w:pStyle w:val="HTMLPreformatted"/>
        <w:jc w:val="both"/>
        <w:rPr>
          <w:rFonts w:ascii="Times New Roman" w:hAnsi="Times New Roman" w:cs="Times New Roman"/>
        </w:rPr>
        <w:sectPr w:rsidR="00F23884"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0840B27E" w14:textId="513BCDCC" w:rsidR="00682319" w:rsidRPr="00E525BE" w:rsidRDefault="00682319" w:rsidP="00682319">
      <w:pPr>
        <w:pStyle w:val="HTMLPreformatted"/>
        <w:jc w:val="both"/>
        <w:rPr>
          <w:rFonts w:ascii="Times New Roman" w:hAnsi="Times New Roman" w:cs="Times New Roman"/>
        </w:rPr>
      </w:pPr>
    </w:p>
    <w:p w14:paraId="350C4458" w14:textId="2BAEC21B" w:rsidR="00682319" w:rsidRPr="00D027F2" w:rsidRDefault="00682319" w:rsidP="00DF574A">
      <w:pPr>
        <w:pStyle w:val="HTMLPreformatted"/>
        <w:numPr>
          <w:ilvl w:val="0"/>
          <w:numId w:val="11"/>
        </w:numPr>
        <w:jc w:val="both"/>
        <w:textAlignment w:val="baseline"/>
        <w:rPr>
          <w:rFonts w:ascii="Times New Roman" w:hAnsi="Times New Roman" w:cs="Times New Roman"/>
          <w:i/>
        </w:rPr>
      </w:pPr>
      <w:r w:rsidRPr="00D027F2">
        <w:rPr>
          <w:rFonts w:ascii="Times New Roman" w:hAnsi="Times New Roman" w:cs="Times New Roman"/>
          <w:i/>
        </w:rPr>
        <w:t>트위터가 인공지능 및 머신러닝 연구에 미치는 영향 측정</w:t>
      </w:r>
    </w:p>
    <w:p w14:paraId="32A6C321" w14:textId="77777777" w:rsidR="00682319" w:rsidRPr="00E525BE" w:rsidRDefault="00682319" w:rsidP="00682319">
      <w:pPr>
        <w:pStyle w:val="HTMLPreformatted"/>
        <w:jc w:val="both"/>
        <w:textAlignment w:val="baseline"/>
        <w:rPr>
          <w:rFonts w:ascii="Times New Roman" w:hAnsi="Times New Roman" w:cs="Times New Roman"/>
        </w:rPr>
      </w:pPr>
      <w:r w:rsidRPr="00E525BE">
        <w:rPr>
          <w:rFonts w:ascii="Times New Roman" w:hAnsi="Times New Roman" w:cs="Times New Roman"/>
          <w:lang w:eastAsia="en-US"/>
        </w:rPr>
        <w:t>트윗과 NIPS 논문 간의 상관관계 비교</w:t>
      </w:r>
    </w:p>
    <w:p w14:paraId="429896B0" w14:textId="77777777" w:rsidR="00682319" w:rsidRPr="00E525BE" w:rsidRDefault="00682319" w:rsidP="00682319">
      <w:pPr>
        <w:pStyle w:val="HTMLPreformatted"/>
        <w:jc w:val="both"/>
        <w:textAlignment w:val="baseline"/>
        <w:rPr>
          <w:rFonts w:ascii="Times New Roman" w:hAnsi="Times New Roman" w:cs="Times New Roman"/>
        </w:rPr>
      </w:pPr>
      <w:r w:rsidRPr="00E525BE">
        <w:rPr>
          <w:rFonts w:ascii="Times New Roman" w:hAnsi="Times New Roman" w:cs="Times New Roman"/>
          <w:lang w:eastAsia="en-US"/>
        </w:rPr>
        <w:t>이 섹션에서는 트윗이 인공지능(AI)과 머신러닝(ML) 분야의 연구 방향에 영향을 미칠 수 있는지 알아보려고 합니다. NIPS 논문들은 AI와 ML 분야의 연구 방향을 알려줍니다. 사람들이 트윗하는 내용이 연구자들이 연구하고 싶은 주제에 영향을 미칠 수 있을까요? 이 영향력을 측정할 수 있는 방법은 있을까요? 이 섹션은 이러한 질문에 답하기 위해 작성되었습니다.</w:t>
      </w:r>
    </w:p>
    <w:p w14:paraId="72D9C5A3" w14:textId="77777777" w:rsidR="00682319" w:rsidRPr="00E525BE" w:rsidRDefault="00682319" w:rsidP="00682319">
      <w:pPr>
        <w:pStyle w:val="HTMLPreformatted"/>
        <w:jc w:val="both"/>
        <w:textAlignment w:val="baseline"/>
        <w:rPr>
          <w:rFonts w:ascii="Times New Roman" w:hAnsi="Times New Roman" w:cs="Times New Roman"/>
        </w:rPr>
      </w:pPr>
      <w:r w:rsidRPr="00E525BE">
        <w:rPr>
          <w:rFonts w:ascii="Times New Roman" w:hAnsi="Times New Roman" w:cs="Times New Roman"/>
          <w:lang w:eastAsia="en-US"/>
        </w:rPr>
        <w:tab/>
        <w:t>이러한 질문에 답하기 위해, 먼저 해당주제에 대해 트윗하는 사람들을 조사하고, 소셜미디어에서의 그들의 영향력을 측정하는 방법을 찾아야합니다. 특히, 연구 커뮤니티와의 비교를 통해분석합니다. 다음으로, 트윗과 NIPS 논문 간의 공통점을 분석합니다.</w:t>
      </w:r>
    </w:p>
    <w:p w14:paraId="277FE70B" w14:textId="77777777" w:rsidR="00682319" w:rsidRPr="00E525BE" w:rsidRDefault="00682319" w:rsidP="00682319">
      <w:pPr>
        <w:pStyle w:val="HTMLPreformatted"/>
        <w:jc w:val="both"/>
        <w:textAlignment w:val="baseline"/>
        <w:rPr>
          <w:rFonts w:ascii="Times New Roman" w:hAnsi="Times New Roman" w:cs="Times New Roman"/>
          <w:b/>
          <w:lang w:eastAsia="en-US"/>
        </w:rPr>
      </w:pPr>
    </w:p>
    <w:p w14:paraId="70CF48F7" w14:textId="30E4FAC4" w:rsidR="00682319" w:rsidRPr="00E525BE" w:rsidRDefault="00682319" w:rsidP="00DF574A">
      <w:pPr>
        <w:pStyle w:val="HTMLPreformatted"/>
        <w:numPr>
          <w:ilvl w:val="0"/>
          <w:numId w:val="17"/>
        </w:numPr>
        <w:jc w:val="both"/>
        <w:textAlignment w:val="baseline"/>
        <w:rPr>
          <w:rFonts w:ascii="Times New Roman" w:hAnsi="Times New Roman" w:cs="Times New Roman"/>
        </w:rPr>
      </w:pPr>
      <w:r w:rsidRPr="00E525BE">
        <w:rPr>
          <w:rFonts w:ascii="Times New Roman" w:hAnsi="Times New Roman" w:cs="Times New Roman"/>
          <w:b/>
          <w:lang w:eastAsia="en-US"/>
        </w:rPr>
        <w:t>트위터의 영향력과 영향자</w:t>
      </w:r>
    </w:p>
    <w:p w14:paraId="5B2F1FDE"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E525BE">
        <w:t>트윗이 AI/ML 생태계의 연구 방향에 영향을 미치나요? 만약 그렇다면, 영향력 있는 인물은 누구인가요?</w:t>
      </w:r>
    </w:p>
    <w:p w14:paraId="23ADC5C5" w14:textId="77777777" w:rsidR="008A27B6" w:rsidRDefault="00682319" w:rsidP="008A2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pPr>
      <w:r w:rsidRPr="00E525BE">
        <w:t xml:space="preserve">Fig. 12는 8개의 주제를 가진 Twitter 주제모델의 pyLDAvis 시각화입니다. 버블(트위터 주제)에 커서를 가져가면해당 주제의 논의 내용에 대한 아이디어를 얻을수 있습니다. 예를 들어, 주제 1(토큰의 30.2%)은AI, 머신러닝, 로봇공학, 데이터 사이언스 등을 논의하고있습니다. 이는 해당 주제가 AI 및 그하위 분야에 대한 것임을 보여줍니다. 주제 2(토큰의25.6%)는 연구, 게임, 발명, 예측 등 AI분야의 </w:t>
      </w:r>
      <w:r w:rsidRPr="00E525BE">
        <w:t>혁신에 대해 논의하고 있습니다. 주제 3(토큰의12.3%)은 핀테크; 핀테크 기업, 소프트웨어 예측 모델등을 포함한 핫한 핀테크 트렌드에 대해 논의하고있습니다. 주제 4-8은 다양한程度上 겹치며, 기술 및</w:t>
      </w:r>
      <w:r w:rsidR="008A27B6">
        <w:t>응용 분야에서 머신러닝 기술과 스킬 개발, 건강 등 다양한 분야에 대해 논의하고 있습니다.</w:t>
      </w:r>
    </w:p>
    <w:p w14:paraId="595BA5DF" w14:textId="46C8C5DB" w:rsidR="00682319" w:rsidRPr="00E525BE" w:rsidRDefault="00682319" w:rsidP="008A2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04"/>
        <w:jc w:val="both"/>
        <w:textAlignment w:val="baseline"/>
      </w:pPr>
      <w:r w:rsidRPr="00E525BE">
        <w:t>2020년 3분기 기준 1억 8700만 명의 활성 트위터 사용자 중, 소수만이 인플루언서, 즉 알파 그룹[46]에 속합니다. 이 그룹은 대규모 팔로워와 생성한 콘텐츠로 특징지어집니다. 이러한 콘텐츠는 주로 리트윗과 멘션을 통해 확산되며, 직접 팔로워가 아닌 다른 마이크로블로그 사용자에게도 도달할 수 있습니다. 이러한 광범위한 접촉은 인플루언서가 사용자 도달 범위에 더 큰 영향을 미치게 합니다. 일부 연구자들은 인플루언서를 의견 리더, 혁신가, 권위 있는 인물[47] 등으로 부르기도 합니다. 또한, 특정 분야의 전문가, 예를 들어 표 1에 제시된 머신러닝과 인공지능 분야의 전문가로 간주되기도 합니다.</w:t>
      </w:r>
    </w:p>
    <w:p w14:paraId="2BF73268" w14:textId="0DA05D19" w:rsidR="00682319" w:rsidRPr="00E525BE" w:rsidRDefault="00682319" w:rsidP="008A2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04"/>
        <w:jc w:val="both"/>
      </w:pPr>
      <w:r w:rsidRPr="00E525BE">
        <w:rPr>
          <w:shd w:val="clear" w:color="auto" w:fill="FFFFFF"/>
        </w:rPr>
        <w:t>리켈메와 곤살레스-칸테르기아니[47]는 인기, 영향력, 활동량등을 측정하기 위한 트위터 지표를</w:t>
      </w:r>
      <w:r w:rsidRPr="00E525BE">
        <w:t>제시한 표를 제공했습니다. 예를 들어,</w:t>
      </w:r>
      <w:r w:rsidRPr="00E525BE">
        <w:rPr>
          <w:shd w:val="clear" w:color="auto" w:fill="FFFFFF"/>
        </w:rPr>
        <w:t>사용자의 인기를 측정할 때는 F1/F3또는 트위터 팔로워-팔로잉 비율(TFF)을 사용합니다.여기서 F1은 팔로워 수이고 F3은</w:t>
      </w:r>
      <w:r w:rsidRPr="00E525BE">
        <w:t>팔로잉 수입니다. 표 7에서는 사용자의인기를 계산하고 논의 주제에서 상위10명의 영향력을 순위매긴 후 표 1의 수정된 버전을 보여줍니다.</w:t>
      </w:r>
    </w:p>
    <w:p w14:paraId="455583D1" w14:textId="1461E0BB"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7CAEC010" w14:textId="77777777" w:rsidR="00682319"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0ADFB5F3" w14:textId="77777777" w:rsidR="00236BF8" w:rsidRDefault="00236BF8"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sectPr w:rsidR="00236BF8"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2C6635EF" w14:textId="2F19C678" w:rsidR="00236BF8" w:rsidRPr="00E525BE" w:rsidRDefault="00236BF8"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noProof/>
        </w:rPr>
        <w:drawing>
          <wp:inline distT="0" distB="0" distL="0" distR="0" wp14:anchorId="688ACECC" wp14:editId="719568D8">
            <wp:extent cx="6497157" cy="424125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37993" cy="4267916"/>
                    </a:xfrm>
                    <a:prstGeom prst="rect">
                      <a:avLst/>
                    </a:prstGeom>
                    <a:noFill/>
                  </pic:spPr>
                </pic:pic>
              </a:graphicData>
            </a:graphic>
          </wp:inline>
        </w:drawing>
      </w:r>
    </w:p>
    <w:p w14:paraId="570B2F88" w14:textId="6F48E0CB"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632B48D9" w14:textId="739BC135"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rPr>
          <w:b/>
        </w:rPr>
        <w:t>트위터 주제</w:t>
      </w:r>
      <w:r w:rsidR="004B1858">
        <w:rPr>
          <w:b/>
        </w:rPr>
        <w:t>모델의 8개</w:t>
      </w:r>
      <w:r w:rsidRPr="00E525BE">
        <w:t>주제에 대한pyLDAvis 시각화,Fig. 12</w:t>
      </w:r>
    </w:p>
    <w:p w14:paraId="041C7DB6" w14:textId="77777777" w:rsidR="00236BF8" w:rsidRDefault="00236BF8"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sectPr w:rsidR="00236BF8" w:rsidSect="00236BF8">
          <w:footnotePr>
            <w:numRestart w:val="eachSect"/>
          </w:footnotePr>
          <w:type w:val="continuous"/>
          <w:pgSz w:w="12240" w:h="15840"/>
          <w:pgMar w:top="1008" w:right="936" w:bottom="1008" w:left="936" w:header="432" w:footer="432" w:gutter="0"/>
          <w:pgNumType w:start="1"/>
          <w:cols w:space="720"/>
        </w:sectPr>
      </w:pPr>
    </w:p>
    <w:p w14:paraId="0E96A1E0" w14:textId="4353E246"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43CCB736" w14:textId="037E51CD"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6020A2A9" w14:textId="77777777" w:rsidR="00236BF8" w:rsidRDefault="00236BF8"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p>
    <w:p w14:paraId="5F0D1BFD" w14:textId="77777777" w:rsidR="00236BF8" w:rsidRDefault="00236BF8"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p>
    <w:p w14:paraId="0BE40A0D" w14:textId="77777777" w:rsidR="00236BF8" w:rsidRDefault="00236BF8"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p>
    <w:p w14:paraId="45C8C38F" w14:textId="77777777" w:rsidR="00236BF8" w:rsidRDefault="00236BF8"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sectPr w:rsidR="00236BF8"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03A61390" w14:textId="32D155DA" w:rsidR="008522A4" w:rsidRDefault="008522A4" w:rsidP="0085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8522A4">
        <w:t>표 VII</w:t>
      </w:r>
    </w:p>
    <w:p w14:paraId="1F9D6C3C" w14:textId="154929B2" w:rsidR="00682319" w:rsidRPr="008522A4" w:rsidRDefault="008522A4" w:rsidP="0085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8522A4">
        <w:t>인기 트위터 AI 및 머신러닝 사용자</w:t>
      </w:r>
    </w:p>
    <w:p w14:paraId="6710BA47" w14:textId="77777777" w:rsidR="009F4996" w:rsidRDefault="009F4996" w:rsidP="00682319">
      <w:pPr>
        <w:widowControl w:val="0"/>
        <w:rPr>
          <w:b/>
        </w:rPr>
        <w:sectPr w:rsidR="009F4996" w:rsidSect="00236BF8">
          <w:footnotePr>
            <w:numRestart w:val="eachSect"/>
          </w:footnotePr>
          <w:type w:val="continuous"/>
          <w:pgSz w:w="12240" w:h="15840"/>
          <w:pgMar w:top="1008" w:right="936" w:bottom="1008" w:left="936" w:header="432" w:footer="432" w:gutter="0"/>
          <w:pgNumType w:start="1"/>
          <w:cols w:space="720"/>
        </w:sectPr>
      </w:pPr>
    </w:p>
    <w:tbl>
      <w:tblPr>
        <w:tblW w:w="10343" w:type="dxa"/>
        <w:tblLayout w:type="fixed"/>
        <w:tblLook w:val="04A0" w:firstRow="1" w:lastRow="0" w:firstColumn="1" w:lastColumn="0" w:noHBand="0" w:noVBand="1"/>
      </w:tblPr>
      <w:tblGrid>
        <w:gridCol w:w="562"/>
        <w:gridCol w:w="2552"/>
        <w:gridCol w:w="2977"/>
        <w:gridCol w:w="2126"/>
        <w:gridCol w:w="2126"/>
      </w:tblGrid>
      <w:tr w:rsidR="00682319" w:rsidRPr="00E525BE" w14:paraId="54750FB0" w14:textId="77777777" w:rsidTr="009F4996">
        <w:tc>
          <w:tcPr>
            <w:tcW w:w="562" w:type="dxa"/>
            <w:tcBorders>
              <w:top w:val="single" w:sz="4" w:space="0" w:color="000000"/>
              <w:left w:val="single" w:sz="4" w:space="0" w:color="000000"/>
              <w:bottom w:val="single" w:sz="4" w:space="0" w:color="000000"/>
              <w:right w:val="single" w:sz="4" w:space="0" w:color="000000"/>
            </w:tcBorders>
          </w:tcPr>
          <w:p w14:paraId="754DF690" w14:textId="19A19653" w:rsidR="00682319" w:rsidRPr="00E525BE" w:rsidRDefault="00682319" w:rsidP="00682319">
            <w:pPr>
              <w:widowControl w:val="0"/>
              <w:rPr>
                <w:b/>
              </w:rPr>
            </w:pPr>
            <w:r w:rsidRPr="00E525BE">
              <w:rPr>
                <w:b/>
              </w:rPr>
              <w:t>시리얼 번호</w:t>
            </w:r>
          </w:p>
        </w:tc>
        <w:tc>
          <w:tcPr>
            <w:tcW w:w="2552" w:type="dxa"/>
            <w:tcBorders>
              <w:top w:val="single" w:sz="4" w:space="0" w:color="000000"/>
              <w:left w:val="single" w:sz="4" w:space="0" w:color="000000"/>
              <w:bottom w:val="single" w:sz="4" w:space="0" w:color="000000"/>
              <w:right w:val="single" w:sz="4" w:space="0" w:color="000000"/>
            </w:tcBorders>
          </w:tcPr>
          <w:p w14:paraId="4AF8D811" w14:textId="77777777" w:rsidR="00682319" w:rsidRPr="00E525BE" w:rsidRDefault="00682319" w:rsidP="00682319">
            <w:pPr>
              <w:widowControl w:val="0"/>
              <w:rPr>
                <w:b/>
              </w:rPr>
            </w:pPr>
            <w:r w:rsidRPr="00E525BE">
              <w:rPr>
                <w:b/>
              </w:rPr>
              <w:t>핸들</w:t>
            </w:r>
          </w:p>
        </w:tc>
        <w:tc>
          <w:tcPr>
            <w:tcW w:w="2977" w:type="dxa"/>
            <w:tcBorders>
              <w:top w:val="single" w:sz="4" w:space="0" w:color="000000"/>
              <w:left w:val="single" w:sz="4" w:space="0" w:color="000000"/>
              <w:bottom w:val="single" w:sz="4" w:space="0" w:color="000000"/>
              <w:right w:val="single" w:sz="4" w:space="0" w:color="000000"/>
            </w:tcBorders>
          </w:tcPr>
          <w:p w14:paraId="4785D16D" w14:textId="77777777" w:rsidR="00682319" w:rsidRPr="00E525BE" w:rsidRDefault="00682319" w:rsidP="00682319">
            <w:pPr>
              <w:widowControl w:val="0"/>
              <w:rPr>
                <w:b/>
              </w:rPr>
            </w:pPr>
            <w:r w:rsidRPr="00E525BE">
              <w:rPr>
                <w:b/>
              </w:rPr>
              <w:t>소유자 이름</w:t>
            </w:r>
          </w:p>
        </w:tc>
        <w:tc>
          <w:tcPr>
            <w:tcW w:w="2126" w:type="dxa"/>
            <w:tcBorders>
              <w:top w:val="single" w:sz="4" w:space="0" w:color="000000"/>
              <w:left w:val="single" w:sz="4" w:space="0" w:color="000000"/>
              <w:bottom w:val="single" w:sz="4" w:space="0" w:color="000000"/>
              <w:right w:val="single" w:sz="4" w:space="0" w:color="000000"/>
            </w:tcBorders>
            <w:vAlign w:val="bottom"/>
          </w:tcPr>
          <w:p w14:paraId="73C026D9" w14:textId="77777777" w:rsidR="00682319" w:rsidRPr="00E525BE" w:rsidRDefault="00682319" w:rsidP="00682319">
            <w:pPr>
              <w:widowControl w:val="0"/>
              <w:rPr>
                <w:b/>
              </w:rPr>
            </w:pPr>
            <w:r w:rsidRPr="00E525BE">
              <w:rPr>
                <w:b/>
              </w:rPr>
              <w:t>TFF</w:t>
            </w:r>
            <w:r w:rsidRPr="00E525BE">
              <w:t>(F1/F3)</w:t>
            </w:r>
          </w:p>
        </w:tc>
        <w:tc>
          <w:tcPr>
            <w:tcW w:w="2126" w:type="dxa"/>
            <w:tcBorders>
              <w:top w:val="single" w:sz="4" w:space="0" w:color="000000"/>
              <w:left w:val="single" w:sz="4" w:space="0" w:color="000000"/>
              <w:bottom w:val="single" w:sz="4" w:space="0" w:color="000000"/>
              <w:right w:val="single" w:sz="4" w:space="0" w:color="000000"/>
            </w:tcBorders>
            <w:vAlign w:val="bottom"/>
          </w:tcPr>
          <w:p w14:paraId="2D9F5462" w14:textId="77777777" w:rsidR="00682319" w:rsidRPr="00E525BE" w:rsidRDefault="00682319" w:rsidP="00682319">
            <w:pPr>
              <w:widowControl w:val="0"/>
            </w:pPr>
            <w:r w:rsidRPr="00E525BE">
              <w:rPr>
                <w:b/>
              </w:rPr>
              <w:t>순위</w:t>
            </w:r>
            <w:r w:rsidRPr="00E525BE">
              <w:t>(F1/(F1+F3))</w:t>
            </w:r>
          </w:p>
        </w:tc>
      </w:tr>
      <w:tr w:rsidR="00682319" w:rsidRPr="00E525BE" w14:paraId="7A50ACE9" w14:textId="77777777" w:rsidTr="009F4996">
        <w:tc>
          <w:tcPr>
            <w:tcW w:w="562" w:type="dxa"/>
            <w:tcBorders>
              <w:top w:val="single" w:sz="4" w:space="0" w:color="000000"/>
              <w:left w:val="single" w:sz="4" w:space="0" w:color="000000"/>
              <w:bottom w:val="single" w:sz="4" w:space="0" w:color="000000"/>
              <w:right w:val="single" w:sz="4" w:space="0" w:color="000000"/>
            </w:tcBorders>
          </w:tcPr>
          <w:p w14:paraId="29E7B5D8" w14:textId="77777777" w:rsidR="00682319" w:rsidRPr="00E525BE" w:rsidRDefault="00682319" w:rsidP="00682319">
            <w:pPr>
              <w:widowControl w:val="0"/>
            </w:pPr>
            <w:r w:rsidRPr="00E525BE">
              <w:t>하루</w:t>
            </w:r>
          </w:p>
        </w:tc>
        <w:tc>
          <w:tcPr>
            <w:tcW w:w="2552" w:type="dxa"/>
            <w:tcBorders>
              <w:top w:val="single" w:sz="4" w:space="0" w:color="000000"/>
              <w:left w:val="single" w:sz="4" w:space="0" w:color="000000"/>
              <w:bottom w:val="single" w:sz="4" w:space="0" w:color="000000"/>
              <w:right w:val="single" w:sz="4" w:space="0" w:color="000000"/>
            </w:tcBorders>
          </w:tcPr>
          <w:p w14:paraId="3937F051" w14:textId="77777777" w:rsidR="00682319" w:rsidRPr="009F4996" w:rsidRDefault="00682319" w:rsidP="00682319">
            <w:pPr>
              <w:widowControl w:val="0"/>
            </w:pPr>
            <w:r w:rsidRPr="009F4996">
              <w:t>@앤드류영</w:t>
            </w:r>
          </w:p>
        </w:tc>
        <w:tc>
          <w:tcPr>
            <w:tcW w:w="2977" w:type="dxa"/>
            <w:tcBorders>
              <w:top w:val="single" w:sz="4" w:space="0" w:color="000000"/>
              <w:left w:val="single" w:sz="4" w:space="0" w:color="000000"/>
              <w:bottom w:val="single" w:sz="4" w:space="0" w:color="000000"/>
              <w:right w:val="single" w:sz="4" w:space="0" w:color="000000"/>
            </w:tcBorders>
          </w:tcPr>
          <w:p w14:paraId="320B2CE4" w14:textId="77777777" w:rsidR="00682319" w:rsidRPr="00E525BE" w:rsidRDefault="00682319" w:rsidP="00682319">
            <w:pPr>
              <w:widowControl w:val="0"/>
              <w:rPr>
                <w:shd w:val="clear" w:color="auto" w:fill="FFFFFF"/>
              </w:rPr>
            </w:pPr>
            <w:r w:rsidRPr="00E525BE">
              <w:rPr>
                <w:shd w:val="clear" w:color="auto" w:fill="FFFFFF"/>
              </w:rPr>
              <w:t>앤드루 응</w:t>
            </w:r>
          </w:p>
        </w:tc>
        <w:tc>
          <w:tcPr>
            <w:tcW w:w="2126" w:type="dxa"/>
            <w:tcBorders>
              <w:top w:val="single" w:sz="4" w:space="0" w:color="000000"/>
              <w:left w:val="single" w:sz="4" w:space="0" w:color="000000"/>
              <w:bottom w:val="single" w:sz="4" w:space="0" w:color="000000"/>
              <w:right w:val="single" w:sz="4" w:space="0" w:color="000000"/>
            </w:tcBorders>
            <w:vAlign w:val="bottom"/>
          </w:tcPr>
          <w:p w14:paraId="71C5FC05" w14:textId="77777777" w:rsidR="00682319" w:rsidRPr="00E525BE" w:rsidRDefault="00682319" w:rsidP="00682319">
            <w:pPr>
              <w:widowControl w:val="0"/>
            </w:pPr>
            <w:r w:rsidRPr="00E525BE">
              <w:t>1023.518519</w:t>
            </w:r>
          </w:p>
        </w:tc>
        <w:tc>
          <w:tcPr>
            <w:tcW w:w="2126" w:type="dxa"/>
            <w:tcBorders>
              <w:top w:val="single" w:sz="4" w:space="0" w:color="000000"/>
              <w:left w:val="single" w:sz="4" w:space="0" w:color="000000"/>
              <w:bottom w:val="single" w:sz="4" w:space="0" w:color="000000"/>
              <w:right w:val="single" w:sz="4" w:space="0" w:color="000000"/>
            </w:tcBorders>
            <w:vAlign w:val="bottom"/>
          </w:tcPr>
          <w:p w14:paraId="536239CF" w14:textId="77777777" w:rsidR="00682319" w:rsidRPr="00E525BE" w:rsidRDefault="00682319" w:rsidP="00682319">
            <w:pPr>
              <w:widowControl w:val="0"/>
            </w:pPr>
            <w:r w:rsidRPr="00E525BE">
              <w:t>0.999023932</w:t>
            </w:r>
          </w:p>
        </w:tc>
      </w:tr>
      <w:tr w:rsidR="00682319" w:rsidRPr="00E525BE" w14:paraId="23595F1D" w14:textId="77777777" w:rsidTr="009F4996">
        <w:tc>
          <w:tcPr>
            <w:tcW w:w="562" w:type="dxa"/>
            <w:tcBorders>
              <w:top w:val="single" w:sz="4" w:space="0" w:color="000000"/>
              <w:left w:val="single" w:sz="4" w:space="0" w:color="000000"/>
              <w:bottom w:val="single" w:sz="4" w:space="0" w:color="000000"/>
              <w:right w:val="single" w:sz="4" w:space="0" w:color="000000"/>
            </w:tcBorders>
          </w:tcPr>
          <w:p w14:paraId="04066A5F" w14:textId="77777777" w:rsidR="00682319" w:rsidRPr="00E525BE" w:rsidRDefault="00682319" w:rsidP="00682319">
            <w:pPr>
              <w:widowControl w:val="0"/>
            </w:pPr>
            <w:r w:rsidRPr="00E525BE">
              <w:t>이</w:t>
            </w:r>
          </w:p>
        </w:tc>
        <w:tc>
          <w:tcPr>
            <w:tcW w:w="2552" w:type="dxa"/>
            <w:tcBorders>
              <w:top w:val="single" w:sz="4" w:space="0" w:color="000000"/>
              <w:left w:val="single" w:sz="4" w:space="0" w:color="000000"/>
              <w:bottom w:val="single" w:sz="4" w:space="0" w:color="000000"/>
              <w:right w:val="single" w:sz="4" w:space="0" w:color="000000"/>
            </w:tcBorders>
          </w:tcPr>
          <w:p w14:paraId="052B7E94" w14:textId="77777777" w:rsidR="00682319" w:rsidRPr="009F4996" w:rsidRDefault="00682319" w:rsidP="00682319">
            <w:pPr>
              <w:widowControl w:val="0"/>
            </w:pPr>
            <w:r w:rsidRPr="009F4996">
              <w:t>@ylecun</w:t>
            </w:r>
          </w:p>
        </w:tc>
        <w:tc>
          <w:tcPr>
            <w:tcW w:w="2977" w:type="dxa"/>
            <w:tcBorders>
              <w:top w:val="single" w:sz="4" w:space="0" w:color="000000"/>
              <w:left w:val="single" w:sz="4" w:space="0" w:color="000000"/>
              <w:bottom w:val="single" w:sz="4" w:space="0" w:color="000000"/>
              <w:right w:val="single" w:sz="4" w:space="0" w:color="000000"/>
            </w:tcBorders>
          </w:tcPr>
          <w:p w14:paraId="70A3B2DA" w14:textId="77777777" w:rsidR="00682319" w:rsidRPr="004B4273" w:rsidRDefault="00682319" w:rsidP="009F4996">
            <w:pPr>
              <w:pStyle w:val="Heading3"/>
              <w:widowControl w:val="0"/>
              <w:numPr>
                <w:ilvl w:val="0"/>
                <w:numId w:val="0"/>
              </w:numPr>
              <w:shd w:val="clear" w:color="auto" w:fill="FFFFFF"/>
              <w:rPr>
                <w:b/>
                <w:i w:val="0"/>
              </w:rPr>
            </w:pPr>
            <w:r w:rsidRPr="004B4273">
              <w:rPr>
                <w:rStyle w:val="Strong"/>
                <w:b w:val="0"/>
                <w:i w:val="0"/>
              </w:rPr>
              <w:t>옹레큰</w:t>
            </w:r>
          </w:p>
        </w:tc>
        <w:tc>
          <w:tcPr>
            <w:tcW w:w="2126" w:type="dxa"/>
            <w:tcBorders>
              <w:top w:val="single" w:sz="4" w:space="0" w:color="000000"/>
              <w:left w:val="single" w:sz="4" w:space="0" w:color="000000"/>
              <w:bottom w:val="single" w:sz="4" w:space="0" w:color="000000"/>
              <w:right w:val="single" w:sz="4" w:space="0" w:color="000000"/>
            </w:tcBorders>
            <w:vAlign w:val="bottom"/>
          </w:tcPr>
          <w:p w14:paraId="53115326" w14:textId="77777777" w:rsidR="00682319" w:rsidRPr="00E525BE" w:rsidRDefault="00682319" w:rsidP="009F4996">
            <w:pPr>
              <w:pStyle w:val="Heading3"/>
              <w:widowControl w:val="0"/>
              <w:numPr>
                <w:ilvl w:val="0"/>
                <w:numId w:val="0"/>
              </w:numPr>
              <w:shd w:val="clear" w:color="auto" w:fill="FFFFFF"/>
            </w:pPr>
            <w:r w:rsidRPr="00E525BE">
              <w:t>627.6315789</w:t>
            </w:r>
          </w:p>
        </w:tc>
        <w:tc>
          <w:tcPr>
            <w:tcW w:w="2126" w:type="dxa"/>
            <w:tcBorders>
              <w:top w:val="single" w:sz="4" w:space="0" w:color="000000"/>
              <w:left w:val="single" w:sz="4" w:space="0" w:color="000000"/>
              <w:bottom w:val="single" w:sz="4" w:space="0" w:color="000000"/>
              <w:right w:val="single" w:sz="4" w:space="0" w:color="000000"/>
            </w:tcBorders>
            <w:vAlign w:val="bottom"/>
          </w:tcPr>
          <w:p w14:paraId="5AAFBFAE" w14:textId="77777777" w:rsidR="00682319" w:rsidRPr="00E525BE" w:rsidRDefault="00682319" w:rsidP="009F4996">
            <w:pPr>
              <w:pStyle w:val="Heading3"/>
              <w:widowControl w:val="0"/>
              <w:numPr>
                <w:ilvl w:val="0"/>
                <w:numId w:val="0"/>
              </w:numPr>
              <w:shd w:val="clear" w:color="auto" w:fill="FFFFFF"/>
            </w:pPr>
            <w:r w:rsidRPr="00E525BE">
              <w:t>0.998409243</w:t>
            </w:r>
          </w:p>
        </w:tc>
      </w:tr>
      <w:tr w:rsidR="00682319" w:rsidRPr="00E525BE" w14:paraId="46A24890" w14:textId="77777777" w:rsidTr="009F4996">
        <w:tc>
          <w:tcPr>
            <w:tcW w:w="562" w:type="dxa"/>
            <w:tcBorders>
              <w:top w:val="single" w:sz="4" w:space="0" w:color="000000"/>
              <w:left w:val="single" w:sz="4" w:space="0" w:color="000000"/>
              <w:bottom w:val="single" w:sz="4" w:space="0" w:color="000000"/>
              <w:right w:val="single" w:sz="4" w:space="0" w:color="000000"/>
            </w:tcBorders>
          </w:tcPr>
          <w:p w14:paraId="36A29A67" w14:textId="77777777" w:rsidR="00682319" w:rsidRPr="00E525BE" w:rsidRDefault="00682319" w:rsidP="00682319">
            <w:pPr>
              <w:widowControl w:val="0"/>
            </w:pPr>
            <w:r w:rsidRPr="00E525BE">
              <w:t>삼</w:t>
            </w:r>
          </w:p>
        </w:tc>
        <w:tc>
          <w:tcPr>
            <w:tcW w:w="2552" w:type="dxa"/>
            <w:tcBorders>
              <w:top w:val="single" w:sz="4" w:space="0" w:color="000000"/>
              <w:left w:val="single" w:sz="4" w:space="0" w:color="000000"/>
              <w:bottom w:val="single" w:sz="4" w:space="0" w:color="000000"/>
              <w:right w:val="single" w:sz="4" w:space="0" w:color="000000"/>
            </w:tcBorders>
          </w:tcPr>
          <w:p w14:paraId="170A241B" w14:textId="77777777" w:rsidR="00682319" w:rsidRPr="009F4996" w:rsidRDefault="00682319" w:rsidP="00682319">
            <w:pPr>
              <w:widowControl w:val="0"/>
            </w:pPr>
            <w:r w:rsidRPr="009F4996">
              <w:t>@카파시</w:t>
            </w:r>
          </w:p>
        </w:tc>
        <w:tc>
          <w:tcPr>
            <w:tcW w:w="2977" w:type="dxa"/>
            <w:tcBorders>
              <w:top w:val="single" w:sz="4" w:space="0" w:color="000000"/>
              <w:left w:val="single" w:sz="4" w:space="0" w:color="000000"/>
              <w:bottom w:val="single" w:sz="4" w:space="0" w:color="000000"/>
              <w:right w:val="single" w:sz="4" w:space="0" w:color="000000"/>
            </w:tcBorders>
          </w:tcPr>
          <w:p w14:paraId="7B17EC9B" w14:textId="77777777" w:rsidR="00682319" w:rsidRPr="00E525BE" w:rsidRDefault="00682319" w:rsidP="00682319">
            <w:pPr>
              <w:widowControl w:val="0"/>
              <w:rPr>
                <w:shd w:val="clear" w:color="auto" w:fill="FFFFFF"/>
              </w:rPr>
            </w:pPr>
            <w:r w:rsidRPr="00E525BE">
              <w:rPr>
                <w:shd w:val="clear" w:color="auto" w:fill="FFFFFF"/>
              </w:rPr>
              <w:t>안드레이카파시</w:t>
            </w:r>
          </w:p>
        </w:tc>
        <w:tc>
          <w:tcPr>
            <w:tcW w:w="2126" w:type="dxa"/>
            <w:tcBorders>
              <w:top w:val="single" w:sz="4" w:space="0" w:color="000000"/>
              <w:left w:val="single" w:sz="4" w:space="0" w:color="000000"/>
              <w:bottom w:val="single" w:sz="4" w:space="0" w:color="000000"/>
              <w:right w:val="single" w:sz="4" w:space="0" w:color="000000"/>
            </w:tcBorders>
            <w:vAlign w:val="bottom"/>
          </w:tcPr>
          <w:p w14:paraId="5FDCFD7A" w14:textId="77777777" w:rsidR="00682319" w:rsidRPr="00E525BE" w:rsidRDefault="00682319" w:rsidP="00682319">
            <w:pPr>
              <w:widowControl w:val="0"/>
            </w:pPr>
            <w:r w:rsidRPr="00E525BE">
              <w:t>384.6280992</w:t>
            </w:r>
          </w:p>
        </w:tc>
        <w:tc>
          <w:tcPr>
            <w:tcW w:w="2126" w:type="dxa"/>
            <w:tcBorders>
              <w:top w:val="single" w:sz="4" w:space="0" w:color="000000"/>
              <w:left w:val="single" w:sz="4" w:space="0" w:color="000000"/>
              <w:bottom w:val="single" w:sz="4" w:space="0" w:color="000000"/>
              <w:right w:val="single" w:sz="4" w:space="0" w:color="000000"/>
            </w:tcBorders>
            <w:vAlign w:val="bottom"/>
          </w:tcPr>
          <w:p w14:paraId="3BF5253C" w14:textId="77777777" w:rsidR="00682319" w:rsidRPr="00E525BE" w:rsidRDefault="00682319" w:rsidP="00682319">
            <w:pPr>
              <w:widowControl w:val="0"/>
            </w:pPr>
            <w:r w:rsidRPr="00E525BE">
              <w:t>0.997406828</w:t>
            </w:r>
          </w:p>
        </w:tc>
      </w:tr>
      <w:tr w:rsidR="00682319" w:rsidRPr="00E525BE" w14:paraId="12508FC1" w14:textId="77777777" w:rsidTr="009F4996">
        <w:tc>
          <w:tcPr>
            <w:tcW w:w="562" w:type="dxa"/>
            <w:tcBorders>
              <w:top w:val="single" w:sz="4" w:space="0" w:color="000000"/>
              <w:left w:val="single" w:sz="4" w:space="0" w:color="000000"/>
              <w:bottom w:val="single" w:sz="4" w:space="0" w:color="000000"/>
              <w:right w:val="single" w:sz="4" w:space="0" w:color="000000"/>
            </w:tcBorders>
          </w:tcPr>
          <w:p w14:paraId="5AC68704" w14:textId="77777777" w:rsidR="00682319" w:rsidRPr="00E525BE" w:rsidRDefault="00682319" w:rsidP="00682319">
            <w:pPr>
              <w:widowControl w:val="0"/>
            </w:pPr>
            <w:r w:rsidRPr="00E525BE">
              <w:t>4</w:t>
            </w:r>
          </w:p>
        </w:tc>
        <w:tc>
          <w:tcPr>
            <w:tcW w:w="2552" w:type="dxa"/>
            <w:tcBorders>
              <w:top w:val="single" w:sz="4" w:space="0" w:color="000000"/>
              <w:left w:val="single" w:sz="4" w:space="0" w:color="000000"/>
              <w:bottom w:val="single" w:sz="4" w:space="0" w:color="000000"/>
              <w:right w:val="single" w:sz="4" w:space="0" w:color="000000"/>
            </w:tcBorders>
          </w:tcPr>
          <w:p w14:paraId="0D3681F8" w14:textId="77777777" w:rsidR="00682319" w:rsidRPr="009F4996" w:rsidRDefault="00682319" w:rsidP="00682319">
            <w:pPr>
              <w:widowControl w:val="0"/>
            </w:pPr>
            <w:r w:rsidRPr="009F4996">
              <w:t>@hmason</w:t>
            </w:r>
          </w:p>
        </w:tc>
        <w:tc>
          <w:tcPr>
            <w:tcW w:w="2977" w:type="dxa"/>
            <w:tcBorders>
              <w:top w:val="single" w:sz="4" w:space="0" w:color="000000"/>
              <w:left w:val="single" w:sz="4" w:space="0" w:color="000000"/>
              <w:bottom w:val="single" w:sz="4" w:space="0" w:color="000000"/>
              <w:right w:val="single" w:sz="4" w:space="0" w:color="000000"/>
            </w:tcBorders>
          </w:tcPr>
          <w:p w14:paraId="7F24AE94" w14:textId="77777777" w:rsidR="00682319" w:rsidRPr="00E525BE" w:rsidRDefault="00682319" w:rsidP="00682319">
            <w:pPr>
              <w:widowControl w:val="0"/>
              <w:rPr>
                <w:shd w:val="clear" w:color="auto" w:fill="FFFFFF"/>
              </w:rPr>
            </w:pPr>
            <w:r w:rsidRPr="00E525BE">
              <w:rPr>
                <w:shd w:val="clear" w:color="auto" w:fill="FFFFFF"/>
              </w:rPr>
              <w:t>힐러리 메이슨</w:t>
            </w:r>
          </w:p>
        </w:tc>
        <w:tc>
          <w:tcPr>
            <w:tcW w:w="2126" w:type="dxa"/>
            <w:tcBorders>
              <w:top w:val="single" w:sz="4" w:space="0" w:color="000000"/>
              <w:left w:val="single" w:sz="4" w:space="0" w:color="000000"/>
              <w:bottom w:val="single" w:sz="4" w:space="0" w:color="000000"/>
              <w:right w:val="single" w:sz="4" w:space="0" w:color="000000"/>
            </w:tcBorders>
            <w:vAlign w:val="bottom"/>
          </w:tcPr>
          <w:p w14:paraId="3D4A5967" w14:textId="77777777" w:rsidR="00682319" w:rsidRPr="00E525BE" w:rsidRDefault="00682319" w:rsidP="00682319">
            <w:pPr>
              <w:widowControl w:val="0"/>
            </w:pPr>
            <w:r w:rsidRPr="00E525BE">
              <w:t>67.7540107</w:t>
            </w:r>
          </w:p>
        </w:tc>
        <w:tc>
          <w:tcPr>
            <w:tcW w:w="2126" w:type="dxa"/>
            <w:tcBorders>
              <w:top w:val="single" w:sz="4" w:space="0" w:color="000000"/>
              <w:left w:val="single" w:sz="4" w:space="0" w:color="000000"/>
              <w:bottom w:val="single" w:sz="4" w:space="0" w:color="000000"/>
              <w:right w:val="single" w:sz="4" w:space="0" w:color="000000"/>
            </w:tcBorders>
            <w:vAlign w:val="bottom"/>
          </w:tcPr>
          <w:p w14:paraId="6854A526" w14:textId="77777777" w:rsidR="00682319" w:rsidRPr="00E525BE" w:rsidRDefault="00682319" w:rsidP="00682319">
            <w:pPr>
              <w:widowControl w:val="0"/>
            </w:pPr>
            <w:r w:rsidRPr="00E525BE">
              <w:t>0.985455394</w:t>
            </w:r>
          </w:p>
        </w:tc>
      </w:tr>
      <w:tr w:rsidR="00682319" w:rsidRPr="00E525BE" w14:paraId="3259ABD2" w14:textId="77777777" w:rsidTr="009F4996">
        <w:tc>
          <w:tcPr>
            <w:tcW w:w="562" w:type="dxa"/>
            <w:tcBorders>
              <w:top w:val="single" w:sz="4" w:space="0" w:color="000000"/>
              <w:left w:val="single" w:sz="4" w:space="0" w:color="000000"/>
              <w:bottom w:val="single" w:sz="4" w:space="0" w:color="000000"/>
              <w:right w:val="single" w:sz="4" w:space="0" w:color="000000"/>
            </w:tcBorders>
          </w:tcPr>
          <w:p w14:paraId="37A796A3" w14:textId="77777777" w:rsidR="00682319" w:rsidRPr="00E525BE" w:rsidRDefault="00682319" w:rsidP="00682319">
            <w:pPr>
              <w:widowControl w:val="0"/>
            </w:pPr>
            <w:r w:rsidRPr="00E525BE">
              <w:t>5</w:t>
            </w:r>
          </w:p>
        </w:tc>
        <w:tc>
          <w:tcPr>
            <w:tcW w:w="2552" w:type="dxa"/>
            <w:tcBorders>
              <w:top w:val="single" w:sz="4" w:space="0" w:color="000000"/>
              <w:left w:val="single" w:sz="4" w:space="0" w:color="000000"/>
              <w:bottom w:val="single" w:sz="4" w:space="0" w:color="000000"/>
              <w:right w:val="single" w:sz="4" w:space="0" w:color="000000"/>
            </w:tcBorders>
          </w:tcPr>
          <w:p w14:paraId="334AB58B" w14:textId="77777777" w:rsidR="00682319" w:rsidRPr="009F4996" w:rsidRDefault="00682319" w:rsidP="00682319">
            <w:pPr>
              <w:widowControl w:val="0"/>
            </w:pPr>
            <w:r w:rsidRPr="009F4996">
              <w:t>마이크,어떻게 지내?</w:t>
            </w:r>
          </w:p>
        </w:tc>
        <w:tc>
          <w:tcPr>
            <w:tcW w:w="2977" w:type="dxa"/>
            <w:tcBorders>
              <w:top w:val="single" w:sz="4" w:space="0" w:color="000000"/>
              <w:left w:val="single" w:sz="4" w:space="0" w:color="000000"/>
              <w:bottom w:val="single" w:sz="4" w:space="0" w:color="000000"/>
              <w:right w:val="single" w:sz="4" w:space="0" w:color="000000"/>
            </w:tcBorders>
          </w:tcPr>
          <w:p w14:paraId="54237687" w14:textId="77777777" w:rsidR="00682319" w:rsidRPr="00E525BE" w:rsidRDefault="00682319" w:rsidP="00682319">
            <w:pPr>
              <w:widowControl w:val="0"/>
              <w:rPr>
                <w:shd w:val="clear" w:color="auto" w:fill="FFFFFF"/>
              </w:rPr>
            </w:pPr>
            <w:r w:rsidRPr="00E525BE">
              <w:rPr>
                <w:shd w:val="clear" w:color="auto" w:fill="FFFFFF"/>
              </w:rPr>
              <w:t>마이크퀸다지</w:t>
            </w:r>
          </w:p>
        </w:tc>
        <w:tc>
          <w:tcPr>
            <w:tcW w:w="2126" w:type="dxa"/>
            <w:tcBorders>
              <w:top w:val="single" w:sz="4" w:space="0" w:color="000000"/>
              <w:left w:val="single" w:sz="4" w:space="0" w:color="000000"/>
              <w:bottom w:val="single" w:sz="4" w:space="0" w:color="000000"/>
              <w:right w:val="single" w:sz="4" w:space="0" w:color="000000"/>
            </w:tcBorders>
            <w:vAlign w:val="bottom"/>
          </w:tcPr>
          <w:p w14:paraId="6F86FB7F" w14:textId="77777777" w:rsidR="00682319" w:rsidRPr="00E525BE" w:rsidRDefault="00682319" w:rsidP="00682319">
            <w:pPr>
              <w:widowControl w:val="0"/>
            </w:pPr>
            <w:r w:rsidRPr="00E525BE">
              <w:t>50.06381621</w:t>
            </w:r>
          </w:p>
        </w:tc>
        <w:tc>
          <w:tcPr>
            <w:tcW w:w="2126" w:type="dxa"/>
            <w:tcBorders>
              <w:top w:val="single" w:sz="4" w:space="0" w:color="000000"/>
              <w:left w:val="single" w:sz="4" w:space="0" w:color="000000"/>
              <w:bottom w:val="single" w:sz="4" w:space="0" w:color="000000"/>
              <w:right w:val="single" w:sz="4" w:space="0" w:color="000000"/>
            </w:tcBorders>
            <w:vAlign w:val="bottom"/>
          </w:tcPr>
          <w:p w14:paraId="286B2AE7" w14:textId="77777777" w:rsidR="00682319" w:rsidRPr="00E525BE" w:rsidRDefault="00682319" w:rsidP="00682319">
            <w:pPr>
              <w:widowControl w:val="0"/>
            </w:pPr>
            <w:r w:rsidRPr="00E525BE">
              <w:t>0.980416661</w:t>
            </w:r>
          </w:p>
        </w:tc>
      </w:tr>
      <w:tr w:rsidR="00682319" w:rsidRPr="00E525BE" w14:paraId="2A3A2F77" w14:textId="77777777" w:rsidTr="009F4996">
        <w:tc>
          <w:tcPr>
            <w:tcW w:w="562" w:type="dxa"/>
            <w:tcBorders>
              <w:top w:val="single" w:sz="4" w:space="0" w:color="000000"/>
              <w:left w:val="single" w:sz="4" w:space="0" w:color="000000"/>
              <w:bottom w:val="single" w:sz="4" w:space="0" w:color="000000"/>
              <w:right w:val="single" w:sz="4" w:space="0" w:color="000000"/>
            </w:tcBorders>
          </w:tcPr>
          <w:p w14:paraId="35217134" w14:textId="77777777" w:rsidR="00682319" w:rsidRPr="00E525BE" w:rsidRDefault="00682319" w:rsidP="00682319">
            <w:pPr>
              <w:widowControl w:val="0"/>
            </w:pPr>
            <w:r w:rsidRPr="00E525BE">
              <w:t>6</w:t>
            </w:r>
          </w:p>
        </w:tc>
        <w:tc>
          <w:tcPr>
            <w:tcW w:w="2552" w:type="dxa"/>
            <w:tcBorders>
              <w:top w:val="single" w:sz="4" w:space="0" w:color="000000"/>
              <w:left w:val="single" w:sz="4" w:space="0" w:color="000000"/>
              <w:bottom w:val="single" w:sz="4" w:space="0" w:color="000000"/>
              <w:right w:val="single" w:sz="4" w:space="0" w:color="000000"/>
            </w:tcBorders>
          </w:tcPr>
          <w:p w14:paraId="5F00B087" w14:textId="77777777" w:rsidR="00682319" w:rsidRPr="009F4996" w:rsidRDefault="00682319" w:rsidP="00682319">
            <w:pPr>
              <w:widowControl w:val="0"/>
            </w:pPr>
            <w:r w:rsidRPr="009F4996">
              <w:t>@한국데이터분석</w:t>
            </w:r>
          </w:p>
        </w:tc>
        <w:tc>
          <w:tcPr>
            <w:tcW w:w="2977" w:type="dxa"/>
            <w:tcBorders>
              <w:top w:val="single" w:sz="4" w:space="0" w:color="000000"/>
              <w:left w:val="single" w:sz="4" w:space="0" w:color="000000"/>
              <w:bottom w:val="single" w:sz="4" w:space="0" w:color="000000"/>
              <w:right w:val="single" w:sz="4" w:space="0" w:color="000000"/>
            </w:tcBorders>
          </w:tcPr>
          <w:p w14:paraId="388126AD" w14:textId="77777777" w:rsidR="00682319" w:rsidRPr="00E525BE" w:rsidRDefault="00682319" w:rsidP="00682319">
            <w:pPr>
              <w:widowControl w:val="0"/>
            </w:pPr>
            <w:r w:rsidRPr="00E525BE">
              <w:rPr>
                <w:shd w:val="clear" w:color="auto" w:fill="FFFFFF"/>
              </w:rPr>
              <w:t>Analytics India Magazine 인도 분석 매거진</w:t>
            </w:r>
          </w:p>
        </w:tc>
        <w:tc>
          <w:tcPr>
            <w:tcW w:w="2126" w:type="dxa"/>
            <w:tcBorders>
              <w:top w:val="single" w:sz="4" w:space="0" w:color="000000"/>
              <w:left w:val="single" w:sz="4" w:space="0" w:color="000000"/>
              <w:bottom w:val="single" w:sz="4" w:space="0" w:color="000000"/>
              <w:right w:val="single" w:sz="4" w:space="0" w:color="000000"/>
            </w:tcBorders>
            <w:vAlign w:val="bottom"/>
          </w:tcPr>
          <w:p w14:paraId="4DB58972" w14:textId="77777777" w:rsidR="00682319" w:rsidRPr="00E525BE" w:rsidRDefault="00682319" w:rsidP="00682319">
            <w:pPr>
              <w:widowControl w:val="0"/>
            </w:pPr>
            <w:r w:rsidRPr="00E525BE">
              <w:t>34.56090652</w:t>
            </w:r>
          </w:p>
        </w:tc>
        <w:tc>
          <w:tcPr>
            <w:tcW w:w="2126" w:type="dxa"/>
            <w:tcBorders>
              <w:top w:val="single" w:sz="4" w:space="0" w:color="000000"/>
              <w:left w:val="single" w:sz="4" w:space="0" w:color="000000"/>
              <w:bottom w:val="single" w:sz="4" w:space="0" w:color="000000"/>
              <w:right w:val="single" w:sz="4" w:space="0" w:color="000000"/>
            </w:tcBorders>
            <w:vAlign w:val="bottom"/>
          </w:tcPr>
          <w:p w14:paraId="4866C902" w14:textId="77777777" w:rsidR="00682319" w:rsidRPr="00E525BE" w:rsidRDefault="00682319" w:rsidP="00682319">
            <w:pPr>
              <w:widowControl w:val="0"/>
            </w:pPr>
            <w:r w:rsidRPr="00E525BE">
              <w:t>0.971879232</w:t>
            </w:r>
          </w:p>
        </w:tc>
      </w:tr>
      <w:tr w:rsidR="00682319" w:rsidRPr="00E525BE" w14:paraId="3D76014F" w14:textId="77777777" w:rsidTr="009F4996">
        <w:tc>
          <w:tcPr>
            <w:tcW w:w="562" w:type="dxa"/>
            <w:tcBorders>
              <w:top w:val="single" w:sz="4" w:space="0" w:color="000000"/>
              <w:left w:val="single" w:sz="4" w:space="0" w:color="000000"/>
              <w:bottom w:val="single" w:sz="4" w:space="0" w:color="000000"/>
              <w:right w:val="single" w:sz="4" w:space="0" w:color="000000"/>
            </w:tcBorders>
          </w:tcPr>
          <w:p w14:paraId="153BA4A0" w14:textId="77777777" w:rsidR="00682319" w:rsidRPr="00E525BE" w:rsidRDefault="00682319" w:rsidP="00682319">
            <w:pPr>
              <w:widowControl w:val="0"/>
            </w:pPr>
            <w:r w:rsidRPr="00E525BE">
              <w:t>7</w:t>
            </w:r>
          </w:p>
        </w:tc>
        <w:tc>
          <w:tcPr>
            <w:tcW w:w="2552" w:type="dxa"/>
            <w:tcBorders>
              <w:top w:val="single" w:sz="4" w:space="0" w:color="000000"/>
              <w:left w:val="single" w:sz="4" w:space="0" w:color="000000"/>
              <w:bottom w:val="single" w:sz="4" w:space="0" w:color="000000"/>
              <w:right w:val="single" w:sz="4" w:space="0" w:color="000000"/>
            </w:tcBorders>
          </w:tcPr>
          <w:p w14:paraId="2C27510A" w14:textId="77777777" w:rsidR="00682319" w:rsidRPr="009F4996" w:rsidRDefault="00682319" w:rsidP="009F4996">
            <w:pPr>
              <w:pStyle w:val="Heading3"/>
              <w:widowControl w:val="0"/>
              <w:numPr>
                <w:ilvl w:val="0"/>
                <w:numId w:val="0"/>
              </w:numPr>
              <w:shd w:val="clear" w:color="auto" w:fill="FFFFFF"/>
              <w:rPr>
                <w:i w:val="0"/>
              </w:rPr>
            </w:pPr>
            <w:r w:rsidRPr="009F4996">
              <w:rPr>
                <w:i w:val="0"/>
              </w:rPr>
              <w:t>@kirkdborne</w:t>
            </w:r>
          </w:p>
        </w:tc>
        <w:tc>
          <w:tcPr>
            <w:tcW w:w="2977" w:type="dxa"/>
            <w:tcBorders>
              <w:top w:val="single" w:sz="4" w:space="0" w:color="000000"/>
              <w:left w:val="single" w:sz="4" w:space="0" w:color="000000"/>
              <w:bottom w:val="single" w:sz="4" w:space="0" w:color="000000"/>
              <w:right w:val="single" w:sz="4" w:space="0" w:color="000000"/>
            </w:tcBorders>
          </w:tcPr>
          <w:p w14:paraId="7B5CA7F9" w14:textId="77777777" w:rsidR="00682319" w:rsidRPr="00E525BE" w:rsidRDefault="00682319" w:rsidP="00682319">
            <w:pPr>
              <w:widowControl w:val="0"/>
              <w:rPr>
                <w:shd w:val="clear" w:color="auto" w:fill="FFFFFF"/>
              </w:rPr>
            </w:pPr>
            <w:r w:rsidRPr="00E525BE">
              <w:rPr>
                <w:shd w:val="clear" w:color="auto" w:fill="FFFFFF"/>
              </w:rPr>
              <w:t>박사 키르크 본</w:t>
            </w:r>
          </w:p>
        </w:tc>
        <w:tc>
          <w:tcPr>
            <w:tcW w:w="2126" w:type="dxa"/>
            <w:tcBorders>
              <w:top w:val="single" w:sz="4" w:space="0" w:color="000000"/>
              <w:left w:val="single" w:sz="4" w:space="0" w:color="000000"/>
              <w:bottom w:val="single" w:sz="4" w:space="0" w:color="000000"/>
              <w:right w:val="single" w:sz="4" w:space="0" w:color="000000"/>
            </w:tcBorders>
            <w:vAlign w:val="bottom"/>
          </w:tcPr>
          <w:p w14:paraId="2CA4F644" w14:textId="77777777" w:rsidR="00682319" w:rsidRPr="00E525BE" w:rsidRDefault="00682319" w:rsidP="00682319">
            <w:pPr>
              <w:widowControl w:val="0"/>
            </w:pPr>
            <w:r w:rsidRPr="00E525BE">
              <w:t>28.70662461</w:t>
            </w:r>
          </w:p>
        </w:tc>
        <w:tc>
          <w:tcPr>
            <w:tcW w:w="2126" w:type="dxa"/>
            <w:tcBorders>
              <w:top w:val="single" w:sz="4" w:space="0" w:color="000000"/>
              <w:left w:val="single" w:sz="4" w:space="0" w:color="000000"/>
              <w:bottom w:val="single" w:sz="4" w:space="0" w:color="000000"/>
              <w:right w:val="single" w:sz="4" w:space="0" w:color="000000"/>
            </w:tcBorders>
            <w:vAlign w:val="bottom"/>
          </w:tcPr>
          <w:p w14:paraId="4F885D74" w14:textId="77777777" w:rsidR="00682319" w:rsidRPr="00E525BE" w:rsidRDefault="00682319" w:rsidP="00682319">
            <w:pPr>
              <w:widowControl w:val="0"/>
            </w:pPr>
            <w:r w:rsidRPr="00E525BE">
              <w:t>0.966337475</w:t>
            </w:r>
          </w:p>
        </w:tc>
      </w:tr>
      <w:tr w:rsidR="00682319" w:rsidRPr="00E525BE" w14:paraId="1BD96CEF" w14:textId="77777777" w:rsidTr="009F4996">
        <w:tc>
          <w:tcPr>
            <w:tcW w:w="562" w:type="dxa"/>
            <w:tcBorders>
              <w:top w:val="single" w:sz="4" w:space="0" w:color="000000"/>
              <w:left w:val="single" w:sz="4" w:space="0" w:color="000000"/>
              <w:bottom w:val="single" w:sz="4" w:space="0" w:color="000000"/>
              <w:right w:val="single" w:sz="4" w:space="0" w:color="000000"/>
            </w:tcBorders>
          </w:tcPr>
          <w:p w14:paraId="731D0931" w14:textId="77777777" w:rsidR="00682319" w:rsidRPr="00E525BE" w:rsidRDefault="00682319" w:rsidP="00682319">
            <w:pPr>
              <w:widowControl w:val="0"/>
            </w:pPr>
            <w:r w:rsidRPr="00E525BE">
              <w:t>8</w:t>
            </w:r>
          </w:p>
        </w:tc>
        <w:tc>
          <w:tcPr>
            <w:tcW w:w="2552" w:type="dxa"/>
            <w:tcBorders>
              <w:top w:val="single" w:sz="4" w:space="0" w:color="000000"/>
              <w:left w:val="single" w:sz="4" w:space="0" w:color="000000"/>
              <w:bottom w:val="single" w:sz="4" w:space="0" w:color="000000"/>
              <w:right w:val="single" w:sz="4" w:space="0" w:color="000000"/>
            </w:tcBorders>
          </w:tcPr>
          <w:p w14:paraId="3BF6804E" w14:textId="77777777" w:rsidR="00682319" w:rsidRPr="009F4996" w:rsidRDefault="00682319" w:rsidP="00682319">
            <w:pPr>
              <w:widowControl w:val="0"/>
              <w:tabs>
                <w:tab w:val="left" w:pos="1629"/>
              </w:tabs>
            </w:pPr>
            <w:r w:rsidRPr="009F4996">
              <w:rPr>
                <w:shd w:val="clear" w:color="auto" w:fill="FFFFFF"/>
              </w:rPr>
              <w:t>@jblefevre60</w:t>
            </w:r>
          </w:p>
        </w:tc>
        <w:tc>
          <w:tcPr>
            <w:tcW w:w="2977" w:type="dxa"/>
            <w:tcBorders>
              <w:top w:val="single" w:sz="4" w:space="0" w:color="000000"/>
              <w:left w:val="single" w:sz="4" w:space="0" w:color="000000"/>
              <w:bottom w:val="single" w:sz="4" w:space="0" w:color="000000"/>
              <w:right w:val="single" w:sz="4" w:space="0" w:color="000000"/>
            </w:tcBorders>
          </w:tcPr>
          <w:p w14:paraId="7AA51290" w14:textId="77777777" w:rsidR="00682319" w:rsidRPr="00E525BE" w:rsidRDefault="00682319" w:rsidP="00682319">
            <w:pPr>
              <w:widowControl w:val="0"/>
              <w:rPr>
                <w:shd w:val="clear" w:color="auto" w:fill="FFFFFF"/>
              </w:rPr>
            </w:pPr>
            <w:r w:rsidRPr="00E525BE">
              <w:rPr>
                <w:shd w:val="clear" w:color="auto" w:fill="FFFFFF"/>
              </w:rPr>
              <w:t>장-바티스트르페브르</w:t>
            </w:r>
          </w:p>
        </w:tc>
        <w:tc>
          <w:tcPr>
            <w:tcW w:w="2126" w:type="dxa"/>
            <w:tcBorders>
              <w:top w:val="single" w:sz="4" w:space="0" w:color="000000"/>
              <w:left w:val="single" w:sz="4" w:space="0" w:color="000000"/>
              <w:bottom w:val="single" w:sz="4" w:space="0" w:color="000000"/>
              <w:right w:val="single" w:sz="4" w:space="0" w:color="000000"/>
            </w:tcBorders>
            <w:vAlign w:val="bottom"/>
          </w:tcPr>
          <w:p w14:paraId="29C62389" w14:textId="77777777" w:rsidR="00682319" w:rsidRPr="00E525BE" w:rsidRDefault="00682319" w:rsidP="00682319">
            <w:pPr>
              <w:widowControl w:val="0"/>
            </w:pPr>
            <w:r w:rsidRPr="00E525BE">
              <w:t>14.44784723</w:t>
            </w:r>
          </w:p>
        </w:tc>
        <w:tc>
          <w:tcPr>
            <w:tcW w:w="2126" w:type="dxa"/>
            <w:tcBorders>
              <w:top w:val="single" w:sz="4" w:space="0" w:color="000000"/>
              <w:left w:val="single" w:sz="4" w:space="0" w:color="000000"/>
              <w:bottom w:val="single" w:sz="4" w:space="0" w:color="000000"/>
              <w:right w:val="single" w:sz="4" w:space="0" w:color="000000"/>
            </w:tcBorders>
            <w:vAlign w:val="bottom"/>
          </w:tcPr>
          <w:p w14:paraId="314E171C" w14:textId="77777777" w:rsidR="00682319" w:rsidRPr="00E525BE" w:rsidRDefault="00682319" w:rsidP="00682319">
            <w:pPr>
              <w:widowControl w:val="0"/>
            </w:pPr>
            <w:r w:rsidRPr="00E525BE">
              <w:t>0.935266061</w:t>
            </w:r>
          </w:p>
        </w:tc>
      </w:tr>
      <w:tr w:rsidR="00682319" w:rsidRPr="00E525BE" w14:paraId="6BB6D3BD" w14:textId="77777777" w:rsidTr="009F4996">
        <w:tc>
          <w:tcPr>
            <w:tcW w:w="562" w:type="dxa"/>
            <w:tcBorders>
              <w:top w:val="single" w:sz="4" w:space="0" w:color="000000"/>
              <w:left w:val="single" w:sz="4" w:space="0" w:color="000000"/>
              <w:bottom w:val="single" w:sz="4" w:space="0" w:color="000000"/>
              <w:right w:val="single" w:sz="4" w:space="0" w:color="000000"/>
            </w:tcBorders>
          </w:tcPr>
          <w:p w14:paraId="7F34C58B" w14:textId="77777777" w:rsidR="00682319" w:rsidRPr="00E525BE" w:rsidRDefault="00682319" w:rsidP="00682319">
            <w:pPr>
              <w:widowControl w:val="0"/>
            </w:pPr>
            <w:r w:rsidRPr="00E525BE">
              <w:t>9</w:t>
            </w:r>
          </w:p>
        </w:tc>
        <w:tc>
          <w:tcPr>
            <w:tcW w:w="2552" w:type="dxa"/>
            <w:tcBorders>
              <w:top w:val="single" w:sz="4" w:space="0" w:color="000000"/>
              <w:left w:val="single" w:sz="4" w:space="0" w:color="000000"/>
              <w:bottom w:val="single" w:sz="4" w:space="0" w:color="000000"/>
              <w:right w:val="single" w:sz="4" w:space="0" w:color="000000"/>
            </w:tcBorders>
          </w:tcPr>
          <w:p w14:paraId="268B5298" w14:textId="77777777" w:rsidR="00682319" w:rsidRPr="009F4996" w:rsidRDefault="00682319" w:rsidP="00682319">
            <w:pPr>
              <w:widowControl w:val="0"/>
            </w:pPr>
            <w:r w:rsidRPr="009F4996">
              <w:t>@fisher85m</w:t>
            </w:r>
          </w:p>
        </w:tc>
        <w:tc>
          <w:tcPr>
            <w:tcW w:w="2977" w:type="dxa"/>
            <w:tcBorders>
              <w:top w:val="single" w:sz="4" w:space="0" w:color="000000"/>
              <w:left w:val="single" w:sz="4" w:space="0" w:color="000000"/>
              <w:bottom w:val="single" w:sz="4" w:space="0" w:color="000000"/>
              <w:right w:val="single" w:sz="4" w:space="0" w:color="000000"/>
            </w:tcBorders>
          </w:tcPr>
          <w:p w14:paraId="49EC56AD" w14:textId="77777777" w:rsidR="00682319" w:rsidRPr="00E525BE" w:rsidRDefault="00682319" w:rsidP="00682319">
            <w:pPr>
              <w:widowControl w:val="0"/>
              <w:rPr>
                <w:shd w:val="clear" w:color="auto" w:fill="FFFFFF"/>
              </w:rPr>
            </w:pPr>
            <w:r w:rsidRPr="00E525BE">
              <w:rPr>
                <w:shd w:val="clear" w:color="auto" w:fill="FFFFFF"/>
              </w:rPr>
              <w:t>마이클 피셔</w:t>
            </w:r>
          </w:p>
        </w:tc>
        <w:tc>
          <w:tcPr>
            <w:tcW w:w="2126" w:type="dxa"/>
            <w:tcBorders>
              <w:top w:val="single" w:sz="4" w:space="0" w:color="000000"/>
              <w:left w:val="single" w:sz="4" w:space="0" w:color="000000"/>
              <w:bottom w:val="single" w:sz="4" w:space="0" w:color="000000"/>
              <w:right w:val="single" w:sz="4" w:space="0" w:color="000000"/>
            </w:tcBorders>
            <w:vAlign w:val="bottom"/>
          </w:tcPr>
          <w:p w14:paraId="0AC6134D" w14:textId="77777777" w:rsidR="00682319" w:rsidRPr="00E525BE" w:rsidRDefault="00682319" w:rsidP="00682319">
            <w:pPr>
              <w:widowControl w:val="0"/>
            </w:pPr>
            <w:r w:rsidRPr="00E525BE">
              <w:t>7.876106195</w:t>
            </w:r>
          </w:p>
        </w:tc>
        <w:tc>
          <w:tcPr>
            <w:tcW w:w="2126" w:type="dxa"/>
            <w:tcBorders>
              <w:top w:val="single" w:sz="4" w:space="0" w:color="000000"/>
              <w:left w:val="single" w:sz="4" w:space="0" w:color="000000"/>
              <w:bottom w:val="single" w:sz="4" w:space="0" w:color="000000"/>
              <w:right w:val="single" w:sz="4" w:space="0" w:color="000000"/>
            </w:tcBorders>
            <w:vAlign w:val="bottom"/>
          </w:tcPr>
          <w:p w14:paraId="6BDF2C63" w14:textId="77777777" w:rsidR="00682319" w:rsidRPr="00E525BE" w:rsidRDefault="00682319" w:rsidP="00682319">
            <w:pPr>
              <w:widowControl w:val="0"/>
            </w:pPr>
            <w:r w:rsidRPr="00E525BE">
              <w:t>0.887337986</w:t>
            </w:r>
          </w:p>
        </w:tc>
      </w:tr>
      <w:tr w:rsidR="00682319" w:rsidRPr="00E525BE" w14:paraId="4F1C190F" w14:textId="77777777" w:rsidTr="009F4996">
        <w:tc>
          <w:tcPr>
            <w:tcW w:w="562" w:type="dxa"/>
            <w:tcBorders>
              <w:top w:val="single" w:sz="4" w:space="0" w:color="000000"/>
              <w:left w:val="single" w:sz="4" w:space="0" w:color="000000"/>
              <w:bottom w:val="single" w:sz="4" w:space="0" w:color="000000"/>
              <w:right w:val="single" w:sz="4" w:space="0" w:color="000000"/>
            </w:tcBorders>
          </w:tcPr>
          <w:p w14:paraId="5FE5EA93" w14:textId="77777777" w:rsidR="00682319" w:rsidRPr="00E525BE" w:rsidRDefault="00682319" w:rsidP="00682319">
            <w:pPr>
              <w:widowControl w:val="0"/>
            </w:pPr>
            <w:r w:rsidRPr="00E525BE">
              <w:t>10</w:t>
            </w:r>
          </w:p>
        </w:tc>
        <w:tc>
          <w:tcPr>
            <w:tcW w:w="2552" w:type="dxa"/>
            <w:tcBorders>
              <w:top w:val="single" w:sz="4" w:space="0" w:color="000000"/>
              <w:left w:val="single" w:sz="4" w:space="0" w:color="000000"/>
              <w:bottom w:val="single" w:sz="4" w:space="0" w:color="000000"/>
              <w:right w:val="single" w:sz="4" w:space="0" w:color="000000"/>
            </w:tcBorders>
          </w:tcPr>
          <w:p w14:paraId="1264FF6B" w14:textId="77777777" w:rsidR="00682319" w:rsidRPr="009F4996" w:rsidRDefault="00682319" w:rsidP="009F4996">
            <w:pPr>
              <w:pStyle w:val="Heading3"/>
              <w:widowControl w:val="0"/>
              <w:numPr>
                <w:ilvl w:val="0"/>
                <w:numId w:val="0"/>
              </w:numPr>
              <w:shd w:val="clear" w:color="auto" w:fill="FFFFFF"/>
              <w:rPr>
                <w:i w:val="0"/>
              </w:rPr>
            </w:pPr>
            <w:r w:rsidRPr="009F4996">
              <w:rPr>
                <w:i w:val="0"/>
              </w:rPr>
              <w:t>스피로스마르가리스</w:t>
            </w:r>
          </w:p>
        </w:tc>
        <w:tc>
          <w:tcPr>
            <w:tcW w:w="2977" w:type="dxa"/>
            <w:tcBorders>
              <w:top w:val="single" w:sz="4" w:space="0" w:color="000000"/>
              <w:left w:val="single" w:sz="4" w:space="0" w:color="000000"/>
              <w:bottom w:val="single" w:sz="4" w:space="0" w:color="000000"/>
              <w:right w:val="single" w:sz="4" w:space="0" w:color="000000"/>
            </w:tcBorders>
          </w:tcPr>
          <w:p w14:paraId="47A76292" w14:textId="77777777" w:rsidR="00682319" w:rsidRPr="00E525BE" w:rsidRDefault="00682319" w:rsidP="00682319">
            <w:pPr>
              <w:widowControl w:val="0"/>
              <w:rPr>
                <w:shd w:val="clear" w:color="auto" w:fill="FFFFFF"/>
              </w:rPr>
            </w:pPr>
            <w:r w:rsidRPr="00E525BE">
              <w:rPr>
                <w:shd w:val="clear" w:color="auto" w:fill="FFFFFF"/>
              </w:rPr>
              <w:t>스피로스마가리스</w:t>
            </w:r>
          </w:p>
        </w:tc>
        <w:tc>
          <w:tcPr>
            <w:tcW w:w="2126" w:type="dxa"/>
            <w:tcBorders>
              <w:top w:val="single" w:sz="4" w:space="0" w:color="000000"/>
              <w:left w:val="single" w:sz="4" w:space="0" w:color="000000"/>
              <w:bottom w:val="single" w:sz="4" w:space="0" w:color="000000"/>
              <w:right w:val="single" w:sz="4" w:space="0" w:color="000000"/>
            </w:tcBorders>
            <w:vAlign w:val="bottom"/>
          </w:tcPr>
          <w:p w14:paraId="7B7D4571" w14:textId="77777777" w:rsidR="00682319" w:rsidRPr="00E525BE" w:rsidRDefault="00682319" w:rsidP="00682319">
            <w:pPr>
              <w:widowControl w:val="0"/>
            </w:pPr>
            <w:r w:rsidRPr="00E525BE">
              <w:t>6.76433121</w:t>
            </w:r>
          </w:p>
        </w:tc>
        <w:tc>
          <w:tcPr>
            <w:tcW w:w="2126" w:type="dxa"/>
            <w:tcBorders>
              <w:top w:val="single" w:sz="4" w:space="0" w:color="000000"/>
              <w:left w:val="single" w:sz="4" w:space="0" w:color="000000"/>
              <w:bottom w:val="single" w:sz="4" w:space="0" w:color="000000"/>
              <w:right w:val="single" w:sz="4" w:space="0" w:color="000000"/>
            </w:tcBorders>
            <w:vAlign w:val="bottom"/>
          </w:tcPr>
          <w:p w14:paraId="0FDDE80E" w14:textId="77777777" w:rsidR="00682319" w:rsidRPr="00E525BE" w:rsidRDefault="00682319" w:rsidP="00682319">
            <w:pPr>
              <w:widowControl w:val="0"/>
            </w:pPr>
            <w:r w:rsidRPr="00E525BE">
              <w:t>0.871205906</w:t>
            </w:r>
          </w:p>
        </w:tc>
      </w:tr>
    </w:tbl>
    <w:p w14:paraId="7DD4674F" w14:textId="77777777" w:rsidR="009F4996" w:rsidRDefault="009F4996"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sectPr w:rsidR="009F4996" w:rsidSect="00236BF8">
          <w:footnotePr>
            <w:numRestart w:val="eachSect"/>
          </w:footnotePr>
          <w:type w:val="continuous"/>
          <w:pgSz w:w="12240" w:h="15840"/>
          <w:pgMar w:top="1008" w:right="936" w:bottom="1008" w:left="936" w:header="432" w:footer="432" w:gutter="0"/>
          <w:pgNumType w:start="1"/>
          <w:cols w:space="288"/>
        </w:sectPr>
      </w:pPr>
    </w:p>
    <w:p w14:paraId="03FA223B" w14:textId="07C7249E"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2DFFD361"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rPr>
          <w:shd w:val="clear" w:color="auto" w:fill="FFFFFF"/>
        </w:rPr>
        <w:t>[46]의 저자들은 트윗의 영향력이 해당 트윗의 메시지에 의해 영향을 받은 사용자 수로 측정될 수 있다고 관찰했습니다.이 영향력은 강도, 인지적, 감정적, 행동적 영향으로 나타날 수 있습니다. 본 연구에서는 표 7의 상위 5인인플루언서의 H-지수, 인용 횟수 등을 고려하여 그들의 영향력을 더욱 심층적으로 분석했습니다. 결과는 표 8에 제시되어 있습니다.</w:t>
      </w:r>
    </w:p>
    <w:p w14:paraId="4A5CEE94"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hd w:val="clear" w:color="auto" w:fill="FFFFFF"/>
        </w:rPr>
      </w:pPr>
    </w:p>
    <w:p w14:paraId="6A398266" w14:textId="77777777" w:rsidR="00682319" w:rsidRPr="00E525BE" w:rsidRDefault="00682319" w:rsidP="0068231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60" w:afterAutospacing="0"/>
        <w:jc w:val="both"/>
        <w:rPr>
          <w:b/>
          <w:bCs/>
          <w:sz w:val="20"/>
          <w:szCs w:val="20"/>
        </w:rPr>
      </w:pPr>
    </w:p>
    <w:p w14:paraId="3B4C6CB4" w14:textId="77777777" w:rsidR="00682319" w:rsidRPr="00E525BE" w:rsidRDefault="00682319" w:rsidP="0068231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60" w:afterAutospacing="0"/>
        <w:jc w:val="both"/>
        <w:rPr>
          <w:b/>
          <w:bCs/>
          <w:sz w:val="20"/>
          <w:szCs w:val="20"/>
        </w:rPr>
      </w:pPr>
    </w:p>
    <w:p w14:paraId="7DF31392" w14:textId="77777777" w:rsidR="00682319" w:rsidRPr="00E525BE" w:rsidRDefault="00682319" w:rsidP="0068231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60" w:afterAutospacing="0"/>
        <w:jc w:val="both"/>
        <w:rPr>
          <w:b/>
          <w:bCs/>
          <w:sz w:val="20"/>
          <w:szCs w:val="20"/>
        </w:rPr>
      </w:pPr>
    </w:p>
    <w:p w14:paraId="7142D49A" w14:textId="77777777" w:rsidR="00682319" w:rsidRPr="00E525BE" w:rsidRDefault="00682319" w:rsidP="0068231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60" w:afterAutospacing="0"/>
        <w:jc w:val="both"/>
        <w:rPr>
          <w:b/>
          <w:bCs/>
          <w:sz w:val="20"/>
          <w:szCs w:val="20"/>
        </w:rPr>
      </w:pPr>
    </w:p>
    <w:p w14:paraId="2BE30EDC" w14:textId="77777777" w:rsidR="00682319" w:rsidRPr="00E525BE" w:rsidRDefault="00682319" w:rsidP="0068231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60" w:afterAutospacing="0"/>
        <w:jc w:val="both"/>
        <w:rPr>
          <w:b/>
          <w:bCs/>
          <w:sz w:val="20"/>
          <w:szCs w:val="20"/>
        </w:rPr>
      </w:pPr>
    </w:p>
    <w:p w14:paraId="40BDCB97" w14:textId="77777777" w:rsidR="00682319" w:rsidRPr="00E525BE" w:rsidRDefault="00682319" w:rsidP="0068231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60" w:afterAutospacing="0"/>
        <w:jc w:val="both"/>
        <w:rPr>
          <w:b/>
          <w:bCs/>
          <w:sz w:val="20"/>
          <w:szCs w:val="20"/>
        </w:rPr>
      </w:pPr>
    </w:p>
    <w:p w14:paraId="4C382623" w14:textId="77777777" w:rsidR="00682319" w:rsidRPr="00E525BE" w:rsidRDefault="00682319" w:rsidP="0068231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60" w:afterAutospacing="0"/>
        <w:jc w:val="both"/>
        <w:rPr>
          <w:b/>
          <w:bCs/>
          <w:sz w:val="20"/>
          <w:szCs w:val="20"/>
        </w:rPr>
      </w:pPr>
    </w:p>
    <w:p w14:paraId="211BF518" w14:textId="77777777" w:rsidR="00682319" w:rsidRPr="00E525BE" w:rsidRDefault="00682319" w:rsidP="0068231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60" w:afterAutospacing="0"/>
        <w:jc w:val="both"/>
        <w:rPr>
          <w:bCs/>
          <w:sz w:val="20"/>
          <w:szCs w:val="20"/>
        </w:rPr>
      </w:pPr>
    </w:p>
    <w:p w14:paraId="1C899A75" w14:textId="77777777" w:rsidR="00F23884" w:rsidRDefault="00F23884" w:rsidP="0068231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60" w:afterAutospacing="0"/>
        <w:jc w:val="both"/>
        <w:rPr>
          <w:b/>
          <w:bCs/>
          <w:sz w:val="20"/>
          <w:szCs w:val="20"/>
        </w:rPr>
        <w:sectPr w:rsidR="00F23884"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5E6D9285" w14:textId="52189736" w:rsidR="008522A4" w:rsidRPr="008522A4" w:rsidRDefault="008522A4" w:rsidP="008522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60" w:afterAutospacing="0"/>
        <w:jc w:val="center"/>
        <w:rPr>
          <w:bCs/>
          <w:sz w:val="20"/>
          <w:szCs w:val="20"/>
        </w:rPr>
      </w:pPr>
      <w:r w:rsidRPr="008522A4">
        <w:rPr>
          <w:bCs/>
          <w:sz w:val="20"/>
          <w:szCs w:val="20"/>
        </w:rPr>
        <w:t>표</w:t>
      </w:r>
      <w:r w:rsidRPr="008522A4">
        <w:rPr>
          <w:bCs/>
          <w:sz w:val="20"/>
          <w:szCs w:val="20"/>
        </w:rPr>
        <w:t xml:space="preserve"> VIII</w:t>
      </w:r>
    </w:p>
    <w:p w14:paraId="48964E2B" w14:textId="58E04092" w:rsidR="00682319" w:rsidRPr="008522A4" w:rsidRDefault="008522A4" w:rsidP="008522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60" w:afterAutospacing="0"/>
        <w:jc w:val="center"/>
        <w:rPr>
          <w:sz w:val="20"/>
          <w:szCs w:val="20"/>
        </w:rPr>
      </w:pPr>
      <w:r w:rsidRPr="008522A4">
        <w:rPr>
          <w:bCs/>
          <w:sz w:val="20"/>
          <w:szCs w:val="20"/>
        </w:rPr>
        <w:t>구글</w:t>
      </w:r>
      <w:r w:rsidRPr="008522A4">
        <w:rPr>
          <w:bCs/>
          <w:sz w:val="20"/>
          <w:szCs w:val="20"/>
        </w:rPr>
        <w:t xml:space="preserve"> </w:t>
      </w:r>
      <w:r w:rsidRPr="008522A4">
        <w:rPr>
          <w:bCs/>
          <w:sz w:val="20"/>
          <w:szCs w:val="20"/>
        </w:rPr>
        <w:t>스콜라와</w:t>
      </w:r>
      <w:r w:rsidRPr="008522A4">
        <w:rPr>
          <w:bCs/>
          <w:sz w:val="20"/>
          <w:szCs w:val="20"/>
        </w:rPr>
        <w:t xml:space="preserve"> </w:t>
      </w:r>
      <w:r w:rsidRPr="008522A4">
        <w:rPr>
          <w:bCs/>
          <w:sz w:val="20"/>
          <w:szCs w:val="20"/>
        </w:rPr>
        <w:t>스코푸스에서</w:t>
      </w:r>
      <w:r w:rsidRPr="008522A4">
        <w:rPr>
          <w:bCs/>
          <w:sz w:val="20"/>
          <w:szCs w:val="20"/>
        </w:rPr>
        <w:t xml:space="preserve"> </w:t>
      </w:r>
      <w:r w:rsidRPr="008522A4">
        <w:rPr>
          <w:bCs/>
          <w:sz w:val="20"/>
          <w:szCs w:val="20"/>
        </w:rPr>
        <w:t>가장</w:t>
      </w:r>
      <w:r w:rsidRPr="008522A4">
        <w:rPr>
          <w:bCs/>
          <w:sz w:val="20"/>
          <w:szCs w:val="20"/>
        </w:rPr>
        <w:t xml:space="preserve"> </w:t>
      </w:r>
      <w:r w:rsidRPr="008522A4">
        <w:rPr>
          <w:bCs/>
          <w:sz w:val="20"/>
          <w:szCs w:val="20"/>
        </w:rPr>
        <w:t>영향력</w:t>
      </w:r>
      <w:r w:rsidRPr="008522A4">
        <w:rPr>
          <w:bCs/>
          <w:sz w:val="20"/>
          <w:szCs w:val="20"/>
        </w:rPr>
        <w:t xml:space="preserve"> </w:t>
      </w:r>
      <w:r w:rsidRPr="008522A4">
        <w:rPr>
          <w:bCs/>
          <w:sz w:val="20"/>
          <w:szCs w:val="20"/>
        </w:rPr>
        <w:t>있는</w:t>
      </w:r>
      <w:r w:rsidRPr="008522A4">
        <w:rPr>
          <w:bCs/>
          <w:sz w:val="20"/>
          <w:szCs w:val="20"/>
        </w:rPr>
        <w:t xml:space="preserve"> </w:t>
      </w:r>
      <w:r w:rsidRPr="008522A4">
        <w:rPr>
          <w:bCs/>
          <w:sz w:val="20"/>
          <w:szCs w:val="20"/>
        </w:rPr>
        <w:t>트위터</w:t>
      </w:r>
      <w:r w:rsidRPr="008522A4">
        <w:rPr>
          <w:sz w:val="20"/>
          <w:szCs w:val="20"/>
        </w:rPr>
        <w:t>인플루언서</w:t>
      </w:r>
      <w:r w:rsidRPr="008522A4">
        <w:rPr>
          <w:sz w:val="20"/>
          <w:szCs w:val="20"/>
        </w:rPr>
        <w:t xml:space="preserve"> TOP 5 (2021</w:t>
      </w:r>
      <w:r w:rsidRPr="008522A4">
        <w:rPr>
          <w:sz w:val="20"/>
          <w:szCs w:val="20"/>
        </w:rPr>
        <w:t>년</w:t>
      </w:r>
      <w:r w:rsidRPr="008522A4">
        <w:rPr>
          <w:sz w:val="20"/>
          <w:szCs w:val="20"/>
        </w:rPr>
        <w:t xml:space="preserve"> 3</w:t>
      </w:r>
      <w:r w:rsidRPr="008522A4">
        <w:rPr>
          <w:sz w:val="20"/>
          <w:szCs w:val="20"/>
        </w:rPr>
        <w:t>월</w:t>
      </w:r>
      <w:r w:rsidRPr="008522A4">
        <w:rPr>
          <w:sz w:val="20"/>
          <w:szCs w:val="20"/>
        </w:rPr>
        <w:t xml:space="preserve"> 1</w:t>
      </w:r>
      <w:r w:rsidRPr="008522A4">
        <w:rPr>
          <w:sz w:val="20"/>
          <w:szCs w:val="20"/>
        </w:rPr>
        <w:t>일</w:t>
      </w:r>
      <w:r w:rsidRPr="008522A4">
        <w:rPr>
          <w:sz w:val="20"/>
          <w:szCs w:val="20"/>
        </w:rPr>
        <w:t xml:space="preserve"> </w:t>
      </w:r>
      <w:r w:rsidRPr="008522A4">
        <w:rPr>
          <w:sz w:val="20"/>
          <w:szCs w:val="20"/>
        </w:rPr>
        <w:t>기준</w:t>
      </w:r>
      <w:r w:rsidRPr="008522A4">
        <w:rPr>
          <w:sz w:val="20"/>
          <w:szCs w:val="20"/>
        </w:rPr>
        <w:t>)</w:t>
      </w:r>
    </w:p>
    <w:p w14:paraId="0E5E8EF5" w14:textId="77777777" w:rsidR="004B4273" w:rsidRDefault="004B4273" w:rsidP="00682319">
      <w:pPr>
        <w:widowControl w:val="0"/>
        <w:jc w:val="both"/>
        <w:sectPr w:rsidR="004B4273" w:rsidSect="00F23884">
          <w:footnotePr>
            <w:numRestart w:val="eachSect"/>
          </w:footnotePr>
          <w:type w:val="continuous"/>
          <w:pgSz w:w="12240" w:h="15840"/>
          <w:pgMar w:top="1008" w:right="936" w:bottom="1008" w:left="936" w:header="432" w:footer="432" w:gutter="0"/>
          <w:pgNumType w:start="1"/>
          <w:cols w:space="720"/>
        </w:sectPr>
      </w:pPr>
    </w:p>
    <w:tbl>
      <w:tblPr>
        <w:tblW w:w="9634" w:type="dxa"/>
        <w:jc w:val="center"/>
        <w:tblLayout w:type="fixed"/>
        <w:tblLook w:val="04A0" w:firstRow="1" w:lastRow="0" w:firstColumn="1" w:lastColumn="0" w:noHBand="0" w:noVBand="1"/>
      </w:tblPr>
      <w:tblGrid>
        <w:gridCol w:w="421"/>
        <w:gridCol w:w="1755"/>
        <w:gridCol w:w="1055"/>
        <w:gridCol w:w="765"/>
        <w:gridCol w:w="763"/>
        <w:gridCol w:w="1058"/>
        <w:gridCol w:w="982"/>
        <w:gridCol w:w="1560"/>
        <w:gridCol w:w="1275"/>
      </w:tblGrid>
      <w:tr w:rsidR="00682319" w:rsidRPr="00E525BE" w14:paraId="02875E08" w14:textId="77777777" w:rsidTr="00BD7C89">
        <w:trPr>
          <w:jc w:val="center"/>
        </w:trPr>
        <w:tc>
          <w:tcPr>
            <w:tcW w:w="421" w:type="dxa"/>
            <w:tcBorders>
              <w:top w:val="single" w:sz="4" w:space="0" w:color="000000"/>
              <w:left w:val="single" w:sz="4" w:space="0" w:color="000000"/>
              <w:bottom w:val="single" w:sz="4" w:space="0" w:color="000000"/>
              <w:right w:val="single" w:sz="4" w:space="0" w:color="000000"/>
            </w:tcBorders>
          </w:tcPr>
          <w:p w14:paraId="4941A728" w14:textId="7BF202B3" w:rsidR="00682319" w:rsidRPr="00E525BE" w:rsidRDefault="00682319" w:rsidP="00682319">
            <w:pPr>
              <w:widowControl w:val="0"/>
              <w:jc w:val="both"/>
            </w:pPr>
          </w:p>
        </w:tc>
        <w:tc>
          <w:tcPr>
            <w:tcW w:w="1755" w:type="dxa"/>
            <w:tcBorders>
              <w:top w:val="single" w:sz="4" w:space="0" w:color="000000"/>
              <w:left w:val="single" w:sz="4" w:space="0" w:color="000000"/>
              <w:bottom w:val="single" w:sz="4" w:space="0" w:color="000000"/>
              <w:right w:val="single" w:sz="4" w:space="0" w:color="000000"/>
            </w:tcBorders>
          </w:tcPr>
          <w:p w14:paraId="76B673B5" w14:textId="77777777" w:rsidR="00682319" w:rsidRPr="00E525BE" w:rsidRDefault="00682319" w:rsidP="00682319">
            <w:pPr>
              <w:widowControl w:val="0"/>
              <w:spacing w:after="160" w:line="252" w:lineRule="auto"/>
              <w:jc w:val="both"/>
            </w:pPr>
          </w:p>
        </w:tc>
        <w:tc>
          <w:tcPr>
            <w:tcW w:w="1055" w:type="dxa"/>
            <w:tcBorders>
              <w:top w:val="single" w:sz="4" w:space="0" w:color="000000"/>
              <w:left w:val="single" w:sz="4" w:space="0" w:color="000000"/>
              <w:bottom w:val="single" w:sz="4" w:space="0" w:color="000000"/>
              <w:right w:val="single" w:sz="4" w:space="0" w:color="000000"/>
            </w:tcBorders>
          </w:tcPr>
          <w:p w14:paraId="5081E036" w14:textId="77777777" w:rsidR="00682319" w:rsidRPr="00E525BE" w:rsidRDefault="00682319" w:rsidP="00682319">
            <w:pPr>
              <w:widowControl w:val="0"/>
              <w:spacing w:after="160" w:line="252" w:lineRule="auto"/>
              <w:jc w:val="both"/>
            </w:pPr>
          </w:p>
        </w:tc>
        <w:tc>
          <w:tcPr>
            <w:tcW w:w="2586" w:type="dxa"/>
            <w:gridSpan w:val="3"/>
            <w:tcBorders>
              <w:top w:val="single" w:sz="4" w:space="0" w:color="000000"/>
              <w:left w:val="single" w:sz="4" w:space="0" w:color="000000"/>
              <w:bottom w:val="single" w:sz="4" w:space="0" w:color="000000"/>
              <w:right w:val="single" w:sz="4" w:space="0" w:color="000000"/>
            </w:tcBorders>
          </w:tcPr>
          <w:p w14:paraId="21836264"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b/>
                <w:bCs/>
                <w:sz w:val="20"/>
                <w:szCs w:val="20"/>
                <w:lang w:val="en-US" w:eastAsia="en-US"/>
              </w:rPr>
              <w:t>Google Scala</w:t>
            </w:r>
          </w:p>
        </w:tc>
        <w:tc>
          <w:tcPr>
            <w:tcW w:w="3817" w:type="dxa"/>
            <w:gridSpan w:val="3"/>
            <w:tcBorders>
              <w:top w:val="single" w:sz="4" w:space="0" w:color="000000"/>
              <w:left w:val="single" w:sz="4" w:space="0" w:color="000000"/>
              <w:bottom w:val="single" w:sz="4" w:space="0" w:color="000000"/>
              <w:right w:val="single" w:sz="4" w:space="0" w:color="000000"/>
            </w:tcBorders>
          </w:tcPr>
          <w:p w14:paraId="486269F3"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b/>
                <w:bCs/>
                <w:sz w:val="20"/>
                <w:szCs w:val="20"/>
                <w:lang w:val="en-US" w:eastAsia="en-US"/>
              </w:rPr>
              <w:t>SCOPUS</w:t>
            </w:r>
          </w:p>
        </w:tc>
      </w:tr>
      <w:tr w:rsidR="00682319" w:rsidRPr="00E525BE" w14:paraId="24E1CCA1" w14:textId="77777777" w:rsidTr="00BD7C89">
        <w:trPr>
          <w:jc w:val="center"/>
        </w:trPr>
        <w:tc>
          <w:tcPr>
            <w:tcW w:w="421" w:type="dxa"/>
            <w:tcBorders>
              <w:top w:val="single" w:sz="4" w:space="0" w:color="000000"/>
              <w:left w:val="single" w:sz="4" w:space="0" w:color="000000"/>
              <w:bottom w:val="single" w:sz="4" w:space="0" w:color="000000"/>
              <w:right w:val="single" w:sz="4" w:space="0" w:color="000000"/>
            </w:tcBorders>
          </w:tcPr>
          <w:p w14:paraId="1E2F08B7"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b/>
                <w:bCs/>
                <w:sz w:val="20"/>
                <w:szCs w:val="20"/>
                <w:lang w:val="en-US" w:eastAsia="en-US"/>
              </w:rPr>
              <w:t>시리얼</w:t>
            </w:r>
            <w:r w:rsidRPr="00E525BE">
              <w:rPr>
                <w:b/>
                <w:bCs/>
                <w:sz w:val="20"/>
                <w:szCs w:val="20"/>
                <w:lang w:val="en-US" w:eastAsia="en-US"/>
              </w:rPr>
              <w:t xml:space="preserve"> </w:t>
            </w:r>
            <w:r w:rsidRPr="00E525BE">
              <w:rPr>
                <w:b/>
                <w:bCs/>
                <w:sz w:val="20"/>
                <w:szCs w:val="20"/>
                <w:lang w:val="en-US" w:eastAsia="en-US"/>
              </w:rPr>
              <w:t>번호</w:t>
            </w:r>
          </w:p>
        </w:tc>
        <w:tc>
          <w:tcPr>
            <w:tcW w:w="1755" w:type="dxa"/>
            <w:tcBorders>
              <w:top w:val="single" w:sz="4" w:space="0" w:color="000000"/>
              <w:left w:val="single" w:sz="4" w:space="0" w:color="000000"/>
              <w:bottom w:val="single" w:sz="4" w:space="0" w:color="000000"/>
              <w:right w:val="single" w:sz="4" w:space="0" w:color="000000"/>
            </w:tcBorders>
          </w:tcPr>
          <w:p w14:paraId="0D6E039E"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b/>
                <w:bCs/>
                <w:sz w:val="20"/>
                <w:szCs w:val="20"/>
                <w:lang w:val="en-US" w:eastAsia="en-US"/>
              </w:rPr>
              <w:t>트위터</w:t>
            </w:r>
            <w:r w:rsidRPr="00E525BE">
              <w:rPr>
                <w:b/>
                <w:bCs/>
                <w:sz w:val="20"/>
                <w:szCs w:val="20"/>
                <w:lang w:val="en-US" w:eastAsia="en-US"/>
              </w:rPr>
              <w:t xml:space="preserve"> </w:t>
            </w:r>
            <w:r w:rsidRPr="00E525BE">
              <w:rPr>
                <w:b/>
                <w:bCs/>
                <w:sz w:val="20"/>
                <w:szCs w:val="20"/>
                <w:lang w:val="en-US" w:eastAsia="en-US"/>
              </w:rPr>
              <w:t>계정</w:t>
            </w:r>
          </w:p>
        </w:tc>
        <w:tc>
          <w:tcPr>
            <w:tcW w:w="1055" w:type="dxa"/>
            <w:tcBorders>
              <w:top w:val="single" w:sz="4" w:space="0" w:color="000000"/>
              <w:left w:val="single" w:sz="4" w:space="0" w:color="000000"/>
              <w:bottom w:val="single" w:sz="4" w:space="0" w:color="000000"/>
              <w:right w:val="single" w:sz="4" w:space="0" w:color="000000"/>
            </w:tcBorders>
          </w:tcPr>
          <w:p w14:paraId="508D722E"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b/>
                <w:bCs/>
                <w:sz w:val="20"/>
                <w:szCs w:val="20"/>
                <w:lang w:val="en-US" w:eastAsia="en-US"/>
              </w:rPr>
              <w:t>이름</w:t>
            </w:r>
          </w:p>
        </w:tc>
        <w:tc>
          <w:tcPr>
            <w:tcW w:w="765" w:type="dxa"/>
            <w:tcBorders>
              <w:top w:val="single" w:sz="4" w:space="0" w:color="000000"/>
              <w:left w:val="single" w:sz="4" w:space="0" w:color="000000"/>
              <w:bottom w:val="single" w:sz="4" w:space="0" w:color="000000"/>
              <w:right w:val="single" w:sz="4" w:space="0" w:color="000000"/>
            </w:tcBorders>
          </w:tcPr>
          <w:p w14:paraId="5D6227E0"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b/>
                <w:bCs/>
                <w:sz w:val="20"/>
                <w:szCs w:val="20"/>
                <w:lang w:val="en-US" w:eastAsia="en-US"/>
              </w:rPr>
              <w:t>H-</w:t>
            </w:r>
            <w:r w:rsidRPr="00E525BE">
              <w:rPr>
                <w:b/>
                <w:bCs/>
                <w:sz w:val="20"/>
                <w:szCs w:val="20"/>
                <w:lang w:val="en-US" w:eastAsia="en-US"/>
              </w:rPr>
              <w:t>지수</w:t>
            </w:r>
          </w:p>
        </w:tc>
        <w:tc>
          <w:tcPr>
            <w:tcW w:w="763" w:type="dxa"/>
            <w:tcBorders>
              <w:top w:val="single" w:sz="4" w:space="0" w:color="000000"/>
              <w:left w:val="single" w:sz="4" w:space="0" w:color="000000"/>
              <w:bottom w:val="single" w:sz="4" w:space="0" w:color="000000"/>
              <w:right w:val="single" w:sz="4" w:space="0" w:color="000000"/>
            </w:tcBorders>
          </w:tcPr>
          <w:p w14:paraId="19A09C10"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b/>
                <w:bCs/>
                <w:sz w:val="20"/>
                <w:szCs w:val="20"/>
                <w:lang w:val="en-US" w:eastAsia="en-US"/>
              </w:rPr>
              <w:t>I10-INDEX</w:t>
            </w:r>
          </w:p>
        </w:tc>
        <w:tc>
          <w:tcPr>
            <w:tcW w:w="1058" w:type="dxa"/>
            <w:tcBorders>
              <w:top w:val="single" w:sz="4" w:space="0" w:color="000000"/>
              <w:left w:val="single" w:sz="4" w:space="0" w:color="000000"/>
              <w:bottom w:val="single" w:sz="4" w:space="0" w:color="000000"/>
              <w:right w:val="single" w:sz="4" w:space="0" w:color="000000"/>
            </w:tcBorders>
          </w:tcPr>
          <w:p w14:paraId="418FC391"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b/>
                <w:bCs/>
                <w:sz w:val="20"/>
                <w:szCs w:val="20"/>
                <w:lang w:val="en-US" w:eastAsia="en-US"/>
              </w:rPr>
              <w:t>인용</w:t>
            </w:r>
            <w:r w:rsidRPr="00E525BE">
              <w:rPr>
                <w:b/>
                <w:bCs/>
                <w:sz w:val="20"/>
                <w:szCs w:val="20"/>
                <w:lang w:val="en-US" w:eastAsia="en-US"/>
              </w:rPr>
              <w:t xml:space="preserve"> </w:t>
            </w:r>
            <w:r w:rsidRPr="00E525BE">
              <w:rPr>
                <w:b/>
                <w:bCs/>
                <w:sz w:val="20"/>
                <w:szCs w:val="20"/>
                <w:lang w:val="en-US" w:eastAsia="en-US"/>
              </w:rPr>
              <w:t>횟수</w:t>
            </w:r>
          </w:p>
        </w:tc>
        <w:tc>
          <w:tcPr>
            <w:tcW w:w="982" w:type="dxa"/>
            <w:tcBorders>
              <w:top w:val="single" w:sz="4" w:space="0" w:color="000000"/>
              <w:left w:val="single" w:sz="4" w:space="0" w:color="000000"/>
              <w:bottom w:val="single" w:sz="4" w:space="0" w:color="000000"/>
              <w:right w:val="single" w:sz="4" w:space="0" w:color="000000"/>
            </w:tcBorders>
          </w:tcPr>
          <w:p w14:paraId="434E5C87"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b/>
                <w:bCs/>
                <w:sz w:val="20"/>
                <w:szCs w:val="20"/>
                <w:lang w:val="en-US" w:eastAsia="en-US"/>
              </w:rPr>
              <w:t>H-</w:t>
            </w:r>
            <w:r w:rsidRPr="00E525BE">
              <w:rPr>
                <w:b/>
                <w:bCs/>
                <w:sz w:val="20"/>
                <w:szCs w:val="20"/>
                <w:lang w:val="en-US" w:eastAsia="en-US"/>
              </w:rPr>
              <w:t>지수</w:t>
            </w:r>
          </w:p>
        </w:tc>
        <w:tc>
          <w:tcPr>
            <w:tcW w:w="1560" w:type="dxa"/>
            <w:tcBorders>
              <w:top w:val="single" w:sz="4" w:space="0" w:color="000000"/>
              <w:left w:val="single" w:sz="4" w:space="0" w:color="000000"/>
              <w:bottom w:val="single" w:sz="4" w:space="0" w:color="000000"/>
              <w:right w:val="single" w:sz="4" w:space="0" w:color="000000"/>
            </w:tcBorders>
          </w:tcPr>
          <w:p w14:paraId="3040927E"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b/>
                <w:bCs/>
                <w:sz w:val="20"/>
                <w:szCs w:val="20"/>
                <w:lang w:val="en-US" w:eastAsia="en-US"/>
              </w:rPr>
              <w:t>문서</w:t>
            </w:r>
          </w:p>
        </w:tc>
        <w:tc>
          <w:tcPr>
            <w:tcW w:w="1275" w:type="dxa"/>
            <w:tcBorders>
              <w:top w:val="single" w:sz="4" w:space="0" w:color="000000"/>
              <w:left w:val="single" w:sz="4" w:space="0" w:color="000000"/>
              <w:bottom w:val="single" w:sz="4" w:space="0" w:color="000000"/>
              <w:right w:val="single" w:sz="4" w:space="0" w:color="000000"/>
            </w:tcBorders>
          </w:tcPr>
          <w:p w14:paraId="3840B162"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b/>
                <w:bCs/>
                <w:sz w:val="20"/>
                <w:szCs w:val="20"/>
                <w:lang w:val="en-US" w:eastAsia="en-US"/>
              </w:rPr>
              <w:t>인용</w:t>
            </w:r>
          </w:p>
        </w:tc>
      </w:tr>
      <w:tr w:rsidR="00682319" w:rsidRPr="00E525BE" w14:paraId="66A2F674" w14:textId="77777777" w:rsidTr="00BD7C89">
        <w:trPr>
          <w:jc w:val="center"/>
        </w:trPr>
        <w:tc>
          <w:tcPr>
            <w:tcW w:w="421" w:type="dxa"/>
            <w:tcBorders>
              <w:top w:val="single" w:sz="4" w:space="0" w:color="000000"/>
              <w:left w:val="single" w:sz="4" w:space="0" w:color="000000"/>
              <w:bottom w:val="single" w:sz="4" w:space="0" w:color="000000"/>
              <w:right w:val="single" w:sz="4" w:space="0" w:color="000000"/>
            </w:tcBorders>
          </w:tcPr>
          <w:p w14:paraId="0573EFAB"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1.</w:t>
            </w:r>
          </w:p>
        </w:tc>
        <w:tc>
          <w:tcPr>
            <w:tcW w:w="1755" w:type="dxa"/>
            <w:tcBorders>
              <w:top w:val="single" w:sz="4" w:space="0" w:color="000000"/>
              <w:left w:val="single" w:sz="4" w:space="0" w:color="000000"/>
              <w:bottom w:val="single" w:sz="4" w:space="0" w:color="000000"/>
              <w:right w:val="single" w:sz="4" w:space="0" w:color="000000"/>
            </w:tcBorders>
          </w:tcPr>
          <w:p w14:paraId="4BBE28EB"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w:t>
            </w:r>
            <w:r w:rsidRPr="00E525BE">
              <w:rPr>
                <w:sz w:val="20"/>
                <w:szCs w:val="20"/>
                <w:lang w:val="en-US" w:eastAsia="en-US"/>
              </w:rPr>
              <w:t>앤드류영</w:t>
            </w:r>
          </w:p>
        </w:tc>
        <w:tc>
          <w:tcPr>
            <w:tcW w:w="1055" w:type="dxa"/>
            <w:tcBorders>
              <w:top w:val="single" w:sz="4" w:space="0" w:color="000000"/>
              <w:left w:val="single" w:sz="4" w:space="0" w:color="000000"/>
              <w:bottom w:val="single" w:sz="4" w:space="0" w:color="000000"/>
              <w:right w:val="single" w:sz="4" w:space="0" w:color="000000"/>
            </w:tcBorders>
          </w:tcPr>
          <w:p w14:paraId="5934A93E"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응</w:t>
            </w:r>
            <w:r w:rsidRPr="00E525BE">
              <w:rPr>
                <w:sz w:val="20"/>
                <w:szCs w:val="20"/>
                <w:lang w:val="en-US" w:eastAsia="en-US"/>
              </w:rPr>
              <w:t xml:space="preserve"> </w:t>
            </w:r>
            <w:r w:rsidRPr="00E525BE">
              <w:rPr>
                <w:sz w:val="20"/>
                <w:szCs w:val="20"/>
                <w:lang w:val="en-US" w:eastAsia="en-US"/>
              </w:rPr>
              <w:t>앤드루</w:t>
            </w:r>
          </w:p>
        </w:tc>
        <w:tc>
          <w:tcPr>
            <w:tcW w:w="765" w:type="dxa"/>
            <w:tcBorders>
              <w:top w:val="single" w:sz="4" w:space="0" w:color="000000"/>
              <w:left w:val="single" w:sz="4" w:space="0" w:color="000000"/>
              <w:bottom w:val="single" w:sz="4" w:space="0" w:color="000000"/>
              <w:right w:val="single" w:sz="4" w:space="0" w:color="000000"/>
            </w:tcBorders>
          </w:tcPr>
          <w:p w14:paraId="544DA29D"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130</w:t>
            </w:r>
          </w:p>
        </w:tc>
        <w:tc>
          <w:tcPr>
            <w:tcW w:w="763" w:type="dxa"/>
            <w:tcBorders>
              <w:top w:val="single" w:sz="4" w:space="0" w:color="000000"/>
              <w:left w:val="single" w:sz="4" w:space="0" w:color="000000"/>
              <w:bottom w:val="single" w:sz="4" w:space="0" w:color="000000"/>
              <w:right w:val="single" w:sz="4" w:space="0" w:color="000000"/>
            </w:tcBorders>
          </w:tcPr>
          <w:p w14:paraId="41643AE0"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279</w:t>
            </w:r>
          </w:p>
        </w:tc>
        <w:tc>
          <w:tcPr>
            <w:tcW w:w="1058" w:type="dxa"/>
            <w:tcBorders>
              <w:top w:val="single" w:sz="4" w:space="0" w:color="000000"/>
              <w:left w:val="single" w:sz="4" w:space="0" w:color="000000"/>
              <w:bottom w:val="single" w:sz="4" w:space="0" w:color="000000"/>
              <w:right w:val="single" w:sz="4" w:space="0" w:color="000000"/>
            </w:tcBorders>
          </w:tcPr>
          <w:p w14:paraId="3D33750C"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166833</w:t>
            </w:r>
          </w:p>
        </w:tc>
        <w:tc>
          <w:tcPr>
            <w:tcW w:w="982" w:type="dxa"/>
            <w:tcBorders>
              <w:top w:val="single" w:sz="4" w:space="0" w:color="000000"/>
              <w:left w:val="single" w:sz="4" w:space="0" w:color="000000"/>
              <w:bottom w:val="single" w:sz="4" w:space="0" w:color="000000"/>
              <w:right w:val="single" w:sz="4" w:space="0" w:color="000000"/>
            </w:tcBorders>
          </w:tcPr>
          <w:p w14:paraId="7A1E26BF"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88</w:t>
            </w:r>
          </w:p>
        </w:tc>
        <w:tc>
          <w:tcPr>
            <w:tcW w:w="1560" w:type="dxa"/>
            <w:tcBorders>
              <w:top w:val="single" w:sz="4" w:space="0" w:color="000000"/>
              <w:left w:val="single" w:sz="4" w:space="0" w:color="000000"/>
              <w:bottom w:val="single" w:sz="4" w:space="0" w:color="000000"/>
              <w:right w:val="single" w:sz="4" w:space="0" w:color="000000"/>
            </w:tcBorders>
          </w:tcPr>
          <w:p w14:paraId="71C161F9"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203</w:t>
            </w:r>
          </w:p>
        </w:tc>
        <w:tc>
          <w:tcPr>
            <w:tcW w:w="1275" w:type="dxa"/>
            <w:tcBorders>
              <w:top w:val="single" w:sz="4" w:space="0" w:color="000000"/>
              <w:left w:val="single" w:sz="4" w:space="0" w:color="000000"/>
              <w:bottom w:val="single" w:sz="4" w:space="0" w:color="000000"/>
              <w:right w:val="single" w:sz="4" w:space="0" w:color="000000"/>
            </w:tcBorders>
          </w:tcPr>
          <w:p w14:paraId="22D87F93"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65077</w:t>
            </w:r>
          </w:p>
        </w:tc>
      </w:tr>
      <w:tr w:rsidR="00682319" w:rsidRPr="00E525BE" w14:paraId="5C6EE949" w14:textId="77777777" w:rsidTr="00BD7C89">
        <w:trPr>
          <w:jc w:val="center"/>
        </w:trPr>
        <w:tc>
          <w:tcPr>
            <w:tcW w:w="421" w:type="dxa"/>
            <w:tcBorders>
              <w:top w:val="single" w:sz="4" w:space="0" w:color="000000"/>
              <w:left w:val="single" w:sz="4" w:space="0" w:color="000000"/>
              <w:bottom w:val="single" w:sz="4" w:space="0" w:color="000000"/>
              <w:right w:val="single" w:sz="4" w:space="0" w:color="000000"/>
            </w:tcBorders>
          </w:tcPr>
          <w:p w14:paraId="14D5A7FF"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2.</w:t>
            </w:r>
          </w:p>
        </w:tc>
        <w:tc>
          <w:tcPr>
            <w:tcW w:w="1755" w:type="dxa"/>
            <w:tcBorders>
              <w:top w:val="single" w:sz="4" w:space="0" w:color="000000"/>
              <w:left w:val="single" w:sz="4" w:space="0" w:color="000000"/>
              <w:bottom w:val="single" w:sz="4" w:space="0" w:color="000000"/>
              <w:right w:val="single" w:sz="4" w:space="0" w:color="000000"/>
            </w:tcBorders>
          </w:tcPr>
          <w:p w14:paraId="639A8BAB"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@ylecun</w:t>
            </w:r>
          </w:p>
        </w:tc>
        <w:tc>
          <w:tcPr>
            <w:tcW w:w="1055" w:type="dxa"/>
            <w:tcBorders>
              <w:top w:val="single" w:sz="4" w:space="0" w:color="000000"/>
              <w:left w:val="single" w:sz="4" w:space="0" w:color="000000"/>
              <w:bottom w:val="single" w:sz="4" w:space="0" w:color="000000"/>
              <w:right w:val="single" w:sz="4" w:space="0" w:color="000000"/>
            </w:tcBorders>
          </w:tcPr>
          <w:p w14:paraId="3AED1B81"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이안르쿤</w:t>
            </w:r>
          </w:p>
        </w:tc>
        <w:tc>
          <w:tcPr>
            <w:tcW w:w="765" w:type="dxa"/>
            <w:tcBorders>
              <w:top w:val="single" w:sz="4" w:space="0" w:color="000000"/>
              <w:left w:val="single" w:sz="4" w:space="0" w:color="000000"/>
              <w:bottom w:val="single" w:sz="4" w:space="0" w:color="000000"/>
              <w:right w:val="single" w:sz="4" w:space="0" w:color="000000"/>
            </w:tcBorders>
          </w:tcPr>
          <w:p w14:paraId="3544EB6C"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126</w:t>
            </w:r>
          </w:p>
        </w:tc>
        <w:tc>
          <w:tcPr>
            <w:tcW w:w="763" w:type="dxa"/>
            <w:tcBorders>
              <w:top w:val="single" w:sz="4" w:space="0" w:color="000000"/>
              <w:left w:val="single" w:sz="4" w:space="0" w:color="000000"/>
              <w:bottom w:val="single" w:sz="4" w:space="0" w:color="000000"/>
              <w:right w:val="single" w:sz="4" w:space="0" w:color="000000"/>
            </w:tcBorders>
          </w:tcPr>
          <w:p w14:paraId="3008539F"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294</w:t>
            </w:r>
          </w:p>
        </w:tc>
        <w:tc>
          <w:tcPr>
            <w:tcW w:w="1058" w:type="dxa"/>
            <w:tcBorders>
              <w:top w:val="single" w:sz="4" w:space="0" w:color="000000"/>
              <w:left w:val="single" w:sz="4" w:space="0" w:color="000000"/>
              <w:bottom w:val="single" w:sz="4" w:space="0" w:color="000000"/>
              <w:right w:val="single" w:sz="4" w:space="0" w:color="000000"/>
            </w:tcBorders>
          </w:tcPr>
          <w:p w14:paraId="4A7CB5E1"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186756</w:t>
            </w:r>
          </w:p>
        </w:tc>
        <w:tc>
          <w:tcPr>
            <w:tcW w:w="982" w:type="dxa"/>
            <w:tcBorders>
              <w:top w:val="single" w:sz="4" w:space="0" w:color="000000"/>
              <w:left w:val="single" w:sz="4" w:space="0" w:color="000000"/>
              <w:bottom w:val="single" w:sz="4" w:space="0" w:color="000000"/>
              <w:right w:val="single" w:sz="4" w:space="0" w:color="000000"/>
            </w:tcBorders>
          </w:tcPr>
          <w:p w14:paraId="2D5A5EA4"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74</w:t>
            </w:r>
          </w:p>
        </w:tc>
        <w:tc>
          <w:tcPr>
            <w:tcW w:w="1560" w:type="dxa"/>
            <w:tcBorders>
              <w:top w:val="single" w:sz="4" w:space="0" w:color="000000"/>
              <w:left w:val="single" w:sz="4" w:space="0" w:color="000000"/>
              <w:bottom w:val="single" w:sz="4" w:space="0" w:color="000000"/>
              <w:right w:val="single" w:sz="4" w:space="0" w:color="000000"/>
            </w:tcBorders>
          </w:tcPr>
          <w:p w14:paraId="7EED949D"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192</w:t>
            </w:r>
          </w:p>
        </w:tc>
        <w:tc>
          <w:tcPr>
            <w:tcW w:w="1275" w:type="dxa"/>
            <w:tcBorders>
              <w:top w:val="single" w:sz="4" w:space="0" w:color="000000"/>
              <w:left w:val="single" w:sz="4" w:space="0" w:color="000000"/>
              <w:bottom w:val="single" w:sz="4" w:space="0" w:color="000000"/>
              <w:right w:val="single" w:sz="4" w:space="0" w:color="000000"/>
            </w:tcBorders>
          </w:tcPr>
          <w:p w14:paraId="7B6B3F78"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72556</w:t>
            </w:r>
          </w:p>
        </w:tc>
      </w:tr>
      <w:tr w:rsidR="00682319" w:rsidRPr="00E525BE" w14:paraId="34A8C9D8" w14:textId="77777777" w:rsidTr="00BD7C89">
        <w:trPr>
          <w:jc w:val="center"/>
        </w:trPr>
        <w:tc>
          <w:tcPr>
            <w:tcW w:w="421" w:type="dxa"/>
            <w:tcBorders>
              <w:top w:val="single" w:sz="4" w:space="0" w:color="000000"/>
              <w:left w:val="single" w:sz="4" w:space="0" w:color="000000"/>
              <w:bottom w:val="single" w:sz="4" w:space="0" w:color="000000"/>
              <w:right w:val="single" w:sz="4" w:space="0" w:color="000000"/>
            </w:tcBorders>
          </w:tcPr>
          <w:p w14:paraId="25F877C1"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3.</w:t>
            </w:r>
          </w:p>
        </w:tc>
        <w:tc>
          <w:tcPr>
            <w:tcW w:w="1755" w:type="dxa"/>
            <w:tcBorders>
              <w:top w:val="single" w:sz="4" w:space="0" w:color="000000"/>
              <w:left w:val="single" w:sz="4" w:space="0" w:color="000000"/>
              <w:bottom w:val="single" w:sz="4" w:space="0" w:color="000000"/>
              <w:right w:val="single" w:sz="4" w:space="0" w:color="000000"/>
            </w:tcBorders>
          </w:tcPr>
          <w:p w14:paraId="4816DF9C"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@karpathy</w:t>
            </w:r>
          </w:p>
        </w:tc>
        <w:tc>
          <w:tcPr>
            <w:tcW w:w="1055" w:type="dxa"/>
            <w:tcBorders>
              <w:top w:val="single" w:sz="4" w:space="0" w:color="000000"/>
              <w:left w:val="single" w:sz="4" w:space="0" w:color="000000"/>
              <w:bottom w:val="single" w:sz="4" w:space="0" w:color="000000"/>
              <w:right w:val="single" w:sz="4" w:space="0" w:color="000000"/>
            </w:tcBorders>
          </w:tcPr>
          <w:p w14:paraId="308D3BDD"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안드레이</w:t>
            </w:r>
            <w:r w:rsidRPr="00E525BE">
              <w:rPr>
                <w:sz w:val="20"/>
                <w:szCs w:val="20"/>
                <w:lang w:val="en-US" w:eastAsia="en-US"/>
              </w:rPr>
              <w:lastRenderedPageBreak/>
              <w:t>카파시</w:t>
            </w:r>
          </w:p>
        </w:tc>
        <w:tc>
          <w:tcPr>
            <w:tcW w:w="765" w:type="dxa"/>
            <w:tcBorders>
              <w:top w:val="single" w:sz="4" w:space="0" w:color="000000"/>
              <w:left w:val="single" w:sz="4" w:space="0" w:color="000000"/>
              <w:bottom w:val="single" w:sz="4" w:space="0" w:color="000000"/>
              <w:right w:val="single" w:sz="4" w:space="0" w:color="000000"/>
            </w:tcBorders>
          </w:tcPr>
          <w:p w14:paraId="353E5F1C"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lastRenderedPageBreak/>
              <w:t>11</w:t>
            </w:r>
          </w:p>
        </w:tc>
        <w:tc>
          <w:tcPr>
            <w:tcW w:w="763" w:type="dxa"/>
            <w:tcBorders>
              <w:top w:val="single" w:sz="4" w:space="0" w:color="000000"/>
              <w:left w:val="single" w:sz="4" w:space="0" w:color="000000"/>
              <w:bottom w:val="single" w:sz="4" w:space="0" w:color="000000"/>
              <w:right w:val="single" w:sz="4" w:space="0" w:color="000000"/>
            </w:tcBorders>
          </w:tcPr>
          <w:p w14:paraId="34D37623"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11</w:t>
            </w:r>
          </w:p>
        </w:tc>
        <w:tc>
          <w:tcPr>
            <w:tcW w:w="1058" w:type="dxa"/>
            <w:tcBorders>
              <w:top w:val="single" w:sz="4" w:space="0" w:color="000000"/>
              <w:left w:val="single" w:sz="4" w:space="0" w:color="000000"/>
              <w:bottom w:val="single" w:sz="4" w:space="0" w:color="000000"/>
              <w:right w:val="single" w:sz="4" w:space="0" w:color="000000"/>
            </w:tcBorders>
          </w:tcPr>
          <w:p w14:paraId="2F67E2B3"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35093</w:t>
            </w:r>
          </w:p>
        </w:tc>
        <w:tc>
          <w:tcPr>
            <w:tcW w:w="982" w:type="dxa"/>
            <w:tcBorders>
              <w:top w:val="single" w:sz="4" w:space="0" w:color="000000"/>
              <w:left w:val="single" w:sz="4" w:space="0" w:color="000000"/>
              <w:bottom w:val="single" w:sz="4" w:space="0" w:color="000000"/>
              <w:right w:val="single" w:sz="4" w:space="0" w:color="000000"/>
            </w:tcBorders>
          </w:tcPr>
          <w:p w14:paraId="3F70B988"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12</w:t>
            </w:r>
          </w:p>
        </w:tc>
        <w:tc>
          <w:tcPr>
            <w:tcW w:w="1560" w:type="dxa"/>
            <w:tcBorders>
              <w:top w:val="single" w:sz="4" w:space="0" w:color="000000"/>
              <w:left w:val="single" w:sz="4" w:space="0" w:color="000000"/>
              <w:bottom w:val="single" w:sz="4" w:space="0" w:color="000000"/>
              <w:right w:val="single" w:sz="4" w:space="0" w:color="000000"/>
            </w:tcBorders>
          </w:tcPr>
          <w:p w14:paraId="628A5B57"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13</w:t>
            </w:r>
          </w:p>
        </w:tc>
        <w:tc>
          <w:tcPr>
            <w:tcW w:w="1275" w:type="dxa"/>
            <w:tcBorders>
              <w:top w:val="single" w:sz="4" w:space="0" w:color="000000"/>
              <w:left w:val="single" w:sz="4" w:space="0" w:color="000000"/>
              <w:bottom w:val="single" w:sz="4" w:space="0" w:color="000000"/>
              <w:right w:val="single" w:sz="4" w:space="0" w:color="000000"/>
            </w:tcBorders>
          </w:tcPr>
          <w:p w14:paraId="70DEF6A3"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18298</w:t>
            </w:r>
          </w:p>
        </w:tc>
      </w:tr>
      <w:tr w:rsidR="00682319" w:rsidRPr="00E525BE" w14:paraId="3492EEA2" w14:textId="77777777" w:rsidTr="00BD7C89">
        <w:trPr>
          <w:jc w:val="center"/>
        </w:trPr>
        <w:tc>
          <w:tcPr>
            <w:tcW w:w="421" w:type="dxa"/>
            <w:tcBorders>
              <w:top w:val="single" w:sz="4" w:space="0" w:color="000000"/>
              <w:left w:val="single" w:sz="4" w:space="0" w:color="000000"/>
              <w:bottom w:val="single" w:sz="4" w:space="0" w:color="000000"/>
              <w:right w:val="single" w:sz="4" w:space="0" w:color="000000"/>
            </w:tcBorders>
          </w:tcPr>
          <w:p w14:paraId="4A543C69"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4.</w:t>
            </w:r>
          </w:p>
        </w:tc>
        <w:tc>
          <w:tcPr>
            <w:tcW w:w="1755" w:type="dxa"/>
            <w:tcBorders>
              <w:top w:val="single" w:sz="4" w:space="0" w:color="000000"/>
              <w:left w:val="single" w:sz="4" w:space="0" w:color="000000"/>
              <w:bottom w:val="single" w:sz="4" w:space="0" w:color="000000"/>
              <w:right w:val="single" w:sz="4" w:space="0" w:color="000000"/>
            </w:tcBorders>
          </w:tcPr>
          <w:p w14:paraId="1C9E52ED"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@hmason</w:t>
            </w:r>
          </w:p>
        </w:tc>
        <w:tc>
          <w:tcPr>
            <w:tcW w:w="1055" w:type="dxa"/>
            <w:tcBorders>
              <w:top w:val="single" w:sz="4" w:space="0" w:color="000000"/>
              <w:left w:val="single" w:sz="4" w:space="0" w:color="000000"/>
              <w:bottom w:val="single" w:sz="4" w:space="0" w:color="000000"/>
              <w:right w:val="single" w:sz="4" w:space="0" w:color="000000"/>
            </w:tcBorders>
          </w:tcPr>
          <w:p w14:paraId="00E00C38"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힐러리</w:t>
            </w:r>
            <w:r w:rsidRPr="00E525BE">
              <w:rPr>
                <w:sz w:val="20"/>
                <w:szCs w:val="20"/>
                <w:lang w:val="en-US" w:eastAsia="en-US"/>
              </w:rPr>
              <w:t xml:space="preserve"> </w:t>
            </w:r>
            <w:r w:rsidRPr="00E525BE">
              <w:rPr>
                <w:sz w:val="20"/>
                <w:szCs w:val="20"/>
                <w:lang w:val="en-US" w:eastAsia="en-US"/>
              </w:rPr>
              <w:t>메이슨</w:t>
            </w:r>
          </w:p>
        </w:tc>
        <w:tc>
          <w:tcPr>
            <w:tcW w:w="765" w:type="dxa"/>
            <w:tcBorders>
              <w:top w:val="single" w:sz="4" w:space="0" w:color="000000"/>
              <w:left w:val="single" w:sz="4" w:space="0" w:color="000000"/>
              <w:bottom w:val="single" w:sz="4" w:space="0" w:color="000000"/>
              <w:right w:val="single" w:sz="4" w:space="0" w:color="000000"/>
            </w:tcBorders>
          </w:tcPr>
          <w:p w14:paraId="2E4163B6"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알겠습니다</w:t>
            </w:r>
            <w:r w:rsidRPr="00E525BE">
              <w:rPr>
                <w:sz w:val="20"/>
                <w:szCs w:val="20"/>
                <w:lang w:val="en-US" w:eastAsia="en-US"/>
              </w:rPr>
              <w:t xml:space="preserve">. </w:t>
            </w:r>
            <w:r w:rsidRPr="00E525BE">
              <w:rPr>
                <w:sz w:val="20"/>
                <w:szCs w:val="20"/>
                <w:lang w:val="en-US" w:eastAsia="en-US"/>
              </w:rPr>
              <w:t>한국어로</w:t>
            </w:r>
            <w:r w:rsidRPr="00E525BE">
              <w:rPr>
                <w:sz w:val="20"/>
                <w:szCs w:val="20"/>
                <w:lang w:val="en-US" w:eastAsia="en-US"/>
              </w:rPr>
              <w:t xml:space="preserve"> </w:t>
            </w:r>
            <w:r w:rsidRPr="00E525BE">
              <w:rPr>
                <w:sz w:val="20"/>
                <w:szCs w:val="20"/>
                <w:lang w:val="en-US" w:eastAsia="en-US"/>
              </w:rPr>
              <w:t>번역해</w:t>
            </w:r>
            <w:r w:rsidRPr="00E525BE">
              <w:rPr>
                <w:sz w:val="20"/>
                <w:szCs w:val="20"/>
                <w:lang w:val="en-US" w:eastAsia="en-US"/>
              </w:rPr>
              <w:t xml:space="preserve"> </w:t>
            </w:r>
            <w:r w:rsidRPr="00E525BE">
              <w:rPr>
                <w:sz w:val="20"/>
                <w:szCs w:val="20"/>
                <w:lang w:val="en-US" w:eastAsia="en-US"/>
              </w:rPr>
              <w:t>드릴</w:t>
            </w:r>
            <w:r w:rsidRPr="00E525BE">
              <w:rPr>
                <w:sz w:val="20"/>
                <w:szCs w:val="20"/>
                <w:lang w:val="en-US" w:eastAsia="en-US"/>
              </w:rPr>
              <w:t xml:space="preserve"> </w:t>
            </w:r>
            <w:r w:rsidRPr="00E525BE">
              <w:rPr>
                <w:sz w:val="20"/>
                <w:szCs w:val="20"/>
                <w:lang w:val="en-US" w:eastAsia="en-US"/>
              </w:rPr>
              <w:t>텍스트를</w:t>
            </w:r>
            <w:r w:rsidRPr="00E525BE">
              <w:rPr>
                <w:sz w:val="20"/>
                <w:szCs w:val="20"/>
                <w:lang w:val="en-US" w:eastAsia="en-US"/>
              </w:rPr>
              <w:t xml:space="preserve"> </w:t>
            </w:r>
            <w:r w:rsidRPr="00E525BE">
              <w:rPr>
                <w:sz w:val="20"/>
                <w:szCs w:val="20"/>
                <w:lang w:val="en-US" w:eastAsia="en-US"/>
              </w:rPr>
              <w:t>제공해</w:t>
            </w:r>
            <w:r w:rsidRPr="00E525BE">
              <w:rPr>
                <w:sz w:val="20"/>
                <w:szCs w:val="20"/>
                <w:lang w:val="en-US" w:eastAsia="en-US"/>
              </w:rPr>
              <w:t xml:space="preserve"> </w:t>
            </w:r>
            <w:r w:rsidRPr="00E525BE">
              <w:rPr>
                <w:sz w:val="20"/>
                <w:szCs w:val="20"/>
                <w:lang w:val="en-US" w:eastAsia="en-US"/>
              </w:rPr>
              <w:t>주시면</w:t>
            </w:r>
            <w:r w:rsidRPr="00E525BE">
              <w:rPr>
                <w:sz w:val="20"/>
                <w:szCs w:val="20"/>
                <w:lang w:val="en-US" w:eastAsia="en-US"/>
              </w:rPr>
              <w:t xml:space="preserve">, </w:t>
            </w:r>
            <w:r w:rsidRPr="00E525BE">
              <w:rPr>
                <w:sz w:val="20"/>
                <w:szCs w:val="20"/>
                <w:lang w:val="en-US" w:eastAsia="en-US"/>
              </w:rPr>
              <w:t>제공된</w:t>
            </w:r>
            <w:r w:rsidRPr="00E525BE">
              <w:rPr>
                <w:sz w:val="20"/>
                <w:szCs w:val="20"/>
                <w:lang w:val="en-US" w:eastAsia="en-US"/>
              </w:rPr>
              <w:t xml:space="preserve"> </w:t>
            </w:r>
            <w:r w:rsidRPr="00E525BE">
              <w:rPr>
                <w:sz w:val="20"/>
                <w:szCs w:val="20"/>
                <w:lang w:val="en-US" w:eastAsia="en-US"/>
              </w:rPr>
              <w:t>지침과</w:t>
            </w:r>
            <w:r w:rsidRPr="00E525BE">
              <w:rPr>
                <w:sz w:val="20"/>
                <w:szCs w:val="20"/>
                <w:lang w:val="en-US" w:eastAsia="en-US"/>
              </w:rPr>
              <w:t xml:space="preserve"> </w:t>
            </w:r>
            <w:r w:rsidRPr="00E525BE">
              <w:rPr>
                <w:sz w:val="20"/>
                <w:szCs w:val="20"/>
                <w:lang w:val="en-US" w:eastAsia="en-US"/>
              </w:rPr>
              <w:t>언어별</w:t>
            </w:r>
            <w:r w:rsidRPr="00E525BE">
              <w:rPr>
                <w:sz w:val="20"/>
                <w:szCs w:val="20"/>
                <w:lang w:val="en-US" w:eastAsia="en-US"/>
              </w:rPr>
              <w:t xml:space="preserve"> </w:t>
            </w:r>
            <w:r w:rsidRPr="00E525BE">
              <w:rPr>
                <w:sz w:val="20"/>
                <w:szCs w:val="20"/>
                <w:lang w:val="en-US" w:eastAsia="en-US"/>
              </w:rPr>
              <w:t>노트를</w:t>
            </w:r>
            <w:r w:rsidRPr="00E525BE">
              <w:rPr>
                <w:sz w:val="20"/>
                <w:szCs w:val="20"/>
                <w:lang w:val="en-US" w:eastAsia="en-US"/>
              </w:rPr>
              <w:t xml:space="preserve"> </w:t>
            </w:r>
            <w:r w:rsidRPr="00E525BE">
              <w:rPr>
                <w:sz w:val="20"/>
                <w:szCs w:val="20"/>
                <w:lang w:val="en-US" w:eastAsia="en-US"/>
              </w:rPr>
              <w:t>준수하여</w:t>
            </w:r>
            <w:r w:rsidRPr="00E525BE">
              <w:rPr>
                <w:sz w:val="20"/>
                <w:szCs w:val="20"/>
                <w:lang w:val="en-US" w:eastAsia="en-US"/>
              </w:rPr>
              <w:t xml:space="preserve"> </w:t>
            </w:r>
            <w:r w:rsidRPr="00E525BE">
              <w:rPr>
                <w:sz w:val="20"/>
                <w:szCs w:val="20"/>
                <w:lang w:val="en-US" w:eastAsia="en-US"/>
              </w:rPr>
              <w:t>번역을</w:t>
            </w:r>
            <w:r w:rsidRPr="00E525BE">
              <w:rPr>
                <w:sz w:val="20"/>
                <w:szCs w:val="20"/>
                <w:lang w:val="en-US" w:eastAsia="en-US"/>
              </w:rPr>
              <w:t xml:space="preserve"> </w:t>
            </w:r>
            <w:r w:rsidRPr="00E525BE">
              <w:rPr>
                <w:sz w:val="20"/>
                <w:szCs w:val="20"/>
                <w:lang w:val="en-US" w:eastAsia="en-US"/>
              </w:rPr>
              <w:t>진행하겠습니다</w:t>
            </w:r>
            <w:r w:rsidRPr="00E525BE">
              <w:rPr>
                <w:sz w:val="20"/>
                <w:szCs w:val="20"/>
                <w:lang w:val="en-US" w:eastAsia="en-US"/>
              </w:rPr>
              <w:t>.</w:t>
            </w:r>
          </w:p>
        </w:tc>
        <w:tc>
          <w:tcPr>
            <w:tcW w:w="763" w:type="dxa"/>
            <w:tcBorders>
              <w:top w:val="single" w:sz="4" w:space="0" w:color="000000"/>
              <w:left w:val="single" w:sz="4" w:space="0" w:color="000000"/>
              <w:bottom w:val="single" w:sz="4" w:space="0" w:color="000000"/>
              <w:right w:val="single" w:sz="4" w:space="0" w:color="000000"/>
            </w:tcBorders>
          </w:tcPr>
          <w:p w14:paraId="1D9B0CC5"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알겠습니다</w:t>
            </w:r>
            <w:r w:rsidRPr="00E525BE">
              <w:rPr>
                <w:sz w:val="20"/>
                <w:szCs w:val="20"/>
                <w:lang w:val="en-US" w:eastAsia="en-US"/>
              </w:rPr>
              <w:t xml:space="preserve">. </w:t>
            </w:r>
            <w:r w:rsidRPr="00E525BE">
              <w:rPr>
                <w:sz w:val="20"/>
                <w:szCs w:val="20"/>
                <w:lang w:val="en-US" w:eastAsia="en-US"/>
              </w:rPr>
              <w:t>한국어로</w:t>
            </w:r>
            <w:r w:rsidRPr="00E525BE">
              <w:rPr>
                <w:sz w:val="20"/>
                <w:szCs w:val="20"/>
                <w:lang w:val="en-US" w:eastAsia="en-US"/>
              </w:rPr>
              <w:t xml:space="preserve"> </w:t>
            </w:r>
            <w:r w:rsidRPr="00E525BE">
              <w:rPr>
                <w:sz w:val="20"/>
                <w:szCs w:val="20"/>
                <w:lang w:val="en-US" w:eastAsia="en-US"/>
              </w:rPr>
              <w:t>번역해</w:t>
            </w:r>
            <w:r w:rsidRPr="00E525BE">
              <w:rPr>
                <w:sz w:val="20"/>
                <w:szCs w:val="20"/>
                <w:lang w:val="en-US" w:eastAsia="en-US"/>
              </w:rPr>
              <w:t xml:space="preserve"> </w:t>
            </w:r>
            <w:r w:rsidRPr="00E525BE">
              <w:rPr>
                <w:sz w:val="20"/>
                <w:szCs w:val="20"/>
                <w:lang w:val="en-US" w:eastAsia="en-US"/>
              </w:rPr>
              <w:t>드릴</w:t>
            </w:r>
            <w:r w:rsidRPr="00E525BE">
              <w:rPr>
                <w:sz w:val="20"/>
                <w:szCs w:val="20"/>
                <w:lang w:val="en-US" w:eastAsia="en-US"/>
              </w:rPr>
              <w:t xml:space="preserve"> </w:t>
            </w:r>
            <w:r w:rsidRPr="00E525BE">
              <w:rPr>
                <w:sz w:val="20"/>
                <w:szCs w:val="20"/>
                <w:lang w:val="en-US" w:eastAsia="en-US"/>
              </w:rPr>
              <w:t>텍스트를</w:t>
            </w:r>
            <w:r w:rsidRPr="00E525BE">
              <w:rPr>
                <w:sz w:val="20"/>
                <w:szCs w:val="20"/>
                <w:lang w:val="en-US" w:eastAsia="en-US"/>
              </w:rPr>
              <w:t xml:space="preserve"> </w:t>
            </w:r>
            <w:r w:rsidRPr="00E525BE">
              <w:rPr>
                <w:sz w:val="20"/>
                <w:szCs w:val="20"/>
                <w:lang w:val="en-US" w:eastAsia="en-US"/>
              </w:rPr>
              <w:t>제공해</w:t>
            </w:r>
            <w:r w:rsidRPr="00E525BE">
              <w:rPr>
                <w:sz w:val="20"/>
                <w:szCs w:val="20"/>
                <w:lang w:val="en-US" w:eastAsia="en-US"/>
              </w:rPr>
              <w:t xml:space="preserve"> </w:t>
            </w:r>
            <w:r w:rsidRPr="00E525BE">
              <w:rPr>
                <w:sz w:val="20"/>
                <w:szCs w:val="20"/>
                <w:lang w:val="en-US" w:eastAsia="en-US"/>
              </w:rPr>
              <w:t>주시면</w:t>
            </w:r>
            <w:r w:rsidRPr="00E525BE">
              <w:rPr>
                <w:sz w:val="20"/>
                <w:szCs w:val="20"/>
                <w:lang w:val="en-US" w:eastAsia="en-US"/>
              </w:rPr>
              <w:t xml:space="preserve">, </w:t>
            </w:r>
            <w:r w:rsidRPr="00E525BE">
              <w:rPr>
                <w:sz w:val="20"/>
                <w:szCs w:val="20"/>
                <w:lang w:val="en-US" w:eastAsia="en-US"/>
              </w:rPr>
              <w:t>제공해</w:t>
            </w:r>
            <w:r w:rsidRPr="00E525BE">
              <w:rPr>
                <w:sz w:val="20"/>
                <w:szCs w:val="20"/>
                <w:lang w:val="en-US" w:eastAsia="en-US"/>
              </w:rPr>
              <w:t xml:space="preserve"> </w:t>
            </w:r>
            <w:r w:rsidRPr="00E525BE">
              <w:rPr>
                <w:sz w:val="20"/>
                <w:szCs w:val="20"/>
                <w:lang w:val="en-US" w:eastAsia="en-US"/>
              </w:rPr>
              <w:t>주신</w:t>
            </w:r>
            <w:r w:rsidRPr="00E525BE">
              <w:rPr>
                <w:sz w:val="20"/>
                <w:szCs w:val="20"/>
                <w:lang w:val="en-US" w:eastAsia="en-US"/>
              </w:rPr>
              <w:t xml:space="preserve"> </w:t>
            </w:r>
            <w:r w:rsidRPr="00E525BE">
              <w:rPr>
                <w:sz w:val="20"/>
                <w:szCs w:val="20"/>
                <w:lang w:val="en-US" w:eastAsia="en-US"/>
              </w:rPr>
              <w:t>지침과</w:t>
            </w:r>
            <w:r w:rsidRPr="00E525BE">
              <w:rPr>
                <w:sz w:val="20"/>
                <w:szCs w:val="20"/>
                <w:lang w:val="en-US" w:eastAsia="en-US"/>
              </w:rPr>
              <w:t xml:space="preserve"> </w:t>
            </w:r>
            <w:r w:rsidRPr="00E525BE">
              <w:rPr>
                <w:sz w:val="20"/>
                <w:szCs w:val="20"/>
                <w:lang w:val="en-US" w:eastAsia="en-US"/>
              </w:rPr>
              <w:t>언어별</w:t>
            </w:r>
            <w:r w:rsidRPr="00E525BE">
              <w:rPr>
                <w:sz w:val="20"/>
                <w:szCs w:val="20"/>
                <w:lang w:val="en-US" w:eastAsia="en-US"/>
              </w:rPr>
              <w:t xml:space="preserve"> </w:t>
            </w:r>
            <w:r w:rsidRPr="00E525BE">
              <w:rPr>
                <w:sz w:val="20"/>
                <w:szCs w:val="20"/>
                <w:lang w:val="en-US" w:eastAsia="en-US"/>
              </w:rPr>
              <w:t>노트를</w:t>
            </w:r>
            <w:r w:rsidRPr="00E525BE">
              <w:rPr>
                <w:sz w:val="20"/>
                <w:szCs w:val="20"/>
                <w:lang w:val="en-US" w:eastAsia="en-US"/>
              </w:rPr>
              <w:t xml:space="preserve"> </w:t>
            </w:r>
            <w:r w:rsidRPr="00E525BE">
              <w:rPr>
                <w:sz w:val="20"/>
                <w:szCs w:val="20"/>
                <w:lang w:val="en-US" w:eastAsia="en-US"/>
              </w:rPr>
              <w:t>따라</w:t>
            </w:r>
            <w:r w:rsidRPr="00E525BE">
              <w:rPr>
                <w:sz w:val="20"/>
                <w:szCs w:val="20"/>
                <w:lang w:val="en-US" w:eastAsia="en-US"/>
              </w:rPr>
              <w:t xml:space="preserve"> </w:t>
            </w:r>
            <w:r w:rsidRPr="00E525BE">
              <w:rPr>
                <w:sz w:val="20"/>
                <w:szCs w:val="20"/>
                <w:lang w:val="en-US" w:eastAsia="en-US"/>
              </w:rPr>
              <w:t>정확하고</w:t>
            </w:r>
            <w:r w:rsidRPr="00E525BE">
              <w:rPr>
                <w:sz w:val="20"/>
                <w:szCs w:val="20"/>
                <w:lang w:val="en-US" w:eastAsia="en-US"/>
              </w:rPr>
              <w:t xml:space="preserve"> </w:t>
            </w:r>
            <w:r w:rsidRPr="00E525BE">
              <w:rPr>
                <w:sz w:val="20"/>
                <w:szCs w:val="20"/>
                <w:lang w:val="en-US" w:eastAsia="en-US"/>
              </w:rPr>
              <w:t>자연스러운</w:t>
            </w:r>
            <w:r w:rsidRPr="00E525BE">
              <w:rPr>
                <w:sz w:val="20"/>
                <w:szCs w:val="20"/>
                <w:lang w:val="en-US" w:eastAsia="en-US"/>
              </w:rPr>
              <w:t xml:space="preserve"> </w:t>
            </w:r>
            <w:r w:rsidRPr="00E525BE">
              <w:rPr>
                <w:sz w:val="20"/>
                <w:szCs w:val="20"/>
                <w:lang w:val="en-US" w:eastAsia="en-US"/>
              </w:rPr>
              <w:t>번역을</w:t>
            </w:r>
            <w:r w:rsidRPr="00E525BE">
              <w:rPr>
                <w:sz w:val="20"/>
                <w:szCs w:val="20"/>
                <w:lang w:val="en-US" w:eastAsia="en-US"/>
              </w:rPr>
              <w:t xml:space="preserve"> </w:t>
            </w:r>
            <w:r w:rsidRPr="00E525BE">
              <w:rPr>
                <w:sz w:val="20"/>
                <w:szCs w:val="20"/>
                <w:lang w:val="en-US" w:eastAsia="en-US"/>
              </w:rPr>
              <w:t>제공해</w:t>
            </w:r>
            <w:r w:rsidRPr="00E525BE">
              <w:rPr>
                <w:sz w:val="20"/>
                <w:szCs w:val="20"/>
                <w:lang w:val="en-US" w:eastAsia="en-US"/>
              </w:rPr>
              <w:t xml:space="preserve"> </w:t>
            </w:r>
            <w:r w:rsidRPr="00E525BE">
              <w:rPr>
                <w:sz w:val="20"/>
                <w:szCs w:val="20"/>
                <w:lang w:val="en-US" w:eastAsia="en-US"/>
              </w:rPr>
              <w:t>드리겠습니다</w:t>
            </w:r>
            <w:r w:rsidRPr="00E525BE">
              <w:rPr>
                <w:sz w:val="20"/>
                <w:szCs w:val="20"/>
                <w:lang w:val="en-US" w:eastAsia="en-US"/>
              </w:rPr>
              <w:t>.</w:t>
            </w:r>
          </w:p>
        </w:tc>
        <w:tc>
          <w:tcPr>
            <w:tcW w:w="1058" w:type="dxa"/>
            <w:tcBorders>
              <w:top w:val="single" w:sz="4" w:space="0" w:color="000000"/>
              <w:left w:val="single" w:sz="4" w:space="0" w:color="000000"/>
              <w:bottom w:val="single" w:sz="4" w:space="0" w:color="000000"/>
              <w:right w:val="single" w:sz="4" w:space="0" w:color="000000"/>
            </w:tcBorders>
          </w:tcPr>
          <w:p w14:paraId="6045A3C4"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알겠습니다</w:t>
            </w:r>
            <w:r w:rsidRPr="00E525BE">
              <w:rPr>
                <w:sz w:val="20"/>
                <w:szCs w:val="20"/>
                <w:lang w:val="en-US" w:eastAsia="en-US"/>
              </w:rPr>
              <w:t xml:space="preserve">. </w:t>
            </w:r>
            <w:r w:rsidRPr="00E525BE">
              <w:rPr>
                <w:sz w:val="20"/>
                <w:szCs w:val="20"/>
                <w:lang w:val="en-US" w:eastAsia="en-US"/>
              </w:rPr>
              <w:t>한국어로</w:t>
            </w:r>
            <w:r w:rsidRPr="00E525BE">
              <w:rPr>
                <w:sz w:val="20"/>
                <w:szCs w:val="20"/>
                <w:lang w:val="en-US" w:eastAsia="en-US"/>
              </w:rPr>
              <w:t xml:space="preserve"> </w:t>
            </w:r>
            <w:r w:rsidRPr="00E525BE">
              <w:rPr>
                <w:sz w:val="20"/>
                <w:szCs w:val="20"/>
                <w:lang w:val="en-US" w:eastAsia="en-US"/>
              </w:rPr>
              <w:t>번역해</w:t>
            </w:r>
            <w:r w:rsidRPr="00E525BE">
              <w:rPr>
                <w:sz w:val="20"/>
                <w:szCs w:val="20"/>
                <w:lang w:val="en-US" w:eastAsia="en-US"/>
              </w:rPr>
              <w:t xml:space="preserve"> </w:t>
            </w:r>
            <w:r w:rsidRPr="00E525BE">
              <w:rPr>
                <w:sz w:val="20"/>
                <w:szCs w:val="20"/>
                <w:lang w:val="en-US" w:eastAsia="en-US"/>
              </w:rPr>
              <w:t>드릴</w:t>
            </w:r>
            <w:r w:rsidRPr="00E525BE">
              <w:rPr>
                <w:sz w:val="20"/>
                <w:szCs w:val="20"/>
                <w:lang w:val="en-US" w:eastAsia="en-US"/>
              </w:rPr>
              <w:t xml:space="preserve"> </w:t>
            </w:r>
            <w:r w:rsidRPr="00E525BE">
              <w:rPr>
                <w:sz w:val="20"/>
                <w:szCs w:val="20"/>
                <w:lang w:val="en-US" w:eastAsia="en-US"/>
              </w:rPr>
              <w:t>텍스트를</w:t>
            </w:r>
            <w:r w:rsidRPr="00E525BE">
              <w:rPr>
                <w:sz w:val="20"/>
                <w:szCs w:val="20"/>
                <w:lang w:val="en-US" w:eastAsia="en-US"/>
              </w:rPr>
              <w:t xml:space="preserve"> </w:t>
            </w:r>
            <w:r w:rsidRPr="00E525BE">
              <w:rPr>
                <w:sz w:val="20"/>
                <w:szCs w:val="20"/>
                <w:lang w:val="en-US" w:eastAsia="en-US"/>
              </w:rPr>
              <w:t>제공해</w:t>
            </w:r>
            <w:r w:rsidRPr="00E525BE">
              <w:rPr>
                <w:sz w:val="20"/>
                <w:szCs w:val="20"/>
                <w:lang w:val="en-US" w:eastAsia="en-US"/>
              </w:rPr>
              <w:t xml:space="preserve"> </w:t>
            </w:r>
            <w:r w:rsidRPr="00E525BE">
              <w:rPr>
                <w:sz w:val="20"/>
                <w:szCs w:val="20"/>
                <w:lang w:val="en-US" w:eastAsia="en-US"/>
              </w:rPr>
              <w:t>주시면</w:t>
            </w:r>
            <w:r w:rsidRPr="00E525BE">
              <w:rPr>
                <w:sz w:val="20"/>
                <w:szCs w:val="20"/>
                <w:lang w:val="en-US" w:eastAsia="en-US"/>
              </w:rPr>
              <w:t xml:space="preserve">, </w:t>
            </w:r>
            <w:r w:rsidRPr="00E525BE">
              <w:rPr>
                <w:sz w:val="20"/>
                <w:szCs w:val="20"/>
                <w:lang w:val="en-US" w:eastAsia="en-US"/>
              </w:rPr>
              <w:t>지정된</w:t>
            </w:r>
            <w:r w:rsidRPr="00E525BE">
              <w:rPr>
                <w:sz w:val="20"/>
                <w:szCs w:val="20"/>
                <w:lang w:val="en-US" w:eastAsia="en-US"/>
              </w:rPr>
              <w:t xml:space="preserve"> </w:t>
            </w:r>
            <w:r w:rsidRPr="00E525BE">
              <w:rPr>
                <w:sz w:val="20"/>
                <w:szCs w:val="20"/>
                <w:lang w:val="en-US" w:eastAsia="en-US"/>
              </w:rPr>
              <w:t>지침과</w:t>
            </w:r>
            <w:r w:rsidRPr="00E525BE">
              <w:rPr>
                <w:sz w:val="20"/>
                <w:szCs w:val="20"/>
                <w:lang w:val="en-US" w:eastAsia="en-US"/>
              </w:rPr>
              <w:t xml:space="preserve"> </w:t>
            </w:r>
            <w:r w:rsidRPr="00E525BE">
              <w:rPr>
                <w:sz w:val="20"/>
                <w:szCs w:val="20"/>
                <w:lang w:val="en-US" w:eastAsia="en-US"/>
              </w:rPr>
              <w:t>언어별</w:t>
            </w:r>
            <w:r w:rsidRPr="00E525BE">
              <w:rPr>
                <w:sz w:val="20"/>
                <w:szCs w:val="20"/>
                <w:lang w:val="en-US" w:eastAsia="en-US"/>
              </w:rPr>
              <w:t xml:space="preserve"> </w:t>
            </w:r>
            <w:r w:rsidRPr="00E525BE">
              <w:rPr>
                <w:sz w:val="20"/>
                <w:szCs w:val="20"/>
                <w:lang w:val="en-US" w:eastAsia="en-US"/>
              </w:rPr>
              <w:t>노트를</w:t>
            </w:r>
            <w:r w:rsidRPr="00E525BE">
              <w:rPr>
                <w:sz w:val="20"/>
                <w:szCs w:val="20"/>
                <w:lang w:val="en-US" w:eastAsia="en-US"/>
              </w:rPr>
              <w:t xml:space="preserve"> </w:t>
            </w:r>
            <w:r w:rsidRPr="00E525BE">
              <w:rPr>
                <w:sz w:val="20"/>
                <w:szCs w:val="20"/>
                <w:lang w:val="en-US" w:eastAsia="en-US"/>
              </w:rPr>
              <w:t>준수하여</w:t>
            </w:r>
            <w:r w:rsidRPr="00E525BE">
              <w:rPr>
                <w:sz w:val="20"/>
                <w:szCs w:val="20"/>
                <w:lang w:val="en-US" w:eastAsia="en-US"/>
              </w:rPr>
              <w:t xml:space="preserve"> </w:t>
            </w:r>
            <w:r w:rsidRPr="00E525BE">
              <w:rPr>
                <w:sz w:val="20"/>
                <w:szCs w:val="20"/>
                <w:lang w:val="en-US" w:eastAsia="en-US"/>
              </w:rPr>
              <w:t>번역해</w:t>
            </w:r>
            <w:r w:rsidRPr="00E525BE">
              <w:rPr>
                <w:sz w:val="20"/>
                <w:szCs w:val="20"/>
                <w:lang w:val="en-US" w:eastAsia="en-US"/>
              </w:rPr>
              <w:t xml:space="preserve"> </w:t>
            </w:r>
            <w:r w:rsidRPr="00E525BE">
              <w:rPr>
                <w:sz w:val="20"/>
                <w:szCs w:val="20"/>
                <w:lang w:val="en-US" w:eastAsia="en-US"/>
              </w:rPr>
              <w:t>드리겠습니다</w:t>
            </w:r>
            <w:r w:rsidRPr="00E525BE">
              <w:rPr>
                <w:sz w:val="20"/>
                <w:szCs w:val="20"/>
                <w:lang w:val="en-US" w:eastAsia="en-US"/>
              </w:rPr>
              <w:t>.</w:t>
            </w:r>
          </w:p>
        </w:tc>
        <w:tc>
          <w:tcPr>
            <w:tcW w:w="982" w:type="dxa"/>
            <w:tcBorders>
              <w:top w:val="single" w:sz="4" w:space="0" w:color="000000"/>
              <w:left w:val="single" w:sz="4" w:space="0" w:color="000000"/>
              <w:bottom w:val="single" w:sz="4" w:space="0" w:color="000000"/>
              <w:right w:val="single" w:sz="4" w:space="0" w:color="000000"/>
            </w:tcBorders>
          </w:tcPr>
          <w:p w14:paraId="6AA86F41"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알겠습니다</w:t>
            </w:r>
            <w:r w:rsidRPr="00E525BE">
              <w:rPr>
                <w:sz w:val="20"/>
                <w:szCs w:val="20"/>
                <w:lang w:val="en-US" w:eastAsia="en-US"/>
              </w:rPr>
              <w:t xml:space="preserve">. </w:t>
            </w:r>
            <w:r w:rsidRPr="00E525BE">
              <w:rPr>
                <w:sz w:val="20"/>
                <w:szCs w:val="20"/>
                <w:lang w:val="en-US" w:eastAsia="en-US"/>
              </w:rPr>
              <w:t>한국어로</w:t>
            </w:r>
            <w:r w:rsidRPr="00E525BE">
              <w:rPr>
                <w:sz w:val="20"/>
                <w:szCs w:val="20"/>
                <w:lang w:val="en-US" w:eastAsia="en-US"/>
              </w:rPr>
              <w:t xml:space="preserve"> </w:t>
            </w:r>
            <w:r w:rsidRPr="00E525BE">
              <w:rPr>
                <w:sz w:val="20"/>
                <w:szCs w:val="20"/>
                <w:lang w:val="en-US" w:eastAsia="en-US"/>
              </w:rPr>
              <w:t>번역해</w:t>
            </w:r>
            <w:r w:rsidRPr="00E525BE">
              <w:rPr>
                <w:sz w:val="20"/>
                <w:szCs w:val="20"/>
                <w:lang w:val="en-US" w:eastAsia="en-US"/>
              </w:rPr>
              <w:t xml:space="preserve"> </w:t>
            </w:r>
            <w:r w:rsidRPr="00E525BE">
              <w:rPr>
                <w:sz w:val="20"/>
                <w:szCs w:val="20"/>
                <w:lang w:val="en-US" w:eastAsia="en-US"/>
              </w:rPr>
              <w:t>드릴</w:t>
            </w:r>
            <w:r w:rsidRPr="00E525BE">
              <w:rPr>
                <w:sz w:val="20"/>
                <w:szCs w:val="20"/>
                <w:lang w:val="en-US" w:eastAsia="en-US"/>
              </w:rPr>
              <w:t xml:space="preserve"> </w:t>
            </w:r>
            <w:r w:rsidRPr="00E525BE">
              <w:rPr>
                <w:sz w:val="20"/>
                <w:szCs w:val="20"/>
                <w:lang w:val="en-US" w:eastAsia="en-US"/>
              </w:rPr>
              <w:t>텍스트를</w:t>
            </w:r>
            <w:r w:rsidRPr="00E525BE">
              <w:rPr>
                <w:sz w:val="20"/>
                <w:szCs w:val="20"/>
                <w:lang w:val="en-US" w:eastAsia="en-US"/>
              </w:rPr>
              <w:t xml:space="preserve"> </w:t>
            </w:r>
            <w:r w:rsidRPr="00E525BE">
              <w:rPr>
                <w:sz w:val="20"/>
                <w:szCs w:val="20"/>
                <w:lang w:val="en-US" w:eastAsia="en-US"/>
              </w:rPr>
              <w:t>제공해</w:t>
            </w:r>
            <w:r w:rsidRPr="00E525BE">
              <w:rPr>
                <w:sz w:val="20"/>
                <w:szCs w:val="20"/>
                <w:lang w:val="en-US" w:eastAsia="en-US"/>
              </w:rPr>
              <w:t xml:space="preserve"> </w:t>
            </w:r>
            <w:r w:rsidRPr="00E525BE">
              <w:rPr>
                <w:sz w:val="20"/>
                <w:szCs w:val="20"/>
                <w:lang w:val="en-US" w:eastAsia="en-US"/>
              </w:rPr>
              <w:t>주시면</w:t>
            </w:r>
            <w:r w:rsidRPr="00E525BE">
              <w:rPr>
                <w:sz w:val="20"/>
                <w:szCs w:val="20"/>
                <w:lang w:val="en-US" w:eastAsia="en-US"/>
              </w:rPr>
              <w:t xml:space="preserve">, </w:t>
            </w:r>
            <w:r w:rsidRPr="00E525BE">
              <w:rPr>
                <w:sz w:val="20"/>
                <w:szCs w:val="20"/>
                <w:lang w:val="en-US" w:eastAsia="en-US"/>
              </w:rPr>
              <w:t>제시해</w:t>
            </w:r>
            <w:r w:rsidRPr="00E525BE">
              <w:rPr>
                <w:sz w:val="20"/>
                <w:szCs w:val="20"/>
                <w:lang w:val="en-US" w:eastAsia="en-US"/>
              </w:rPr>
              <w:t xml:space="preserve"> </w:t>
            </w:r>
            <w:r w:rsidRPr="00E525BE">
              <w:rPr>
                <w:sz w:val="20"/>
                <w:szCs w:val="20"/>
                <w:lang w:val="en-US" w:eastAsia="en-US"/>
              </w:rPr>
              <w:t>주신</w:t>
            </w:r>
            <w:r w:rsidRPr="00E525BE">
              <w:rPr>
                <w:sz w:val="20"/>
                <w:szCs w:val="20"/>
                <w:lang w:val="en-US" w:eastAsia="en-US"/>
              </w:rPr>
              <w:t xml:space="preserve"> </w:t>
            </w:r>
            <w:r w:rsidRPr="00E525BE">
              <w:rPr>
                <w:sz w:val="20"/>
                <w:szCs w:val="20"/>
                <w:lang w:val="en-US" w:eastAsia="en-US"/>
              </w:rPr>
              <w:t>지침과</w:t>
            </w:r>
            <w:r w:rsidRPr="00E525BE">
              <w:rPr>
                <w:sz w:val="20"/>
                <w:szCs w:val="20"/>
                <w:lang w:val="en-US" w:eastAsia="en-US"/>
              </w:rPr>
              <w:t xml:space="preserve"> </w:t>
            </w:r>
            <w:r w:rsidRPr="00E525BE">
              <w:rPr>
                <w:sz w:val="20"/>
                <w:szCs w:val="20"/>
                <w:lang w:val="en-US" w:eastAsia="en-US"/>
              </w:rPr>
              <w:t>언어별</w:t>
            </w:r>
            <w:r w:rsidRPr="00E525BE">
              <w:rPr>
                <w:sz w:val="20"/>
                <w:szCs w:val="20"/>
                <w:lang w:val="en-US" w:eastAsia="en-US"/>
              </w:rPr>
              <w:t xml:space="preserve"> </w:t>
            </w:r>
            <w:r w:rsidRPr="00E525BE">
              <w:rPr>
                <w:sz w:val="20"/>
                <w:szCs w:val="20"/>
                <w:lang w:val="en-US" w:eastAsia="en-US"/>
              </w:rPr>
              <w:t>주의사항을</w:t>
            </w:r>
            <w:r w:rsidRPr="00E525BE">
              <w:rPr>
                <w:sz w:val="20"/>
                <w:szCs w:val="20"/>
                <w:lang w:val="en-US" w:eastAsia="en-US"/>
              </w:rPr>
              <w:t xml:space="preserve"> </w:t>
            </w:r>
            <w:r w:rsidRPr="00E525BE">
              <w:rPr>
                <w:sz w:val="20"/>
                <w:szCs w:val="20"/>
                <w:lang w:val="en-US" w:eastAsia="en-US"/>
              </w:rPr>
              <w:t>준수하여</w:t>
            </w:r>
            <w:r w:rsidRPr="00E525BE">
              <w:rPr>
                <w:sz w:val="20"/>
                <w:szCs w:val="20"/>
                <w:lang w:val="en-US" w:eastAsia="en-US"/>
              </w:rPr>
              <w:t xml:space="preserve"> </w:t>
            </w:r>
            <w:r w:rsidRPr="00E525BE">
              <w:rPr>
                <w:sz w:val="20"/>
                <w:szCs w:val="20"/>
                <w:lang w:val="en-US" w:eastAsia="en-US"/>
              </w:rPr>
              <w:t>번역해</w:t>
            </w:r>
            <w:r w:rsidRPr="00E525BE">
              <w:rPr>
                <w:sz w:val="20"/>
                <w:szCs w:val="20"/>
                <w:lang w:val="en-US" w:eastAsia="en-US"/>
              </w:rPr>
              <w:t xml:space="preserve"> </w:t>
            </w:r>
            <w:r w:rsidRPr="00E525BE">
              <w:rPr>
                <w:sz w:val="20"/>
                <w:szCs w:val="20"/>
                <w:lang w:val="en-US" w:eastAsia="en-US"/>
              </w:rPr>
              <w:t>드리겠습니다</w:t>
            </w:r>
            <w:r w:rsidRPr="00E525BE">
              <w:rPr>
                <w:sz w:val="20"/>
                <w:szCs w:val="20"/>
                <w:lang w:val="en-US" w:eastAsia="en-US"/>
              </w:rPr>
              <w:t>.</w:t>
            </w:r>
          </w:p>
        </w:tc>
        <w:tc>
          <w:tcPr>
            <w:tcW w:w="1560" w:type="dxa"/>
            <w:tcBorders>
              <w:top w:val="single" w:sz="4" w:space="0" w:color="000000"/>
              <w:left w:val="single" w:sz="4" w:space="0" w:color="000000"/>
              <w:bottom w:val="single" w:sz="4" w:space="0" w:color="000000"/>
              <w:right w:val="single" w:sz="4" w:space="0" w:color="000000"/>
            </w:tcBorders>
          </w:tcPr>
          <w:p w14:paraId="5AC0F910"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제공된</w:t>
            </w:r>
            <w:r w:rsidRPr="00E525BE">
              <w:rPr>
                <w:sz w:val="20"/>
                <w:szCs w:val="20"/>
                <w:lang w:val="en-US" w:eastAsia="en-US"/>
              </w:rPr>
              <w:t xml:space="preserve"> </w:t>
            </w:r>
            <w:r w:rsidRPr="00E525BE">
              <w:rPr>
                <w:sz w:val="20"/>
                <w:szCs w:val="20"/>
                <w:lang w:val="en-US" w:eastAsia="en-US"/>
              </w:rPr>
              <w:t>입력</w:t>
            </w:r>
            <w:r w:rsidRPr="00E525BE">
              <w:rPr>
                <w:sz w:val="20"/>
                <w:szCs w:val="20"/>
                <w:lang w:val="en-US" w:eastAsia="en-US"/>
              </w:rPr>
              <w:t xml:space="preserve"> </w:t>
            </w:r>
            <w:r w:rsidRPr="00E525BE">
              <w:rPr>
                <w:sz w:val="20"/>
                <w:szCs w:val="20"/>
                <w:lang w:val="en-US" w:eastAsia="en-US"/>
              </w:rPr>
              <w:t>텍스트가</w:t>
            </w:r>
            <w:r w:rsidRPr="00E525BE">
              <w:rPr>
                <w:sz w:val="20"/>
                <w:szCs w:val="20"/>
                <w:lang w:val="en-US" w:eastAsia="en-US"/>
              </w:rPr>
              <w:t xml:space="preserve"> </w:t>
            </w:r>
            <w:r w:rsidRPr="00E525BE">
              <w:rPr>
                <w:sz w:val="20"/>
                <w:szCs w:val="20"/>
                <w:lang w:val="en-US" w:eastAsia="en-US"/>
              </w:rPr>
              <w:t>없으므로</w:t>
            </w:r>
            <w:r w:rsidRPr="00E525BE">
              <w:rPr>
                <w:sz w:val="20"/>
                <w:szCs w:val="20"/>
                <w:lang w:val="en-US" w:eastAsia="en-US"/>
              </w:rPr>
              <w:t xml:space="preserve"> </w:t>
            </w:r>
            <w:r w:rsidRPr="00E525BE">
              <w:rPr>
                <w:sz w:val="20"/>
                <w:szCs w:val="20"/>
                <w:lang w:val="en-US" w:eastAsia="en-US"/>
              </w:rPr>
              <w:t>번역을</w:t>
            </w:r>
            <w:r w:rsidRPr="00E525BE">
              <w:rPr>
                <w:sz w:val="20"/>
                <w:szCs w:val="20"/>
                <w:lang w:val="en-US" w:eastAsia="en-US"/>
              </w:rPr>
              <w:t xml:space="preserve"> </w:t>
            </w:r>
            <w:r w:rsidRPr="00E525BE">
              <w:rPr>
                <w:sz w:val="20"/>
                <w:szCs w:val="20"/>
                <w:lang w:val="en-US" w:eastAsia="en-US"/>
              </w:rPr>
              <w:t>생성할</w:t>
            </w:r>
            <w:r w:rsidRPr="00E525BE">
              <w:rPr>
                <w:sz w:val="20"/>
                <w:szCs w:val="20"/>
                <w:lang w:val="en-US" w:eastAsia="en-US"/>
              </w:rPr>
              <w:t xml:space="preserve"> </w:t>
            </w:r>
            <w:r w:rsidRPr="00E525BE">
              <w:rPr>
                <w:sz w:val="20"/>
                <w:szCs w:val="20"/>
                <w:lang w:val="en-US" w:eastAsia="en-US"/>
              </w:rPr>
              <w:t>수</w:t>
            </w:r>
            <w:r w:rsidRPr="00E525BE">
              <w:rPr>
                <w:sz w:val="20"/>
                <w:szCs w:val="20"/>
                <w:lang w:val="en-US" w:eastAsia="en-US"/>
              </w:rPr>
              <w:t xml:space="preserve"> </w:t>
            </w:r>
            <w:r w:rsidRPr="00E525BE">
              <w:rPr>
                <w:sz w:val="20"/>
                <w:szCs w:val="20"/>
                <w:lang w:val="en-US" w:eastAsia="en-US"/>
              </w:rPr>
              <w:t>없습니다</w:t>
            </w:r>
            <w:r w:rsidRPr="00E525BE">
              <w:rPr>
                <w:sz w:val="20"/>
                <w:szCs w:val="20"/>
                <w:lang w:val="en-US" w:eastAsia="en-US"/>
              </w:rPr>
              <w:t xml:space="preserve">. </w:t>
            </w:r>
            <w:r w:rsidRPr="00E525BE">
              <w:rPr>
                <w:sz w:val="20"/>
                <w:szCs w:val="20"/>
                <w:lang w:val="en-US" w:eastAsia="en-US"/>
              </w:rPr>
              <w:t>번역을</w:t>
            </w:r>
            <w:r w:rsidRPr="00E525BE">
              <w:rPr>
                <w:sz w:val="20"/>
                <w:szCs w:val="20"/>
                <w:lang w:val="en-US" w:eastAsia="en-US"/>
              </w:rPr>
              <w:t xml:space="preserve"> </w:t>
            </w:r>
            <w:r w:rsidRPr="00E525BE">
              <w:rPr>
                <w:sz w:val="20"/>
                <w:szCs w:val="20"/>
                <w:lang w:val="en-US" w:eastAsia="en-US"/>
              </w:rPr>
              <w:t>원하시는</w:t>
            </w:r>
            <w:r w:rsidRPr="00E525BE">
              <w:rPr>
                <w:sz w:val="20"/>
                <w:szCs w:val="20"/>
                <w:lang w:val="en-US" w:eastAsia="en-US"/>
              </w:rPr>
              <w:t xml:space="preserve"> </w:t>
            </w:r>
            <w:r w:rsidRPr="00E525BE">
              <w:rPr>
                <w:sz w:val="20"/>
                <w:szCs w:val="20"/>
                <w:lang w:val="en-US" w:eastAsia="en-US"/>
              </w:rPr>
              <w:t>텍스트를</w:t>
            </w:r>
            <w:r w:rsidRPr="00E525BE">
              <w:rPr>
                <w:sz w:val="20"/>
                <w:szCs w:val="20"/>
                <w:lang w:val="en-US" w:eastAsia="en-US"/>
              </w:rPr>
              <w:t xml:space="preserve"> </w:t>
            </w:r>
            <w:r w:rsidRPr="00E525BE">
              <w:rPr>
                <w:sz w:val="20"/>
                <w:szCs w:val="20"/>
                <w:lang w:val="en-US" w:eastAsia="en-US"/>
              </w:rPr>
              <w:t>제공해</w:t>
            </w:r>
            <w:r w:rsidRPr="00E525BE">
              <w:rPr>
                <w:sz w:val="20"/>
                <w:szCs w:val="20"/>
                <w:lang w:val="en-US" w:eastAsia="en-US"/>
              </w:rPr>
              <w:t xml:space="preserve"> </w:t>
            </w:r>
            <w:r w:rsidRPr="00E525BE">
              <w:rPr>
                <w:sz w:val="20"/>
                <w:szCs w:val="20"/>
                <w:lang w:val="en-US" w:eastAsia="en-US"/>
              </w:rPr>
              <w:t>주시면</w:t>
            </w:r>
            <w:r w:rsidRPr="00E525BE">
              <w:rPr>
                <w:sz w:val="20"/>
                <w:szCs w:val="20"/>
                <w:lang w:val="en-US" w:eastAsia="en-US"/>
              </w:rPr>
              <w:t xml:space="preserve">, </w:t>
            </w:r>
            <w:r w:rsidRPr="00E525BE">
              <w:rPr>
                <w:sz w:val="20"/>
                <w:szCs w:val="20"/>
                <w:lang w:val="en-US" w:eastAsia="en-US"/>
              </w:rPr>
              <w:t>지정된</w:t>
            </w:r>
            <w:r w:rsidRPr="00E525BE">
              <w:rPr>
                <w:sz w:val="20"/>
                <w:szCs w:val="20"/>
                <w:lang w:val="en-US" w:eastAsia="en-US"/>
              </w:rPr>
              <w:t xml:space="preserve"> </w:t>
            </w:r>
            <w:r w:rsidRPr="00E525BE">
              <w:rPr>
                <w:sz w:val="20"/>
                <w:szCs w:val="20"/>
                <w:lang w:val="en-US" w:eastAsia="en-US"/>
              </w:rPr>
              <w:t>지침</w:t>
            </w:r>
            <w:r w:rsidRPr="00E525BE">
              <w:rPr>
                <w:sz w:val="20"/>
                <w:szCs w:val="20"/>
                <w:lang w:val="en-US" w:eastAsia="en-US"/>
              </w:rPr>
              <w:t xml:space="preserve"> </w:t>
            </w:r>
            <w:r w:rsidRPr="00E525BE">
              <w:rPr>
                <w:sz w:val="20"/>
                <w:szCs w:val="20"/>
                <w:lang w:val="en-US" w:eastAsia="en-US"/>
              </w:rPr>
              <w:t>및</w:t>
            </w:r>
            <w:r w:rsidRPr="00E525BE">
              <w:rPr>
                <w:sz w:val="20"/>
                <w:szCs w:val="20"/>
                <w:lang w:val="en-US" w:eastAsia="en-US"/>
              </w:rPr>
              <w:t xml:space="preserve"> </w:t>
            </w:r>
            <w:r w:rsidRPr="00E525BE">
              <w:rPr>
                <w:sz w:val="20"/>
                <w:szCs w:val="20"/>
                <w:lang w:val="en-US" w:eastAsia="en-US"/>
              </w:rPr>
              <w:t>언어별</w:t>
            </w:r>
            <w:r w:rsidRPr="00E525BE">
              <w:rPr>
                <w:sz w:val="20"/>
                <w:szCs w:val="20"/>
                <w:lang w:val="en-US" w:eastAsia="en-US"/>
              </w:rPr>
              <w:t xml:space="preserve"> </w:t>
            </w:r>
            <w:r w:rsidRPr="00E525BE">
              <w:rPr>
                <w:sz w:val="20"/>
                <w:szCs w:val="20"/>
                <w:lang w:val="en-US" w:eastAsia="en-US"/>
              </w:rPr>
              <w:t>노트를</w:t>
            </w:r>
            <w:r w:rsidRPr="00E525BE">
              <w:rPr>
                <w:sz w:val="20"/>
                <w:szCs w:val="20"/>
                <w:lang w:val="en-US" w:eastAsia="en-US"/>
              </w:rPr>
              <w:t xml:space="preserve"> </w:t>
            </w:r>
            <w:r w:rsidRPr="00E525BE">
              <w:rPr>
                <w:sz w:val="20"/>
                <w:szCs w:val="20"/>
                <w:lang w:val="en-US" w:eastAsia="en-US"/>
              </w:rPr>
              <w:t>모두</w:t>
            </w:r>
            <w:r w:rsidRPr="00E525BE">
              <w:rPr>
                <w:sz w:val="20"/>
                <w:szCs w:val="20"/>
                <w:lang w:val="en-US" w:eastAsia="en-US"/>
              </w:rPr>
              <w:t xml:space="preserve"> </w:t>
            </w:r>
            <w:r w:rsidRPr="00E525BE">
              <w:rPr>
                <w:sz w:val="20"/>
                <w:szCs w:val="20"/>
                <w:lang w:val="en-US" w:eastAsia="en-US"/>
              </w:rPr>
              <w:t>충족하는</w:t>
            </w:r>
            <w:r w:rsidRPr="00E525BE">
              <w:rPr>
                <w:sz w:val="20"/>
                <w:szCs w:val="20"/>
                <w:lang w:val="en-US" w:eastAsia="en-US"/>
              </w:rPr>
              <w:t xml:space="preserve"> </w:t>
            </w:r>
            <w:r w:rsidRPr="00E525BE">
              <w:rPr>
                <w:sz w:val="20"/>
                <w:szCs w:val="20"/>
                <w:lang w:val="en-US" w:eastAsia="en-US"/>
              </w:rPr>
              <w:t>번역을</w:t>
            </w:r>
            <w:r w:rsidRPr="00E525BE">
              <w:rPr>
                <w:sz w:val="20"/>
                <w:szCs w:val="20"/>
                <w:lang w:val="en-US" w:eastAsia="en-US"/>
              </w:rPr>
              <w:t xml:space="preserve"> </w:t>
            </w:r>
            <w:r w:rsidRPr="00E525BE">
              <w:rPr>
                <w:sz w:val="20"/>
                <w:szCs w:val="20"/>
                <w:lang w:val="en-US" w:eastAsia="en-US"/>
              </w:rPr>
              <w:t>제공해</w:t>
            </w:r>
            <w:r w:rsidRPr="00E525BE">
              <w:rPr>
                <w:sz w:val="20"/>
                <w:szCs w:val="20"/>
                <w:lang w:val="en-US" w:eastAsia="en-US"/>
              </w:rPr>
              <w:t xml:space="preserve"> </w:t>
            </w:r>
            <w:r w:rsidRPr="00E525BE">
              <w:rPr>
                <w:sz w:val="20"/>
                <w:szCs w:val="20"/>
                <w:lang w:val="en-US" w:eastAsia="en-US"/>
              </w:rPr>
              <w:t>드리겠습니다</w:t>
            </w:r>
            <w:r w:rsidRPr="00E525BE">
              <w:rPr>
                <w:sz w:val="20"/>
                <w:szCs w:val="20"/>
                <w:lang w:val="en-US" w:eastAsia="en-US"/>
              </w:rPr>
              <w:t>.</w:t>
            </w:r>
          </w:p>
        </w:tc>
        <w:tc>
          <w:tcPr>
            <w:tcW w:w="1275" w:type="dxa"/>
            <w:tcBorders>
              <w:top w:val="single" w:sz="4" w:space="0" w:color="000000"/>
              <w:left w:val="single" w:sz="4" w:space="0" w:color="000000"/>
              <w:bottom w:val="single" w:sz="4" w:space="0" w:color="000000"/>
              <w:right w:val="single" w:sz="4" w:space="0" w:color="000000"/>
            </w:tcBorders>
          </w:tcPr>
          <w:p w14:paraId="381FBC98"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알겠습니다</w:t>
            </w:r>
            <w:r w:rsidRPr="00E525BE">
              <w:rPr>
                <w:sz w:val="20"/>
                <w:szCs w:val="20"/>
                <w:lang w:val="en-US" w:eastAsia="en-US"/>
              </w:rPr>
              <w:t xml:space="preserve">. </w:t>
            </w:r>
            <w:r w:rsidRPr="00E525BE">
              <w:rPr>
                <w:sz w:val="20"/>
                <w:szCs w:val="20"/>
                <w:lang w:val="en-US" w:eastAsia="en-US"/>
              </w:rPr>
              <w:t>한국어로</w:t>
            </w:r>
            <w:r w:rsidRPr="00E525BE">
              <w:rPr>
                <w:sz w:val="20"/>
                <w:szCs w:val="20"/>
                <w:lang w:val="en-US" w:eastAsia="en-US"/>
              </w:rPr>
              <w:t xml:space="preserve"> </w:t>
            </w:r>
            <w:r w:rsidRPr="00E525BE">
              <w:rPr>
                <w:sz w:val="20"/>
                <w:szCs w:val="20"/>
                <w:lang w:val="en-US" w:eastAsia="en-US"/>
              </w:rPr>
              <w:t>번역해</w:t>
            </w:r>
            <w:r w:rsidRPr="00E525BE">
              <w:rPr>
                <w:sz w:val="20"/>
                <w:szCs w:val="20"/>
                <w:lang w:val="en-US" w:eastAsia="en-US"/>
              </w:rPr>
              <w:t xml:space="preserve"> </w:t>
            </w:r>
            <w:r w:rsidRPr="00E525BE">
              <w:rPr>
                <w:sz w:val="20"/>
                <w:szCs w:val="20"/>
                <w:lang w:val="en-US" w:eastAsia="en-US"/>
              </w:rPr>
              <w:t>드릴</w:t>
            </w:r>
            <w:r w:rsidRPr="00E525BE">
              <w:rPr>
                <w:sz w:val="20"/>
                <w:szCs w:val="20"/>
                <w:lang w:val="en-US" w:eastAsia="en-US"/>
              </w:rPr>
              <w:t xml:space="preserve"> </w:t>
            </w:r>
            <w:r w:rsidRPr="00E525BE">
              <w:rPr>
                <w:sz w:val="20"/>
                <w:szCs w:val="20"/>
                <w:lang w:val="en-US" w:eastAsia="en-US"/>
              </w:rPr>
              <w:t>텍스트를</w:t>
            </w:r>
            <w:r w:rsidRPr="00E525BE">
              <w:rPr>
                <w:sz w:val="20"/>
                <w:szCs w:val="20"/>
                <w:lang w:val="en-US" w:eastAsia="en-US"/>
              </w:rPr>
              <w:t xml:space="preserve"> </w:t>
            </w:r>
            <w:r w:rsidRPr="00E525BE">
              <w:rPr>
                <w:sz w:val="20"/>
                <w:szCs w:val="20"/>
                <w:lang w:val="en-US" w:eastAsia="en-US"/>
              </w:rPr>
              <w:t>제공해</w:t>
            </w:r>
            <w:r w:rsidRPr="00E525BE">
              <w:rPr>
                <w:sz w:val="20"/>
                <w:szCs w:val="20"/>
                <w:lang w:val="en-US" w:eastAsia="en-US"/>
              </w:rPr>
              <w:t xml:space="preserve"> </w:t>
            </w:r>
            <w:r w:rsidRPr="00E525BE">
              <w:rPr>
                <w:sz w:val="20"/>
                <w:szCs w:val="20"/>
                <w:lang w:val="en-US" w:eastAsia="en-US"/>
              </w:rPr>
              <w:t>주시면</w:t>
            </w:r>
            <w:r w:rsidRPr="00E525BE">
              <w:rPr>
                <w:sz w:val="20"/>
                <w:szCs w:val="20"/>
                <w:lang w:val="en-US" w:eastAsia="en-US"/>
              </w:rPr>
              <w:t xml:space="preserve">, </w:t>
            </w:r>
            <w:r w:rsidRPr="00E525BE">
              <w:rPr>
                <w:sz w:val="20"/>
                <w:szCs w:val="20"/>
                <w:lang w:val="en-US" w:eastAsia="en-US"/>
              </w:rPr>
              <w:t>제공해</w:t>
            </w:r>
            <w:r w:rsidRPr="00E525BE">
              <w:rPr>
                <w:sz w:val="20"/>
                <w:szCs w:val="20"/>
                <w:lang w:val="en-US" w:eastAsia="en-US"/>
              </w:rPr>
              <w:t xml:space="preserve"> </w:t>
            </w:r>
            <w:r w:rsidRPr="00E525BE">
              <w:rPr>
                <w:sz w:val="20"/>
                <w:szCs w:val="20"/>
                <w:lang w:val="en-US" w:eastAsia="en-US"/>
              </w:rPr>
              <w:t>주신</w:t>
            </w:r>
            <w:r w:rsidRPr="00E525BE">
              <w:rPr>
                <w:sz w:val="20"/>
                <w:szCs w:val="20"/>
                <w:lang w:val="en-US" w:eastAsia="en-US"/>
              </w:rPr>
              <w:t xml:space="preserve"> </w:t>
            </w:r>
            <w:r w:rsidRPr="00E525BE">
              <w:rPr>
                <w:sz w:val="20"/>
                <w:szCs w:val="20"/>
                <w:lang w:val="en-US" w:eastAsia="en-US"/>
              </w:rPr>
              <w:t>지침과</w:t>
            </w:r>
            <w:r w:rsidRPr="00E525BE">
              <w:rPr>
                <w:sz w:val="20"/>
                <w:szCs w:val="20"/>
                <w:lang w:val="en-US" w:eastAsia="en-US"/>
              </w:rPr>
              <w:t xml:space="preserve"> </w:t>
            </w:r>
            <w:r w:rsidRPr="00E525BE">
              <w:rPr>
                <w:sz w:val="20"/>
                <w:szCs w:val="20"/>
                <w:lang w:val="en-US" w:eastAsia="en-US"/>
              </w:rPr>
              <w:t>언어별</w:t>
            </w:r>
            <w:r w:rsidRPr="00E525BE">
              <w:rPr>
                <w:sz w:val="20"/>
                <w:szCs w:val="20"/>
                <w:lang w:val="en-US" w:eastAsia="en-US"/>
              </w:rPr>
              <w:t xml:space="preserve"> </w:t>
            </w:r>
            <w:r w:rsidRPr="00E525BE">
              <w:rPr>
                <w:sz w:val="20"/>
                <w:szCs w:val="20"/>
                <w:lang w:val="en-US" w:eastAsia="en-US"/>
              </w:rPr>
              <w:t>노트를</w:t>
            </w:r>
            <w:r w:rsidRPr="00E525BE">
              <w:rPr>
                <w:sz w:val="20"/>
                <w:szCs w:val="20"/>
                <w:lang w:val="en-US" w:eastAsia="en-US"/>
              </w:rPr>
              <w:t xml:space="preserve"> </w:t>
            </w:r>
            <w:r w:rsidRPr="00E525BE">
              <w:rPr>
                <w:sz w:val="20"/>
                <w:szCs w:val="20"/>
                <w:lang w:val="en-US" w:eastAsia="en-US"/>
              </w:rPr>
              <w:t>따라</w:t>
            </w:r>
            <w:r w:rsidRPr="00E525BE">
              <w:rPr>
                <w:sz w:val="20"/>
                <w:szCs w:val="20"/>
                <w:lang w:val="en-US" w:eastAsia="en-US"/>
              </w:rPr>
              <w:t xml:space="preserve"> </w:t>
            </w:r>
            <w:r w:rsidRPr="00E525BE">
              <w:rPr>
                <w:sz w:val="20"/>
                <w:szCs w:val="20"/>
                <w:lang w:val="en-US" w:eastAsia="en-US"/>
              </w:rPr>
              <w:t>정확하고</w:t>
            </w:r>
            <w:r w:rsidRPr="00E525BE">
              <w:rPr>
                <w:sz w:val="20"/>
                <w:szCs w:val="20"/>
                <w:lang w:val="en-US" w:eastAsia="en-US"/>
              </w:rPr>
              <w:t xml:space="preserve"> </w:t>
            </w:r>
            <w:r w:rsidRPr="00E525BE">
              <w:rPr>
                <w:sz w:val="20"/>
                <w:szCs w:val="20"/>
                <w:lang w:val="en-US" w:eastAsia="en-US"/>
              </w:rPr>
              <w:t>자연스러운</w:t>
            </w:r>
            <w:r w:rsidRPr="00E525BE">
              <w:rPr>
                <w:sz w:val="20"/>
                <w:szCs w:val="20"/>
                <w:lang w:val="en-US" w:eastAsia="en-US"/>
              </w:rPr>
              <w:t xml:space="preserve"> </w:t>
            </w:r>
            <w:r w:rsidRPr="00E525BE">
              <w:rPr>
                <w:sz w:val="20"/>
                <w:szCs w:val="20"/>
                <w:lang w:val="en-US" w:eastAsia="en-US"/>
              </w:rPr>
              <w:t>번역을</w:t>
            </w:r>
            <w:r w:rsidRPr="00E525BE">
              <w:rPr>
                <w:sz w:val="20"/>
                <w:szCs w:val="20"/>
                <w:lang w:val="en-US" w:eastAsia="en-US"/>
              </w:rPr>
              <w:t xml:space="preserve"> </w:t>
            </w:r>
            <w:r w:rsidRPr="00E525BE">
              <w:rPr>
                <w:sz w:val="20"/>
                <w:szCs w:val="20"/>
                <w:lang w:val="en-US" w:eastAsia="en-US"/>
              </w:rPr>
              <w:t>해드리겠습니다</w:t>
            </w:r>
            <w:r w:rsidRPr="00E525BE">
              <w:rPr>
                <w:sz w:val="20"/>
                <w:szCs w:val="20"/>
                <w:lang w:val="en-US" w:eastAsia="en-US"/>
              </w:rPr>
              <w:t>.</w:t>
            </w:r>
          </w:p>
        </w:tc>
      </w:tr>
      <w:tr w:rsidR="00682319" w:rsidRPr="00E525BE" w14:paraId="07EC568E" w14:textId="77777777" w:rsidTr="00BD7C89">
        <w:trPr>
          <w:jc w:val="center"/>
        </w:trPr>
        <w:tc>
          <w:tcPr>
            <w:tcW w:w="421" w:type="dxa"/>
            <w:tcBorders>
              <w:top w:val="single" w:sz="4" w:space="0" w:color="000000"/>
              <w:left w:val="single" w:sz="4" w:space="0" w:color="000000"/>
              <w:bottom w:val="single" w:sz="4" w:space="0" w:color="000000"/>
              <w:right w:val="single" w:sz="4" w:space="0" w:color="000000"/>
            </w:tcBorders>
          </w:tcPr>
          <w:p w14:paraId="03D98769"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lastRenderedPageBreak/>
              <w:t>5.</w:t>
            </w:r>
          </w:p>
        </w:tc>
        <w:tc>
          <w:tcPr>
            <w:tcW w:w="1755" w:type="dxa"/>
            <w:tcBorders>
              <w:top w:val="single" w:sz="4" w:space="0" w:color="000000"/>
              <w:left w:val="single" w:sz="4" w:space="0" w:color="000000"/>
              <w:bottom w:val="single" w:sz="4" w:space="0" w:color="000000"/>
              <w:right w:val="single" w:sz="4" w:space="0" w:color="000000"/>
            </w:tcBorders>
          </w:tcPr>
          <w:p w14:paraId="4B2C705B"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마이크콰다지</w:t>
            </w:r>
          </w:p>
        </w:tc>
        <w:tc>
          <w:tcPr>
            <w:tcW w:w="1055" w:type="dxa"/>
            <w:tcBorders>
              <w:top w:val="single" w:sz="4" w:space="0" w:color="000000"/>
              <w:left w:val="single" w:sz="4" w:space="0" w:color="000000"/>
              <w:bottom w:val="single" w:sz="4" w:space="0" w:color="000000"/>
              <w:right w:val="single" w:sz="4" w:space="0" w:color="000000"/>
            </w:tcBorders>
          </w:tcPr>
          <w:p w14:paraId="02DF2928"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마이크콰다지</w:t>
            </w:r>
          </w:p>
        </w:tc>
        <w:tc>
          <w:tcPr>
            <w:tcW w:w="765" w:type="dxa"/>
            <w:tcBorders>
              <w:top w:val="single" w:sz="4" w:space="0" w:color="000000"/>
              <w:left w:val="single" w:sz="4" w:space="0" w:color="000000"/>
              <w:bottom w:val="single" w:sz="4" w:space="0" w:color="000000"/>
              <w:right w:val="single" w:sz="4" w:space="0" w:color="000000"/>
            </w:tcBorders>
          </w:tcPr>
          <w:p w14:paraId="463A8BB1"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제공된</w:t>
            </w:r>
            <w:r w:rsidRPr="00E525BE">
              <w:rPr>
                <w:sz w:val="20"/>
                <w:szCs w:val="20"/>
                <w:lang w:val="en-US" w:eastAsia="en-US"/>
              </w:rPr>
              <w:t xml:space="preserve"> </w:t>
            </w:r>
            <w:r w:rsidRPr="00E525BE">
              <w:rPr>
                <w:sz w:val="20"/>
                <w:szCs w:val="20"/>
                <w:lang w:val="en-US" w:eastAsia="en-US"/>
              </w:rPr>
              <w:t>입력</w:t>
            </w:r>
            <w:r w:rsidRPr="00E525BE">
              <w:rPr>
                <w:sz w:val="20"/>
                <w:szCs w:val="20"/>
                <w:lang w:val="en-US" w:eastAsia="en-US"/>
              </w:rPr>
              <w:t xml:space="preserve"> </w:t>
            </w:r>
            <w:r w:rsidRPr="00E525BE">
              <w:rPr>
                <w:sz w:val="20"/>
                <w:szCs w:val="20"/>
                <w:lang w:val="en-US" w:eastAsia="en-US"/>
              </w:rPr>
              <w:t>텍스트가</w:t>
            </w:r>
            <w:r w:rsidRPr="00E525BE">
              <w:rPr>
                <w:sz w:val="20"/>
                <w:szCs w:val="20"/>
                <w:lang w:val="en-US" w:eastAsia="en-US"/>
              </w:rPr>
              <w:t xml:space="preserve"> </w:t>
            </w:r>
            <w:r w:rsidRPr="00E525BE">
              <w:rPr>
                <w:sz w:val="20"/>
                <w:szCs w:val="20"/>
                <w:lang w:val="en-US" w:eastAsia="en-US"/>
              </w:rPr>
              <w:t>없으므로</w:t>
            </w:r>
            <w:r w:rsidRPr="00E525BE">
              <w:rPr>
                <w:sz w:val="20"/>
                <w:szCs w:val="20"/>
                <w:lang w:val="en-US" w:eastAsia="en-US"/>
              </w:rPr>
              <w:t xml:space="preserve"> </w:t>
            </w:r>
            <w:r w:rsidRPr="00E525BE">
              <w:rPr>
                <w:sz w:val="20"/>
                <w:szCs w:val="20"/>
                <w:lang w:val="en-US" w:eastAsia="en-US"/>
              </w:rPr>
              <w:t>번역을</w:t>
            </w:r>
            <w:r w:rsidRPr="00E525BE">
              <w:rPr>
                <w:sz w:val="20"/>
                <w:szCs w:val="20"/>
                <w:lang w:val="en-US" w:eastAsia="en-US"/>
              </w:rPr>
              <w:t xml:space="preserve"> </w:t>
            </w:r>
            <w:r w:rsidRPr="00E525BE">
              <w:rPr>
                <w:sz w:val="20"/>
                <w:szCs w:val="20"/>
                <w:lang w:val="en-US" w:eastAsia="en-US"/>
              </w:rPr>
              <w:t>생성할</w:t>
            </w:r>
            <w:r w:rsidRPr="00E525BE">
              <w:rPr>
                <w:sz w:val="20"/>
                <w:szCs w:val="20"/>
                <w:lang w:val="en-US" w:eastAsia="en-US"/>
              </w:rPr>
              <w:t xml:space="preserve"> </w:t>
            </w:r>
            <w:r w:rsidRPr="00E525BE">
              <w:rPr>
                <w:sz w:val="20"/>
                <w:szCs w:val="20"/>
                <w:lang w:val="en-US" w:eastAsia="en-US"/>
              </w:rPr>
              <w:t>수</w:t>
            </w:r>
            <w:r w:rsidRPr="00E525BE">
              <w:rPr>
                <w:sz w:val="20"/>
                <w:szCs w:val="20"/>
                <w:lang w:val="en-US" w:eastAsia="en-US"/>
              </w:rPr>
              <w:t xml:space="preserve"> </w:t>
            </w:r>
            <w:r w:rsidRPr="00E525BE">
              <w:rPr>
                <w:sz w:val="20"/>
                <w:szCs w:val="20"/>
                <w:lang w:val="en-US" w:eastAsia="en-US"/>
              </w:rPr>
              <w:t>없습니다</w:t>
            </w:r>
            <w:r w:rsidRPr="00E525BE">
              <w:rPr>
                <w:sz w:val="20"/>
                <w:szCs w:val="20"/>
                <w:lang w:val="en-US" w:eastAsia="en-US"/>
              </w:rPr>
              <w:t xml:space="preserve">. </w:t>
            </w:r>
            <w:r w:rsidRPr="00E525BE">
              <w:rPr>
                <w:sz w:val="20"/>
                <w:szCs w:val="20"/>
                <w:lang w:val="en-US" w:eastAsia="en-US"/>
              </w:rPr>
              <w:t>번역을</w:t>
            </w:r>
            <w:r w:rsidRPr="00E525BE">
              <w:rPr>
                <w:sz w:val="20"/>
                <w:szCs w:val="20"/>
                <w:lang w:val="en-US" w:eastAsia="en-US"/>
              </w:rPr>
              <w:t xml:space="preserve"> </w:t>
            </w:r>
            <w:r w:rsidRPr="00E525BE">
              <w:rPr>
                <w:sz w:val="20"/>
                <w:szCs w:val="20"/>
                <w:lang w:val="en-US" w:eastAsia="en-US"/>
              </w:rPr>
              <w:t>원하시는</w:t>
            </w:r>
            <w:r w:rsidRPr="00E525BE">
              <w:rPr>
                <w:sz w:val="20"/>
                <w:szCs w:val="20"/>
                <w:lang w:val="en-US" w:eastAsia="en-US"/>
              </w:rPr>
              <w:t xml:space="preserve"> </w:t>
            </w:r>
            <w:r w:rsidRPr="00E525BE">
              <w:rPr>
                <w:sz w:val="20"/>
                <w:szCs w:val="20"/>
                <w:lang w:val="en-US" w:eastAsia="en-US"/>
              </w:rPr>
              <w:t>텍스트를</w:t>
            </w:r>
            <w:r w:rsidRPr="00E525BE">
              <w:rPr>
                <w:sz w:val="20"/>
                <w:szCs w:val="20"/>
                <w:lang w:val="en-US" w:eastAsia="en-US"/>
              </w:rPr>
              <w:t xml:space="preserve"> </w:t>
            </w:r>
            <w:r w:rsidRPr="00E525BE">
              <w:rPr>
                <w:sz w:val="20"/>
                <w:szCs w:val="20"/>
                <w:lang w:val="en-US" w:eastAsia="en-US"/>
              </w:rPr>
              <w:t>제공해</w:t>
            </w:r>
            <w:r w:rsidRPr="00E525BE">
              <w:rPr>
                <w:sz w:val="20"/>
                <w:szCs w:val="20"/>
                <w:lang w:val="en-US" w:eastAsia="en-US"/>
              </w:rPr>
              <w:t xml:space="preserve"> </w:t>
            </w:r>
            <w:r w:rsidRPr="00E525BE">
              <w:rPr>
                <w:sz w:val="20"/>
                <w:szCs w:val="20"/>
                <w:lang w:val="en-US" w:eastAsia="en-US"/>
              </w:rPr>
              <w:t>주시면</w:t>
            </w:r>
            <w:r w:rsidRPr="00E525BE">
              <w:rPr>
                <w:sz w:val="20"/>
                <w:szCs w:val="20"/>
                <w:lang w:val="en-US" w:eastAsia="en-US"/>
              </w:rPr>
              <w:t xml:space="preserve">, </w:t>
            </w:r>
            <w:r w:rsidRPr="00E525BE">
              <w:rPr>
                <w:sz w:val="20"/>
                <w:szCs w:val="20"/>
                <w:lang w:val="en-US" w:eastAsia="en-US"/>
              </w:rPr>
              <w:t>지정된</w:t>
            </w:r>
            <w:r w:rsidRPr="00E525BE">
              <w:rPr>
                <w:sz w:val="20"/>
                <w:szCs w:val="20"/>
                <w:lang w:val="en-US" w:eastAsia="en-US"/>
              </w:rPr>
              <w:t xml:space="preserve"> </w:t>
            </w:r>
            <w:r w:rsidRPr="00E525BE">
              <w:rPr>
                <w:sz w:val="20"/>
                <w:szCs w:val="20"/>
                <w:lang w:val="en-US" w:eastAsia="en-US"/>
              </w:rPr>
              <w:t>지침</w:t>
            </w:r>
            <w:r w:rsidRPr="00E525BE">
              <w:rPr>
                <w:sz w:val="20"/>
                <w:szCs w:val="20"/>
                <w:lang w:val="en-US" w:eastAsia="en-US"/>
              </w:rPr>
              <w:t xml:space="preserve"> </w:t>
            </w:r>
            <w:r w:rsidRPr="00E525BE">
              <w:rPr>
                <w:sz w:val="20"/>
                <w:szCs w:val="20"/>
                <w:lang w:val="en-US" w:eastAsia="en-US"/>
              </w:rPr>
              <w:t>및</w:t>
            </w:r>
            <w:r w:rsidRPr="00E525BE">
              <w:rPr>
                <w:sz w:val="20"/>
                <w:szCs w:val="20"/>
                <w:lang w:val="en-US" w:eastAsia="en-US"/>
              </w:rPr>
              <w:t xml:space="preserve"> </w:t>
            </w:r>
            <w:r w:rsidRPr="00E525BE">
              <w:rPr>
                <w:sz w:val="20"/>
                <w:szCs w:val="20"/>
                <w:lang w:val="en-US" w:eastAsia="en-US"/>
              </w:rPr>
              <w:t>언어별</w:t>
            </w:r>
            <w:r w:rsidRPr="00E525BE">
              <w:rPr>
                <w:sz w:val="20"/>
                <w:szCs w:val="20"/>
                <w:lang w:val="en-US" w:eastAsia="en-US"/>
              </w:rPr>
              <w:t xml:space="preserve"> </w:t>
            </w:r>
            <w:r w:rsidRPr="00E525BE">
              <w:rPr>
                <w:sz w:val="20"/>
                <w:szCs w:val="20"/>
                <w:lang w:val="en-US" w:eastAsia="en-US"/>
              </w:rPr>
              <w:t>노트를</w:t>
            </w:r>
            <w:r w:rsidRPr="00E525BE">
              <w:rPr>
                <w:sz w:val="20"/>
                <w:szCs w:val="20"/>
                <w:lang w:val="en-US" w:eastAsia="en-US"/>
              </w:rPr>
              <w:t xml:space="preserve"> </w:t>
            </w:r>
            <w:r w:rsidRPr="00E525BE">
              <w:rPr>
                <w:sz w:val="20"/>
                <w:szCs w:val="20"/>
                <w:lang w:val="en-US" w:eastAsia="en-US"/>
              </w:rPr>
              <w:t>모두</w:t>
            </w:r>
            <w:r w:rsidRPr="00E525BE">
              <w:rPr>
                <w:sz w:val="20"/>
                <w:szCs w:val="20"/>
                <w:lang w:val="en-US" w:eastAsia="en-US"/>
              </w:rPr>
              <w:t xml:space="preserve"> </w:t>
            </w:r>
            <w:r w:rsidRPr="00E525BE">
              <w:rPr>
                <w:sz w:val="20"/>
                <w:szCs w:val="20"/>
                <w:lang w:val="en-US" w:eastAsia="en-US"/>
              </w:rPr>
              <w:t>충족하는</w:t>
            </w:r>
            <w:r w:rsidRPr="00E525BE">
              <w:rPr>
                <w:sz w:val="20"/>
                <w:szCs w:val="20"/>
                <w:lang w:val="en-US" w:eastAsia="en-US"/>
              </w:rPr>
              <w:t xml:space="preserve"> </w:t>
            </w:r>
            <w:r w:rsidRPr="00E525BE">
              <w:rPr>
                <w:sz w:val="20"/>
                <w:szCs w:val="20"/>
                <w:lang w:val="en-US" w:eastAsia="en-US"/>
              </w:rPr>
              <w:t>번역을</w:t>
            </w:r>
            <w:r w:rsidRPr="00E525BE">
              <w:rPr>
                <w:sz w:val="20"/>
                <w:szCs w:val="20"/>
                <w:lang w:val="en-US" w:eastAsia="en-US"/>
              </w:rPr>
              <w:t xml:space="preserve"> </w:t>
            </w:r>
            <w:r w:rsidRPr="00E525BE">
              <w:rPr>
                <w:sz w:val="20"/>
                <w:szCs w:val="20"/>
                <w:lang w:val="en-US" w:eastAsia="en-US"/>
              </w:rPr>
              <w:t>제공</w:t>
            </w:r>
            <w:r w:rsidRPr="00E525BE">
              <w:rPr>
                <w:sz w:val="20"/>
                <w:szCs w:val="20"/>
                <w:lang w:val="en-US" w:eastAsia="en-US"/>
              </w:rPr>
              <w:lastRenderedPageBreak/>
              <w:t>해</w:t>
            </w:r>
            <w:r w:rsidRPr="00E525BE">
              <w:rPr>
                <w:sz w:val="20"/>
                <w:szCs w:val="20"/>
                <w:lang w:val="en-US" w:eastAsia="en-US"/>
              </w:rPr>
              <w:t xml:space="preserve"> </w:t>
            </w:r>
            <w:r w:rsidRPr="00E525BE">
              <w:rPr>
                <w:sz w:val="20"/>
                <w:szCs w:val="20"/>
                <w:lang w:val="en-US" w:eastAsia="en-US"/>
              </w:rPr>
              <w:t>드리겠습니다</w:t>
            </w:r>
            <w:r w:rsidRPr="00E525BE">
              <w:rPr>
                <w:sz w:val="20"/>
                <w:szCs w:val="20"/>
                <w:lang w:val="en-US" w:eastAsia="en-US"/>
              </w:rPr>
              <w:t>.</w:t>
            </w:r>
          </w:p>
        </w:tc>
        <w:tc>
          <w:tcPr>
            <w:tcW w:w="763" w:type="dxa"/>
            <w:tcBorders>
              <w:top w:val="single" w:sz="4" w:space="0" w:color="000000"/>
              <w:left w:val="single" w:sz="4" w:space="0" w:color="000000"/>
              <w:bottom w:val="single" w:sz="4" w:space="0" w:color="000000"/>
              <w:right w:val="single" w:sz="4" w:space="0" w:color="000000"/>
            </w:tcBorders>
          </w:tcPr>
          <w:p w14:paraId="4F0DECEE"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lastRenderedPageBreak/>
              <w:t>알겠습니다</w:t>
            </w:r>
            <w:r w:rsidRPr="00E525BE">
              <w:rPr>
                <w:sz w:val="20"/>
                <w:szCs w:val="20"/>
                <w:lang w:val="en-US" w:eastAsia="en-US"/>
              </w:rPr>
              <w:t xml:space="preserve">. </w:t>
            </w:r>
            <w:r w:rsidRPr="00E525BE">
              <w:rPr>
                <w:sz w:val="20"/>
                <w:szCs w:val="20"/>
                <w:lang w:val="en-US" w:eastAsia="en-US"/>
              </w:rPr>
              <w:t>한국어로</w:t>
            </w:r>
            <w:r w:rsidRPr="00E525BE">
              <w:rPr>
                <w:sz w:val="20"/>
                <w:szCs w:val="20"/>
                <w:lang w:val="en-US" w:eastAsia="en-US"/>
              </w:rPr>
              <w:t xml:space="preserve"> </w:t>
            </w:r>
            <w:r w:rsidRPr="00E525BE">
              <w:rPr>
                <w:sz w:val="20"/>
                <w:szCs w:val="20"/>
                <w:lang w:val="en-US" w:eastAsia="en-US"/>
              </w:rPr>
              <w:t>번역해</w:t>
            </w:r>
            <w:r w:rsidRPr="00E525BE">
              <w:rPr>
                <w:sz w:val="20"/>
                <w:szCs w:val="20"/>
                <w:lang w:val="en-US" w:eastAsia="en-US"/>
              </w:rPr>
              <w:t xml:space="preserve"> </w:t>
            </w:r>
            <w:r w:rsidRPr="00E525BE">
              <w:rPr>
                <w:sz w:val="20"/>
                <w:szCs w:val="20"/>
                <w:lang w:val="en-US" w:eastAsia="en-US"/>
              </w:rPr>
              <w:t>드릴</w:t>
            </w:r>
            <w:r w:rsidRPr="00E525BE">
              <w:rPr>
                <w:sz w:val="20"/>
                <w:szCs w:val="20"/>
                <w:lang w:val="en-US" w:eastAsia="en-US"/>
              </w:rPr>
              <w:t xml:space="preserve"> </w:t>
            </w:r>
            <w:r w:rsidRPr="00E525BE">
              <w:rPr>
                <w:sz w:val="20"/>
                <w:szCs w:val="20"/>
                <w:lang w:val="en-US" w:eastAsia="en-US"/>
              </w:rPr>
              <w:t>텍스트를</w:t>
            </w:r>
            <w:r w:rsidRPr="00E525BE">
              <w:rPr>
                <w:sz w:val="20"/>
                <w:szCs w:val="20"/>
                <w:lang w:val="en-US" w:eastAsia="en-US"/>
              </w:rPr>
              <w:t xml:space="preserve"> </w:t>
            </w:r>
            <w:r w:rsidRPr="00E525BE">
              <w:rPr>
                <w:sz w:val="20"/>
                <w:szCs w:val="20"/>
                <w:lang w:val="en-US" w:eastAsia="en-US"/>
              </w:rPr>
              <w:t>제공해</w:t>
            </w:r>
            <w:r w:rsidRPr="00E525BE">
              <w:rPr>
                <w:sz w:val="20"/>
                <w:szCs w:val="20"/>
                <w:lang w:val="en-US" w:eastAsia="en-US"/>
              </w:rPr>
              <w:t xml:space="preserve"> </w:t>
            </w:r>
            <w:r w:rsidRPr="00E525BE">
              <w:rPr>
                <w:sz w:val="20"/>
                <w:szCs w:val="20"/>
                <w:lang w:val="en-US" w:eastAsia="en-US"/>
              </w:rPr>
              <w:t>주시면</w:t>
            </w:r>
            <w:r w:rsidRPr="00E525BE">
              <w:rPr>
                <w:sz w:val="20"/>
                <w:szCs w:val="20"/>
                <w:lang w:val="en-US" w:eastAsia="en-US"/>
              </w:rPr>
              <w:t xml:space="preserve">, </w:t>
            </w:r>
            <w:r w:rsidRPr="00E525BE">
              <w:rPr>
                <w:sz w:val="20"/>
                <w:szCs w:val="20"/>
                <w:lang w:val="en-US" w:eastAsia="en-US"/>
              </w:rPr>
              <w:t>제시하신</w:t>
            </w:r>
            <w:r w:rsidRPr="00E525BE">
              <w:rPr>
                <w:sz w:val="20"/>
                <w:szCs w:val="20"/>
                <w:lang w:val="en-US" w:eastAsia="en-US"/>
              </w:rPr>
              <w:t xml:space="preserve"> </w:t>
            </w:r>
            <w:r w:rsidRPr="00E525BE">
              <w:rPr>
                <w:sz w:val="20"/>
                <w:szCs w:val="20"/>
                <w:lang w:val="en-US" w:eastAsia="en-US"/>
              </w:rPr>
              <w:t>지침과</w:t>
            </w:r>
            <w:r w:rsidRPr="00E525BE">
              <w:rPr>
                <w:sz w:val="20"/>
                <w:szCs w:val="20"/>
                <w:lang w:val="en-US" w:eastAsia="en-US"/>
              </w:rPr>
              <w:t xml:space="preserve"> </w:t>
            </w:r>
            <w:r w:rsidRPr="00E525BE">
              <w:rPr>
                <w:sz w:val="20"/>
                <w:szCs w:val="20"/>
                <w:lang w:val="en-US" w:eastAsia="en-US"/>
              </w:rPr>
              <w:t>언어별</w:t>
            </w:r>
            <w:r w:rsidRPr="00E525BE">
              <w:rPr>
                <w:sz w:val="20"/>
                <w:szCs w:val="20"/>
                <w:lang w:val="en-US" w:eastAsia="en-US"/>
              </w:rPr>
              <w:t xml:space="preserve"> </w:t>
            </w:r>
            <w:r w:rsidRPr="00E525BE">
              <w:rPr>
                <w:sz w:val="20"/>
                <w:szCs w:val="20"/>
                <w:lang w:val="en-US" w:eastAsia="en-US"/>
              </w:rPr>
              <w:t>노트를</w:t>
            </w:r>
            <w:r w:rsidRPr="00E525BE">
              <w:rPr>
                <w:sz w:val="20"/>
                <w:szCs w:val="20"/>
                <w:lang w:val="en-US" w:eastAsia="en-US"/>
              </w:rPr>
              <w:t xml:space="preserve"> </w:t>
            </w:r>
            <w:r w:rsidRPr="00E525BE">
              <w:rPr>
                <w:sz w:val="20"/>
                <w:szCs w:val="20"/>
                <w:lang w:val="en-US" w:eastAsia="en-US"/>
              </w:rPr>
              <w:t>준수하여</w:t>
            </w:r>
            <w:r w:rsidRPr="00E525BE">
              <w:rPr>
                <w:sz w:val="20"/>
                <w:szCs w:val="20"/>
                <w:lang w:val="en-US" w:eastAsia="en-US"/>
              </w:rPr>
              <w:t xml:space="preserve"> </w:t>
            </w:r>
            <w:r w:rsidRPr="00E525BE">
              <w:rPr>
                <w:sz w:val="20"/>
                <w:szCs w:val="20"/>
                <w:lang w:val="en-US" w:eastAsia="en-US"/>
              </w:rPr>
              <w:t>번역해</w:t>
            </w:r>
            <w:r w:rsidRPr="00E525BE">
              <w:rPr>
                <w:sz w:val="20"/>
                <w:szCs w:val="20"/>
                <w:lang w:val="en-US" w:eastAsia="en-US"/>
              </w:rPr>
              <w:t xml:space="preserve"> </w:t>
            </w:r>
            <w:r w:rsidRPr="00E525BE">
              <w:rPr>
                <w:sz w:val="20"/>
                <w:szCs w:val="20"/>
                <w:lang w:val="en-US" w:eastAsia="en-US"/>
              </w:rPr>
              <w:t>드리겠습니다</w:t>
            </w:r>
            <w:r w:rsidRPr="00E525BE">
              <w:rPr>
                <w:sz w:val="20"/>
                <w:szCs w:val="20"/>
                <w:lang w:val="en-US" w:eastAsia="en-US"/>
              </w:rPr>
              <w:t>.</w:t>
            </w:r>
          </w:p>
        </w:tc>
        <w:tc>
          <w:tcPr>
            <w:tcW w:w="1058" w:type="dxa"/>
            <w:tcBorders>
              <w:top w:val="single" w:sz="4" w:space="0" w:color="000000"/>
              <w:left w:val="single" w:sz="4" w:space="0" w:color="000000"/>
              <w:bottom w:val="single" w:sz="4" w:space="0" w:color="000000"/>
              <w:right w:val="single" w:sz="4" w:space="0" w:color="000000"/>
            </w:tcBorders>
          </w:tcPr>
          <w:p w14:paraId="644738F5"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알겠습니다</w:t>
            </w:r>
            <w:r w:rsidRPr="00E525BE">
              <w:rPr>
                <w:sz w:val="20"/>
                <w:szCs w:val="20"/>
                <w:lang w:val="en-US" w:eastAsia="en-US"/>
              </w:rPr>
              <w:t xml:space="preserve">. </w:t>
            </w:r>
            <w:r w:rsidRPr="00E525BE">
              <w:rPr>
                <w:sz w:val="20"/>
                <w:szCs w:val="20"/>
                <w:lang w:val="en-US" w:eastAsia="en-US"/>
              </w:rPr>
              <w:t>한국어로</w:t>
            </w:r>
            <w:r w:rsidRPr="00E525BE">
              <w:rPr>
                <w:sz w:val="20"/>
                <w:szCs w:val="20"/>
                <w:lang w:val="en-US" w:eastAsia="en-US"/>
              </w:rPr>
              <w:t xml:space="preserve"> </w:t>
            </w:r>
            <w:r w:rsidRPr="00E525BE">
              <w:rPr>
                <w:sz w:val="20"/>
                <w:szCs w:val="20"/>
                <w:lang w:val="en-US" w:eastAsia="en-US"/>
              </w:rPr>
              <w:t>번역해</w:t>
            </w:r>
            <w:r w:rsidRPr="00E525BE">
              <w:rPr>
                <w:sz w:val="20"/>
                <w:szCs w:val="20"/>
                <w:lang w:val="en-US" w:eastAsia="en-US"/>
              </w:rPr>
              <w:t xml:space="preserve"> </w:t>
            </w:r>
            <w:r w:rsidRPr="00E525BE">
              <w:rPr>
                <w:sz w:val="20"/>
                <w:szCs w:val="20"/>
                <w:lang w:val="en-US" w:eastAsia="en-US"/>
              </w:rPr>
              <w:t>드릴</w:t>
            </w:r>
            <w:r w:rsidRPr="00E525BE">
              <w:rPr>
                <w:sz w:val="20"/>
                <w:szCs w:val="20"/>
                <w:lang w:val="en-US" w:eastAsia="en-US"/>
              </w:rPr>
              <w:t xml:space="preserve"> </w:t>
            </w:r>
            <w:r w:rsidRPr="00E525BE">
              <w:rPr>
                <w:sz w:val="20"/>
                <w:szCs w:val="20"/>
                <w:lang w:val="en-US" w:eastAsia="en-US"/>
              </w:rPr>
              <w:t>텍스트를</w:t>
            </w:r>
            <w:r w:rsidRPr="00E525BE">
              <w:rPr>
                <w:sz w:val="20"/>
                <w:szCs w:val="20"/>
                <w:lang w:val="en-US" w:eastAsia="en-US"/>
              </w:rPr>
              <w:t xml:space="preserve"> </w:t>
            </w:r>
            <w:r w:rsidRPr="00E525BE">
              <w:rPr>
                <w:sz w:val="20"/>
                <w:szCs w:val="20"/>
                <w:lang w:val="en-US" w:eastAsia="en-US"/>
              </w:rPr>
              <w:t>제공해</w:t>
            </w:r>
            <w:r w:rsidRPr="00E525BE">
              <w:rPr>
                <w:sz w:val="20"/>
                <w:szCs w:val="20"/>
                <w:lang w:val="en-US" w:eastAsia="en-US"/>
              </w:rPr>
              <w:t xml:space="preserve"> </w:t>
            </w:r>
            <w:r w:rsidRPr="00E525BE">
              <w:rPr>
                <w:sz w:val="20"/>
                <w:szCs w:val="20"/>
                <w:lang w:val="en-US" w:eastAsia="en-US"/>
              </w:rPr>
              <w:t>주시면</w:t>
            </w:r>
            <w:r w:rsidRPr="00E525BE">
              <w:rPr>
                <w:sz w:val="20"/>
                <w:szCs w:val="20"/>
                <w:lang w:val="en-US" w:eastAsia="en-US"/>
              </w:rPr>
              <w:t xml:space="preserve">, </w:t>
            </w:r>
            <w:r w:rsidRPr="00E525BE">
              <w:rPr>
                <w:sz w:val="20"/>
                <w:szCs w:val="20"/>
                <w:lang w:val="en-US" w:eastAsia="en-US"/>
              </w:rPr>
              <w:t>지정된</w:t>
            </w:r>
            <w:r w:rsidRPr="00E525BE">
              <w:rPr>
                <w:sz w:val="20"/>
                <w:szCs w:val="20"/>
                <w:lang w:val="en-US" w:eastAsia="en-US"/>
              </w:rPr>
              <w:t xml:space="preserve"> </w:t>
            </w:r>
            <w:r w:rsidRPr="00E525BE">
              <w:rPr>
                <w:sz w:val="20"/>
                <w:szCs w:val="20"/>
                <w:lang w:val="en-US" w:eastAsia="en-US"/>
              </w:rPr>
              <w:t>지침과</w:t>
            </w:r>
            <w:r w:rsidRPr="00E525BE">
              <w:rPr>
                <w:sz w:val="20"/>
                <w:szCs w:val="20"/>
                <w:lang w:val="en-US" w:eastAsia="en-US"/>
              </w:rPr>
              <w:t xml:space="preserve"> </w:t>
            </w:r>
            <w:r w:rsidRPr="00E525BE">
              <w:rPr>
                <w:sz w:val="20"/>
                <w:szCs w:val="20"/>
                <w:lang w:val="en-US" w:eastAsia="en-US"/>
              </w:rPr>
              <w:t>언어별</w:t>
            </w:r>
            <w:r w:rsidRPr="00E525BE">
              <w:rPr>
                <w:sz w:val="20"/>
                <w:szCs w:val="20"/>
                <w:lang w:val="en-US" w:eastAsia="en-US"/>
              </w:rPr>
              <w:t xml:space="preserve"> </w:t>
            </w:r>
            <w:r w:rsidRPr="00E525BE">
              <w:rPr>
                <w:sz w:val="20"/>
                <w:szCs w:val="20"/>
                <w:lang w:val="en-US" w:eastAsia="en-US"/>
              </w:rPr>
              <w:t>노트를</w:t>
            </w:r>
            <w:r w:rsidRPr="00E525BE">
              <w:rPr>
                <w:sz w:val="20"/>
                <w:szCs w:val="20"/>
                <w:lang w:val="en-US" w:eastAsia="en-US"/>
              </w:rPr>
              <w:t xml:space="preserve"> </w:t>
            </w:r>
            <w:r w:rsidRPr="00E525BE">
              <w:rPr>
                <w:sz w:val="20"/>
                <w:szCs w:val="20"/>
                <w:lang w:val="en-US" w:eastAsia="en-US"/>
              </w:rPr>
              <w:t>준수하여</w:t>
            </w:r>
            <w:r w:rsidRPr="00E525BE">
              <w:rPr>
                <w:sz w:val="20"/>
                <w:szCs w:val="20"/>
                <w:lang w:val="en-US" w:eastAsia="en-US"/>
              </w:rPr>
              <w:t xml:space="preserve"> </w:t>
            </w:r>
            <w:r w:rsidRPr="00E525BE">
              <w:rPr>
                <w:sz w:val="20"/>
                <w:szCs w:val="20"/>
                <w:lang w:val="en-US" w:eastAsia="en-US"/>
              </w:rPr>
              <w:t>번역해</w:t>
            </w:r>
            <w:r w:rsidRPr="00E525BE">
              <w:rPr>
                <w:sz w:val="20"/>
                <w:szCs w:val="20"/>
                <w:lang w:val="en-US" w:eastAsia="en-US"/>
              </w:rPr>
              <w:t xml:space="preserve"> </w:t>
            </w:r>
            <w:r w:rsidRPr="00E525BE">
              <w:rPr>
                <w:sz w:val="20"/>
                <w:szCs w:val="20"/>
                <w:lang w:val="en-US" w:eastAsia="en-US"/>
              </w:rPr>
              <w:t>드리겠습니다</w:t>
            </w:r>
            <w:r w:rsidRPr="00E525BE">
              <w:rPr>
                <w:sz w:val="20"/>
                <w:szCs w:val="20"/>
                <w:lang w:val="en-US" w:eastAsia="en-US"/>
              </w:rPr>
              <w:t>.</w:t>
            </w:r>
          </w:p>
        </w:tc>
        <w:tc>
          <w:tcPr>
            <w:tcW w:w="982" w:type="dxa"/>
            <w:tcBorders>
              <w:top w:val="single" w:sz="4" w:space="0" w:color="000000"/>
              <w:left w:val="single" w:sz="4" w:space="0" w:color="000000"/>
              <w:bottom w:val="single" w:sz="4" w:space="0" w:color="000000"/>
              <w:right w:val="single" w:sz="4" w:space="0" w:color="000000"/>
            </w:tcBorders>
          </w:tcPr>
          <w:p w14:paraId="1B60E852"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알겠습니다</w:t>
            </w:r>
            <w:r w:rsidRPr="00E525BE">
              <w:rPr>
                <w:sz w:val="20"/>
                <w:szCs w:val="20"/>
                <w:lang w:val="en-US" w:eastAsia="en-US"/>
              </w:rPr>
              <w:t xml:space="preserve">. </w:t>
            </w:r>
            <w:r w:rsidRPr="00E525BE">
              <w:rPr>
                <w:sz w:val="20"/>
                <w:szCs w:val="20"/>
                <w:lang w:val="en-US" w:eastAsia="en-US"/>
              </w:rPr>
              <w:t>한국어로</w:t>
            </w:r>
            <w:r w:rsidRPr="00E525BE">
              <w:rPr>
                <w:sz w:val="20"/>
                <w:szCs w:val="20"/>
                <w:lang w:val="en-US" w:eastAsia="en-US"/>
              </w:rPr>
              <w:t xml:space="preserve"> </w:t>
            </w:r>
            <w:r w:rsidRPr="00E525BE">
              <w:rPr>
                <w:sz w:val="20"/>
                <w:szCs w:val="20"/>
                <w:lang w:val="en-US" w:eastAsia="en-US"/>
              </w:rPr>
              <w:t>번역해</w:t>
            </w:r>
            <w:r w:rsidRPr="00E525BE">
              <w:rPr>
                <w:sz w:val="20"/>
                <w:szCs w:val="20"/>
                <w:lang w:val="en-US" w:eastAsia="en-US"/>
              </w:rPr>
              <w:t xml:space="preserve"> </w:t>
            </w:r>
            <w:r w:rsidRPr="00E525BE">
              <w:rPr>
                <w:sz w:val="20"/>
                <w:szCs w:val="20"/>
                <w:lang w:val="en-US" w:eastAsia="en-US"/>
              </w:rPr>
              <w:t>드릴</w:t>
            </w:r>
            <w:r w:rsidRPr="00E525BE">
              <w:rPr>
                <w:sz w:val="20"/>
                <w:szCs w:val="20"/>
                <w:lang w:val="en-US" w:eastAsia="en-US"/>
              </w:rPr>
              <w:t xml:space="preserve"> </w:t>
            </w:r>
            <w:r w:rsidRPr="00E525BE">
              <w:rPr>
                <w:sz w:val="20"/>
                <w:szCs w:val="20"/>
                <w:lang w:val="en-US" w:eastAsia="en-US"/>
              </w:rPr>
              <w:t>텍스트를</w:t>
            </w:r>
            <w:r w:rsidRPr="00E525BE">
              <w:rPr>
                <w:sz w:val="20"/>
                <w:szCs w:val="20"/>
                <w:lang w:val="en-US" w:eastAsia="en-US"/>
              </w:rPr>
              <w:t xml:space="preserve"> </w:t>
            </w:r>
            <w:r w:rsidRPr="00E525BE">
              <w:rPr>
                <w:sz w:val="20"/>
                <w:szCs w:val="20"/>
                <w:lang w:val="en-US" w:eastAsia="en-US"/>
              </w:rPr>
              <w:t>제공해</w:t>
            </w:r>
            <w:r w:rsidRPr="00E525BE">
              <w:rPr>
                <w:sz w:val="20"/>
                <w:szCs w:val="20"/>
                <w:lang w:val="en-US" w:eastAsia="en-US"/>
              </w:rPr>
              <w:t xml:space="preserve"> </w:t>
            </w:r>
            <w:r w:rsidRPr="00E525BE">
              <w:rPr>
                <w:sz w:val="20"/>
                <w:szCs w:val="20"/>
                <w:lang w:val="en-US" w:eastAsia="en-US"/>
              </w:rPr>
              <w:t>주시면</w:t>
            </w:r>
            <w:r w:rsidRPr="00E525BE">
              <w:rPr>
                <w:sz w:val="20"/>
                <w:szCs w:val="20"/>
                <w:lang w:val="en-US" w:eastAsia="en-US"/>
              </w:rPr>
              <w:t xml:space="preserve">, </w:t>
            </w:r>
            <w:r w:rsidRPr="00E525BE">
              <w:rPr>
                <w:sz w:val="20"/>
                <w:szCs w:val="20"/>
                <w:lang w:val="en-US" w:eastAsia="en-US"/>
              </w:rPr>
              <w:t>제시하신</w:t>
            </w:r>
            <w:r w:rsidRPr="00E525BE">
              <w:rPr>
                <w:sz w:val="20"/>
                <w:szCs w:val="20"/>
                <w:lang w:val="en-US" w:eastAsia="en-US"/>
              </w:rPr>
              <w:t xml:space="preserve"> </w:t>
            </w:r>
            <w:r w:rsidRPr="00E525BE">
              <w:rPr>
                <w:sz w:val="20"/>
                <w:szCs w:val="20"/>
                <w:lang w:val="en-US" w:eastAsia="en-US"/>
              </w:rPr>
              <w:t>지침과</w:t>
            </w:r>
            <w:r w:rsidRPr="00E525BE">
              <w:rPr>
                <w:sz w:val="20"/>
                <w:szCs w:val="20"/>
                <w:lang w:val="en-US" w:eastAsia="en-US"/>
              </w:rPr>
              <w:t xml:space="preserve"> </w:t>
            </w:r>
            <w:r w:rsidRPr="00E525BE">
              <w:rPr>
                <w:sz w:val="20"/>
                <w:szCs w:val="20"/>
                <w:lang w:val="en-US" w:eastAsia="en-US"/>
              </w:rPr>
              <w:t>언어별</w:t>
            </w:r>
            <w:r w:rsidRPr="00E525BE">
              <w:rPr>
                <w:sz w:val="20"/>
                <w:szCs w:val="20"/>
                <w:lang w:val="en-US" w:eastAsia="en-US"/>
              </w:rPr>
              <w:t xml:space="preserve"> </w:t>
            </w:r>
            <w:r w:rsidRPr="00E525BE">
              <w:rPr>
                <w:sz w:val="20"/>
                <w:szCs w:val="20"/>
                <w:lang w:val="en-US" w:eastAsia="en-US"/>
              </w:rPr>
              <w:t>노트를</w:t>
            </w:r>
            <w:r w:rsidRPr="00E525BE">
              <w:rPr>
                <w:sz w:val="20"/>
                <w:szCs w:val="20"/>
                <w:lang w:val="en-US" w:eastAsia="en-US"/>
              </w:rPr>
              <w:t xml:space="preserve"> </w:t>
            </w:r>
            <w:r w:rsidRPr="00E525BE">
              <w:rPr>
                <w:sz w:val="20"/>
                <w:szCs w:val="20"/>
                <w:lang w:val="en-US" w:eastAsia="en-US"/>
              </w:rPr>
              <w:t>준수하여</w:t>
            </w:r>
            <w:r w:rsidRPr="00E525BE">
              <w:rPr>
                <w:sz w:val="20"/>
                <w:szCs w:val="20"/>
                <w:lang w:val="en-US" w:eastAsia="en-US"/>
              </w:rPr>
              <w:t xml:space="preserve"> </w:t>
            </w:r>
            <w:r w:rsidRPr="00E525BE">
              <w:rPr>
                <w:sz w:val="20"/>
                <w:szCs w:val="20"/>
                <w:lang w:val="en-US" w:eastAsia="en-US"/>
              </w:rPr>
              <w:t>번역해</w:t>
            </w:r>
            <w:r w:rsidRPr="00E525BE">
              <w:rPr>
                <w:sz w:val="20"/>
                <w:szCs w:val="20"/>
                <w:lang w:val="en-US" w:eastAsia="en-US"/>
              </w:rPr>
              <w:t xml:space="preserve"> </w:t>
            </w:r>
            <w:r w:rsidRPr="00E525BE">
              <w:rPr>
                <w:sz w:val="20"/>
                <w:szCs w:val="20"/>
                <w:lang w:val="en-US" w:eastAsia="en-US"/>
              </w:rPr>
              <w:t>드리겠습니다</w:t>
            </w:r>
            <w:r w:rsidRPr="00E525BE">
              <w:rPr>
                <w:sz w:val="20"/>
                <w:szCs w:val="20"/>
                <w:lang w:val="en-US" w:eastAsia="en-US"/>
              </w:rPr>
              <w:t>.</w:t>
            </w:r>
          </w:p>
        </w:tc>
        <w:tc>
          <w:tcPr>
            <w:tcW w:w="1560" w:type="dxa"/>
            <w:tcBorders>
              <w:top w:val="single" w:sz="4" w:space="0" w:color="000000"/>
              <w:left w:val="single" w:sz="4" w:space="0" w:color="000000"/>
              <w:bottom w:val="single" w:sz="4" w:space="0" w:color="000000"/>
              <w:right w:val="single" w:sz="4" w:space="0" w:color="000000"/>
            </w:tcBorders>
          </w:tcPr>
          <w:p w14:paraId="6FBD590B"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알겠습니다</w:t>
            </w:r>
            <w:r w:rsidRPr="00E525BE">
              <w:rPr>
                <w:sz w:val="20"/>
                <w:szCs w:val="20"/>
                <w:lang w:val="en-US" w:eastAsia="en-US"/>
              </w:rPr>
              <w:t xml:space="preserve">. </w:t>
            </w:r>
            <w:r w:rsidRPr="00E525BE">
              <w:rPr>
                <w:sz w:val="20"/>
                <w:szCs w:val="20"/>
                <w:lang w:val="en-US" w:eastAsia="en-US"/>
              </w:rPr>
              <w:t>한국어로</w:t>
            </w:r>
            <w:r w:rsidRPr="00E525BE">
              <w:rPr>
                <w:sz w:val="20"/>
                <w:szCs w:val="20"/>
                <w:lang w:val="en-US" w:eastAsia="en-US"/>
              </w:rPr>
              <w:t xml:space="preserve"> </w:t>
            </w:r>
            <w:r w:rsidRPr="00E525BE">
              <w:rPr>
                <w:sz w:val="20"/>
                <w:szCs w:val="20"/>
                <w:lang w:val="en-US" w:eastAsia="en-US"/>
              </w:rPr>
              <w:t>번역해</w:t>
            </w:r>
            <w:r w:rsidRPr="00E525BE">
              <w:rPr>
                <w:sz w:val="20"/>
                <w:szCs w:val="20"/>
                <w:lang w:val="en-US" w:eastAsia="en-US"/>
              </w:rPr>
              <w:t xml:space="preserve"> </w:t>
            </w:r>
            <w:r w:rsidRPr="00E525BE">
              <w:rPr>
                <w:sz w:val="20"/>
                <w:szCs w:val="20"/>
                <w:lang w:val="en-US" w:eastAsia="en-US"/>
              </w:rPr>
              <w:t>드릴</w:t>
            </w:r>
            <w:r w:rsidRPr="00E525BE">
              <w:rPr>
                <w:sz w:val="20"/>
                <w:szCs w:val="20"/>
                <w:lang w:val="en-US" w:eastAsia="en-US"/>
              </w:rPr>
              <w:t xml:space="preserve"> </w:t>
            </w:r>
            <w:r w:rsidRPr="00E525BE">
              <w:rPr>
                <w:sz w:val="20"/>
                <w:szCs w:val="20"/>
                <w:lang w:val="en-US" w:eastAsia="en-US"/>
              </w:rPr>
              <w:t>텍스트를</w:t>
            </w:r>
            <w:r w:rsidRPr="00E525BE">
              <w:rPr>
                <w:sz w:val="20"/>
                <w:szCs w:val="20"/>
                <w:lang w:val="en-US" w:eastAsia="en-US"/>
              </w:rPr>
              <w:t xml:space="preserve"> </w:t>
            </w:r>
            <w:r w:rsidRPr="00E525BE">
              <w:rPr>
                <w:sz w:val="20"/>
                <w:szCs w:val="20"/>
                <w:lang w:val="en-US" w:eastAsia="en-US"/>
              </w:rPr>
              <w:t>제공해</w:t>
            </w:r>
            <w:r w:rsidRPr="00E525BE">
              <w:rPr>
                <w:sz w:val="20"/>
                <w:szCs w:val="20"/>
                <w:lang w:val="en-US" w:eastAsia="en-US"/>
              </w:rPr>
              <w:t xml:space="preserve"> </w:t>
            </w:r>
            <w:r w:rsidRPr="00E525BE">
              <w:rPr>
                <w:sz w:val="20"/>
                <w:szCs w:val="20"/>
                <w:lang w:val="en-US" w:eastAsia="en-US"/>
              </w:rPr>
              <w:t>주시면</w:t>
            </w:r>
            <w:r w:rsidRPr="00E525BE">
              <w:rPr>
                <w:sz w:val="20"/>
                <w:szCs w:val="20"/>
                <w:lang w:val="en-US" w:eastAsia="en-US"/>
              </w:rPr>
              <w:t xml:space="preserve">, </w:t>
            </w:r>
            <w:r w:rsidRPr="00E525BE">
              <w:rPr>
                <w:sz w:val="20"/>
                <w:szCs w:val="20"/>
                <w:lang w:val="en-US" w:eastAsia="en-US"/>
              </w:rPr>
              <w:t>제공해</w:t>
            </w:r>
            <w:r w:rsidRPr="00E525BE">
              <w:rPr>
                <w:sz w:val="20"/>
                <w:szCs w:val="20"/>
                <w:lang w:val="en-US" w:eastAsia="en-US"/>
              </w:rPr>
              <w:t xml:space="preserve"> </w:t>
            </w:r>
            <w:r w:rsidRPr="00E525BE">
              <w:rPr>
                <w:sz w:val="20"/>
                <w:szCs w:val="20"/>
                <w:lang w:val="en-US" w:eastAsia="en-US"/>
              </w:rPr>
              <w:t>주신</w:t>
            </w:r>
            <w:r w:rsidRPr="00E525BE">
              <w:rPr>
                <w:sz w:val="20"/>
                <w:szCs w:val="20"/>
                <w:lang w:val="en-US" w:eastAsia="en-US"/>
              </w:rPr>
              <w:t xml:space="preserve"> </w:t>
            </w:r>
            <w:r w:rsidRPr="00E525BE">
              <w:rPr>
                <w:sz w:val="20"/>
                <w:szCs w:val="20"/>
                <w:lang w:val="en-US" w:eastAsia="en-US"/>
              </w:rPr>
              <w:t>지침과</w:t>
            </w:r>
            <w:r w:rsidRPr="00E525BE">
              <w:rPr>
                <w:sz w:val="20"/>
                <w:szCs w:val="20"/>
                <w:lang w:val="en-US" w:eastAsia="en-US"/>
              </w:rPr>
              <w:t xml:space="preserve"> </w:t>
            </w:r>
            <w:r w:rsidRPr="00E525BE">
              <w:rPr>
                <w:sz w:val="20"/>
                <w:szCs w:val="20"/>
                <w:lang w:val="en-US" w:eastAsia="en-US"/>
              </w:rPr>
              <w:t>언어별</w:t>
            </w:r>
            <w:r w:rsidRPr="00E525BE">
              <w:rPr>
                <w:sz w:val="20"/>
                <w:szCs w:val="20"/>
                <w:lang w:val="en-US" w:eastAsia="en-US"/>
              </w:rPr>
              <w:t xml:space="preserve"> </w:t>
            </w:r>
            <w:r w:rsidRPr="00E525BE">
              <w:rPr>
                <w:sz w:val="20"/>
                <w:szCs w:val="20"/>
                <w:lang w:val="en-US" w:eastAsia="en-US"/>
              </w:rPr>
              <w:t>노트를</w:t>
            </w:r>
            <w:r w:rsidRPr="00E525BE">
              <w:rPr>
                <w:sz w:val="20"/>
                <w:szCs w:val="20"/>
                <w:lang w:val="en-US" w:eastAsia="en-US"/>
              </w:rPr>
              <w:t xml:space="preserve"> </w:t>
            </w:r>
            <w:r w:rsidRPr="00E525BE">
              <w:rPr>
                <w:sz w:val="20"/>
                <w:szCs w:val="20"/>
                <w:lang w:val="en-US" w:eastAsia="en-US"/>
              </w:rPr>
              <w:t>준수하여</w:t>
            </w:r>
            <w:r w:rsidRPr="00E525BE">
              <w:rPr>
                <w:sz w:val="20"/>
                <w:szCs w:val="20"/>
                <w:lang w:val="en-US" w:eastAsia="en-US"/>
              </w:rPr>
              <w:t xml:space="preserve"> </w:t>
            </w:r>
            <w:r w:rsidRPr="00E525BE">
              <w:rPr>
                <w:sz w:val="20"/>
                <w:szCs w:val="20"/>
                <w:lang w:val="en-US" w:eastAsia="en-US"/>
              </w:rPr>
              <w:t>번역해</w:t>
            </w:r>
            <w:r w:rsidRPr="00E525BE">
              <w:rPr>
                <w:sz w:val="20"/>
                <w:szCs w:val="20"/>
                <w:lang w:val="en-US" w:eastAsia="en-US"/>
              </w:rPr>
              <w:t xml:space="preserve"> </w:t>
            </w:r>
            <w:r w:rsidRPr="00E525BE">
              <w:rPr>
                <w:sz w:val="20"/>
                <w:szCs w:val="20"/>
                <w:lang w:val="en-US" w:eastAsia="en-US"/>
              </w:rPr>
              <w:t>드리겠습니다</w:t>
            </w:r>
            <w:r w:rsidRPr="00E525BE">
              <w:rPr>
                <w:sz w:val="20"/>
                <w:szCs w:val="20"/>
                <w:lang w:val="en-US" w:eastAsia="en-US"/>
              </w:rPr>
              <w:t>.</w:t>
            </w:r>
          </w:p>
        </w:tc>
        <w:tc>
          <w:tcPr>
            <w:tcW w:w="1275" w:type="dxa"/>
            <w:tcBorders>
              <w:top w:val="single" w:sz="4" w:space="0" w:color="000000"/>
              <w:left w:val="single" w:sz="4" w:space="0" w:color="000000"/>
              <w:bottom w:val="single" w:sz="4" w:space="0" w:color="000000"/>
              <w:right w:val="single" w:sz="4" w:space="0" w:color="000000"/>
            </w:tcBorders>
          </w:tcPr>
          <w:p w14:paraId="4E0DF13B" w14:textId="77777777" w:rsidR="00682319" w:rsidRPr="00E525BE" w:rsidRDefault="00682319" w:rsidP="00682319">
            <w:pPr>
              <w:pStyle w:val="NormalWeb"/>
              <w:widowControl w:val="0"/>
              <w:spacing w:beforeAutospacing="0" w:afterAutospacing="0" w:line="252" w:lineRule="auto"/>
              <w:jc w:val="both"/>
              <w:rPr>
                <w:sz w:val="20"/>
                <w:szCs w:val="20"/>
                <w:lang w:val="en-US" w:eastAsia="en-US"/>
              </w:rPr>
            </w:pPr>
            <w:r w:rsidRPr="00E525BE">
              <w:rPr>
                <w:sz w:val="20"/>
                <w:szCs w:val="20"/>
                <w:lang w:val="en-US" w:eastAsia="en-US"/>
              </w:rPr>
              <w:t>알겠습니다</w:t>
            </w:r>
            <w:r w:rsidRPr="00E525BE">
              <w:rPr>
                <w:sz w:val="20"/>
                <w:szCs w:val="20"/>
                <w:lang w:val="en-US" w:eastAsia="en-US"/>
              </w:rPr>
              <w:t xml:space="preserve">. </w:t>
            </w:r>
            <w:r w:rsidRPr="00E525BE">
              <w:rPr>
                <w:sz w:val="20"/>
                <w:szCs w:val="20"/>
                <w:lang w:val="en-US" w:eastAsia="en-US"/>
              </w:rPr>
              <w:t>한국어로</w:t>
            </w:r>
            <w:r w:rsidRPr="00E525BE">
              <w:rPr>
                <w:sz w:val="20"/>
                <w:szCs w:val="20"/>
                <w:lang w:val="en-US" w:eastAsia="en-US"/>
              </w:rPr>
              <w:t xml:space="preserve"> </w:t>
            </w:r>
            <w:r w:rsidRPr="00E525BE">
              <w:rPr>
                <w:sz w:val="20"/>
                <w:szCs w:val="20"/>
                <w:lang w:val="en-US" w:eastAsia="en-US"/>
              </w:rPr>
              <w:t>번역해</w:t>
            </w:r>
            <w:r w:rsidRPr="00E525BE">
              <w:rPr>
                <w:sz w:val="20"/>
                <w:szCs w:val="20"/>
                <w:lang w:val="en-US" w:eastAsia="en-US"/>
              </w:rPr>
              <w:t xml:space="preserve"> </w:t>
            </w:r>
            <w:r w:rsidRPr="00E525BE">
              <w:rPr>
                <w:sz w:val="20"/>
                <w:szCs w:val="20"/>
                <w:lang w:val="en-US" w:eastAsia="en-US"/>
              </w:rPr>
              <w:t>드릴</w:t>
            </w:r>
            <w:r w:rsidRPr="00E525BE">
              <w:rPr>
                <w:sz w:val="20"/>
                <w:szCs w:val="20"/>
                <w:lang w:val="en-US" w:eastAsia="en-US"/>
              </w:rPr>
              <w:t xml:space="preserve"> </w:t>
            </w:r>
            <w:r w:rsidRPr="00E525BE">
              <w:rPr>
                <w:sz w:val="20"/>
                <w:szCs w:val="20"/>
                <w:lang w:val="en-US" w:eastAsia="en-US"/>
              </w:rPr>
              <w:t>텍스트를</w:t>
            </w:r>
            <w:r w:rsidRPr="00E525BE">
              <w:rPr>
                <w:sz w:val="20"/>
                <w:szCs w:val="20"/>
                <w:lang w:val="en-US" w:eastAsia="en-US"/>
              </w:rPr>
              <w:t xml:space="preserve"> </w:t>
            </w:r>
            <w:r w:rsidRPr="00E525BE">
              <w:rPr>
                <w:sz w:val="20"/>
                <w:szCs w:val="20"/>
                <w:lang w:val="en-US" w:eastAsia="en-US"/>
              </w:rPr>
              <w:t>제공해</w:t>
            </w:r>
            <w:r w:rsidRPr="00E525BE">
              <w:rPr>
                <w:sz w:val="20"/>
                <w:szCs w:val="20"/>
                <w:lang w:val="en-US" w:eastAsia="en-US"/>
              </w:rPr>
              <w:t xml:space="preserve"> </w:t>
            </w:r>
            <w:r w:rsidRPr="00E525BE">
              <w:rPr>
                <w:sz w:val="20"/>
                <w:szCs w:val="20"/>
                <w:lang w:val="en-US" w:eastAsia="en-US"/>
              </w:rPr>
              <w:t>주시면</w:t>
            </w:r>
            <w:r w:rsidRPr="00E525BE">
              <w:rPr>
                <w:sz w:val="20"/>
                <w:szCs w:val="20"/>
                <w:lang w:val="en-US" w:eastAsia="en-US"/>
              </w:rPr>
              <w:t xml:space="preserve">, </w:t>
            </w:r>
            <w:r w:rsidRPr="00E525BE">
              <w:rPr>
                <w:sz w:val="20"/>
                <w:szCs w:val="20"/>
                <w:lang w:val="en-US" w:eastAsia="en-US"/>
              </w:rPr>
              <w:t>제시하신</w:t>
            </w:r>
            <w:r w:rsidRPr="00E525BE">
              <w:rPr>
                <w:sz w:val="20"/>
                <w:szCs w:val="20"/>
                <w:lang w:val="en-US" w:eastAsia="en-US"/>
              </w:rPr>
              <w:t xml:space="preserve"> </w:t>
            </w:r>
            <w:r w:rsidRPr="00E525BE">
              <w:rPr>
                <w:sz w:val="20"/>
                <w:szCs w:val="20"/>
                <w:lang w:val="en-US" w:eastAsia="en-US"/>
              </w:rPr>
              <w:t>지침과</w:t>
            </w:r>
            <w:r w:rsidRPr="00E525BE">
              <w:rPr>
                <w:sz w:val="20"/>
                <w:szCs w:val="20"/>
                <w:lang w:val="en-US" w:eastAsia="en-US"/>
              </w:rPr>
              <w:t xml:space="preserve"> </w:t>
            </w:r>
            <w:r w:rsidRPr="00E525BE">
              <w:rPr>
                <w:sz w:val="20"/>
                <w:szCs w:val="20"/>
                <w:lang w:val="en-US" w:eastAsia="en-US"/>
              </w:rPr>
              <w:t>언어별</w:t>
            </w:r>
            <w:r w:rsidRPr="00E525BE">
              <w:rPr>
                <w:sz w:val="20"/>
                <w:szCs w:val="20"/>
                <w:lang w:val="en-US" w:eastAsia="en-US"/>
              </w:rPr>
              <w:t xml:space="preserve"> </w:t>
            </w:r>
            <w:r w:rsidRPr="00E525BE">
              <w:rPr>
                <w:sz w:val="20"/>
                <w:szCs w:val="20"/>
                <w:lang w:val="en-US" w:eastAsia="en-US"/>
              </w:rPr>
              <w:t>노트를</w:t>
            </w:r>
            <w:r w:rsidRPr="00E525BE">
              <w:rPr>
                <w:sz w:val="20"/>
                <w:szCs w:val="20"/>
                <w:lang w:val="en-US" w:eastAsia="en-US"/>
              </w:rPr>
              <w:t xml:space="preserve"> </w:t>
            </w:r>
            <w:r w:rsidRPr="00E525BE">
              <w:rPr>
                <w:sz w:val="20"/>
                <w:szCs w:val="20"/>
                <w:lang w:val="en-US" w:eastAsia="en-US"/>
              </w:rPr>
              <w:t>준수하여</w:t>
            </w:r>
            <w:r w:rsidRPr="00E525BE">
              <w:rPr>
                <w:sz w:val="20"/>
                <w:szCs w:val="20"/>
                <w:lang w:val="en-US" w:eastAsia="en-US"/>
              </w:rPr>
              <w:t xml:space="preserve"> </w:t>
            </w:r>
            <w:r w:rsidRPr="00E525BE">
              <w:rPr>
                <w:sz w:val="20"/>
                <w:szCs w:val="20"/>
                <w:lang w:val="en-US" w:eastAsia="en-US"/>
              </w:rPr>
              <w:t>번역해</w:t>
            </w:r>
            <w:r w:rsidRPr="00E525BE">
              <w:rPr>
                <w:sz w:val="20"/>
                <w:szCs w:val="20"/>
                <w:lang w:val="en-US" w:eastAsia="en-US"/>
              </w:rPr>
              <w:t xml:space="preserve"> </w:t>
            </w:r>
            <w:r w:rsidRPr="00E525BE">
              <w:rPr>
                <w:sz w:val="20"/>
                <w:szCs w:val="20"/>
                <w:lang w:val="en-US" w:eastAsia="en-US"/>
              </w:rPr>
              <w:t>드리겠습니다</w:t>
            </w:r>
            <w:r w:rsidRPr="00E525BE">
              <w:rPr>
                <w:sz w:val="20"/>
                <w:szCs w:val="20"/>
                <w:lang w:val="en-US" w:eastAsia="en-US"/>
              </w:rPr>
              <w:t>.</w:t>
            </w:r>
          </w:p>
        </w:tc>
      </w:tr>
    </w:tbl>
    <w:p w14:paraId="5AB4426C" w14:textId="77777777" w:rsidR="004B4273" w:rsidRDefault="004B4273" w:rsidP="00682319">
      <w:pPr>
        <w:pStyle w:val="NormalWeb"/>
        <w:spacing w:beforeAutospacing="0" w:afterAutospacing="0"/>
        <w:ind w:left="360"/>
        <w:jc w:val="both"/>
        <w:textAlignment w:val="baseline"/>
        <w:rPr>
          <w:sz w:val="20"/>
          <w:szCs w:val="20"/>
        </w:rPr>
        <w:sectPr w:rsidR="004B4273" w:rsidSect="00F23884">
          <w:footnotePr>
            <w:numRestart w:val="eachSect"/>
          </w:footnotePr>
          <w:type w:val="continuous"/>
          <w:pgSz w:w="12240" w:h="15840"/>
          <w:pgMar w:top="1008" w:right="936" w:bottom="1008" w:left="936" w:header="432" w:footer="432" w:gutter="0"/>
          <w:pgNumType w:start="1"/>
          <w:cols w:space="288"/>
        </w:sectPr>
      </w:pPr>
    </w:p>
    <w:p w14:paraId="10C12B34" w14:textId="5C9EFF48" w:rsidR="00682319" w:rsidRPr="00E525BE" w:rsidRDefault="00682319" w:rsidP="00682319">
      <w:pPr>
        <w:pStyle w:val="NormalWeb"/>
        <w:spacing w:beforeAutospacing="0" w:afterAutospacing="0"/>
        <w:ind w:left="360"/>
        <w:jc w:val="both"/>
        <w:textAlignment w:val="baseline"/>
        <w:rPr>
          <w:sz w:val="20"/>
          <w:szCs w:val="20"/>
        </w:rPr>
      </w:pPr>
    </w:p>
    <w:p w14:paraId="5DA32468" w14:textId="77777777" w:rsidR="00682319" w:rsidRPr="00E525BE" w:rsidRDefault="00682319" w:rsidP="00682319">
      <w:pPr>
        <w:pStyle w:val="NormalWeb"/>
        <w:spacing w:beforeAutospacing="0" w:afterAutospacing="0"/>
        <w:ind w:left="360"/>
        <w:jc w:val="both"/>
        <w:textAlignment w:val="baseline"/>
        <w:rPr>
          <w:sz w:val="20"/>
          <w:szCs w:val="20"/>
        </w:rPr>
      </w:pPr>
      <w:r w:rsidRPr="00E525BE">
        <w:rPr>
          <w:sz w:val="20"/>
          <w:szCs w:val="20"/>
        </w:rPr>
        <w:t>표</w:t>
      </w:r>
      <w:r w:rsidRPr="00E525BE">
        <w:rPr>
          <w:sz w:val="20"/>
          <w:szCs w:val="20"/>
        </w:rPr>
        <w:t xml:space="preserve"> 8</w:t>
      </w:r>
      <w:r w:rsidRPr="00E525BE">
        <w:rPr>
          <w:sz w:val="20"/>
          <w:szCs w:val="20"/>
        </w:rPr>
        <w:t>은</w:t>
      </w:r>
      <w:r w:rsidRPr="00E525BE">
        <w:rPr>
          <w:sz w:val="20"/>
          <w:szCs w:val="20"/>
        </w:rPr>
        <w:t xml:space="preserve"> </w:t>
      </w:r>
      <w:r w:rsidRPr="00E525BE">
        <w:rPr>
          <w:sz w:val="20"/>
          <w:szCs w:val="20"/>
        </w:rPr>
        <w:t>구글</w:t>
      </w:r>
      <w:r w:rsidRPr="00E525BE">
        <w:rPr>
          <w:sz w:val="20"/>
          <w:szCs w:val="20"/>
        </w:rPr>
        <w:t xml:space="preserve"> </w:t>
      </w:r>
      <w:r w:rsidRPr="00E525BE">
        <w:rPr>
          <w:sz w:val="20"/>
          <w:szCs w:val="20"/>
        </w:rPr>
        <w:t>스콜라</w:t>
      </w:r>
      <w:r w:rsidRPr="00E525BE">
        <w:rPr>
          <w:sz w:val="20"/>
          <w:szCs w:val="20"/>
        </w:rPr>
        <w:t xml:space="preserve"> </w:t>
      </w:r>
      <w:r w:rsidRPr="00E525BE">
        <w:rPr>
          <w:sz w:val="20"/>
          <w:szCs w:val="20"/>
        </w:rPr>
        <w:t>및</w:t>
      </w:r>
      <w:r w:rsidRPr="00E525BE">
        <w:rPr>
          <w:sz w:val="20"/>
          <w:szCs w:val="20"/>
        </w:rPr>
        <w:t xml:space="preserve"> </w:t>
      </w:r>
      <w:r w:rsidRPr="00E525BE">
        <w:rPr>
          <w:sz w:val="20"/>
          <w:szCs w:val="20"/>
        </w:rPr>
        <w:t>스코퍼스</w:t>
      </w:r>
      <w:r w:rsidRPr="00E525BE">
        <w:rPr>
          <w:sz w:val="20"/>
          <w:szCs w:val="20"/>
        </w:rPr>
        <w:t xml:space="preserve"> </w:t>
      </w:r>
      <w:r w:rsidRPr="00E525BE">
        <w:rPr>
          <w:sz w:val="20"/>
          <w:szCs w:val="20"/>
        </w:rPr>
        <w:t>웹사이트에서</w:t>
      </w:r>
      <w:r w:rsidRPr="00E525BE">
        <w:rPr>
          <w:sz w:val="20"/>
          <w:szCs w:val="20"/>
        </w:rPr>
        <w:t xml:space="preserve"> </w:t>
      </w:r>
      <w:r w:rsidRPr="00E525BE">
        <w:rPr>
          <w:sz w:val="20"/>
          <w:szCs w:val="20"/>
        </w:rPr>
        <w:t>제공한</w:t>
      </w:r>
      <w:r w:rsidRPr="00E525BE">
        <w:rPr>
          <w:sz w:val="20"/>
          <w:szCs w:val="20"/>
        </w:rPr>
        <w:t xml:space="preserve"> </w:t>
      </w:r>
      <w:r w:rsidRPr="00E525BE">
        <w:rPr>
          <w:sz w:val="20"/>
          <w:szCs w:val="20"/>
        </w:rPr>
        <w:t>상위</w:t>
      </w:r>
      <w:r w:rsidRPr="00E525BE">
        <w:rPr>
          <w:sz w:val="20"/>
          <w:szCs w:val="20"/>
        </w:rPr>
        <w:t xml:space="preserve"> 5</w:t>
      </w:r>
      <w:r w:rsidRPr="00E525BE">
        <w:rPr>
          <w:sz w:val="20"/>
          <w:szCs w:val="20"/>
        </w:rPr>
        <w:t>명의</w:t>
      </w:r>
      <w:r w:rsidRPr="00E525BE">
        <w:rPr>
          <w:sz w:val="20"/>
          <w:szCs w:val="20"/>
        </w:rPr>
        <w:t xml:space="preserve"> </w:t>
      </w:r>
      <w:r w:rsidRPr="00E525BE">
        <w:rPr>
          <w:sz w:val="20"/>
          <w:szCs w:val="20"/>
        </w:rPr>
        <w:t>트위터</w:t>
      </w:r>
      <w:r w:rsidRPr="00E525BE">
        <w:rPr>
          <w:sz w:val="20"/>
          <w:szCs w:val="20"/>
        </w:rPr>
        <w:t xml:space="preserve"> </w:t>
      </w:r>
      <w:r w:rsidRPr="00E525BE">
        <w:rPr>
          <w:sz w:val="20"/>
          <w:szCs w:val="20"/>
        </w:rPr>
        <w:t>영향력</w:t>
      </w:r>
      <w:r w:rsidRPr="00E525BE">
        <w:rPr>
          <w:sz w:val="20"/>
          <w:szCs w:val="20"/>
        </w:rPr>
        <w:t xml:space="preserve"> </w:t>
      </w:r>
      <w:r w:rsidRPr="00E525BE">
        <w:rPr>
          <w:sz w:val="20"/>
          <w:szCs w:val="20"/>
        </w:rPr>
        <w:t>있는</w:t>
      </w:r>
      <w:r w:rsidRPr="00E525BE">
        <w:rPr>
          <w:sz w:val="20"/>
          <w:szCs w:val="20"/>
        </w:rPr>
        <w:t xml:space="preserve"> </w:t>
      </w:r>
      <w:r w:rsidRPr="00E525BE">
        <w:rPr>
          <w:sz w:val="20"/>
          <w:szCs w:val="20"/>
        </w:rPr>
        <w:t>인물들을</w:t>
      </w:r>
      <w:r w:rsidRPr="00E525BE">
        <w:rPr>
          <w:sz w:val="20"/>
          <w:szCs w:val="20"/>
        </w:rPr>
        <w:t xml:space="preserve"> </w:t>
      </w:r>
      <w:r w:rsidRPr="00E525BE">
        <w:rPr>
          <w:sz w:val="20"/>
          <w:szCs w:val="20"/>
        </w:rPr>
        <w:t>보여줍니다</w:t>
      </w:r>
      <w:r w:rsidRPr="00E525BE">
        <w:rPr>
          <w:sz w:val="20"/>
          <w:szCs w:val="20"/>
        </w:rPr>
        <w:t>.</w:t>
      </w:r>
    </w:p>
    <w:p w14:paraId="56B8A4AA" w14:textId="77777777" w:rsidR="00682319" w:rsidRPr="00E525BE" w:rsidRDefault="00682319" w:rsidP="00DF574A">
      <w:pPr>
        <w:pStyle w:val="NormalWeb"/>
        <w:numPr>
          <w:ilvl w:val="0"/>
          <w:numId w:val="5"/>
        </w:numPr>
        <w:spacing w:beforeAutospacing="0" w:afterAutospacing="0"/>
        <w:jc w:val="both"/>
        <w:textAlignment w:val="baseline"/>
        <w:rPr>
          <w:sz w:val="20"/>
          <w:szCs w:val="20"/>
        </w:rPr>
      </w:pPr>
      <w:r w:rsidRPr="00E525BE">
        <w:rPr>
          <w:sz w:val="20"/>
          <w:szCs w:val="20"/>
        </w:rPr>
        <w:t>앤드류</w:t>
      </w:r>
      <w:r w:rsidRPr="00E525BE">
        <w:rPr>
          <w:sz w:val="20"/>
          <w:szCs w:val="20"/>
        </w:rPr>
        <w:t xml:space="preserve"> </w:t>
      </w:r>
      <w:r w:rsidRPr="00E525BE">
        <w:rPr>
          <w:sz w:val="20"/>
          <w:szCs w:val="20"/>
        </w:rPr>
        <w:t>응은</w:t>
      </w:r>
      <w:r w:rsidRPr="00E525BE">
        <w:rPr>
          <w:sz w:val="20"/>
          <w:szCs w:val="20"/>
        </w:rPr>
        <w:t xml:space="preserve"> </w:t>
      </w:r>
      <w:r w:rsidRPr="00E525BE">
        <w:rPr>
          <w:sz w:val="20"/>
          <w:szCs w:val="20"/>
        </w:rPr>
        <w:t>코세라의</w:t>
      </w:r>
      <w:r w:rsidRPr="00E525BE">
        <w:rPr>
          <w:sz w:val="20"/>
          <w:szCs w:val="20"/>
        </w:rPr>
        <w:t xml:space="preserve"> </w:t>
      </w:r>
      <w:r w:rsidRPr="00E525BE">
        <w:rPr>
          <w:sz w:val="20"/>
          <w:szCs w:val="20"/>
        </w:rPr>
        <w:t>공동</w:t>
      </w:r>
      <w:r w:rsidRPr="00E525BE">
        <w:rPr>
          <w:sz w:val="20"/>
          <w:szCs w:val="20"/>
        </w:rPr>
        <w:t xml:space="preserve"> </w:t>
      </w:r>
      <w:r w:rsidRPr="00E525BE">
        <w:rPr>
          <w:sz w:val="20"/>
          <w:szCs w:val="20"/>
        </w:rPr>
        <w:t>창립자이자</w:t>
      </w:r>
      <w:r w:rsidRPr="00E525BE">
        <w:rPr>
          <w:sz w:val="20"/>
          <w:szCs w:val="20"/>
        </w:rPr>
        <w:t xml:space="preserve"> </w:t>
      </w:r>
      <w:r w:rsidRPr="00E525BE">
        <w:rPr>
          <w:sz w:val="20"/>
          <w:szCs w:val="20"/>
        </w:rPr>
        <w:t>스탠퍼드</w:t>
      </w:r>
      <w:r w:rsidRPr="00E525BE">
        <w:rPr>
          <w:sz w:val="20"/>
          <w:szCs w:val="20"/>
        </w:rPr>
        <w:t xml:space="preserve"> </w:t>
      </w:r>
      <w:r w:rsidRPr="00E525BE">
        <w:rPr>
          <w:sz w:val="20"/>
          <w:szCs w:val="20"/>
        </w:rPr>
        <w:t>대학교</w:t>
      </w:r>
      <w:r w:rsidRPr="00E525BE">
        <w:rPr>
          <w:sz w:val="20"/>
          <w:szCs w:val="20"/>
        </w:rPr>
        <w:t xml:space="preserve"> </w:t>
      </w:r>
      <w:r w:rsidRPr="00E525BE">
        <w:rPr>
          <w:sz w:val="20"/>
          <w:szCs w:val="20"/>
        </w:rPr>
        <w:t>컴퓨터</w:t>
      </w:r>
      <w:r w:rsidRPr="00E525BE">
        <w:rPr>
          <w:sz w:val="20"/>
          <w:szCs w:val="20"/>
        </w:rPr>
        <w:t xml:space="preserve"> </w:t>
      </w:r>
      <w:r w:rsidRPr="00E525BE">
        <w:rPr>
          <w:sz w:val="20"/>
          <w:szCs w:val="20"/>
        </w:rPr>
        <w:t>과학과</w:t>
      </w:r>
      <w:r w:rsidRPr="00E525BE">
        <w:rPr>
          <w:sz w:val="20"/>
          <w:szCs w:val="20"/>
        </w:rPr>
        <w:t xml:space="preserve"> </w:t>
      </w:r>
      <w:r w:rsidRPr="00E525BE">
        <w:rPr>
          <w:sz w:val="20"/>
          <w:szCs w:val="20"/>
        </w:rPr>
        <w:t>객원</w:t>
      </w:r>
      <w:r w:rsidRPr="00E525BE">
        <w:rPr>
          <w:sz w:val="20"/>
          <w:szCs w:val="20"/>
        </w:rPr>
        <w:t xml:space="preserve"> </w:t>
      </w:r>
      <w:r w:rsidRPr="00E525BE">
        <w:rPr>
          <w:sz w:val="20"/>
          <w:szCs w:val="20"/>
        </w:rPr>
        <w:t>교수입니다</w:t>
      </w:r>
      <w:r w:rsidRPr="00E525BE">
        <w:rPr>
          <w:sz w:val="20"/>
          <w:szCs w:val="20"/>
        </w:rPr>
        <w:t xml:space="preserve">. </w:t>
      </w:r>
      <w:r w:rsidRPr="00E525BE">
        <w:rPr>
          <w:sz w:val="20"/>
          <w:szCs w:val="20"/>
        </w:rPr>
        <w:t>그는</w:t>
      </w:r>
      <w:r w:rsidRPr="00E525BE">
        <w:rPr>
          <w:sz w:val="20"/>
          <w:szCs w:val="20"/>
        </w:rPr>
        <w:t xml:space="preserve"> </w:t>
      </w:r>
      <w:r w:rsidRPr="00E525BE">
        <w:rPr>
          <w:sz w:val="20"/>
          <w:szCs w:val="20"/>
        </w:rPr>
        <w:t>스탠퍼드</w:t>
      </w:r>
      <w:r w:rsidRPr="00E525BE">
        <w:rPr>
          <w:sz w:val="20"/>
          <w:szCs w:val="20"/>
        </w:rPr>
        <w:t xml:space="preserve"> </w:t>
      </w:r>
      <w:r w:rsidRPr="00E525BE">
        <w:rPr>
          <w:sz w:val="20"/>
          <w:szCs w:val="20"/>
        </w:rPr>
        <w:t>머신러닝</w:t>
      </w:r>
      <w:r w:rsidRPr="00E525BE">
        <w:rPr>
          <w:sz w:val="20"/>
          <w:szCs w:val="20"/>
        </w:rPr>
        <w:t xml:space="preserve"> </w:t>
      </w:r>
      <w:r w:rsidRPr="00E525BE">
        <w:rPr>
          <w:sz w:val="20"/>
          <w:szCs w:val="20"/>
        </w:rPr>
        <w:t>그룹을</w:t>
      </w:r>
      <w:r w:rsidRPr="00E525BE">
        <w:rPr>
          <w:sz w:val="20"/>
          <w:szCs w:val="20"/>
        </w:rPr>
        <w:t xml:space="preserve"> </w:t>
      </w:r>
      <w:r w:rsidRPr="00E525BE">
        <w:rPr>
          <w:sz w:val="20"/>
          <w:szCs w:val="20"/>
        </w:rPr>
        <w:t>이끌고</w:t>
      </w:r>
      <w:r w:rsidRPr="00E525BE">
        <w:rPr>
          <w:sz w:val="20"/>
          <w:szCs w:val="20"/>
        </w:rPr>
        <w:t xml:space="preserve"> </w:t>
      </w:r>
      <w:r w:rsidRPr="00E525BE">
        <w:rPr>
          <w:sz w:val="20"/>
          <w:szCs w:val="20"/>
        </w:rPr>
        <w:t>있습니다</w:t>
      </w:r>
      <w:r w:rsidRPr="00E525BE">
        <w:rPr>
          <w:sz w:val="20"/>
          <w:szCs w:val="20"/>
        </w:rPr>
        <w:t>.</w:t>
      </w:r>
    </w:p>
    <w:p w14:paraId="0491E368" w14:textId="77777777" w:rsidR="00682319" w:rsidRPr="00E525BE" w:rsidRDefault="00682319" w:rsidP="00DF574A">
      <w:pPr>
        <w:pStyle w:val="NormalWeb"/>
        <w:numPr>
          <w:ilvl w:val="0"/>
          <w:numId w:val="5"/>
        </w:numPr>
        <w:spacing w:beforeAutospacing="0" w:afterAutospacing="0"/>
        <w:jc w:val="both"/>
        <w:textAlignment w:val="baseline"/>
        <w:rPr>
          <w:sz w:val="20"/>
          <w:szCs w:val="20"/>
        </w:rPr>
      </w:pPr>
      <w:r w:rsidRPr="00E525BE">
        <w:rPr>
          <w:sz w:val="20"/>
          <w:szCs w:val="20"/>
        </w:rPr>
        <w:t>Yann LeCun</w:t>
      </w:r>
      <w:r w:rsidRPr="00E525BE">
        <w:rPr>
          <w:sz w:val="20"/>
          <w:szCs w:val="20"/>
        </w:rPr>
        <w:t>은</w:t>
      </w:r>
      <w:r w:rsidRPr="00E525BE">
        <w:rPr>
          <w:sz w:val="20"/>
          <w:szCs w:val="20"/>
        </w:rPr>
        <w:t xml:space="preserve"> </w:t>
      </w:r>
      <w:r w:rsidRPr="00E525BE">
        <w:rPr>
          <w:sz w:val="20"/>
          <w:szCs w:val="20"/>
        </w:rPr>
        <w:t>페이스북의</w:t>
      </w:r>
      <w:r w:rsidRPr="00E525BE">
        <w:rPr>
          <w:sz w:val="20"/>
          <w:szCs w:val="20"/>
        </w:rPr>
        <w:t xml:space="preserve"> </w:t>
      </w:r>
      <w:r w:rsidRPr="00E525BE">
        <w:rPr>
          <w:sz w:val="20"/>
          <w:szCs w:val="20"/>
        </w:rPr>
        <w:t>수석인공지능</w:t>
      </w:r>
      <w:r w:rsidRPr="00E525BE">
        <w:rPr>
          <w:sz w:val="20"/>
          <w:szCs w:val="20"/>
        </w:rPr>
        <w:t xml:space="preserve"> </w:t>
      </w:r>
      <w:r w:rsidRPr="00E525BE">
        <w:rPr>
          <w:sz w:val="20"/>
          <w:szCs w:val="20"/>
        </w:rPr>
        <w:t>과학자이자</w:t>
      </w:r>
      <w:r w:rsidRPr="00E525BE">
        <w:rPr>
          <w:sz w:val="20"/>
          <w:szCs w:val="20"/>
        </w:rPr>
        <w:t xml:space="preserve"> </w:t>
      </w:r>
      <w:r w:rsidRPr="00E525BE">
        <w:rPr>
          <w:sz w:val="20"/>
          <w:szCs w:val="20"/>
        </w:rPr>
        <w:t>뉴욕</w:t>
      </w:r>
      <w:r w:rsidRPr="00E525BE">
        <w:rPr>
          <w:sz w:val="20"/>
          <w:szCs w:val="20"/>
        </w:rPr>
        <w:t xml:space="preserve"> </w:t>
      </w:r>
      <w:r w:rsidRPr="00E525BE">
        <w:rPr>
          <w:sz w:val="20"/>
          <w:szCs w:val="20"/>
        </w:rPr>
        <w:t>대학교쿠란트</w:t>
      </w:r>
      <w:r w:rsidRPr="00E525BE">
        <w:rPr>
          <w:sz w:val="20"/>
          <w:szCs w:val="20"/>
        </w:rPr>
        <w:t xml:space="preserve"> </w:t>
      </w:r>
      <w:r w:rsidRPr="00E525BE">
        <w:rPr>
          <w:sz w:val="20"/>
          <w:szCs w:val="20"/>
        </w:rPr>
        <w:t>연구소의</w:t>
      </w:r>
      <w:r w:rsidRPr="00E525BE">
        <w:rPr>
          <w:sz w:val="20"/>
          <w:szCs w:val="20"/>
        </w:rPr>
        <w:t xml:space="preserve"> </w:t>
      </w:r>
      <w:r w:rsidRPr="00E525BE">
        <w:rPr>
          <w:sz w:val="20"/>
          <w:szCs w:val="20"/>
        </w:rPr>
        <w:t>실버</w:t>
      </w:r>
      <w:r w:rsidRPr="00E525BE">
        <w:rPr>
          <w:sz w:val="20"/>
          <w:szCs w:val="20"/>
        </w:rPr>
        <w:t xml:space="preserve"> </w:t>
      </w:r>
      <w:r w:rsidRPr="00E525BE">
        <w:rPr>
          <w:sz w:val="20"/>
          <w:szCs w:val="20"/>
        </w:rPr>
        <w:t>교수입니다</w:t>
      </w:r>
      <w:r w:rsidRPr="00E525BE">
        <w:rPr>
          <w:sz w:val="20"/>
          <w:szCs w:val="20"/>
        </w:rPr>
        <w:t>.</w:t>
      </w:r>
    </w:p>
    <w:p w14:paraId="6BCDB17E" w14:textId="77777777" w:rsidR="00682319" w:rsidRPr="00E525BE" w:rsidRDefault="00682319" w:rsidP="00DF574A">
      <w:pPr>
        <w:pStyle w:val="NormalWeb"/>
        <w:numPr>
          <w:ilvl w:val="0"/>
          <w:numId w:val="5"/>
        </w:numPr>
        <w:spacing w:beforeAutospacing="0" w:afterAutospacing="0"/>
        <w:jc w:val="both"/>
        <w:textAlignment w:val="baseline"/>
        <w:rPr>
          <w:sz w:val="20"/>
          <w:szCs w:val="20"/>
        </w:rPr>
      </w:pPr>
      <w:r w:rsidRPr="00E525BE">
        <w:rPr>
          <w:sz w:val="20"/>
          <w:szCs w:val="20"/>
        </w:rPr>
        <w:t>안드레이</w:t>
      </w:r>
      <w:r w:rsidRPr="00E525BE">
        <w:rPr>
          <w:sz w:val="20"/>
          <w:szCs w:val="20"/>
        </w:rPr>
        <w:t xml:space="preserve"> </w:t>
      </w:r>
      <w:r w:rsidRPr="00E525BE">
        <w:rPr>
          <w:sz w:val="20"/>
          <w:szCs w:val="20"/>
        </w:rPr>
        <w:t>카파시</w:t>
      </w:r>
      <w:r w:rsidRPr="00E525BE">
        <w:rPr>
          <w:sz w:val="20"/>
          <w:szCs w:val="20"/>
        </w:rPr>
        <w:t>(Andrej Karpathy)</w:t>
      </w:r>
      <w:r w:rsidRPr="00E525BE">
        <w:rPr>
          <w:sz w:val="20"/>
          <w:szCs w:val="20"/>
        </w:rPr>
        <w:t>는</w:t>
      </w:r>
      <w:r w:rsidRPr="00E525BE">
        <w:rPr>
          <w:sz w:val="20"/>
          <w:szCs w:val="20"/>
        </w:rPr>
        <w:t xml:space="preserve"> </w:t>
      </w:r>
      <w:r w:rsidRPr="00E525BE">
        <w:rPr>
          <w:sz w:val="20"/>
          <w:szCs w:val="20"/>
        </w:rPr>
        <w:t>테슬라의</w:t>
      </w:r>
      <w:r w:rsidRPr="00E525BE">
        <w:rPr>
          <w:sz w:val="20"/>
          <w:szCs w:val="20"/>
        </w:rPr>
        <w:t xml:space="preserve"> </w:t>
      </w:r>
      <w:r w:rsidRPr="00E525BE">
        <w:rPr>
          <w:sz w:val="20"/>
          <w:szCs w:val="20"/>
        </w:rPr>
        <w:t>인공지능</w:t>
      </w:r>
      <w:r w:rsidRPr="00E525BE">
        <w:rPr>
          <w:sz w:val="20"/>
          <w:szCs w:val="20"/>
        </w:rPr>
        <w:t xml:space="preserve"> </w:t>
      </w:r>
      <w:r w:rsidRPr="00E525BE">
        <w:rPr>
          <w:sz w:val="20"/>
          <w:szCs w:val="20"/>
        </w:rPr>
        <w:t>및</w:t>
      </w:r>
      <w:r w:rsidRPr="00E525BE">
        <w:rPr>
          <w:sz w:val="20"/>
          <w:szCs w:val="20"/>
        </w:rPr>
        <w:t xml:space="preserve"> </w:t>
      </w:r>
      <w:r w:rsidRPr="00E525BE">
        <w:rPr>
          <w:sz w:val="20"/>
          <w:szCs w:val="20"/>
        </w:rPr>
        <w:t>오토파일럿</w:t>
      </w:r>
      <w:r w:rsidRPr="00E525BE">
        <w:rPr>
          <w:sz w:val="20"/>
          <w:szCs w:val="20"/>
        </w:rPr>
        <w:t xml:space="preserve"> </w:t>
      </w:r>
      <w:r w:rsidRPr="00E525BE">
        <w:rPr>
          <w:sz w:val="20"/>
          <w:szCs w:val="20"/>
        </w:rPr>
        <w:t>비전부문</w:t>
      </w:r>
      <w:r w:rsidRPr="00E525BE">
        <w:rPr>
          <w:sz w:val="20"/>
          <w:szCs w:val="20"/>
        </w:rPr>
        <w:t xml:space="preserve"> </w:t>
      </w:r>
      <w:r w:rsidRPr="00E525BE">
        <w:rPr>
          <w:sz w:val="20"/>
          <w:szCs w:val="20"/>
        </w:rPr>
        <w:t>디렉터입니다</w:t>
      </w:r>
      <w:r w:rsidRPr="00E525BE">
        <w:rPr>
          <w:sz w:val="20"/>
          <w:szCs w:val="20"/>
        </w:rPr>
        <w:t xml:space="preserve">. </w:t>
      </w:r>
      <w:r w:rsidRPr="00E525BE">
        <w:rPr>
          <w:sz w:val="20"/>
          <w:szCs w:val="20"/>
        </w:rPr>
        <w:t>그는</w:t>
      </w:r>
      <w:r w:rsidRPr="00E525BE">
        <w:rPr>
          <w:sz w:val="20"/>
          <w:szCs w:val="20"/>
        </w:rPr>
        <w:t xml:space="preserve"> </w:t>
      </w:r>
      <w:r w:rsidRPr="00E525BE">
        <w:rPr>
          <w:sz w:val="20"/>
          <w:szCs w:val="20"/>
        </w:rPr>
        <w:t>심층</w:t>
      </w:r>
      <w:r w:rsidRPr="00E525BE">
        <w:rPr>
          <w:sz w:val="20"/>
          <w:szCs w:val="20"/>
        </w:rPr>
        <w:t xml:space="preserve"> </w:t>
      </w:r>
      <w:r w:rsidRPr="00E525BE">
        <w:rPr>
          <w:sz w:val="20"/>
          <w:szCs w:val="20"/>
        </w:rPr>
        <w:t>학습</w:t>
      </w:r>
      <w:r w:rsidRPr="00E525BE">
        <w:rPr>
          <w:sz w:val="20"/>
          <w:szCs w:val="20"/>
        </w:rPr>
        <w:t xml:space="preserve"> </w:t>
      </w:r>
      <w:r w:rsidRPr="00E525BE">
        <w:rPr>
          <w:sz w:val="20"/>
          <w:szCs w:val="20"/>
        </w:rPr>
        <w:t>및</w:t>
      </w:r>
      <w:r w:rsidRPr="00E525BE">
        <w:rPr>
          <w:sz w:val="20"/>
          <w:szCs w:val="20"/>
        </w:rPr>
        <w:t xml:space="preserve"> </w:t>
      </w:r>
      <w:r w:rsidRPr="00E525BE">
        <w:rPr>
          <w:sz w:val="20"/>
          <w:szCs w:val="20"/>
        </w:rPr>
        <w:t>컴퓨터</w:t>
      </w:r>
      <w:r w:rsidRPr="00E525BE">
        <w:rPr>
          <w:sz w:val="20"/>
          <w:szCs w:val="20"/>
        </w:rPr>
        <w:t xml:space="preserve"> </w:t>
      </w:r>
      <w:r w:rsidRPr="00E525BE">
        <w:rPr>
          <w:sz w:val="20"/>
          <w:szCs w:val="20"/>
        </w:rPr>
        <w:t>비전에특화되어</w:t>
      </w:r>
      <w:r w:rsidRPr="00E525BE">
        <w:rPr>
          <w:sz w:val="20"/>
          <w:szCs w:val="20"/>
        </w:rPr>
        <w:t xml:space="preserve"> </w:t>
      </w:r>
      <w:r w:rsidRPr="00E525BE">
        <w:rPr>
          <w:sz w:val="20"/>
          <w:szCs w:val="20"/>
        </w:rPr>
        <w:t>있습니다</w:t>
      </w:r>
      <w:r w:rsidRPr="00E525BE">
        <w:rPr>
          <w:sz w:val="20"/>
          <w:szCs w:val="20"/>
        </w:rPr>
        <w:t xml:space="preserve">. </w:t>
      </w:r>
      <w:r w:rsidRPr="00E525BE">
        <w:rPr>
          <w:sz w:val="20"/>
          <w:szCs w:val="20"/>
        </w:rPr>
        <w:t>그는</w:t>
      </w:r>
      <w:r w:rsidRPr="00E525BE">
        <w:rPr>
          <w:sz w:val="20"/>
          <w:szCs w:val="20"/>
        </w:rPr>
        <w:t xml:space="preserve"> </w:t>
      </w:r>
      <w:r w:rsidRPr="00E525BE">
        <w:rPr>
          <w:sz w:val="20"/>
          <w:szCs w:val="20"/>
        </w:rPr>
        <w:t>이전에</w:t>
      </w:r>
      <w:r w:rsidRPr="00E525BE">
        <w:rPr>
          <w:sz w:val="20"/>
          <w:szCs w:val="20"/>
        </w:rPr>
        <w:t xml:space="preserve"> </w:t>
      </w:r>
      <w:r w:rsidRPr="00E525BE">
        <w:rPr>
          <w:sz w:val="20"/>
          <w:szCs w:val="20"/>
        </w:rPr>
        <w:t>스탠퍼드</w:t>
      </w:r>
      <w:r w:rsidRPr="00E525BE">
        <w:rPr>
          <w:sz w:val="20"/>
          <w:szCs w:val="20"/>
        </w:rPr>
        <w:t xml:space="preserve"> </w:t>
      </w:r>
      <w:r w:rsidRPr="00E525BE">
        <w:rPr>
          <w:sz w:val="20"/>
          <w:szCs w:val="20"/>
        </w:rPr>
        <w:t>대학교의</w:t>
      </w:r>
      <w:r w:rsidRPr="00E525BE">
        <w:rPr>
          <w:sz w:val="20"/>
          <w:szCs w:val="20"/>
        </w:rPr>
        <w:t xml:space="preserve"> </w:t>
      </w:r>
      <w:r w:rsidRPr="00E525BE">
        <w:rPr>
          <w:sz w:val="20"/>
          <w:szCs w:val="20"/>
        </w:rPr>
        <w:t>연구</w:t>
      </w:r>
      <w:r w:rsidRPr="00E525BE">
        <w:rPr>
          <w:sz w:val="20"/>
          <w:szCs w:val="20"/>
        </w:rPr>
        <w:t xml:space="preserve"> </w:t>
      </w:r>
      <w:r w:rsidRPr="00E525BE">
        <w:rPr>
          <w:sz w:val="20"/>
          <w:szCs w:val="20"/>
        </w:rPr>
        <w:t>과학자였습니다</w:t>
      </w:r>
      <w:r w:rsidRPr="00E525BE">
        <w:rPr>
          <w:sz w:val="20"/>
          <w:szCs w:val="20"/>
        </w:rPr>
        <w:t>.</w:t>
      </w:r>
    </w:p>
    <w:p w14:paraId="4D1F2F20" w14:textId="77777777" w:rsidR="00682319" w:rsidRPr="00E525BE" w:rsidRDefault="00682319" w:rsidP="00DF574A">
      <w:pPr>
        <w:pStyle w:val="NormalWeb"/>
        <w:numPr>
          <w:ilvl w:val="0"/>
          <w:numId w:val="5"/>
        </w:numPr>
        <w:spacing w:beforeAutospacing="0" w:afterAutospacing="0"/>
        <w:jc w:val="both"/>
        <w:textAlignment w:val="baseline"/>
        <w:rPr>
          <w:sz w:val="20"/>
          <w:szCs w:val="20"/>
        </w:rPr>
      </w:pPr>
      <w:r w:rsidRPr="00E525BE">
        <w:rPr>
          <w:sz w:val="20"/>
          <w:szCs w:val="20"/>
        </w:rPr>
        <w:t>힐러리</w:t>
      </w:r>
      <w:r w:rsidRPr="00E525BE">
        <w:rPr>
          <w:sz w:val="20"/>
          <w:szCs w:val="20"/>
        </w:rPr>
        <w:t xml:space="preserve"> </w:t>
      </w:r>
      <w:r w:rsidRPr="00E525BE">
        <w:rPr>
          <w:sz w:val="20"/>
          <w:szCs w:val="20"/>
        </w:rPr>
        <w:t>메이슨은</w:t>
      </w:r>
      <w:r w:rsidRPr="00E525BE">
        <w:rPr>
          <w:sz w:val="20"/>
          <w:szCs w:val="20"/>
        </w:rPr>
        <w:t xml:space="preserve">@hiddendoor </w:t>
      </w:r>
      <w:r w:rsidRPr="00E525BE">
        <w:rPr>
          <w:sz w:val="20"/>
          <w:szCs w:val="20"/>
        </w:rPr>
        <w:t>코퍼레이션의공동</w:t>
      </w:r>
      <w:r w:rsidRPr="00E525BE">
        <w:rPr>
          <w:sz w:val="20"/>
          <w:szCs w:val="20"/>
        </w:rPr>
        <w:t xml:space="preserve"> </w:t>
      </w:r>
      <w:r w:rsidRPr="00E525BE">
        <w:rPr>
          <w:sz w:val="20"/>
          <w:szCs w:val="20"/>
        </w:rPr>
        <w:t>창립자이자</w:t>
      </w:r>
      <w:r w:rsidRPr="00E525BE">
        <w:rPr>
          <w:sz w:val="20"/>
          <w:szCs w:val="20"/>
        </w:rPr>
        <w:t>,</w:t>
      </w:r>
      <w:r w:rsidRPr="00E525BE">
        <w:rPr>
          <w:sz w:val="20"/>
          <w:szCs w:val="20"/>
        </w:rPr>
        <w:t>전</w:t>
      </w:r>
      <w:r w:rsidRPr="00E525BE">
        <w:rPr>
          <w:sz w:val="20"/>
          <w:szCs w:val="20"/>
        </w:rPr>
        <w:t xml:space="preserve"> Fastforward</w:t>
      </w:r>
      <w:r w:rsidRPr="00E525BE">
        <w:rPr>
          <w:sz w:val="20"/>
          <w:szCs w:val="20"/>
        </w:rPr>
        <w:t>연구소의</w:t>
      </w:r>
      <w:r w:rsidRPr="00E525BE">
        <w:rPr>
          <w:sz w:val="20"/>
          <w:szCs w:val="20"/>
        </w:rPr>
        <w:t xml:space="preserve"> </w:t>
      </w:r>
      <w:r w:rsidRPr="00E525BE">
        <w:rPr>
          <w:sz w:val="20"/>
          <w:szCs w:val="20"/>
        </w:rPr>
        <w:t>설립자입니다</w:t>
      </w:r>
      <w:r w:rsidRPr="00E525BE">
        <w:rPr>
          <w:sz w:val="20"/>
          <w:szCs w:val="20"/>
        </w:rPr>
        <w:t>.</w:t>
      </w:r>
    </w:p>
    <w:p w14:paraId="405FBE4F" w14:textId="77777777" w:rsidR="00682319" w:rsidRPr="00E525BE" w:rsidRDefault="00682319" w:rsidP="00DF574A">
      <w:pPr>
        <w:pStyle w:val="NormalWeb"/>
        <w:numPr>
          <w:ilvl w:val="0"/>
          <w:numId w:val="5"/>
        </w:numPr>
        <w:spacing w:beforeAutospacing="0" w:after="160" w:afterAutospacing="0"/>
        <w:jc w:val="both"/>
        <w:textAlignment w:val="baseline"/>
        <w:rPr>
          <w:sz w:val="20"/>
          <w:szCs w:val="20"/>
        </w:rPr>
      </w:pPr>
      <w:r w:rsidRPr="00E525BE">
        <w:rPr>
          <w:sz w:val="20"/>
          <w:szCs w:val="20"/>
        </w:rPr>
        <w:t>마이크</w:t>
      </w:r>
      <w:r w:rsidRPr="00E525BE">
        <w:rPr>
          <w:sz w:val="20"/>
          <w:szCs w:val="20"/>
        </w:rPr>
        <w:t xml:space="preserve"> </w:t>
      </w:r>
      <w:r w:rsidRPr="00E525BE">
        <w:rPr>
          <w:sz w:val="20"/>
          <w:szCs w:val="20"/>
        </w:rPr>
        <w:t>퀸다지는디지털</w:t>
      </w:r>
      <w:r w:rsidRPr="00E525BE">
        <w:rPr>
          <w:sz w:val="20"/>
          <w:szCs w:val="20"/>
        </w:rPr>
        <w:t xml:space="preserve"> </w:t>
      </w:r>
      <w:r w:rsidRPr="00E525BE">
        <w:rPr>
          <w:sz w:val="20"/>
          <w:szCs w:val="20"/>
        </w:rPr>
        <w:t>얼라이언스의영업</w:t>
      </w:r>
      <w:r w:rsidRPr="00E525BE">
        <w:rPr>
          <w:sz w:val="20"/>
          <w:szCs w:val="20"/>
        </w:rPr>
        <w:t xml:space="preserve"> </w:t>
      </w:r>
      <w:r w:rsidRPr="00E525BE">
        <w:rPr>
          <w:sz w:val="20"/>
          <w:szCs w:val="20"/>
        </w:rPr>
        <w:t>담당자입니다</w:t>
      </w:r>
      <w:r w:rsidRPr="00E525BE">
        <w:rPr>
          <w:sz w:val="20"/>
          <w:szCs w:val="20"/>
        </w:rPr>
        <w:t>.</w:t>
      </w:r>
    </w:p>
    <w:p w14:paraId="3414B4D1" w14:textId="77777777" w:rsidR="00682319"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550A3A2D" w14:textId="108D0838" w:rsidR="009538F9" w:rsidRPr="00B0326A" w:rsidRDefault="009538F9" w:rsidP="00DF574A">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r w:rsidRPr="00B0326A">
        <w:rPr>
          <w:b/>
        </w:rPr>
        <w:t>구글 스칼라에서 연구 관심사에</w:t>
      </w:r>
      <w:r w:rsidRPr="00B0326A">
        <w:rPr>
          <w:b/>
        </w:rPr>
        <w:tab/>
        <w:t>따른 상위 5명의 머신러닝 연구자</w:t>
      </w:r>
    </w:p>
    <w:p w14:paraId="7F7E3DBD" w14:textId="77777777" w:rsidR="00682319" w:rsidRPr="00E525BE" w:rsidRDefault="00682319" w:rsidP="00DF574A">
      <w:pPr>
        <w:pStyle w:val="NormalWeb"/>
        <w:numPr>
          <w:ilvl w:val="0"/>
          <w:numId w:val="18"/>
        </w:numPr>
        <w:spacing w:beforeAutospacing="0" w:afterAutospacing="0"/>
        <w:jc w:val="both"/>
        <w:textAlignment w:val="baseline"/>
        <w:rPr>
          <w:sz w:val="20"/>
          <w:szCs w:val="20"/>
        </w:rPr>
      </w:pPr>
      <w:r w:rsidRPr="00E525BE">
        <w:rPr>
          <w:sz w:val="20"/>
          <w:szCs w:val="20"/>
        </w:rPr>
        <w:t>제프리</w:t>
      </w:r>
      <w:r w:rsidRPr="00E525BE">
        <w:rPr>
          <w:sz w:val="20"/>
          <w:szCs w:val="20"/>
        </w:rPr>
        <w:t xml:space="preserve"> </w:t>
      </w:r>
      <w:r w:rsidRPr="00E525BE">
        <w:rPr>
          <w:sz w:val="20"/>
          <w:szCs w:val="20"/>
        </w:rPr>
        <w:t>힌튼</w:t>
      </w:r>
      <w:r w:rsidRPr="00E525BE">
        <w:rPr>
          <w:sz w:val="20"/>
          <w:szCs w:val="20"/>
        </w:rPr>
        <w:t>(</w:t>
      </w:r>
      <w:r w:rsidRPr="00E525BE">
        <w:rPr>
          <w:sz w:val="20"/>
          <w:szCs w:val="20"/>
        </w:rPr>
        <w:t>인용</w:t>
      </w:r>
      <w:r w:rsidRPr="00E525BE">
        <w:rPr>
          <w:sz w:val="20"/>
          <w:szCs w:val="20"/>
        </w:rPr>
        <w:t xml:space="preserve">: 425,125): </w:t>
      </w:r>
      <w:r w:rsidRPr="00E525BE">
        <w:rPr>
          <w:sz w:val="20"/>
          <w:szCs w:val="20"/>
        </w:rPr>
        <w:t>그는</w:t>
      </w:r>
      <w:r w:rsidRPr="00E525BE">
        <w:rPr>
          <w:sz w:val="20"/>
          <w:szCs w:val="20"/>
        </w:rPr>
        <w:t xml:space="preserve"> </w:t>
      </w:r>
      <w:r w:rsidRPr="00E525BE">
        <w:rPr>
          <w:sz w:val="20"/>
          <w:szCs w:val="20"/>
        </w:rPr>
        <w:t>토론토</w:t>
      </w:r>
      <w:r w:rsidRPr="00E525BE">
        <w:rPr>
          <w:sz w:val="20"/>
          <w:szCs w:val="20"/>
        </w:rPr>
        <w:t xml:space="preserve"> </w:t>
      </w:r>
      <w:r w:rsidRPr="00E525BE">
        <w:rPr>
          <w:sz w:val="20"/>
          <w:szCs w:val="20"/>
        </w:rPr>
        <w:t>대학의</w:t>
      </w:r>
      <w:r w:rsidRPr="00E525BE">
        <w:rPr>
          <w:sz w:val="20"/>
          <w:szCs w:val="20"/>
        </w:rPr>
        <w:t xml:space="preserve"> </w:t>
      </w:r>
      <w:r w:rsidRPr="00E525BE">
        <w:rPr>
          <w:sz w:val="20"/>
          <w:szCs w:val="20"/>
        </w:rPr>
        <w:t>명예</w:t>
      </w:r>
      <w:r w:rsidRPr="00E525BE">
        <w:rPr>
          <w:sz w:val="20"/>
          <w:szCs w:val="20"/>
        </w:rPr>
        <w:t xml:space="preserve"> </w:t>
      </w:r>
      <w:r w:rsidRPr="00E525BE">
        <w:rPr>
          <w:sz w:val="20"/>
          <w:szCs w:val="20"/>
        </w:rPr>
        <w:t>교수입니다</w:t>
      </w:r>
      <w:r w:rsidRPr="00E525BE">
        <w:rPr>
          <w:sz w:val="20"/>
          <w:szCs w:val="20"/>
        </w:rPr>
        <w:t>.</w:t>
      </w:r>
    </w:p>
    <w:p w14:paraId="291367A2" w14:textId="77777777" w:rsidR="00682319" w:rsidRPr="00E525BE" w:rsidRDefault="00682319" w:rsidP="00DF574A">
      <w:pPr>
        <w:pStyle w:val="NormalWeb"/>
        <w:numPr>
          <w:ilvl w:val="0"/>
          <w:numId w:val="18"/>
        </w:numPr>
        <w:spacing w:beforeAutospacing="0" w:afterAutospacing="0"/>
        <w:jc w:val="both"/>
        <w:textAlignment w:val="baseline"/>
        <w:rPr>
          <w:sz w:val="20"/>
          <w:szCs w:val="20"/>
        </w:rPr>
      </w:pPr>
      <w:r w:rsidRPr="00E525BE">
        <w:rPr>
          <w:sz w:val="20"/>
          <w:szCs w:val="20"/>
        </w:rPr>
        <w:t>요슈아</w:t>
      </w:r>
      <w:r w:rsidRPr="00E525BE">
        <w:rPr>
          <w:sz w:val="20"/>
          <w:szCs w:val="20"/>
        </w:rPr>
        <w:t xml:space="preserve"> </w:t>
      </w:r>
      <w:r w:rsidRPr="00E525BE">
        <w:rPr>
          <w:sz w:val="20"/>
          <w:szCs w:val="20"/>
        </w:rPr>
        <w:t>벤지오</w:t>
      </w:r>
      <w:r w:rsidRPr="00E525BE">
        <w:rPr>
          <w:sz w:val="20"/>
          <w:szCs w:val="20"/>
        </w:rPr>
        <w:t>(</w:t>
      </w:r>
      <w:r w:rsidRPr="00E525BE">
        <w:rPr>
          <w:sz w:val="20"/>
          <w:szCs w:val="20"/>
        </w:rPr>
        <w:t>인용</w:t>
      </w:r>
      <w:r w:rsidRPr="00E525BE">
        <w:rPr>
          <w:sz w:val="20"/>
          <w:szCs w:val="20"/>
        </w:rPr>
        <w:t>: 376,447):</w:t>
      </w:r>
      <w:r w:rsidRPr="00E525BE">
        <w:rPr>
          <w:sz w:val="20"/>
          <w:szCs w:val="20"/>
        </w:rPr>
        <w:t>몬트리올</w:t>
      </w:r>
      <w:r w:rsidRPr="00E525BE">
        <w:rPr>
          <w:sz w:val="20"/>
          <w:szCs w:val="20"/>
        </w:rPr>
        <w:t xml:space="preserve"> </w:t>
      </w:r>
      <w:r w:rsidRPr="00E525BE">
        <w:rPr>
          <w:sz w:val="20"/>
          <w:szCs w:val="20"/>
        </w:rPr>
        <w:t>대학교의컴퓨터</w:t>
      </w:r>
      <w:r w:rsidRPr="00E525BE">
        <w:rPr>
          <w:sz w:val="20"/>
          <w:szCs w:val="20"/>
        </w:rPr>
        <w:t xml:space="preserve"> </w:t>
      </w:r>
      <w:r w:rsidRPr="00E525BE">
        <w:rPr>
          <w:sz w:val="20"/>
          <w:szCs w:val="20"/>
        </w:rPr>
        <w:t>과학</w:t>
      </w:r>
      <w:r w:rsidRPr="00E525BE">
        <w:rPr>
          <w:sz w:val="20"/>
          <w:szCs w:val="20"/>
        </w:rPr>
        <w:t xml:space="preserve"> </w:t>
      </w:r>
      <w:r w:rsidRPr="00E525BE">
        <w:rPr>
          <w:sz w:val="20"/>
          <w:szCs w:val="20"/>
        </w:rPr>
        <w:t>교수</w:t>
      </w:r>
    </w:p>
    <w:p w14:paraId="687B81F3" w14:textId="77777777" w:rsidR="00682319" w:rsidRPr="00E525BE" w:rsidRDefault="00682319" w:rsidP="00DF574A">
      <w:pPr>
        <w:pStyle w:val="NormalWeb"/>
        <w:numPr>
          <w:ilvl w:val="0"/>
          <w:numId w:val="18"/>
        </w:numPr>
        <w:spacing w:beforeAutospacing="0" w:afterAutospacing="0"/>
        <w:jc w:val="both"/>
        <w:textAlignment w:val="baseline"/>
        <w:rPr>
          <w:sz w:val="20"/>
          <w:szCs w:val="20"/>
        </w:rPr>
      </w:pPr>
      <w:r w:rsidRPr="00E525BE">
        <w:rPr>
          <w:sz w:val="20"/>
          <w:szCs w:val="20"/>
        </w:rPr>
        <w:t>로버트</w:t>
      </w:r>
      <w:r w:rsidRPr="00E525BE">
        <w:rPr>
          <w:sz w:val="20"/>
          <w:szCs w:val="20"/>
        </w:rPr>
        <w:t xml:space="preserve"> </w:t>
      </w:r>
      <w:r w:rsidRPr="00E525BE">
        <w:rPr>
          <w:sz w:val="20"/>
          <w:szCs w:val="20"/>
        </w:rPr>
        <w:t>티브셔라니</w:t>
      </w:r>
      <w:r w:rsidRPr="00E525BE">
        <w:rPr>
          <w:sz w:val="20"/>
          <w:szCs w:val="20"/>
        </w:rPr>
        <w:t xml:space="preserve"> (</w:t>
      </w:r>
      <w:r w:rsidRPr="00E525BE">
        <w:rPr>
          <w:sz w:val="20"/>
          <w:szCs w:val="20"/>
        </w:rPr>
        <w:t>인용</w:t>
      </w:r>
      <w:r w:rsidRPr="00E525BE">
        <w:rPr>
          <w:sz w:val="20"/>
          <w:szCs w:val="20"/>
        </w:rPr>
        <w:t xml:space="preserve">:367,517): </w:t>
      </w:r>
      <w:r w:rsidRPr="00E525BE">
        <w:rPr>
          <w:sz w:val="20"/>
          <w:szCs w:val="20"/>
        </w:rPr>
        <w:t>스탠퍼드</w:t>
      </w:r>
      <w:r w:rsidRPr="00E525BE">
        <w:rPr>
          <w:sz w:val="20"/>
          <w:szCs w:val="20"/>
        </w:rPr>
        <w:t xml:space="preserve"> </w:t>
      </w:r>
      <w:r w:rsidRPr="00E525BE">
        <w:rPr>
          <w:sz w:val="20"/>
          <w:szCs w:val="20"/>
        </w:rPr>
        <w:t>대학교생물의학</w:t>
      </w:r>
      <w:r w:rsidRPr="00E525BE">
        <w:rPr>
          <w:sz w:val="20"/>
          <w:szCs w:val="20"/>
        </w:rPr>
        <w:t xml:space="preserve"> </w:t>
      </w:r>
      <w:r w:rsidRPr="00E525BE">
        <w:rPr>
          <w:sz w:val="20"/>
          <w:szCs w:val="20"/>
        </w:rPr>
        <w:t>데이터</w:t>
      </w:r>
      <w:r w:rsidRPr="00E525BE">
        <w:rPr>
          <w:sz w:val="20"/>
          <w:szCs w:val="20"/>
        </w:rPr>
        <w:t xml:space="preserve"> </w:t>
      </w:r>
      <w:r w:rsidRPr="00E525BE">
        <w:rPr>
          <w:sz w:val="20"/>
          <w:szCs w:val="20"/>
        </w:rPr>
        <w:t>과학</w:t>
      </w:r>
      <w:r w:rsidRPr="00E525BE">
        <w:rPr>
          <w:sz w:val="20"/>
          <w:szCs w:val="20"/>
        </w:rPr>
        <w:t xml:space="preserve"> </w:t>
      </w:r>
      <w:r w:rsidRPr="00E525BE">
        <w:rPr>
          <w:sz w:val="20"/>
          <w:szCs w:val="20"/>
        </w:rPr>
        <w:t>교수</w:t>
      </w:r>
    </w:p>
    <w:p w14:paraId="653527C8" w14:textId="77777777" w:rsidR="00682319" w:rsidRPr="00E525BE" w:rsidRDefault="00682319" w:rsidP="00DF574A">
      <w:pPr>
        <w:pStyle w:val="NormalWeb"/>
        <w:numPr>
          <w:ilvl w:val="0"/>
          <w:numId w:val="18"/>
        </w:numPr>
        <w:spacing w:beforeAutospacing="0" w:afterAutospacing="0"/>
        <w:jc w:val="both"/>
        <w:textAlignment w:val="baseline"/>
        <w:rPr>
          <w:sz w:val="20"/>
          <w:szCs w:val="20"/>
        </w:rPr>
      </w:pPr>
      <w:r w:rsidRPr="00E525BE">
        <w:rPr>
          <w:sz w:val="20"/>
          <w:szCs w:val="20"/>
        </w:rPr>
        <w:t>트레버</w:t>
      </w:r>
      <w:r w:rsidRPr="00E525BE">
        <w:rPr>
          <w:sz w:val="20"/>
          <w:szCs w:val="20"/>
        </w:rPr>
        <w:t xml:space="preserve"> </w:t>
      </w:r>
      <w:r w:rsidRPr="00E525BE">
        <w:rPr>
          <w:sz w:val="20"/>
          <w:szCs w:val="20"/>
        </w:rPr>
        <w:t>해스티</w:t>
      </w:r>
      <w:r w:rsidRPr="00E525BE">
        <w:rPr>
          <w:sz w:val="20"/>
          <w:szCs w:val="20"/>
        </w:rPr>
        <w:t xml:space="preserve"> (</w:t>
      </w:r>
      <w:r w:rsidRPr="00E525BE">
        <w:rPr>
          <w:sz w:val="20"/>
          <w:szCs w:val="20"/>
        </w:rPr>
        <w:t>인용</w:t>
      </w:r>
      <w:r w:rsidRPr="00E525BE">
        <w:rPr>
          <w:sz w:val="20"/>
          <w:szCs w:val="20"/>
        </w:rPr>
        <w:t xml:space="preserve">: 255,606): </w:t>
      </w:r>
      <w:r w:rsidRPr="00E525BE">
        <w:rPr>
          <w:sz w:val="20"/>
          <w:szCs w:val="20"/>
        </w:rPr>
        <w:t>스탠퍼드</w:t>
      </w:r>
      <w:r w:rsidRPr="00E525BE">
        <w:rPr>
          <w:sz w:val="20"/>
          <w:szCs w:val="20"/>
        </w:rPr>
        <w:t xml:space="preserve"> </w:t>
      </w:r>
      <w:r w:rsidRPr="00E525BE">
        <w:rPr>
          <w:sz w:val="20"/>
          <w:szCs w:val="20"/>
        </w:rPr>
        <w:t>대학교</w:t>
      </w:r>
      <w:r w:rsidRPr="00E525BE">
        <w:rPr>
          <w:sz w:val="20"/>
          <w:szCs w:val="20"/>
        </w:rPr>
        <w:t xml:space="preserve"> </w:t>
      </w:r>
      <w:r w:rsidRPr="00E525BE">
        <w:rPr>
          <w:sz w:val="20"/>
          <w:szCs w:val="20"/>
        </w:rPr>
        <w:t>통계학</w:t>
      </w:r>
      <w:r w:rsidRPr="00E525BE">
        <w:rPr>
          <w:sz w:val="20"/>
          <w:szCs w:val="20"/>
        </w:rPr>
        <w:t xml:space="preserve"> </w:t>
      </w:r>
      <w:r w:rsidRPr="00E525BE">
        <w:rPr>
          <w:sz w:val="20"/>
          <w:szCs w:val="20"/>
        </w:rPr>
        <w:t>교수</w:t>
      </w:r>
    </w:p>
    <w:p w14:paraId="4344220F" w14:textId="76C424AF" w:rsidR="00682319" w:rsidRPr="00E525BE" w:rsidRDefault="00682319" w:rsidP="00DF574A">
      <w:pPr>
        <w:pStyle w:val="NormalWeb"/>
        <w:numPr>
          <w:ilvl w:val="0"/>
          <w:numId w:val="18"/>
        </w:numPr>
        <w:spacing w:beforeAutospacing="0" w:after="160" w:afterAutospacing="0"/>
        <w:jc w:val="both"/>
        <w:textAlignment w:val="baseline"/>
        <w:rPr>
          <w:sz w:val="20"/>
          <w:szCs w:val="20"/>
        </w:rPr>
      </w:pPr>
      <w:r w:rsidRPr="00E525BE">
        <w:rPr>
          <w:sz w:val="20"/>
          <w:szCs w:val="20"/>
        </w:rPr>
        <w:t>앤드루</w:t>
      </w:r>
      <w:r w:rsidRPr="00E525BE">
        <w:rPr>
          <w:sz w:val="20"/>
          <w:szCs w:val="20"/>
        </w:rPr>
        <w:t xml:space="preserve"> </w:t>
      </w:r>
      <w:r w:rsidRPr="00E525BE">
        <w:rPr>
          <w:sz w:val="20"/>
          <w:szCs w:val="20"/>
        </w:rPr>
        <w:t>지서먼</w:t>
      </w:r>
      <w:r w:rsidRPr="00E525BE">
        <w:rPr>
          <w:sz w:val="20"/>
          <w:szCs w:val="20"/>
        </w:rPr>
        <w:t>(</w:t>
      </w:r>
      <w:r w:rsidRPr="00E525BE">
        <w:rPr>
          <w:sz w:val="20"/>
          <w:szCs w:val="20"/>
        </w:rPr>
        <w:t>인용</w:t>
      </w:r>
      <w:r w:rsidRPr="00E525BE">
        <w:rPr>
          <w:sz w:val="20"/>
          <w:szCs w:val="20"/>
        </w:rPr>
        <w:t>: 244,410)</w:t>
      </w:r>
      <w:r w:rsidRPr="00E525BE">
        <w:rPr>
          <w:sz w:val="20"/>
          <w:szCs w:val="20"/>
        </w:rPr>
        <w:t>은</w:t>
      </w:r>
      <w:r w:rsidRPr="00E525BE">
        <w:rPr>
          <w:sz w:val="20"/>
          <w:szCs w:val="20"/>
        </w:rPr>
        <w:t xml:space="preserve"> </w:t>
      </w:r>
      <w:r w:rsidRPr="00E525BE">
        <w:rPr>
          <w:sz w:val="20"/>
          <w:szCs w:val="20"/>
        </w:rPr>
        <w:t>옥스퍼드</w:t>
      </w:r>
      <w:r w:rsidRPr="00E525BE">
        <w:rPr>
          <w:sz w:val="20"/>
          <w:szCs w:val="20"/>
        </w:rPr>
        <w:t xml:space="preserve"> </w:t>
      </w:r>
      <w:r w:rsidRPr="00E525BE">
        <w:rPr>
          <w:sz w:val="20"/>
          <w:szCs w:val="20"/>
        </w:rPr>
        <w:t>대학의</w:t>
      </w:r>
      <w:r w:rsidRPr="00E525BE">
        <w:rPr>
          <w:sz w:val="20"/>
          <w:szCs w:val="20"/>
        </w:rPr>
        <w:t xml:space="preserve"> </w:t>
      </w:r>
      <w:r w:rsidRPr="00E525BE">
        <w:rPr>
          <w:sz w:val="20"/>
          <w:szCs w:val="20"/>
        </w:rPr>
        <w:t>컴퓨터</w:t>
      </w:r>
      <w:r w:rsidRPr="00E525BE">
        <w:rPr>
          <w:sz w:val="20"/>
          <w:szCs w:val="20"/>
        </w:rPr>
        <w:t xml:space="preserve"> </w:t>
      </w:r>
      <w:r w:rsidRPr="00E525BE">
        <w:rPr>
          <w:sz w:val="20"/>
          <w:szCs w:val="20"/>
        </w:rPr>
        <w:t>과학</w:t>
      </w:r>
      <w:r w:rsidRPr="00E525BE">
        <w:rPr>
          <w:sz w:val="20"/>
          <w:szCs w:val="20"/>
        </w:rPr>
        <w:t xml:space="preserve"> </w:t>
      </w:r>
      <w:r w:rsidRPr="00E525BE">
        <w:rPr>
          <w:sz w:val="20"/>
          <w:szCs w:val="20"/>
        </w:rPr>
        <w:t>교수이자</w:t>
      </w:r>
      <w:r w:rsidRPr="00E525BE">
        <w:rPr>
          <w:sz w:val="20"/>
          <w:szCs w:val="20"/>
        </w:rPr>
        <w:t xml:space="preserve"> </w:t>
      </w:r>
      <w:r w:rsidRPr="00E525BE">
        <w:rPr>
          <w:sz w:val="20"/>
          <w:szCs w:val="20"/>
        </w:rPr>
        <w:t>컴퓨터</w:t>
      </w:r>
      <w:r w:rsidRPr="00E525BE">
        <w:rPr>
          <w:sz w:val="20"/>
          <w:szCs w:val="20"/>
        </w:rPr>
        <w:t xml:space="preserve"> </w:t>
      </w:r>
      <w:r w:rsidRPr="00E525BE">
        <w:rPr>
          <w:sz w:val="20"/>
          <w:szCs w:val="20"/>
        </w:rPr>
        <w:t>비전</w:t>
      </w:r>
      <w:r w:rsidRPr="00E525BE">
        <w:rPr>
          <w:sz w:val="20"/>
          <w:szCs w:val="20"/>
        </w:rPr>
        <w:t xml:space="preserve"> </w:t>
      </w:r>
      <w:r w:rsidRPr="00E525BE">
        <w:rPr>
          <w:sz w:val="20"/>
          <w:szCs w:val="20"/>
        </w:rPr>
        <w:t>연구자입니다</w:t>
      </w:r>
      <w:r w:rsidRPr="00E525BE">
        <w:rPr>
          <w:sz w:val="20"/>
          <w:szCs w:val="20"/>
        </w:rPr>
        <w:t>.</w:t>
      </w:r>
    </w:p>
    <w:p w14:paraId="27DB83B3" w14:textId="0B6A8853" w:rsidR="00682319" w:rsidRPr="00E525BE" w:rsidRDefault="007C3CD3" w:rsidP="00DF574A">
      <w:pPr>
        <w:pStyle w:val="NormalWeb"/>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60" w:afterAutospacing="0"/>
        <w:jc w:val="both"/>
        <w:rPr>
          <w:sz w:val="20"/>
          <w:szCs w:val="20"/>
        </w:rPr>
      </w:pPr>
      <w:r w:rsidRPr="00E525BE">
        <w:rPr>
          <w:b/>
          <w:bCs/>
          <w:sz w:val="20"/>
          <w:szCs w:val="20"/>
        </w:rPr>
        <w:t>결과</w:t>
      </w:r>
    </w:p>
    <w:p w14:paraId="2148EB66" w14:textId="77777777" w:rsidR="008A27B6" w:rsidRDefault="00682319" w:rsidP="008A27B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60" w:afterAutospacing="0"/>
        <w:ind w:firstLine="204"/>
        <w:jc w:val="both"/>
        <w:rPr>
          <w:sz w:val="20"/>
          <w:szCs w:val="20"/>
        </w:rPr>
      </w:pPr>
      <w:r w:rsidRPr="00E525BE">
        <w:rPr>
          <w:sz w:val="20"/>
          <w:szCs w:val="20"/>
        </w:rPr>
        <w:t>트위터에서</w:t>
      </w:r>
      <w:r w:rsidRPr="00E525BE">
        <w:rPr>
          <w:sz w:val="20"/>
          <w:szCs w:val="20"/>
        </w:rPr>
        <w:t xml:space="preserve"> </w:t>
      </w:r>
      <w:r w:rsidRPr="00E525BE">
        <w:rPr>
          <w:sz w:val="20"/>
          <w:szCs w:val="20"/>
        </w:rPr>
        <w:t>식별된</w:t>
      </w:r>
      <w:r w:rsidRPr="00E525BE">
        <w:rPr>
          <w:sz w:val="20"/>
          <w:szCs w:val="20"/>
        </w:rPr>
        <w:t xml:space="preserve"> </w:t>
      </w:r>
      <w:r w:rsidRPr="00E525BE">
        <w:rPr>
          <w:sz w:val="20"/>
          <w:szCs w:val="20"/>
        </w:rPr>
        <w:t>상위</w:t>
      </w:r>
      <w:r w:rsidRPr="00E525BE">
        <w:rPr>
          <w:sz w:val="20"/>
          <w:szCs w:val="20"/>
        </w:rPr>
        <w:t xml:space="preserve"> 5</w:t>
      </w:r>
      <w:r w:rsidRPr="00E525BE">
        <w:rPr>
          <w:sz w:val="20"/>
          <w:szCs w:val="20"/>
        </w:rPr>
        <w:t>명의</w:t>
      </w:r>
      <w:r w:rsidRPr="00E525BE">
        <w:rPr>
          <w:sz w:val="20"/>
          <w:szCs w:val="20"/>
        </w:rPr>
        <w:t xml:space="preserve"> </w:t>
      </w:r>
      <w:r w:rsidRPr="00E525BE">
        <w:rPr>
          <w:sz w:val="20"/>
          <w:szCs w:val="20"/>
        </w:rPr>
        <w:t>머신러닝</w:t>
      </w:r>
      <w:r w:rsidRPr="00E525BE">
        <w:rPr>
          <w:sz w:val="20"/>
          <w:szCs w:val="20"/>
        </w:rPr>
        <w:t xml:space="preserve"> </w:t>
      </w:r>
      <w:r w:rsidRPr="00E525BE">
        <w:rPr>
          <w:sz w:val="20"/>
          <w:szCs w:val="20"/>
        </w:rPr>
        <w:t>영향력</w:t>
      </w:r>
      <w:r w:rsidRPr="00E525BE">
        <w:rPr>
          <w:sz w:val="20"/>
          <w:szCs w:val="20"/>
        </w:rPr>
        <w:t xml:space="preserve"> </w:t>
      </w:r>
      <w:r w:rsidRPr="00E525BE">
        <w:rPr>
          <w:sz w:val="20"/>
          <w:szCs w:val="20"/>
        </w:rPr>
        <w:t>있는</w:t>
      </w:r>
      <w:r w:rsidRPr="00E525BE">
        <w:rPr>
          <w:sz w:val="20"/>
          <w:szCs w:val="20"/>
        </w:rPr>
        <w:t xml:space="preserve"> </w:t>
      </w:r>
      <w:r w:rsidRPr="00E525BE">
        <w:rPr>
          <w:sz w:val="20"/>
          <w:szCs w:val="20"/>
        </w:rPr>
        <w:t>인물</w:t>
      </w:r>
      <w:r w:rsidRPr="00E525BE">
        <w:rPr>
          <w:sz w:val="20"/>
          <w:szCs w:val="20"/>
        </w:rPr>
        <w:t>(</w:t>
      </w:r>
      <w:r w:rsidRPr="00E525BE">
        <w:rPr>
          <w:sz w:val="20"/>
          <w:szCs w:val="20"/>
        </w:rPr>
        <w:t>표</w:t>
      </w:r>
      <w:r w:rsidRPr="00E525BE">
        <w:rPr>
          <w:sz w:val="20"/>
          <w:szCs w:val="20"/>
        </w:rPr>
        <w:t xml:space="preserve"> 8 </w:t>
      </w:r>
      <w:r w:rsidRPr="00E525BE">
        <w:rPr>
          <w:sz w:val="20"/>
          <w:szCs w:val="20"/>
        </w:rPr>
        <w:t>참조</w:t>
      </w:r>
      <w:r w:rsidRPr="00E525BE">
        <w:rPr>
          <w:sz w:val="20"/>
          <w:szCs w:val="20"/>
        </w:rPr>
        <w:t>)</w:t>
      </w:r>
      <w:r w:rsidRPr="00E525BE">
        <w:rPr>
          <w:sz w:val="20"/>
          <w:szCs w:val="20"/>
        </w:rPr>
        <w:t>은</w:t>
      </w:r>
      <w:r w:rsidRPr="00E525BE">
        <w:rPr>
          <w:sz w:val="20"/>
          <w:szCs w:val="20"/>
        </w:rPr>
        <w:t xml:space="preserve"> </w:t>
      </w:r>
      <w:r w:rsidRPr="00E525BE">
        <w:rPr>
          <w:sz w:val="20"/>
          <w:szCs w:val="20"/>
        </w:rPr>
        <w:t>주로</w:t>
      </w:r>
      <w:r w:rsidR="008A27B6">
        <w:rPr>
          <w:sz w:val="20"/>
          <w:szCs w:val="20"/>
        </w:rPr>
        <w:t>산업</w:t>
      </w:r>
      <w:r w:rsidR="008A27B6">
        <w:rPr>
          <w:sz w:val="20"/>
          <w:szCs w:val="20"/>
        </w:rPr>
        <w:t xml:space="preserve"> </w:t>
      </w:r>
      <w:r w:rsidR="008A27B6">
        <w:rPr>
          <w:sz w:val="20"/>
          <w:szCs w:val="20"/>
        </w:rPr>
        <w:t>기반</w:t>
      </w:r>
      <w:r w:rsidR="008A27B6">
        <w:rPr>
          <w:sz w:val="20"/>
          <w:szCs w:val="20"/>
        </w:rPr>
        <w:t xml:space="preserve"> </w:t>
      </w:r>
      <w:r w:rsidR="008A27B6">
        <w:rPr>
          <w:sz w:val="20"/>
          <w:szCs w:val="20"/>
        </w:rPr>
        <w:t>전문가이며</w:t>
      </w:r>
      <w:r w:rsidR="008A27B6">
        <w:rPr>
          <w:sz w:val="20"/>
          <w:szCs w:val="20"/>
        </w:rPr>
        <w:t xml:space="preserve">, </w:t>
      </w:r>
      <w:r w:rsidR="008A27B6">
        <w:rPr>
          <w:sz w:val="20"/>
          <w:szCs w:val="20"/>
        </w:rPr>
        <w:t>일부는</w:t>
      </w:r>
      <w:r w:rsidR="008A27B6">
        <w:rPr>
          <w:sz w:val="20"/>
          <w:szCs w:val="20"/>
        </w:rPr>
        <w:t xml:space="preserve"> </w:t>
      </w:r>
      <w:r w:rsidR="008A27B6">
        <w:rPr>
          <w:sz w:val="20"/>
          <w:szCs w:val="20"/>
        </w:rPr>
        <w:t>연구</w:t>
      </w:r>
      <w:r w:rsidR="008A27B6">
        <w:rPr>
          <w:sz w:val="20"/>
          <w:szCs w:val="20"/>
        </w:rPr>
        <w:t xml:space="preserve"> </w:t>
      </w:r>
      <w:r w:rsidR="008A27B6">
        <w:rPr>
          <w:sz w:val="20"/>
          <w:szCs w:val="20"/>
        </w:rPr>
        <w:t>및</w:t>
      </w:r>
      <w:r w:rsidR="008A27B6">
        <w:rPr>
          <w:sz w:val="20"/>
          <w:szCs w:val="20"/>
        </w:rPr>
        <w:t xml:space="preserve"> </w:t>
      </w:r>
      <w:r w:rsidR="008A27B6">
        <w:rPr>
          <w:sz w:val="20"/>
          <w:szCs w:val="20"/>
        </w:rPr>
        <w:t>학계</w:t>
      </w:r>
      <w:r w:rsidR="008A27B6">
        <w:rPr>
          <w:sz w:val="20"/>
          <w:szCs w:val="20"/>
        </w:rPr>
        <w:t xml:space="preserve"> </w:t>
      </w:r>
      <w:r w:rsidR="008A27B6">
        <w:rPr>
          <w:sz w:val="20"/>
          <w:szCs w:val="20"/>
        </w:rPr>
        <w:t>경험과</w:t>
      </w:r>
      <w:r w:rsidR="008A27B6">
        <w:rPr>
          <w:sz w:val="20"/>
          <w:szCs w:val="20"/>
        </w:rPr>
        <w:t xml:space="preserve"> </w:t>
      </w:r>
      <w:r w:rsidR="008A27B6">
        <w:rPr>
          <w:sz w:val="20"/>
          <w:szCs w:val="20"/>
        </w:rPr>
        <w:t>산업</w:t>
      </w:r>
      <w:r w:rsidR="008A27B6">
        <w:rPr>
          <w:sz w:val="20"/>
          <w:szCs w:val="20"/>
        </w:rPr>
        <w:t xml:space="preserve"> </w:t>
      </w:r>
      <w:r w:rsidR="008A27B6">
        <w:rPr>
          <w:sz w:val="20"/>
          <w:szCs w:val="20"/>
        </w:rPr>
        <w:t>경험을</w:t>
      </w:r>
      <w:r w:rsidR="008A27B6">
        <w:rPr>
          <w:sz w:val="20"/>
          <w:szCs w:val="20"/>
        </w:rPr>
        <w:t xml:space="preserve"> </w:t>
      </w:r>
      <w:r w:rsidR="008A27B6">
        <w:rPr>
          <w:sz w:val="20"/>
          <w:szCs w:val="20"/>
        </w:rPr>
        <w:t>결합하고</w:t>
      </w:r>
      <w:r w:rsidR="008A27B6">
        <w:rPr>
          <w:sz w:val="20"/>
          <w:szCs w:val="20"/>
        </w:rPr>
        <w:t xml:space="preserve"> </w:t>
      </w:r>
      <w:r w:rsidR="008A27B6">
        <w:rPr>
          <w:sz w:val="20"/>
          <w:szCs w:val="20"/>
        </w:rPr>
        <w:t>있습니다</w:t>
      </w:r>
      <w:r w:rsidR="008A27B6">
        <w:rPr>
          <w:sz w:val="20"/>
          <w:szCs w:val="20"/>
        </w:rPr>
        <w:t>.</w:t>
      </w:r>
    </w:p>
    <w:p w14:paraId="71B24A07" w14:textId="5531D393" w:rsidR="00682319" w:rsidRPr="00E525BE" w:rsidRDefault="00682319" w:rsidP="008A27B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60" w:afterAutospacing="0"/>
        <w:ind w:firstLine="204"/>
        <w:jc w:val="both"/>
        <w:rPr>
          <w:sz w:val="20"/>
          <w:szCs w:val="20"/>
        </w:rPr>
      </w:pPr>
      <w:r w:rsidRPr="00E525BE">
        <w:rPr>
          <w:sz w:val="20"/>
          <w:szCs w:val="20"/>
        </w:rPr>
        <w:t>구글</w:t>
      </w:r>
      <w:r w:rsidRPr="00E525BE">
        <w:rPr>
          <w:sz w:val="20"/>
          <w:szCs w:val="20"/>
        </w:rPr>
        <w:t xml:space="preserve"> </w:t>
      </w:r>
      <w:r w:rsidRPr="00E525BE">
        <w:rPr>
          <w:sz w:val="20"/>
          <w:szCs w:val="20"/>
        </w:rPr>
        <w:t>스칼라의</w:t>
      </w:r>
      <w:r w:rsidRPr="00E525BE">
        <w:rPr>
          <w:sz w:val="20"/>
          <w:szCs w:val="20"/>
        </w:rPr>
        <w:t xml:space="preserve"> </w:t>
      </w:r>
      <w:r w:rsidRPr="00E525BE">
        <w:rPr>
          <w:sz w:val="20"/>
          <w:szCs w:val="20"/>
        </w:rPr>
        <w:t>데이터와</w:t>
      </w:r>
      <w:r w:rsidRPr="00E525BE">
        <w:rPr>
          <w:sz w:val="20"/>
          <w:szCs w:val="20"/>
        </w:rPr>
        <w:t xml:space="preserve"> </w:t>
      </w:r>
      <w:r w:rsidRPr="00E525BE">
        <w:rPr>
          <w:sz w:val="20"/>
          <w:szCs w:val="20"/>
        </w:rPr>
        <w:t>비교할</w:t>
      </w:r>
      <w:r w:rsidRPr="00E525BE">
        <w:rPr>
          <w:sz w:val="20"/>
          <w:szCs w:val="20"/>
        </w:rPr>
        <w:t xml:space="preserve"> </w:t>
      </w:r>
      <w:r w:rsidRPr="00E525BE">
        <w:rPr>
          <w:sz w:val="20"/>
          <w:szCs w:val="20"/>
        </w:rPr>
        <w:t>때</w:t>
      </w:r>
      <w:r w:rsidRPr="00E525BE">
        <w:rPr>
          <w:sz w:val="20"/>
          <w:szCs w:val="20"/>
        </w:rPr>
        <w:t xml:space="preserve">, </w:t>
      </w:r>
      <w:r w:rsidRPr="00E525BE">
        <w:rPr>
          <w:sz w:val="20"/>
          <w:szCs w:val="20"/>
        </w:rPr>
        <w:t>구글</w:t>
      </w:r>
      <w:r w:rsidRPr="00E525BE">
        <w:rPr>
          <w:sz w:val="20"/>
          <w:szCs w:val="20"/>
        </w:rPr>
        <w:t xml:space="preserve"> </w:t>
      </w:r>
      <w:r w:rsidRPr="00E525BE">
        <w:rPr>
          <w:sz w:val="20"/>
          <w:szCs w:val="20"/>
        </w:rPr>
        <w:t>프로필을</w:t>
      </w:r>
      <w:r w:rsidRPr="00E525BE">
        <w:rPr>
          <w:sz w:val="20"/>
          <w:szCs w:val="20"/>
        </w:rPr>
        <w:t xml:space="preserve"> </w:t>
      </w:r>
      <w:r w:rsidRPr="00E525BE">
        <w:rPr>
          <w:sz w:val="20"/>
          <w:szCs w:val="20"/>
        </w:rPr>
        <w:t>가진</w:t>
      </w:r>
      <w:r w:rsidRPr="00E525BE">
        <w:rPr>
          <w:sz w:val="20"/>
          <w:szCs w:val="20"/>
        </w:rPr>
        <w:t xml:space="preserve"> </w:t>
      </w:r>
      <w:r w:rsidRPr="00E525BE">
        <w:rPr>
          <w:sz w:val="20"/>
          <w:szCs w:val="20"/>
        </w:rPr>
        <w:t>상위</w:t>
      </w:r>
      <w:r w:rsidRPr="00E525BE">
        <w:rPr>
          <w:sz w:val="20"/>
          <w:szCs w:val="20"/>
        </w:rPr>
        <w:t xml:space="preserve"> 5</w:t>
      </w:r>
      <w:r w:rsidRPr="00E525BE">
        <w:rPr>
          <w:sz w:val="20"/>
          <w:szCs w:val="20"/>
        </w:rPr>
        <w:t>명의</w:t>
      </w:r>
      <w:r w:rsidRPr="00E525BE">
        <w:rPr>
          <w:sz w:val="20"/>
          <w:szCs w:val="20"/>
        </w:rPr>
        <w:t xml:space="preserve"> </w:t>
      </w:r>
      <w:r w:rsidRPr="00E525BE">
        <w:rPr>
          <w:sz w:val="20"/>
          <w:szCs w:val="20"/>
        </w:rPr>
        <w:t>머신러닝</w:t>
      </w:r>
      <w:r w:rsidRPr="00E525BE">
        <w:rPr>
          <w:sz w:val="20"/>
          <w:szCs w:val="20"/>
        </w:rPr>
        <w:t xml:space="preserve"> </w:t>
      </w:r>
      <w:r w:rsidRPr="00E525BE">
        <w:rPr>
          <w:sz w:val="20"/>
          <w:szCs w:val="20"/>
        </w:rPr>
        <w:t>연구자는</w:t>
      </w:r>
      <w:r w:rsidRPr="00E525BE">
        <w:rPr>
          <w:sz w:val="20"/>
          <w:szCs w:val="20"/>
        </w:rPr>
        <w:t xml:space="preserve"> </w:t>
      </w:r>
      <w:r w:rsidRPr="00E525BE">
        <w:rPr>
          <w:sz w:val="20"/>
          <w:szCs w:val="20"/>
        </w:rPr>
        <w:t>트위터</w:t>
      </w:r>
      <w:r w:rsidRPr="00E525BE">
        <w:rPr>
          <w:sz w:val="20"/>
          <w:szCs w:val="20"/>
        </w:rPr>
        <w:t xml:space="preserve"> </w:t>
      </w:r>
      <w:r w:rsidRPr="00E525BE">
        <w:rPr>
          <w:sz w:val="20"/>
          <w:szCs w:val="20"/>
        </w:rPr>
        <w:t>영향력</w:t>
      </w:r>
      <w:r w:rsidRPr="00E525BE">
        <w:rPr>
          <w:sz w:val="20"/>
          <w:szCs w:val="20"/>
        </w:rPr>
        <w:t xml:space="preserve"> </w:t>
      </w:r>
      <w:r w:rsidRPr="00E525BE">
        <w:rPr>
          <w:sz w:val="20"/>
          <w:szCs w:val="20"/>
        </w:rPr>
        <w:t>상위</w:t>
      </w:r>
      <w:r w:rsidRPr="00E525BE">
        <w:rPr>
          <w:sz w:val="20"/>
          <w:szCs w:val="20"/>
        </w:rPr>
        <w:t xml:space="preserve"> 5</w:t>
      </w:r>
      <w:r w:rsidRPr="00E525BE">
        <w:rPr>
          <w:sz w:val="20"/>
          <w:szCs w:val="20"/>
        </w:rPr>
        <w:t>인보다</w:t>
      </w:r>
      <w:r w:rsidRPr="00E525BE">
        <w:rPr>
          <w:sz w:val="20"/>
          <w:szCs w:val="20"/>
        </w:rPr>
        <w:t xml:space="preserve"> </w:t>
      </w:r>
      <w:r w:rsidRPr="00E525BE">
        <w:rPr>
          <w:sz w:val="20"/>
          <w:szCs w:val="20"/>
        </w:rPr>
        <w:t>더</w:t>
      </w:r>
      <w:r w:rsidRPr="00E525BE">
        <w:rPr>
          <w:sz w:val="20"/>
          <w:szCs w:val="20"/>
        </w:rPr>
        <w:t xml:space="preserve"> </w:t>
      </w:r>
      <w:r w:rsidRPr="00E525BE">
        <w:rPr>
          <w:sz w:val="20"/>
          <w:szCs w:val="20"/>
        </w:rPr>
        <w:t>많은</w:t>
      </w:r>
      <w:r w:rsidRPr="00E525BE">
        <w:rPr>
          <w:sz w:val="20"/>
          <w:szCs w:val="20"/>
        </w:rPr>
        <w:t xml:space="preserve"> </w:t>
      </w:r>
      <w:r w:rsidRPr="00E525BE">
        <w:rPr>
          <w:sz w:val="20"/>
          <w:szCs w:val="20"/>
        </w:rPr>
        <w:t>인용을</w:t>
      </w:r>
      <w:r w:rsidRPr="00E525BE">
        <w:rPr>
          <w:sz w:val="20"/>
          <w:szCs w:val="20"/>
        </w:rPr>
        <w:t xml:space="preserve"> </w:t>
      </w:r>
      <w:r w:rsidRPr="00E525BE">
        <w:rPr>
          <w:sz w:val="20"/>
          <w:szCs w:val="20"/>
        </w:rPr>
        <w:t>받은</w:t>
      </w:r>
      <w:r w:rsidRPr="00E525BE">
        <w:rPr>
          <w:sz w:val="20"/>
          <w:szCs w:val="20"/>
        </w:rPr>
        <w:t xml:space="preserve"> </w:t>
      </w:r>
      <w:r w:rsidRPr="00E525BE">
        <w:rPr>
          <w:sz w:val="20"/>
          <w:szCs w:val="20"/>
        </w:rPr>
        <w:t>것으로</w:t>
      </w:r>
      <w:r w:rsidRPr="00E525BE">
        <w:rPr>
          <w:sz w:val="20"/>
          <w:szCs w:val="20"/>
        </w:rPr>
        <w:t xml:space="preserve"> </w:t>
      </w:r>
      <w:r w:rsidRPr="00E525BE">
        <w:rPr>
          <w:sz w:val="20"/>
          <w:szCs w:val="20"/>
        </w:rPr>
        <w:t>관찰되었습니다</w:t>
      </w:r>
      <w:r w:rsidRPr="00E525BE">
        <w:rPr>
          <w:sz w:val="20"/>
          <w:szCs w:val="20"/>
        </w:rPr>
        <w:t>.</w:t>
      </w:r>
    </w:p>
    <w:p w14:paraId="1FB87200" w14:textId="6B02A497" w:rsidR="00682319" w:rsidRPr="009538F9" w:rsidRDefault="00682319" w:rsidP="003A42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60" w:afterAutospacing="0"/>
        <w:ind w:firstLine="204"/>
        <w:jc w:val="both"/>
        <w:rPr>
          <w:sz w:val="20"/>
          <w:szCs w:val="20"/>
        </w:rPr>
      </w:pPr>
      <w:r w:rsidRPr="00E525BE">
        <w:rPr>
          <w:sz w:val="20"/>
          <w:szCs w:val="20"/>
        </w:rPr>
        <w:t>대부분의</w:t>
      </w:r>
      <w:r w:rsidRPr="00E525BE">
        <w:rPr>
          <w:sz w:val="20"/>
          <w:szCs w:val="20"/>
        </w:rPr>
        <w:t xml:space="preserve"> </w:t>
      </w:r>
      <w:r w:rsidRPr="00E525BE">
        <w:rPr>
          <w:sz w:val="20"/>
          <w:szCs w:val="20"/>
        </w:rPr>
        <w:t>구글</w:t>
      </w:r>
      <w:r w:rsidRPr="00E525BE">
        <w:rPr>
          <w:sz w:val="20"/>
          <w:szCs w:val="20"/>
        </w:rPr>
        <w:t xml:space="preserve"> </w:t>
      </w:r>
      <w:r w:rsidRPr="00E525BE">
        <w:rPr>
          <w:sz w:val="20"/>
          <w:szCs w:val="20"/>
        </w:rPr>
        <w:t>스칼라에서</w:t>
      </w:r>
      <w:r w:rsidRPr="00E525BE">
        <w:rPr>
          <w:sz w:val="20"/>
          <w:szCs w:val="20"/>
        </w:rPr>
        <w:t xml:space="preserve"> </w:t>
      </w:r>
      <w:r w:rsidRPr="00E525BE">
        <w:rPr>
          <w:sz w:val="20"/>
          <w:szCs w:val="20"/>
        </w:rPr>
        <w:t>상위</w:t>
      </w:r>
      <w:r w:rsidRPr="00E525BE">
        <w:rPr>
          <w:sz w:val="20"/>
          <w:szCs w:val="20"/>
        </w:rPr>
        <w:t xml:space="preserve"> </w:t>
      </w:r>
      <w:r w:rsidRPr="00E525BE">
        <w:rPr>
          <w:sz w:val="20"/>
          <w:szCs w:val="20"/>
        </w:rPr>
        <w:t>연구자이자</w:t>
      </w:r>
      <w:r w:rsidRPr="00E525BE">
        <w:rPr>
          <w:sz w:val="20"/>
          <w:szCs w:val="20"/>
        </w:rPr>
        <w:t xml:space="preserve"> </w:t>
      </w:r>
      <w:r w:rsidRPr="00E525BE">
        <w:rPr>
          <w:sz w:val="20"/>
          <w:szCs w:val="20"/>
        </w:rPr>
        <w:t>머신러닝</w:t>
      </w:r>
      <w:r w:rsidRPr="00E525BE">
        <w:rPr>
          <w:sz w:val="20"/>
          <w:szCs w:val="20"/>
        </w:rPr>
        <w:t xml:space="preserve"> </w:t>
      </w:r>
      <w:r w:rsidRPr="00E525BE">
        <w:rPr>
          <w:sz w:val="20"/>
          <w:szCs w:val="20"/>
        </w:rPr>
        <w:t>분야의</w:t>
      </w:r>
      <w:r w:rsidRPr="00E525BE">
        <w:rPr>
          <w:sz w:val="20"/>
          <w:szCs w:val="20"/>
        </w:rPr>
        <w:t xml:space="preserve"> </w:t>
      </w:r>
      <w:r w:rsidRPr="00E525BE">
        <w:rPr>
          <w:sz w:val="20"/>
          <w:szCs w:val="20"/>
        </w:rPr>
        <w:t>교수</w:t>
      </w:r>
      <w:r w:rsidRPr="00E525BE">
        <w:rPr>
          <w:sz w:val="20"/>
          <w:szCs w:val="20"/>
        </w:rPr>
        <w:t xml:space="preserve"> </w:t>
      </w:r>
      <w:r w:rsidRPr="00E525BE">
        <w:rPr>
          <w:sz w:val="20"/>
          <w:szCs w:val="20"/>
        </w:rPr>
        <w:t>및</w:t>
      </w:r>
      <w:r w:rsidRPr="00E525BE">
        <w:rPr>
          <w:sz w:val="20"/>
          <w:szCs w:val="20"/>
        </w:rPr>
        <w:t xml:space="preserve"> </w:t>
      </w:r>
      <w:r w:rsidRPr="00E525BE">
        <w:rPr>
          <w:sz w:val="20"/>
          <w:szCs w:val="20"/>
        </w:rPr>
        <w:t>선두</w:t>
      </w:r>
      <w:r w:rsidRPr="00E525BE">
        <w:rPr>
          <w:sz w:val="20"/>
          <w:szCs w:val="20"/>
        </w:rPr>
        <w:t xml:space="preserve"> </w:t>
      </w:r>
      <w:r w:rsidRPr="00E525BE">
        <w:rPr>
          <w:sz w:val="20"/>
          <w:szCs w:val="20"/>
        </w:rPr>
        <w:t>연구자들은</w:t>
      </w:r>
      <w:r w:rsidRPr="00E525BE">
        <w:rPr>
          <w:sz w:val="20"/>
          <w:szCs w:val="20"/>
        </w:rPr>
        <w:t xml:space="preserve"> </w:t>
      </w:r>
      <w:r w:rsidRPr="00E525BE">
        <w:rPr>
          <w:sz w:val="20"/>
          <w:szCs w:val="20"/>
        </w:rPr>
        <w:t>트위터에서</w:t>
      </w:r>
      <w:r w:rsidRPr="00E525BE">
        <w:rPr>
          <w:sz w:val="20"/>
          <w:szCs w:val="20"/>
        </w:rPr>
        <w:t xml:space="preserve"> </w:t>
      </w:r>
      <w:r w:rsidRPr="00E525BE">
        <w:rPr>
          <w:sz w:val="20"/>
          <w:szCs w:val="20"/>
        </w:rPr>
        <w:t>매우</w:t>
      </w:r>
      <w:r w:rsidRPr="00E525BE">
        <w:rPr>
          <w:sz w:val="20"/>
          <w:szCs w:val="20"/>
        </w:rPr>
        <w:t xml:space="preserve"> </w:t>
      </w:r>
      <w:r w:rsidRPr="00E525BE">
        <w:rPr>
          <w:sz w:val="20"/>
          <w:szCs w:val="20"/>
        </w:rPr>
        <w:t>활발하지는</w:t>
      </w:r>
      <w:r w:rsidRPr="00E525BE">
        <w:rPr>
          <w:sz w:val="20"/>
          <w:szCs w:val="20"/>
        </w:rPr>
        <w:t xml:space="preserve"> </w:t>
      </w:r>
      <w:r w:rsidRPr="00E525BE">
        <w:rPr>
          <w:sz w:val="20"/>
          <w:szCs w:val="20"/>
        </w:rPr>
        <w:t>않지만</w:t>
      </w:r>
      <w:r w:rsidRPr="00E525BE">
        <w:rPr>
          <w:sz w:val="20"/>
          <w:szCs w:val="20"/>
        </w:rPr>
        <w:t xml:space="preserve"> </w:t>
      </w:r>
      <w:r w:rsidRPr="00E525BE">
        <w:rPr>
          <w:sz w:val="20"/>
          <w:szCs w:val="20"/>
        </w:rPr>
        <w:t>트위터</w:t>
      </w:r>
      <w:r w:rsidRPr="00E525BE">
        <w:rPr>
          <w:sz w:val="20"/>
          <w:szCs w:val="20"/>
        </w:rPr>
        <w:t xml:space="preserve"> </w:t>
      </w:r>
      <w:r w:rsidRPr="00E525BE">
        <w:rPr>
          <w:sz w:val="20"/>
          <w:szCs w:val="20"/>
        </w:rPr>
        <w:t>계정을</w:t>
      </w:r>
      <w:r w:rsidRPr="00E525BE">
        <w:rPr>
          <w:sz w:val="20"/>
          <w:szCs w:val="20"/>
        </w:rPr>
        <w:t xml:space="preserve"> </w:t>
      </w:r>
      <w:r w:rsidRPr="00E525BE">
        <w:rPr>
          <w:sz w:val="20"/>
          <w:szCs w:val="20"/>
        </w:rPr>
        <w:t>가지고</w:t>
      </w:r>
      <w:r w:rsidRPr="00E525BE">
        <w:rPr>
          <w:sz w:val="20"/>
          <w:szCs w:val="20"/>
        </w:rPr>
        <w:t xml:space="preserve"> </w:t>
      </w:r>
      <w:r w:rsidRPr="00E525BE">
        <w:rPr>
          <w:sz w:val="20"/>
          <w:szCs w:val="20"/>
        </w:rPr>
        <w:t>있습니다</w:t>
      </w:r>
      <w:r w:rsidRPr="00E525BE">
        <w:rPr>
          <w:sz w:val="20"/>
          <w:szCs w:val="20"/>
        </w:rPr>
        <w:t xml:space="preserve">. </w:t>
      </w:r>
      <w:r w:rsidRPr="00E525BE">
        <w:rPr>
          <w:sz w:val="20"/>
          <w:szCs w:val="20"/>
        </w:rPr>
        <w:t>따라서</w:t>
      </w:r>
      <w:r w:rsidRPr="00E525BE">
        <w:rPr>
          <w:sz w:val="20"/>
          <w:szCs w:val="20"/>
        </w:rPr>
        <w:t xml:space="preserve"> </w:t>
      </w:r>
      <w:r w:rsidRPr="00E525BE">
        <w:rPr>
          <w:sz w:val="20"/>
          <w:szCs w:val="20"/>
        </w:rPr>
        <w:t>표</w:t>
      </w:r>
      <w:r w:rsidRPr="00E525BE">
        <w:rPr>
          <w:sz w:val="20"/>
          <w:szCs w:val="20"/>
        </w:rPr>
        <w:t xml:space="preserve"> 7</w:t>
      </w:r>
      <w:r w:rsidRPr="00E525BE">
        <w:rPr>
          <w:sz w:val="20"/>
          <w:szCs w:val="20"/>
        </w:rPr>
        <w:t>의</w:t>
      </w:r>
      <w:r w:rsidRPr="00E525BE">
        <w:rPr>
          <w:sz w:val="20"/>
          <w:szCs w:val="20"/>
        </w:rPr>
        <w:t xml:space="preserve"> </w:t>
      </w:r>
      <w:r w:rsidRPr="00E525BE">
        <w:rPr>
          <w:sz w:val="20"/>
          <w:szCs w:val="20"/>
        </w:rPr>
        <w:t>상위</w:t>
      </w:r>
      <w:r w:rsidRPr="00E525BE">
        <w:rPr>
          <w:sz w:val="20"/>
          <w:szCs w:val="20"/>
        </w:rPr>
        <w:t xml:space="preserve"> AI/ML</w:t>
      </w:r>
      <w:r w:rsidR="009538F9">
        <w:rPr>
          <w:sz w:val="20"/>
          <w:szCs w:val="20"/>
        </w:rPr>
        <w:t>영향력</w:t>
      </w:r>
      <w:r w:rsidR="009538F9">
        <w:rPr>
          <w:sz w:val="20"/>
          <w:szCs w:val="20"/>
        </w:rPr>
        <w:t xml:space="preserve"> </w:t>
      </w:r>
      <w:r w:rsidR="009538F9">
        <w:rPr>
          <w:sz w:val="20"/>
          <w:szCs w:val="20"/>
        </w:rPr>
        <w:t>있는</w:t>
      </w:r>
      <w:r w:rsidR="009538F9">
        <w:rPr>
          <w:sz w:val="20"/>
          <w:szCs w:val="20"/>
        </w:rPr>
        <w:t xml:space="preserve"> </w:t>
      </w:r>
      <w:r w:rsidR="009538F9">
        <w:rPr>
          <w:sz w:val="20"/>
          <w:szCs w:val="20"/>
        </w:rPr>
        <w:t>인물들은</w:t>
      </w:r>
      <w:r w:rsidR="009538F9">
        <w:rPr>
          <w:sz w:val="20"/>
          <w:szCs w:val="20"/>
        </w:rPr>
        <w:t xml:space="preserve"> </w:t>
      </w:r>
      <w:r w:rsidR="009538F9">
        <w:rPr>
          <w:sz w:val="20"/>
          <w:szCs w:val="20"/>
        </w:rPr>
        <w:t>트위터에서</w:t>
      </w:r>
      <w:r w:rsidR="009538F9">
        <w:rPr>
          <w:sz w:val="20"/>
          <w:szCs w:val="20"/>
        </w:rPr>
        <w:t xml:space="preserve"> </w:t>
      </w:r>
      <w:r w:rsidR="009538F9">
        <w:rPr>
          <w:sz w:val="20"/>
          <w:szCs w:val="20"/>
        </w:rPr>
        <w:t>활발히</w:t>
      </w:r>
      <w:r w:rsidR="009538F9">
        <w:rPr>
          <w:sz w:val="20"/>
          <w:szCs w:val="20"/>
        </w:rPr>
        <w:t xml:space="preserve"> </w:t>
      </w:r>
      <w:r w:rsidR="009538F9">
        <w:rPr>
          <w:sz w:val="20"/>
          <w:szCs w:val="20"/>
        </w:rPr>
        <w:t>활동하기</w:t>
      </w:r>
      <w:r w:rsidR="009538F9">
        <w:rPr>
          <w:sz w:val="20"/>
          <w:szCs w:val="20"/>
        </w:rPr>
        <w:t xml:space="preserve"> </w:t>
      </w:r>
      <w:r w:rsidR="009538F9">
        <w:rPr>
          <w:sz w:val="20"/>
          <w:szCs w:val="20"/>
        </w:rPr>
        <w:t>때문에</w:t>
      </w:r>
      <w:r w:rsidR="009538F9">
        <w:rPr>
          <w:sz w:val="20"/>
          <w:szCs w:val="20"/>
        </w:rPr>
        <w:t xml:space="preserve"> </w:t>
      </w:r>
      <w:r w:rsidR="009538F9">
        <w:rPr>
          <w:sz w:val="20"/>
          <w:szCs w:val="20"/>
        </w:rPr>
        <w:t>영향력을</w:t>
      </w:r>
      <w:r w:rsidR="009538F9">
        <w:rPr>
          <w:sz w:val="20"/>
          <w:szCs w:val="20"/>
        </w:rPr>
        <w:t xml:space="preserve"> </w:t>
      </w:r>
      <w:r w:rsidR="009538F9">
        <w:rPr>
          <w:sz w:val="20"/>
          <w:szCs w:val="20"/>
        </w:rPr>
        <w:t>행사할</w:t>
      </w:r>
      <w:r w:rsidR="009538F9">
        <w:rPr>
          <w:sz w:val="20"/>
          <w:szCs w:val="20"/>
        </w:rPr>
        <w:t xml:space="preserve"> </w:t>
      </w:r>
      <w:r w:rsidR="009538F9">
        <w:rPr>
          <w:sz w:val="20"/>
          <w:szCs w:val="20"/>
        </w:rPr>
        <w:t>수</w:t>
      </w:r>
      <w:r w:rsidR="009538F9">
        <w:rPr>
          <w:sz w:val="20"/>
          <w:szCs w:val="20"/>
        </w:rPr>
        <w:t xml:space="preserve"> </w:t>
      </w:r>
      <w:r w:rsidR="009538F9">
        <w:rPr>
          <w:sz w:val="20"/>
          <w:szCs w:val="20"/>
        </w:rPr>
        <w:t>있는</w:t>
      </w:r>
      <w:r w:rsidR="009538F9">
        <w:rPr>
          <w:sz w:val="20"/>
          <w:szCs w:val="20"/>
        </w:rPr>
        <w:t xml:space="preserve"> </w:t>
      </w:r>
      <w:r w:rsidR="009538F9">
        <w:rPr>
          <w:sz w:val="20"/>
          <w:szCs w:val="20"/>
        </w:rPr>
        <w:t>반면</w:t>
      </w:r>
      <w:r w:rsidR="009538F9">
        <w:rPr>
          <w:sz w:val="20"/>
          <w:szCs w:val="20"/>
        </w:rPr>
        <w:t xml:space="preserve">, </w:t>
      </w:r>
      <w:r w:rsidR="009538F9">
        <w:rPr>
          <w:sz w:val="20"/>
          <w:szCs w:val="20"/>
        </w:rPr>
        <w:t>인용</w:t>
      </w:r>
      <w:r w:rsidR="009538F9">
        <w:rPr>
          <w:sz w:val="20"/>
          <w:szCs w:val="20"/>
        </w:rPr>
        <w:t xml:space="preserve"> </w:t>
      </w:r>
      <w:r w:rsidR="009538F9">
        <w:rPr>
          <w:sz w:val="20"/>
          <w:szCs w:val="20"/>
        </w:rPr>
        <w:t>횟수가</w:t>
      </w:r>
      <w:r w:rsidR="009538F9">
        <w:rPr>
          <w:sz w:val="20"/>
          <w:szCs w:val="20"/>
        </w:rPr>
        <w:t xml:space="preserve"> </w:t>
      </w:r>
      <w:r w:rsidR="009538F9">
        <w:rPr>
          <w:sz w:val="20"/>
          <w:szCs w:val="20"/>
        </w:rPr>
        <w:t>더</w:t>
      </w:r>
      <w:r w:rsidR="009538F9">
        <w:rPr>
          <w:sz w:val="20"/>
          <w:szCs w:val="20"/>
        </w:rPr>
        <w:t xml:space="preserve"> </w:t>
      </w:r>
      <w:r w:rsidR="009538F9">
        <w:rPr>
          <w:sz w:val="20"/>
          <w:szCs w:val="20"/>
        </w:rPr>
        <w:t>많은</w:t>
      </w:r>
      <w:r w:rsidR="009538F9">
        <w:rPr>
          <w:sz w:val="20"/>
          <w:szCs w:val="20"/>
        </w:rPr>
        <w:t xml:space="preserve"> </w:t>
      </w:r>
      <w:r w:rsidR="009538F9">
        <w:rPr>
          <w:sz w:val="20"/>
          <w:szCs w:val="20"/>
        </w:rPr>
        <w:t>학자들은</w:t>
      </w:r>
      <w:r w:rsidR="009538F9">
        <w:rPr>
          <w:sz w:val="20"/>
          <w:szCs w:val="20"/>
        </w:rPr>
        <w:t xml:space="preserve"> </w:t>
      </w:r>
      <w:r w:rsidR="009538F9">
        <w:rPr>
          <w:sz w:val="20"/>
          <w:szCs w:val="20"/>
        </w:rPr>
        <w:t>소셜</w:t>
      </w:r>
      <w:r w:rsidR="009538F9">
        <w:rPr>
          <w:sz w:val="20"/>
          <w:szCs w:val="20"/>
        </w:rPr>
        <w:t xml:space="preserve"> </w:t>
      </w:r>
      <w:r w:rsidR="009538F9">
        <w:rPr>
          <w:sz w:val="20"/>
          <w:szCs w:val="20"/>
        </w:rPr>
        <w:t>미디어에서</w:t>
      </w:r>
      <w:r w:rsidR="009538F9">
        <w:rPr>
          <w:sz w:val="20"/>
          <w:szCs w:val="20"/>
        </w:rPr>
        <w:t xml:space="preserve"> </w:t>
      </w:r>
      <w:r w:rsidR="009538F9">
        <w:rPr>
          <w:sz w:val="20"/>
          <w:szCs w:val="20"/>
        </w:rPr>
        <w:t>덜</w:t>
      </w:r>
      <w:r w:rsidR="009538F9">
        <w:rPr>
          <w:sz w:val="20"/>
          <w:szCs w:val="20"/>
        </w:rPr>
        <w:t xml:space="preserve"> </w:t>
      </w:r>
      <w:r w:rsidR="009538F9">
        <w:rPr>
          <w:sz w:val="20"/>
          <w:szCs w:val="20"/>
        </w:rPr>
        <w:t>활발하다는</w:t>
      </w:r>
      <w:r w:rsidR="009538F9">
        <w:rPr>
          <w:sz w:val="20"/>
          <w:szCs w:val="20"/>
        </w:rPr>
        <w:t xml:space="preserve"> </w:t>
      </w:r>
      <w:r w:rsidR="009538F9">
        <w:rPr>
          <w:sz w:val="20"/>
          <w:szCs w:val="20"/>
        </w:rPr>
        <w:t>것을</w:t>
      </w:r>
      <w:r w:rsidR="009538F9">
        <w:rPr>
          <w:sz w:val="20"/>
          <w:szCs w:val="20"/>
        </w:rPr>
        <w:t xml:space="preserve"> </w:t>
      </w:r>
      <w:r w:rsidR="009538F9">
        <w:rPr>
          <w:sz w:val="20"/>
          <w:szCs w:val="20"/>
        </w:rPr>
        <w:t>추론할</w:t>
      </w:r>
      <w:r w:rsidR="009538F9">
        <w:rPr>
          <w:sz w:val="20"/>
          <w:szCs w:val="20"/>
        </w:rPr>
        <w:t xml:space="preserve"> </w:t>
      </w:r>
      <w:r w:rsidR="009538F9">
        <w:rPr>
          <w:sz w:val="20"/>
          <w:szCs w:val="20"/>
        </w:rPr>
        <w:t>수</w:t>
      </w:r>
      <w:r w:rsidR="009538F9">
        <w:rPr>
          <w:sz w:val="20"/>
          <w:szCs w:val="20"/>
        </w:rPr>
        <w:t xml:space="preserve"> </w:t>
      </w:r>
      <w:r w:rsidR="009538F9">
        <w:rPr>
          <w:sz w:val="20"/>
          <w:szCs w:val="20"/>
        </w:rPr>
        <w:t>있습니다</w:t>
      </w:r>
      <w:r w:rsidR="009538F9">
        <w:rPr>
          <w:sz w:val="20"/>
          <w:szCs w:val="20"/>
        </w:rPr>
        <w:t>.</w:t>
      </w:r>
    </w:p>
    <w:p w14:paraId="01FA24E6" w14:textId="36BADE66" w:rsidR="00682319" w:rsidRPr="00E525BE" w:rsidRDefault="00682319" w:rsidP="008E0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04"/>
        <w:jc w:val="both"/>
      </w:pPr>
      <w:r w:rsidRPr="00E525BE">
        <w:t>LDA 모델이 다른 두 모델보다 우수한 성능을 보인다는 우리의 연구 결과에 따라, NIPS 논문과 사용자 트윗 데이터를 대상으로 LDA 평가 지표를 비교해 보았습니다. 표 9는 주제 수(2-50개 주제)를 달리한 경우의 일관성과 혼란도 값을 보여줍니다. 두 데이터셋의 결과 간에 유의미한 차이가 있는지 확인하기 위해 t-검정을 적용했습니다.</w:t>
      </w:r>
    </w:p>
    <w:p w14:paraId="74663630"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589751BD" w14:textId="77777777" w:rsidR="00F23884" w:rsidRDefault="00F23884"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sectPr w:rsidR="00F23884"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20DE8B61" w14:textId="77777777" w:rsidR="00F23884" w:rsidRDefault="00F23884"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p>
    <w:p w14:paraId="4613AC9D" w14:textId="7AB4F7F4" w:rsidR="008522A4" w:rsidRPr="008522A4" w:rsidRDefault="008522A4" w:rsidP="0085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8522A4">
        <w:t>표 IX</w:t>
      </w:r>
    </w:p>
    <w:p w14:paraId="1039B6D8" w14:textId="11B1FE38" w:rsidR="00682319" w:rsidRPr="008522A4" w:rsidRDefault="008522A4" w:rsidP="0085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8522A4">
        <w:t>30년간의 NIPS 논문 및 트윗에서 LDA 모델과 주제에 대한 평가 점수</w:t>
      </w:r>
    </w:p>
    <w:p w14:paraId="524452C2" w14:textId="77777777" w:rsidR="004B4273" w:rsidRDefault="004B4273" w:rsidP="00682319">
      <w:pPr>
        <w:pStyle w:val="TableContents"/>
        <w:rPr>
          <w:sz w:val="20"/>
          <w:szCs w:val="20"/>
        </w:rPr>
        <w:sectPr w:rsidR="004B4273" w:rsidSect="00F23884">
          <w:footnotePr>
            <w:numRestart w:val="eachSect"/>
          </w:footnotePr>
          <w:type w:val="continuous"/>
          <w:pgSz w:w="12240" w:h="15840"/>
          <w:pgMar w:top="1008" w:right="936" w:bottom="1008" w:left="936" w:header="432" w:footer="432" w:gutter="0"/>
          <w:pgNumType w:start="1"/>
          <w:cols w:space="720"/>
        </w:sectPr>
      </w:pPr>
    </w:p>
    <w:tbl>
      <w:tblPr>
        <w:tblW w:w="90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02"/>
        <w:gridCol w:w="2411"/>
        <w:gridCol w:w="2414"/>
        <w:gridCol w:w="1657"/>
        <w:gridCol w:w="1648"/>
      </w:tblGrid>
      <w:tr w:rsidR="00682319" w:rsidRPr="00E525BE" w14:paraId="4461678A" w14:textId="77777777" w:rsidTr="004B4273">
        <w:trPr>
          <w:jc w:val="center"/>
        </w:trPr>
        <w:tc>
          <w:tcPr>
            <w:tcW w:w="902" w:type="dxa"/>
          </w:tcPr>
          <w:p w14:paraId="11283A23" w14:textId="50651E32" w:rsidR="00682319" w:rsidRPr="00E525BE" w:rsidRDefault="00682319" w:rsidP="00682319">
            <w:pPr>
              <w:pStyle w:val="TableContents"/>
              <w:rPr>
                <w:sz w:val="20"/>
                <w:szCs w:val="20"/>
              </w:rPr>
            </w:pPr>
            <w:r w:rsidRPr="00E525BE">
              <w:rPr>
                <w:sz w:val="20"/>
                <w:szCs w:val="20"/>
              </w:rPr>
              <w:t>주제</w:t>
            </w:r>
            <w:r w:rsidRPr="00E525BE">
              <w:rPr>
                <w:sz w:val="20"/>
                <w:szCs w:val="20"/>
              </w:rPr>
              <w:t xml:space="preserve"> </w:t>
            </w:r>
            <w:r w:rsidRPr="00E525BE">
              <w:rPr>
                <w:sz w:val="20"/>
                <w:szCs w:val="20"/>
              </w:rPr>
              <w:t>수</w:t>
            </w:r>
          </w:p>
        </w:tc>
        <w:tc>
          <w:tcPr>
            <w:tcW w:w="2411" w:type="dxa"/>
          </w:tcPr>
          <w:p w14:paraId="4F4B16FF" w14:textId="77777777" w:rsidR="00682319" w:rsidRPr="00E525BE" w:rsidRDefault="00682319" w:rsidP="00682319">
            <w:pPr>
              <w:pStyle w:val="TableContents"/>
              <w:rPr>
                <w:sz w:val="20"/>
                <w:szCs w:val="20"/>
              </w:rPr>
            </w:pPr>
            <w:r w:rsidRPr="00E525BE">
              <w:rPr>
                <w:sz w:val="20"/>
                <w:szCs w:val="20"/>
              </w:rPr>
              <w:t xml:space="preserve">NIPS </w:t>
            </w:r>
            <w:r w:rsidRPr="00E525BE">
              <w:rPr>
                <w:sz w:val="20"/>
                <w:szCs w:val="20"/>
              </w:rPr>
              <w:t>논문을</w:t>
            </w:r>
            <w:r w:rsidRPr="00E525BE">
              <w:rPr>
                <w:sz w:val="20"/>
                <w:szCs w:val="20"/>
              </w:rPr>
              <w:t xml:space="preserve"> </w:t>
            </w:r>
            <w:r w:rsidRPr="00E525BE">
              <w:rPr>
                <w:sz w:val="20"/>
                <w:szCs w:val="20"/>
              </w:rPr>
              <w:t>위한</w:t>
            </w:r>
            <w:r w:rsidRPr="00E525BE">
              <w:rPr>
                <w:sz w:val="20"/>
                <w:szCs w:val="20"/>
              </w:rPr>
              <w:t xml:space="preserve"> LDA_CV</w:t>
            </w:r>
          </w:p>
        </w:tc>
        <w:tc>
          <w:tcPr>
            <w:tcW w:w="2414" w:type="dxa"/>
          </w:tcPr>
          <w:p w14:paraId="0EBE1D04" w14:textId="77777777" w:rsidR="00682319" w:rsidRPr="00E525BE" w:rsidRDefault="00682319" w:rsidP="00682319">
            <w:pPr>
              <w:pStyle w:val="TableContents"/>
              <w:rPr>
                <w:sz w:val="20"/>
                <w:szCs w:val="20"/>
              </w:rPr>
            </w:pPr>
            <w:r w:rsidRPr="00E525BE">
              <w:rPr>
                <w:sz w:val="20"/>
                <w:szCs w:val="20"/>
              </w:rPr>
              <w:t>LDA_CV</w:t>
            </w:r>
            <w:r w:rsidRPr="00E525BE">
              <w:rPr>
                <w:sz w:val="20"/>
                <w:szCs w:val="20"/>
              </w:rPr>
              <w:t>를</w:t>
            </w:r>
            <w:r w:rsidRPr="00E525BE">
              <w:rPr>
                <w:sz w:val="20"/>
                <w:szCs w:val="20"/>
              </w:rPr>
              <w:t xml:space="preserve"> </w:t>
            </w:r>
            <w:r w:rsidRPr="00E525BE">
              <w:rPr>
                <w:sz w:val="20"/>
                <w:szCs w:val="20"/>
              </w:rPr>
              <w:t>이용한</w:t>
            </w:r>
            <w:r w:rsidRPr="00E525BE">
              <w:rPr>
                <w:sz w:val="20"/>
                <w:szCs w:val="20"/>
              </w:rPr>
              <w:t xml:space="preserve"> AI_ML </w:t>
            </w:r>
            <w:r w:rsidRPr="00E525BE">
              <w:rPr>
                <w:sz w:val="20"/>
                <w:szCs w:val="20"/>
              </w:rPr>
              <w:t>트윗</w:t>
            </w:r>
            <w:r w:rsidRPr="00E525BE">
              <w:rPr>
                <w:sz w:val="20"/>
                <w:szCs w:val="20"/>
              </w:rPr>
              <w:t xml:space="preserve"> </w:t>
            </w:r>
            <w:r w:rsidRPr="00E525BE">
              <w:rPr>
                <w:sz w:val="20"/>
                <w:szCs w:val="20"/>
              </w:rPr>
              <w:t>분석</w:t>
            </w:r>
          </w:p>
        </w:tc>
        <w:tc>
          <w:tcPr>
            <w:tcW w:w="1657" w:type="dxa"/>
          </w:tcPr>
          <w:p w14:paraId="2E6BD6E8" w14:textId="77777777" w:rsidR="00682319" w:rsidRPr="00E525BE" w:rsidRDefault="00682319" w:rsidP="00682319">
            <w:pPr>
              <w:pStyle w:val="TableContents"/>
              <w:rPr>
                <w:sz w:val="20"/>
                <w:szCs w:val="20"/>
              </w:rPr>
            </w:pPr>
            <w:r w:rsidRPr="00E525BE">
              <w:rPr>
                <w:sz w:val="20"/>
                <w:szCs w:val="20"/>
              </w:rPr>
              <w:t>LDA_</w:t>
            </w:r>
            <w:r w:rsidRPr="00E525BE">
              <w:rPr>
                <w:sz w:val="20"/>
                <w:szCs w:val="20"/>
              </w:rPr>
              <w:t>혼란도</w:t>
            </w:r>
          </w:p>
          <w:p w14:paraId="7A203B73" w14:textId="77777777" w:rsidR="00682319" w:rsidRPr="00E525BE" w:rsidRDefault="00682319" w:rsidP="00682319">
            <w:pPr>
              <w:pStyle w:val="TableContents"/>
              <w:rPr>
                <w:sz w:val="20"/>
                <w:szCs w:val="20"/>
              </w:rPr>
            </w:pPr>
            <w:r w:rsidRPr="00E525BE">
              <w:rPr>
                <w:sz w:val="20"/>
                <w:szCs w:val="20"/>
              </w:rPr>
              <w:t xml:space="preserve">NIPS </w:t>
            </w:r>
            <w:r w:rsidRPr="00E525BE">
              <w:rPr>
                <w:sz w:val="20"/>
                <w:szCs w:val="20"/>
              </w:rPr>
              <w:t>논문들</w:t>
            </w:r>
          </w:p>
        </w:tc>
        <w:tc>
          <w:tcPr>
            <w:tcW w:w="1648" w:type="dxa"/>
          </w:tcPr>
          <w:p w14:paraId="41959B52" w14:textId="77777777" w:rsidR="00682319" w:rsidRPr="00E525BE" w:rsidRDefault="00682319" w:rsidP="00682319">
            <w:pPr>
              <w:widowControl w:val="0"/>
            </w:pPr>
            <w:r w:rsidRPr="00E525BE">
              <w:t>LDA 혼돈도 관련하여 번역을 원하시는 구체적인 트윗을 알려주세요.</w:t>
            </w:r>
          </w:p>
          <w:p w14:paraId="23746C09" w14:textId="77777777" w:rsidR="00682319" w:rsidRPr="00E525BE" w:rsidRDefault="00682319" w:rsidP="00682319">
            <w:pPr>
              <w:widowControl w:val="0"/>
            </w:pPr>
          </w:p>
        </w:tc>
      </w:tr>
      <w:tr w:rsidR="00682319" w:rsidRPr="00E525BE" w14:paraId="7DF9D260" w14:textId="77777777" w:rsidTr="004B4273">
        <w:trPr>
          <w:jc w:val="center"/>
        </w:trPr>
        <w:tc>
          <w:tcPr>
            <w:tcW w:w="902" w:type="dxa"/>
          </w:tcPr>
          <w:p w14:paraId="67CE03E7" w14:textId="77777777" w:rsidR="00682319" w:rsidRPr="00E525BE" w:rsidRDefault="00682319" w:rsidP="00682319">
            <w:pPr>
              <w:pStyle w:val="TableContents"/>
              <w:jc w:val="both"/>
              <w:rPr>
                <w:sz w:val="20"/>
                <w:szCs w:val="20"/>
              </w:rPr>
            </w:pPr>
            <w:r w:rsidRPr="00E525BE">
              <w:rPr>
                <w:sz w:val="20"/>
                <w:szCs w:val="20"/>
              </w:rPr>
              <w:lastRenderedPageBreak/>
              <w:t>이</w:t>
            </w:r>
          </w:p>
        </w:tc>
        <w:tc>
          <w:tcPr>
            <w:tcW w:w="2411" w:type="dxa"/>
          </w:tcPr>
          <w:p w14:paraId="6578AEE6"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0.333050244307</w:t>
            </w:r>
          </w:p>
        </w:tc>
        <w:tc>
          <w:tcPr>
            <w:tcW w:w="2414" w:type="dxa"/>
          </w:tcPr>
          <w:p w14:paraId="61DAA2AA"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0.260381</w:t>
            </w:r>
          </w:p>
        </w:tc>
        <w:tc>
          <w:tcPr>
            <w:tcW w:w="1657" w:type="dxa"/>
          </w:tcPr>
          <w:p w14:paraId="1B9F504B"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-7.738696634</w:t>
            </w:r>
          </w:p>
        </w:tc>
        <w:tc>
          <w:tcPr>
            <w:tcW w:w="1648" w:type="dxa"/>
          </w:tcPr>
          <w:p w14:paraId="49D7FC60"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-6.992287979</w:t>
            </w:r>
          </w:p>
        </w:tc>
      </w:tr>
      <w:tr w:rsidR="00682319" w:rsidRPr="00E525BE" w14:paraId="16C14D9E" w14:textId="77777777" w:rsidTr="004B4273">
        <w:trPr>
          <w:jc w:val="center"/>
        </w:trPr>
        <w:tc>
          <w:tcPr>
            <w:tcW w:w="902" w:type="dxa"/>
          </w:tcPr>
          <w:p w14:paraId="7408B577" w14:textId="77777777" w:rsidR="00682319" w:rsidRPr="00E525BE" w:rsidRDefault="00682319" w:rsidP="00682319">
            <w:pPr>
              <w:pStyle w:val="TableContents"/>
              <w:jc w:val="both"/>
              <w:rPr>
                <w:sz w:val="20"/>
                <w:szCs w:val="20"/>
              </w:rPr>
            </w:pPr>
            <w:r w:rsidRPr="00E525BE">
              <w:rPr>
                <w:sz w:val="20"/>
                <w:szCs w:val="20"/>
              </w:rPr>
              <w:t>8</w:t>
            </w:r>
          </w:p>
        </w:tc>
        <w:tc>
          <w:tcPr>
            <w:tcW w:w="2411" w:type="dxa"/>
          </w:tcPr>
          <w:p w14:paraId="0D269B88"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0.412244281318</w:t>
            </w:r>
          </w:p>
        </w:tc>
        <w:tc>
          <w:tcPr>
            <w:tcW w:w="2414" w:type="dxa"/>
          </w:tcPr>
          <w:p w14:paraId="1D296947" w14:textId="77777777" w:rsidR="00682319" w:rsidRPr="00E525BE" w:rsidRDefault="00682319" w:rsidP="0068231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t>0.293723</w:t>
            </w:r>
          </w:p>
        </w:tc>
        <w:tc>
          <w:tcPr>
            <w:tcW w:w="1657" w:type="dxa"/>
          </w:tcPr>
          <w:p w14:paraId="58B89D76"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-7.829689027</w:t>
            </w:r>
          </w:p>
        </w:tc>
        <w:tc>
          <w:tcPr>
            <w:tcW w:w="1648" w:type="dxa"/>
          </w:tcPr>
          <w:p w14:paraId="3D7D9B73"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-7.008076761</w:t>
            </w:r>
          </w:p>
        </w:tc>
      </w:tr>
      <w:tr w:rsidR="00682319" w:rsidRPr="00E525BE" w14:paraId="1AA9CC42" w14:textId="77777777" w:rsidTr="004B4273">
        <w:trPr>
          <w:jc w:val="center"/>
        </w:trPr>
        <w:tc>
          <w:tcPr>
            <w:tcW w:w="902" w:type="dxa"/>
          </w:tcPr>
          <w:p w14:paraId="10CB5AC7" w14:textId="77777777" w:rsidR="00682319" w:rsidRPr="00E525BE" w:rsidRDefault="00682319" w:rsidP="00682319">
            <w:pPr>
              <w:pStyle w:val="TableContents"/>
              <w:jc w:val="both"/>
              <w:rPr>
                <w:sz w:val="20"/>
                <w:szCs w:val="20"/>
              </w:rPr>
            </w:pPr>
            <w:r w:rsidRPr="00E525BE">
              <w:rPr>
                <w:sz w:val="20"/>
                <w:szCs w:val="20"/>
              </w:rPr>
              <w:t>14</w:t>
            </w:r>
          </w:p>
        </w:tc>
        <w:tc>
          <w:tcPr>
            <w:tcW w:w="2411" w:type="dxa"/>
          </w:tcPr>
          <w:p w14:paraId="6466367E"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0.465193850187</w:t>
            </w:r>
          </w:p>
        </w:tc>
        <w:tc>
          <w:tcPr>
            <w:tcW w:w="2414" w:type="dxa"/>
          </w:tcPr>
          <w:p w14:paraId="40457470"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0.352608</w:t>
            </w:r>
          </w:p>
        </w:tc>
        <w:tc>
          <w:tcPr>
            <w:tcW w:w="1657" w:type="dxa"/>
          </w:tcPr>
          <w:p w14:paraId="4390BF69"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-8.785319047</w:t>
            </w:r>
          </w:p>
        </w:tc>
        <w:tc>
          <w:tcPr>
            <w:tcW w:w="1648" w:type="dxa"/>
          </w:tcPr>
          <w:p w14:paraId="230BE701"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-9.042080899</w:t>
            </w:r>
          </w:p>
        </w:tc>
      </w:tr>
      <w:tr w:rsidR="00682319" w:rsidRPr="00E525BE" w14:paraId="670F409B" w14:textId="77777777" w:rsidTr="004B4273">
        <w:trPr>
          <w:jc w:val="center"/>
        </w:trPr>
        <w:tc>
          <w:tcPr>
            <w:tcW w:w="902" w:type="dxa"/>
          </w:tcPr>
          <w:p w14:paraId="7F0DD0F8" w14:textId="77777777" w:rsidR="00682319" w:rsidRPr="00E525BE" w:rsidRDefault="00682319" w:rsidP="00682319">
            <w:pPr>
              <w:pStyle w:val="TableContents"/>
              <w:jc w:val="both"/>
              <w:rPr>
                <w:sz w:val="20"/>
                <w:szCs w:val="20"/>
              </w:rPr>
            </w:pPr>
            <w:r w:rsidRPr="00E525BE">
              <w:rPr>
                <w:sz w:val="20"/>
                <w:szCs w:val="20"/>
              </w:rPr>
              <w:t>이십년</w:t>
            </w:r>
          </w:p>
        </w:tc>
        <w:tc>
          <w:tcPr>
            <w:tcW w:w="2411" w:type="dxa"/>
          </w:tcPr>
          <w:p w14:paraId="5016C7DB"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0.467526397358</w:t>
            </w:r>
          </w:p>
        </w:tc>
        <w:tc>
          <w:tcPr>
            <w:tcW w:w="2414" w:type="dxa"/>
          </w:tcPr>
          <w:p w14:paraId="14FE0FE0"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0.391735</w:t>
            </w:r>
          </w:p>
        </w:tc>
        <w:tc>
          <w:tcPr>
            <w:tcW w:w="1657" w:type="dxa"/>
          </w:tcPr>
          <w:p w14:paraId="71B3CCC1"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-9.389655864</w:t>
            </w:r>
          </w:p>
        </w:tc>
        <w:tc>
          <w:tcPr>
            <w:tcW w:w="1648" w:type="dxa"/>
          </w:tcPr>
          <w:p w14:paraId="19C2F3CA"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-11.41537552</w:t>
            </w:r>
          </w:p>
        </w:tc>
      </w:tr>
      <w:tr w:rsidR="00682319" w:rsidRPr="00E525BE" w14:paraId="6C4E8646" w14:textId="77777777" w:rsidTr="004B4273">
        <w:trPr>
          <w:jc w:val="center"/>
        </w:trPr>
        <w:tc>
          <w:tcPr>
            <w:tcW w:w="902" w:type="dxa"/>
          </w:tcPr>
          <w:p w14:paraId="4F2E6B4D" w14:textId="77777777" w:rsidR="00682319" w:rsidRPr="00E525BE" w:rsidRDefault="00682319" w:rsidP="00682319">
            <w:pPr>
              <w:pStyle w:val="TableContents"/>
              <w:jc w:val="both"/>
              <w:rPr>
                <w:sz w:val="20"/>
                <w:szCs w:val="20"/>
              </w:rPr>
            </w:pPr>
            <w:r w:rsidRPr="00E525BE">
              <w:rPr>
                <w:sz w:val="20"/>
                <w:szCs w:val="20"/>
              </w:rPr>
              <w:t>이십육</w:t>
            </w:r>
          </w:p>
        </w:tc>
        <w:tc>
          <w:tcPr>
            <w:tcW w:w="2411" w:type="dxa"/>
          </w:tcPr>
          <w:p w14:paraId="42D73F84"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0.476460525678</w:t>
            </w:r>
          </w:p>
        </w:tc>
        <w:tc>
          <w:tcPr>
            <w:tcW w:w="2414" w:type="dxa"/>
          </w:tcPr>
          <w:p w14:paraId="56AC7CEC"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0.429632</w:t>
            </w:r>
          </w:p>
        </w:tc>
        <w:tc>
          <w:tcPr>
            <w:tcW w:w="1657" w:type="dxa"/>
          </w:tcPr>
          <w:p w14:paraId="32415F00"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-9.899802937</w:t>
            </w:r>
          </w:p>
        </w:tc>
        <w:tc>
          <w:tcPr>
            <w:tcW w:w="1648" w:type="dxa"/>
          </w:tcPr>
          <w:p w14:paraId="10E640BE"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-12.62313976</w:t>
            </w:r>
          </w:p>
        </w:tc>
      </w:tr>
      <w:tr w:rsidR="00682319" w:rsidRPr="00E525BE" w14:paraId="4747849E" w14:textId="77777777" w:rsidTr="004B4273">
        <w:trPr>
          <w:jc w:val="center"/>
        </w:trPr>
        <w:tc>
          <w:tcPr>
            <w:tcW w:w="902" w:type="dxa"/>
          </w:tcPr>
          <w:p w14:paraId="1B820FB0" w14:textId="77777777" w:rsidR="00682319" w:rsidRPr="00E525BE" w:rsidRDefault="00682319" w:rsidP="00682319">
            <w:pPr>
              <w:pStyle w:val="TableContents"/>
              <w:jc w:val="both"/>
              <w:rPr>
                <w:sz w:val="20"/>
                <w:szCs w:val="20"/>
              </w:rPr>
            </w:pPr>
            <w:r w:rsidRPr="00E525BE">
              <w:rPr>
                <w:sz w:val="20"/>
                <w:szCs w:val="20"/>
              </w:rPr>
              <w:t>32</w:t>
            </w:r>
          </w:p>
        </w:tc>
        <w:tc>
          <w:tcPr>
            <w:tcW w:w="2411" w:type="dxa"/>
          </w:tcPr>
          <w:p w14:paraId="67A087E9"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0.46242261588</w:t>
            </w:r>
          </w:p>
        </w:tc>
        <w:tc>
          <w:tcPr>
            <w:tcW w:w="2414" w:type="dxa"/>
          </w:tcPr>
          <w:p w14:paraId="148ADF99"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0.4327690</w:t>
            </w:r>
          </w:p>
        </w:tc>
        <w:tc>
          <w:tcPr>
            <w:tcW w:w="1657" w:type="dxa"/>
          </w:tcPr>
          <w:p w14:paraId="2EB09DEA"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-10.4234657</w:t>
            </w:r>
          </w:p>
        </w:tc>
        <w:tc>
          <w:tcPr>
            <w:tcW w:w="1648" w:type="dxa"/>
          </w:tcPr>
          <w:p w14:paraId="48A6EFBA"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-13.85463406</w:t>
            </w:r>
          </w:p>
        </w:tc>
      </w:tr>
      <w:tr w:rsidR="00682319" w:rsidRPr="00E525BE" w14:paraId="6206DE4E" w14:textId="77777777" w:rsidTr="004B4273">
        <w:trPr>
          <w:jc w:val="center"/>
        </w:trPr>
        <w:tc>
          <w:tcPr>
            <w:tcW w:w="902" w:type="dxa"/>
          </w:tcPr>
          <w:p w14:paraId="1DB77745" w14:textId="77777777" w:rsidR="00682319" w:rsidRPr="00E525BE" w:rsidRDefault="00682319" w:rsidP="00682319">
            <w:pPr>
              <w:pStyle w:val="TableContents"/>
              <w:jc w:val="both"/>
              <w:rPr>
                <w:sz w:val="20"/>
                <w:szCs w:val="20"/>
              </w:rPr>
            </w:pPr>
            <w:r w:rsidRPr="00E525BE">
              <w:rPr>
                <w:sz w:val="20"/>
                <w:szCs w:val="20"/>
              </w:rPr>
              <w:t>서른여덟</w:t>
            </w:r>
          </w:p>
        </w:tc>
        <w:tc>
          <w:tcPr>
            <w:tcW w:w="2411" w:type="dxa"/>
          </w:tcPr>
          <w:p w14:paraId="22674BB0"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0.47927547322</w:t>
            </w:r>
          </w:p>
        </w:tc>
        <w:tc>
          <w:tcPr>
            <w:tcW w:w="2414" w:type="dxa"/>
          </w:tcPr>
          <w:p w14:paraId="6FCF6C90"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0.4589958</w:t>
            </w:r>
          </w:p>
        </w:tc>
        <w:tc>
          <w:tcPr>
            <w:tcW w:w="1657" w:type="dxa"/>
          </w:tcPr>
          <w:p w14:paraId="0384B10D"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-10.9348307</w:t>
            </w:r>
          </w:p>
        </w:tc>
        <w:tc>
          <w:tcPr>
            <w:tcW w:w="1648" w:type="dxa"/>
          </w:tcPr>
          <w:p w14:paraId="1488E005"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-15.02677988</w:t>
            </w:r>
          </w:p>
        </w:tc>
      </w:tr>
      <w:tr w:rsidR="00682319" w:rsidRPr="00E525BE" w14:paraId="010BF147" w14:textId="77777777" w:rsidTr="004B4273">
        <w:trPr>
          <w:jc w:val="center"/>
        </w:trPr>
        <w:tc>
          <w:tcPr>
            <w:tcW w:w="902" w:type="dxa"/>
          </w:tcPr>
          <w:p w14:paraId="3C8B42E8" w14:textId="77777777" w:rsidR="00682319" w:rsidRPr="00E525BE" w:rsidRDefault="00682319" w:rsidP="00682319">
            <w:pPr>
              <w:pStyle w:val="TableContents"/>
              <w:jc w:val="both"/>
              <w:rPr>
                <w:sz w:val="20"/>
                <w:szCs w:val="20"/>
              </w:rPr>
            </w:pPr>
            <w:r w:rsidRPr="00E525BE">
              <w:rPr>
                <w:sz w:val="20"/>
                <w:szCs w:val="20"/>
              </w:rPr>
              <w:t>44</w:t>
            </w:r>
          </w:p>
        </w:tc>
        <w:tc>
          <w:tcPr>
            <w:tcW w:w="2411" w:type="dxa"/>
          </w:tcPr>
          <w:p w14:paraId="45929FB0"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0.47782591896</w:t>
            </w:r>
          </w:p>
        </w:tc>
        <w:tc>
          <w:tcPr>
            <w:tcW w:w="2414" w:type="dxa"/>
          </w:tcPr>
          <w:p w14:paraId="250501E0"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0.4668323</w:t>
            </w:r>
          </w:p>
        </w:tc>
        <w:tc>
          <w:tcPr>
            <w:tcW w:w="1657" w:type="dxa"/>
          </w:tcPr>
          <w:p w14:paraId="4C25A72C"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-11.4634772</w:t>
            </w:r>
          </w:p>
        </w:tc>
        <w:tc>
          <w:tcPr>
            <w:tcW w:w="1648" w:type="dxa"/>
          </w:tcPr>
          <w:p w14:paraId="5B8B10AF"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-16.25851165</w:t>
            </w:r>
          </w:p>
        </w:tc>
      </w:tr>
      <w:tr w:rsidR="00682319" w:rsidRPr="00E525BE" w14:paraId="77720910" w14:textId="77777777" w:rsidTr="004B4273">
        <w:trPr>
          <w:jc w:val="center"/>
        </w:trPr>
        <w:tc>
          <w:tcPr>
            <w:tcW w:w="902" w:type="dxa"/>
          </w:tcPr>
          <w:p w14:paraId="4233F341" w14:textId="77777777" w:rsidR="00682319" w:rsidRPr="00E525BE" w:rsidRDefault="00682319" w:rsidP="00682319">
            <w:pPr>
              <w:pStyle w:val="TableContents"/>
              <w:jc w:val="both"/>
              <w:rPr>
                <w:sz w:val="20"/>
                <w:szCs w:val="20"/>
              </w:rPr>
            </w:pPr>
            <w:r w:rsidRPr="00E525BE">
              <w:rPr>
                <w:sz w:val="20"/>
                <w:szCs w:val="20"/>
              </w:rPr>
              <w:t>50</w:t>
            </w:r>
          </w:p>
        </w:tc>
        <w:tc>
          <w:tcPr>
            <w:tcW w:w="2411" w:type="dxa"/>
          </w:tcPr>
          <w:p w14:paraId="5E07E2DF"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0.46616613333</w:t>
            </w:r>
          </w:p>
        </w:tc>
        <w:tc>
          <w:tcPr>
            <w:tcW w:w="2414" w:type="dxa"/>
          </w:tcPr>
          <w:p w14:paraId="6F977DA5"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0.4698015</w:t>
            </w:r>
          </w:p>
        </w:tc>
        <w:tc>
          <w:tcPr>
            <w:tcW w:w="1657" w:type="dxa"/>
          </w:tcPr>
          <w:p w14:paraId="21BC0DB7" w14:textId="77777777" w:rsidR="00682319" w:rsidRPr="00E525BE" w:rsidRDefault="00682319" w:rsidP="00682319">
            <w:pPr>
              <w:pStyle w:val="PreformattedText"/>
              <w:widowControl w:val="0"/>
              <w:jc w:val="both"/>
              <w:rPr>
                <w:rFonts w:ascii="Times New Roman" w:hAnsi="Times New Roman" w:cs="Times New Roman"/>
              </w:rPr>
            </w:pPr>
            <w:r w:rsidRPr="00E525BE">
              <w:rPr>
                <w:rFonts w:ascii="Times New Roman" w:hAnsi="Times New Roman" w:cs="Times New Roman"/>
              </w:rPr>
              <w:t>-11.9916904</w:t>
            </w:r>
          </w:p>
        </w:tc>
        <w:tc>
          <w:tcPr>
            <w:tcW w:w="1648" w:type="dxa"/>
          </w:tcPr>
          <w:p w14:paraId="4666F92D" w14:textId="77777777" w:rsidR="00682319" w:rsidRPr="00E525BE" w:rsidRDefault="00682319" w:rsidP="00682319">
            <w:pPr>
              <w:pStyle w:val="HTMLPreformatted"/>
              <w:widowControl w:val="0"/>
              <w:jc w:val="both"/>
              <w:textAlignment w:val="baseline"/>
              <w:rPr>
                <w:rFonts w:ascii="Times New Roman" w:hAnsi="Times New Roman" w:cs="Times New Roman"/>
                <w:lang w:eastAsia="en-US"/>
              </w:rPr>
            </w:pPr>
            <w:r w:rsidRPr="00E525BE">
              <w:rPr>
                <w:rFonts w:ascii="Times New Roman" w:hAnsi="Times New Roman" w:cs="Times New Roman"/>
                <w:lang w:eastAsia="en-US"/>
              </w:rPr>
              <w:t>-17.91880002</w:t>
            </w:r>
          </w:p>
        </w:tc>
      </w:tr>
    </w:tbl>
    <w:p w14:paraId="691F8C5F" w14:textId="77777777" w:rsidR="004B4273" w:rsidRDefault="004B4273"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highlight w:val="yellow"/>
        </w:rPr>
        <w:sectPr w:rsidR="004B4273" w:rsidSect="00F23884">
          <w:footnotePr>
            <w:numRestart w:val="eachSect"/>
          </w:footnotePr>
          <w:type w:val="continuous"/>
          <w:pgSz w:w="12240" w:h="15840"/>
          <w:pgMar w:top="1008" w:right="936" w:bottom="1008" w:left="936" w:header="432" w:footer="432" w:gutter="0"/>
          <w:pgNumType w:start="1"/>
          <w:cols w:space="720"/>
        </w:sectPr>
      </w:pPr>
    </w:p>
    <w:p w14:paraId="6CD2A338" w14:textId="2227BA3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highlight w:val="yellow"/>
        </w:rPr>
      </w:pPr>
    </w:p>
    <w:p w14:paraId="67CC97A6"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t>가설을 다음과 같이 제시하여 결과를 검증하고자 합니다:</w:t>
      </w:r>
    </w:p>
    <w:p w14:paraId="2EE2A255"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t>호: NIPS 논문과 사용자 트윗에서 생성된 주제 간에는 유의미한 차이가 없습니다.</w:t>
      </w:r>
    </w:p>
    <w:p w14:paraId="477A675A"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t>H1: 두 데이터셋의 결과 사이에 중요한 차이가 있습니다.</w:t>
      </w:r>
    </w:p>
    <w:p w14:paraId="3DDBC4AF"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33153103" w14:textId="7A7C7D46" w:rsidR="00682319" w:rsidRPr="00E525BE" w:rsidRDefault="00682319" w:rsidP="003A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04"/>
        <w:jc w:val="both"/>
      </w:pPr>
      <w:r w:rsidRPr="00E525BE">
        <w:t>t-검정이 NIPS 논문 및 사용자 트윗 데이터셋에 대한 평균 차이에서 -0.01150148에서 0.11898767까지의 95% 신뢰 구간에서 t-통계량 값 1.7445와 p-값 0.09873을 반환했습니다. NIPS 논문 및 사용자 트윗 그룹의 평균은 각각 0.4489073과 0.3951642였습니다.</w:t>
      </w:r>
    </w:p>
    <w:p w14:paraId="351B33CB" w14:textId="5B6CCD51"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525BE">
        <w:t>p-값이 0.05보다 큰 경우, 영가설(Ho)은 채택되고 대립가설(H1)은 기각됩니다. 이는 NIPS 논문과 사용자 트윗에서 얻은 결과 사이에 유의미한</w:t>
      </w:r>
      <w:r w:rsidR="004B4273">
        <w:t>차이가 없음을 의미합니다. 동일한 결과는 perplexity 점수를 고려할 때도 적용되며, 이는 0.1175의 p-값을 반환했으며, 이는 통계적으로 유의미하지 않습니다.</w:t>
      </w:r>
    </w:p>
    <w:p w14:paraId="6F9EC40A" w14:textId="77777777" w:rsidR="00682319" w:rsidRPr="00E525BE" w:rsidRDefault="00682319" w:rsidP="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38D3B6E8" w14:textId="2A7F86DA" w:rsidR="00682319" w:rsidRPr="00F87903" w:rsidRDefault="00F87903" w:rsidP="00F87903">
      <w:pPr>
        <w:pStyle w:val="HTMLPreformatted"/>
        <w:jc w:val="center"/>
        <w:textAlignment w:val="baseline"/>
        <w:rPr>
          <w:rFonts w:ascii="Times New Roman" w:hAnsi="Times New Roman" w:cs="Times New Roman"/>
          <w:bCs/>
        </w:rPr>
      </w:pPr>
      <w:r w:rsidRPr="00F87903">
        <w:rPr>
          <w:rFonts w:ascii="Times New Roman" w:hAnsi="Times New Roman" w:cs="Times New Roman"/>
          <w:bCs/>
          <w:lang w:eastAsia="en-US"/>
        </w:rPr>
        <w:t>V. 결론</w:t>
      </w:r>
    </w:p>
    <w:p w14:paraId="65591861" w14:textId="74727605" w:rsidR="00F23884" w:rsidRDefault="00682319" w:rsidP="003A42FB">
      <w:pPr>
        <w:keepNext/>
        <w:pBdr>
          <w:top w:val="nil"/>
          <w:left w:val="nil"/>
          <w:bottom w:val="nil"/>
          <w:right w:val="nil"/>
          <w:between w:val="nil"/>
        </w:pBdr>
        <w:spacing w:before="240" w:after="80"/>
        <w:ind w:firstLine="204"/>
        <w:jc w:val="both"/>
      </w:pPr>
      <w:r w:rsidRPr="00E525BE">
        <w:t xml:space="preserve">이 연구는 웹에서 연구 데이터를 수집하고 통찰력 있는 데이터 분석을 수행하기 위한 도구와 방법을 연구자들이 연구 논문이 비수용되는 문제를 해결하기 위해 체계적으로 보여주기 위해 진행되었습니다. 이 연구는 40년 동안의 NIPS학술대회 논문 데이터셋과 트위터 사용자의 트윗을 사용하여 트윗이 인공지능 및 머신러닝 분야의 학술 연구 방향에 미치는 영향의 정도를 측정했습니다. 세 가지 주제 모델링 알고리즘인 LDA, LSI, HDP가 적용되었으며, 알고리즘은 다양한程度上AI/ML 주제를 성공적으로 식별했습니다. 알고리즘의 결과는 다른 주제 수에 걸쳐 비교되었으며, LDA가 가장 좋은 결과를 보였으며, 이는 문헌과 일치했습니다. 또한 LDA 모델 내에서 임베딩 방법을 비교했으며, 각각 BoW와 tf-idf였습니다. 전통적인LDA 임베딩 방법인 BoW는 코퍼스 내 더 많은 주제를 발견하는 데 더 나은 성과를 보였습니다. LDA 모델의 평가 지표를 NIPS 논문과 사용자 트윗 사이에서 비교했을 때, 조직화된 데이터셋인 NIPS 데이터셋이더 나은 성과를 보였습니다. 그러나 t-검정 결과 두 데이터셋의 결과 차이는 유의하지 않았습니다. [47]의 저자는 트윗에 기반한 LDA 측정의 한 가지 문제는 전통적인 LDA 알고리즘이 트윗보다 더 긴 텍스트에 사용된다는점이며, 특정 변형을 사용해야 한다는 점을 관찰했습니다. 이 </w:t>
      </w:r>
      <w:r w:rsidRPr="00E525BE">
        <w:t>논문의 주목할 만한 발견 중 하나는 주제 모델링을 사용하여 트윗에서 AI/ML 연구의 주요 영향자들을 식별할 수 있다는 것입니다. 트위터에서 식별된 상위 5명의</w:t>
      </w:r>
      <w:r w:rsidR="00F23884">
        <w:t>머신러닝 영향자들은 주로 산업 기반 전문가들로, 일부는 연구와 학계 경험을 산업 경험과 결합하고 있습니다. 이러한 영향자들은 트위터에서 활발한 활동으로 인해 영향력을 행사할 수 있는 반면, 더 많이 인용되는 학자들은 소셜 미디어에서 덜 활발합니다.</w:t>
      </w:r>
    </w:p>
    <w:p w14:paraId="49678B33" w14:textId="08992882" w:rsidR="00732E46" w:rsidRDefault="000F2C11" w:rsidP="008E010B">
      <w:pPr>
        <w:keepNext/>
        <w:pBdr>
          <w:top w:val="nil"/>
          <w:left w:val="nil"/>
          <w:bottom w:val="nil"/>
          <w:right w:val="nil"/>
          <w:between w:val="nil"/>
        </w:pBdr>
        <w:spacing w:before="240" w:after="80"/>
        <w:jc w:val="center"/>
        <w:rPr>
          <w:color w:val="222222"/>
          <w:sz w:val="16"/>
          <w:szCs w:val="16"/>
        </w:rPr>
      </w:pPr>
      <w:r>
        <w:rPr>
          <w:smallCaps/>
          <w:color w:val="000000"/>
        </w:rPr>
        <w:t>참고문헌</w:t>
      </w:r>
    </w:p>
    <w:p w14:paraId="343C1966" w14:textId="5A639E72" w:rsidR="004B4273" w:rsidRPr="00E525BE" w:rsidRDefault="00494677" w:rsidP="0049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630"/>
        <w:jc w:val="both"/>
      </w:pPr>
      <w:r>
        <w:t>B.</w:t>
      </w:r>
      <w:r w:rsidR="00F67FEE">
        <w:t>Batrinca및</w:t>
      </w:r>
      <w:r w:rsidR="004B4273" w:rsidRPr="00E525BE">
        <w:t>P.C.</w:t>
      </w:r>
      <w:r w:rsidR="00F67FEE">
        <w:t>Treleaven,"소셜미디어</w:t>
      </w:r>
      <w:r w:rsidR="004B4273" w:rsidRPr="00E525BE">
        <w:t>분석:</w:t>
      </w:r>
      <w:r w:rsidR="00F67FEE">
        <w:t>기술,</w:t>
      </w:r>
      <w:r w:rsidR="004B4273" w:rsidRPr="00E525BE">
        <w:t>도구</w:t>
      </w:r>
      <w:r w:rsidR="00F67FEE">
        <w:t>및</w:t>
      </w:r>
      <w:r w:rsidR="004B4273" w:rsidRPr="00E525BE">
        <w:t>플랫폼에대한</w:t>
      </w:r>
      <w:r w:rsidR="00F67FEE">
        <w:t>조사",</w:t>
      </w:r>
      <w:r w:rsidR="004B4273" w:rsidRPr="00E525BE">
        <w:t>AI</w:t>
      </w:r>
      <w:r w:rsidR="00F67FEE">
        <w:t>&amp;</w:t>
      </w:r>
      <w:r w:rsidR="004B4273" w:rsidRPr="00E525BE">
        <w:t>Soc,</w:t>
      </w:r>
      <w:hyperlink r:id="rId21" w:history="1">
        <w:r w:rsidR="004B4273" w:rsidRPr="00E525BE">
          <w:rPr>
            <w:rStyle w:val="Hyperlink"/>
          </w:rPr>
          <w:t>30,</w:t>
        </w:r>
      </w:hyperlink>
      <w:r w:rsidR="00F67FEE">
        <w:rPr>
          <w:rStyle w:val="Hyperlink"/>
          <w:color w:val="auto"/>
        </w:rPr>
        <w:t>89–116, 2015, https://doi.org/10.1007/s00146-014-0549-4.</w:t>
      </w:r>
    </w:p>
    <w:p w14:paraId="00A73833" w14:textId="0ED7056E" w:rsidR="004B4273" w:rsidRPr="00E525BE" w:rsidRDefault="00494677"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L.</w:t>
      </w:r>
      <w:r w:rsidR="00F67FEE">
        <w:t>Bornmann과R.Haunschild,“Tfactor:</w:t>
      </w:r>
      <w:r w:rsidR="004B4273" w:rsidRPr="00E525BE">
        <w:t>트위터</w:t>
      </w:r>
      <w:r w:rsidR="00F67FEE">
        <w:t>영향력</w:t>
      </w:r>
      <w:r w:rsidR="004B4273" w:rsidRPr="00E525BE">
        <w:t>측정</w:t>
      </w:r>
      <w:r w:rsidR="00F67FEE">
        <w:t>지표,”</w:t>
      </w:r>
      <w:r w:rsidR="004B4273" w:rsidRPr="00E525BE">
        <w:t>Malaysian</w:t>
      </w:r>
      <w:r w:rsidR="00F67FEE">
        <w:t>Journal of Library &amp; Information Science, Vol. 21, no. 2, 13-20, 2016.</w:t>
      </w:r>
    </w:p>
    <w:p w14:paraId="2A239D59" w14:textId="7CB93B74" w:rsidR="004B4273" w:rsidRPr="00E525BE" w:rsidRDefault="00494677"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J.</w:t>
      </w:r>
      <w:r w:rsidR="00F67FEE">
        <w:t>Ortega,</w:t>
      </w:r>
      <w:r w:rsidR="004B4273" w:rsidRPr="00E525BE">
        <w:t>"Twitter에</w:t>
      </w:r>
      <w:r w:rsidR="00F67FEE">
        <w:t>학술지의</w:t>
      </w:r>
      <w:r w:rsidR="004B4273" w:rsidRPr="00E525BE">
        <w:t>존재와그확산(tweets)과</w:t>
      </w:r>
      <w:r w:rsidR="00F67FEE">
        <w:t>연구</w:t>
      </w:r>
      <w:r w:rsidR="004B4273" w:rsidRPr="00E525BE">
        <w:t>영향력(citations)의</w:t>
      </w:r>
      <w:r w:rsidR="00F67FEE">
        <w:t>관계," Aslib Proceedings, 69, 10.1108/AJIM-02-2017-0055, 2017.</w:t>
      </w:r>
    </w:p>
    <w:p w14:paraId="3358283D" w14:textId="6D232A5A" w:rsidR="004B4273" w:rsidRPr="00E525BE" w:rsidRDefault="00494677"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S.</w:t>
      </w:r>
      <w:r w:rsidR="00F67FEE">
        <w:t>하우슈타인,</w:t>
      </w:r>
      <w:r w:rsidR="004B4273" w:rsidRPr="00E525BE">
        <w:t>"학술트위터</w:t>
      </w:r>
      <w:r w:rsidR="00F67FEE">
        <w:t>지표,</w:t>
      </w:r>
      <w:r w:rsidR="004B4273" w:rsidRPr="00E525BE">
        <w:t>양적</w:t>
      </w:r>
      <w:r w:rsidR="00F67FEE">
        <w:t>과학</w:t>
      </w:r>
      <w:r w:rsidR="004B4273" w:rsidRPr="00E525BE">
        <w:t>및</w:t>
      </w:r>
      <w:r w:rsidR="00F67FEE">
        <w:t>기술 연구 핸드북," 2018.</w:t>
      </w:r>
    </w:p>
    <w:p w14:paraId="580C8762" w14:textId="45D43CC0" w:rsidR="004B4273" w:rsidRPr="00E525BE" w:rsidRDefault="00494677"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T. 호프만, 확률적 잠재</w:t>
      </w:r>
      <w:r w:rsidR="00F67FEE">
        <w:t>의미 색인, SIGIR'99: 정보</w:t>
      </w:r>
      <w:r w:rsidR="004B4273" w:rsidRPr="00E525BE">
        <w:t>검색 연구 및 개발에</w:t>
      </w:r>
      <w:r w:rsidR="00F67FEE">
        <w:t>관한 제22회 국제 ACM</w:t>
      </w:r>
      <w:r w:rsidR="004B4273" w:rsidRPr="00E525BE">
        <w:t>SIGIR 회의 논문집, pp.</w:t>
      </w:r>
      <w:r w:rsidR="00F67FEE">
        <w:t>50–57, ACM Press, 1999.</w:t>
      </w:r>
    </w:p>
    <w:p w14:paraId="73B2AD47" w14:textId="6040DE64" w:rsidR="004B4273" w:rsidRPr="00E525BE" w:rsidRDefault="00494677"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D.</w:t>
      </w:r>
      <w:r w:rsidR="00F67FEE">
        <w:t>M.</w:t>
      </w:r>
      <w:r w:rsidR="0028044B">
        <w:t>Blei,</w:t>
      </w:r>
      <w:r w:rsidR="00F67FEE">
        <w:t>A.Y.</w:t>
      </w:r>
      <w:r w:rsidR="004B4273" w:rsidRPr="00E525BE">
        <w:t>Ng</w:t>
      </w:r>
      <w:r w:rsidR="00F67FEE">
        <w:t>및</w:t>
      </w:r>
      <w:r w:rsidR="0028044B">
        <w:t>M.</w:t>
      </w:r>
      <w:r w:rsidR="00F67FEE">
        <w:t>I.</w:t>
      </w:r>
      <w:r w:rsidR="004B4273" w:rsidRPr="00E525BE">
        <w:t>Jordan,</w:t>
      </w:r>
      <w:r w:rsidR="00F67FEE">
        <w:t>"Latent</w:t>
      </w:r>
      <w:r w:rsidR="0028044B">
        <w:t>Dirichlet</w:t>
      </w:r>
      <w:r w:rsidR="00F67FEE">
        <w:t>Allocation,"Journalof</w:t>
      </w:r>
      <w:r w:rsidR="004B4273" w:rsidRPr="00E525BE">
        <w:t>Machine</w:t>
      </w:r>
      <w:r w:rsidR="00175AFA">
        <w:t>Learning</w:t>
      </w:r>
      <w:r w:rsidR="004B4273" w:rsidRPr="00E525BE">
        <w:t>Research,</w:t>
      </w:r>
      <w:r w:rsidR="00175AFA">
        <w:t>3, 993–1022, 2003.</w:t>
      </w:r>
    </w:p>
    <w:p w14:paraId="28AE69E4" w14:textId="368E11CC" w:rsidR="004B4273" w:rsidRPr="00E525BE" w:rsidRDefault="00494677"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B.</w:t>
      </w:r>
      <w:r w:rsidR="00175AFA">
        <w:t>그륀과K.호르닉,</w:t>
      </w:r>
      <w:r w:rsidR="004B4273" w:rsidRPr="00E525BE">
        <w:t>"Topicmodels:</w:t>
      </w:r>
      <w:r w:rsidR="00175AFA">
        <w:t>R패키지를</w:t>
      </w:r>
      <w:r w:rsidR="004B4273" w:rsidRPr="00E525BE">
        <w:t>이용한</w:t>
      </w:r>
      <w:r w:rsidR="00175AFA">
        <w:t>토픽</w:t>
      </w:r>
      <w:r w:rsidR="004B4273" w:rsidRPr="00E525BE">
        <w:t>모델적합,"</w:t>
      </w:r>
      <w:r w:rsidR="0028044B">
        <w:t>Journal</w:t>
      </w:r>
      <w:r w:rsidR="00175AFA">
        <w:t>of</w:t>
      </w:r>
      <w:r w:rsidR="004B4273" w:rsidRPr="00E525BE">
        <w:t>Statistical</w:t>
      </w:r>
      <w:r w:rsidR="00175AFA">
        <w:t>Software,</w:t>
      </w:r>
      <w:r w:rsidR="004B4273" w:rsidRPr="00E525BE">
        <w:t>40</w:t>
      </w:r>
      <w:r w:rsidR="00175AFA">
        <w:t>(13), pp. 1-30, ISSN 1548-7660, 2011.</w:t>
      </w:r>
    </w:p>
    <w:p w14:paraId="46211549" w14:textId="034D89D1" w:rsidR="004B4273" w:rsidRPr="00E525BE" w:rsidRDefault="00494677"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R.</w:t>
      </w:r>
      <w:r w:rsidR="00175AFA">
        <w:t>Nagar,</w:t>
      </w:r>
      <w:r w:rsidR="004B4273" w:rsidRPr="00E525BE">
        <w:t>Q.</w:t>
      </w:r>
      <w:r w:rsidR="00175AFA">
        <w:t>Yuan,</w:t>
      </w:r>
      <w:r w:rsidR="004B4273" w:rsidRPr="00E525BE">
        <w:t>C.</w:t>
      </w:r>
      <w:r w:rsidR="00175AFA">
        <w:t>C.</w:t>
      </w:r>
      <w:r w:rsidR="004B4273" w:rsidRPr="00E525BE">
        <w:t>Freifeld,</w:t>
      </w:r>
      <w:r w:rsidR="00175AFA">
        <w:t>M.</w:t>
      </w:r>
      <w:r w:rsidR="0028044B">
        <w:t>Santillana,</w:t>
      </w:r>
      <w:r w:rsidR="00175AFA">
        <w:t>A.Nojima,R.</w:t>
      </w:r>
      <w:r w:rsidR="004B4273" w:rsidRPr="00E525BE">
        <w:t>Chunara</w:t>
      </w:r>
      <w:r w:rsidR="00175AFA">
        <w:t>및J.S.Brownstein,</w:t>
      </w:r>
      <w:r w:rsidR="004B4273" w:rsidRPr="00E525BE">
        <w:t>“2012-2013년</w:t>
      </w:r>
      <w:r w:rsidR="00175AFA">
        <w:t>뉴욕시인플루엔자</w:t>
      </w:r>
      <w:r w:rsidR="004B4273" w:rsidRPr="00E525BE">
        <w:t>시즌에</w:t>
      </w:r>
      <w:r w:rsidR="00175AFA">
        <w:t>대한</w:t>
      </w:r>
      <w:r w:rsidR="004B4273" w:rsidRPr="00E525BE">
        <w:t>일일</w:t>
      </w:r>
      <w:r w:rsidR="00175AFA">
        <w:t>지리코드</w:t>
      </w:r>
      <w:r w:rsidR="004B4273" w:rsidRPr="00E525BE">
        <w:t>Twitter</w:t>
      </w:r>
      <w:r w:rsidR="00175AFA">
        <w:t>데이터의</w:t>
      </w:r>
      <w:r w:rsidR="004B4273" w:rsidRPr="00E525BE">
        <w:t>시간적</w:t>
      </w:r>
      <w:r w:rsidR="00175AFA">
        <w:t>및</w:t>
      </w:r>
      <w:r w:rsidR="004B4273" w:rsidRPr="00E525BE">
        <w:t>공간적</w:t>
      </w:r>
      <w:r w:rsidR="00175AFA">
        <w:t>관점에서</w:t>
      </w:r>
      <w:r w:rsidR="004B4273" w:rsidRPr="00E525BE">
        <w:t>본</w:t>
      </w:r>
      <w:r w:rsidR="00175AFA">
        <w:t>사례 연구,” Journal of medical Internet research, 16(10), e236, 2014.</w:t>
      </w:r>
    </w:p>
    <w:p w14:paraId="7E3A79F7" w14:textId="5D71A902" w:rsidR="004B4273" w:rsidRPr="00E525BE" w:rsidRDefault="00494677"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A.</w:t>
      </w:r>
      <w:r w:rsidR="00175AFA">
        <w:t>G.</w:t>
      </w:r>
      <w:r w:rsidR="004B4273" w:rsidRPr="00E525BE">
        <w:t>Reece,</w:t>
      </w:r>
      <w:r w:rsidR="00175AFA">
        <w:t>A.J.Reagan,</w:t>
      </w:r>
      <w:r w:rsidR="004B4273" w:rsidRPr="00E525BE">
        <w:t>K.L.</w:t>
      </w:r>
      <w:r w:rsidR="00175AFA">
        <w:t>Lix,</w:t>
      </w:r>
      <w:r w:rsidR="004B4273" w:rsidRPr="00E525BE">
        <w:t>P.</w:t>
      </w:r>
      <w:r w:rsidR="00175AFA">
        <w:t>S.</w:t>
      </w:r>
      <w:r w:rsidR="004B4273" w:rsidRPr="00E525BE">
        <w:t>Dodds,</w:t>
      </w:r>
      <w:r w:rsidR="00175AFA">
        <w:t>C.</w:t>
      </w:r>
      <w:r w:rsidR="004B4273" w:rsidRPr="00E525BE">
        <w:t>M.</w:t>
      </w:r>
      <w:r w:rsidR="00175AFA">
        <w:t>Danforth</w:t>
      </w:r>
      <w:r w:rsidR="004B4273" w:rsidRPr="00E525BE">
        <w:t>및</w:t>
      </w:r>
      <w:r w:rsidR="00175AFA">
        <w:t>E.</w:t>
      </w:r>
      <w:r w:rsidR="004B4273" w:rsidRPr="00E525BE">
        <w:t>J.</w:t>
      </w:r>
      <w:r w:rsidR="00175AFA">
        <w:t>Langer,</w:t>
      </w:r>
      <w:r w:rsidR="004B4273" w:rsidRPr="00E525BE">
        <w:t>“트위터</w:t>
      </w:r>
      <w:r w:rsidR="00175AFA">
        <w:t xml:space="preserve">데이터를 이용한 </w:t>
      </w:r>
      <w:r w:rsidR="00175AFA">
        <w:lastRenderedPageBreak/>
        <w:t>정신 질환의 발병 및 경과 예측,” 과학 보고, 7(1), 1-11, 2017.</w:t>
      </w:r>
    </w:p>
    <w:p w14:paraId="246600E1" w14:textId="01BB692B" w:rsidR="004B4273" w:rsidRPr="00E525BE" w:rsidRDefault="00494677"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A.</w:t>
      </w:r>
      <w:r w:rsidR="004B4273" w:rsidRPr="00E525BE">
        <w:t>아쇼크,</w:t>
      </w:r>
      <w:r w:rsidR="00175AFA">
        <w:t>M.</w:t>
      </w:r>
      <w:r w:rsidR="004B4273" w:rsidRPr="00E525BE">
        <w:t>구루프라사드,</w:t>
      </w:r>
      <w:r w:rsidR="00175AFA">
        <w:t>C.</w:t>
      </w:r>
      <w:r w:rsidR="00175AFA" w:rsidRPr="00E525BE">
        <w:t>O.</w:t>
      </w:r>
      <w:r w:rsidR="004B4273" w:rsidRPr="00E525BE">
        <w:t>프라카시</w:t>
      </w:r>
      <w:r w:rsidR="00175AFA">
        <w:t>및</w:t>
      </w:r>
      <w:r w:rsidR="004B4273" w:rsidRPr="00E525BE">
        <w:t>S.</w:t>
      </w:r>
      <w:r w:rsidR="00175AFA" w:rsidRPr="00175AFA">
        <w:t>S.</w:t>
      </w:r>
      <w:r w:rsidR="00175AFA">
        <w:t>실라자,"트위터</w:t>
      </w:r>
      <w:r w:rsidR="004B4273" w:rsidRPr="00E525BE">
        <w:t>데이터를</w:t>
      </w:r>
      <w:r w:rsidR="00175AFA">
        <w:t>이용한</w:t>
      </w:r>
      <w:r w:rsidR="004B4273" w:rsidRPr="00E525BE">
        <w:t>질병</w:t>
      </w:r>
      <w:r w:rsidR="00175AFA">
        <w:t>감시</w:t>
      </w:r>
      <w:r w:rsidR="004B4273" w:rsidRPr="00E525BE">
        <w:t>및</w:t>
      </w:r>
      <w:r w:rsidR="00175AFA">
        <w:t>시각화에</w:t>
      </w:r>
      <w:r w:rsidR="004B4273" w:rsidRPr="00E525BE">
        <w:t>대한</w:t>
      </w:r>
      <w:r w:rsidR="00175AFA">
        <w:t>머신러닝</w:t>
      </w:r>
      <w:r w:rsidR="004B4273" w:rsidRPr="00E525BE">
        <w:t>접근법",</w:t>
      </w:r>
      <w:r w:rsidR="00175AFA">
        <w:t>2019 국제 계산 지능 데이터 과학 회의(ICCIDS), IEEE, pp. 1-6, 2019.</w:t>
      </w:r>
    </w:p>
    <w:p w14:paraId="783C6CDC" w14:textId="0B3344D0" w:rsidR="004B4273" w:rsidRPr="00E525BE" w:rsidRDefault="00494677"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C.</w:t>
      </w:r>
      <w:r w:rsidR="004B4273" w:rsidRPr="00E525BE">
        <w:t>Allen,</w:t>
      </w:r>
      <w:r w:rsidR="0028044B">
        <w:t>M.</w:t>
      </w:r>
      <w:r w:rsidR="0028044B" w:rsidRPr="00E525BE">
        <w:t>H.</w:t>
      </w:r>
      <w:r w:rsidR="0028044B">
        <w:t>Tsou,</w:t>
      </w:r>
      <w:r w:rsidR="004B4273" w:rsidRPr="00E525BE">
        <w:t>A.</w:t>
      </w:r>
      <w:r w:rsidR="0028044B">
        <w:t>Aslam,A.</w:t>
      </w:r>
      <w:r w:rsidR="004B4273" w:rsidRPr="00E525BE">
        <w:t>Nagel,</w:t>
      </w:r>
      <w:r w:rsidR="0028044B">
        <w:t>J.</w:t>
      </w:r>
      <w:r w:rsidR="004B4273" w:rsidRPr="00E525BE">
        <w:t>M.</w:t>
      </w:r>
      <w:r w:rsidR="0028044B">
        <w:t>Gawron,</w:t>
      </w:r>
      <w:r w:rsidR="004B4273" w:rsidRPr="00E525BE">
        <w:t>"트위터</w:t>
      </w:r>
      <w:r w:rsidR="0028044B">
        <w:t>데이터를</w:t>
      </w:r>
      <w:r w:rsidR="0028044B" w:rsidRPr="00E525BE">
        <w:t>이용한인플루엔자</w:t>
      </w:r>
      <w:r w:rsidR="004B4273" w:rsidRPr="00E525BE">
        <w:t>다중</w:t>
      </w:r>
      <w:r w:rsidR="0028044B">
        <w:t>척도</w:t>
      </w:r>
      <w:r w:rsidR="004B4273" w:rsidRPr="00E525BE">
        <w:t>감시를</w:t>
      </w:r>
      <w:r w:rsidR="0028044B">
        <w:t>위한GIS및 머신러닝 방법 적용", PloS one, 11(7), e0157734, 2016.</w:t>
      </w:r>
    </w:p>
    <w:p w14:paraId="41292BCF" w14:textId="0C86B5E3" w:rsidR="004B4273" w:rsidRPr="00E525BE" w:rsidRDefault="00494677"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K.</w:t>
      </w:r>
      <w:r w:rsidR="004B4273" w:rsidRPr="00E525BE">
        <w:t>Lee,</w:t>
      </w:r>
      <w:r w:rsidR="00175AFA">
        <w:t>A.</w:t>
      </w:r>
      <w:r w:rsidR="004B4273" w:rsidRPr="00E525BE">
        <w:t>Agrawal</w:t>
      </w:r>
      <w:r w:rsidR="00175AFA">
        <w:t>및</w:t>
      </w:r>
      <w:r w:rsidR="004B4273" w:rsidRPr="00E525BE">
        <w:t>A.</w:t>
      </w:r>
      <w:r w:rsidR="00175AFA">
        <w:t>Choudhary,“트위터</w:t>
      </w:r>
      <w:r w:rsidR="004B4273" w:rsidRPr="00E525BE">
        <w:t>데이터를</w:t>
      </w:r>
      <w:r w:rsidR="00175AFA">
        <w:t>이용한</w:t>
      </w:r>
      <w:r w:rsidR="004B4273" w:rsidRPr="00E525BE">
        <w:t>실시간</w:t>
      </w:r>
      <w:r w:rsidR="00EF3525">
        <w:t>질병</w:t>
      </w:r>
      <w:r w:rsidR="00175AFA">
        <w:t>감시:</w:t>
      </w:r>
      <w:r w:rsidR="004B4273" w:rsidRPr="00E525BE">
        <w:t>인플루엔자</w:t>
      </w:r>
      <w:r w:rsidR="00175AFA">
        <w:t>및</w:t>
      </w:r>
      <w:r w:rsidR="004B4273" w:rsidRPr="00E525BE">
        <w:t>암에</w:t>
      </w:r>
      <w:r w:rsidR="00175AFA">
        <w:t>대한 시범 연구,” ACM SIGKDD 국제 지식 발견 및 데이터 마이닝 회의 회의록, pp. 1474-1477, 2013.</w:t>
      </w:r>
    </w:p>
    <w:p w14:paraId="63826FA6" w14:textId="2FF0BF09" w:rsidR="004B4273" w:rsidRPr="00E525BE" w:rsidRDefault="00494677"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G.</w:t>
      </w:r>
      <w:r w:rsidR="004B4273" w:rsidRPr="00E525BE">
        <w:t>Caldarelli,</w:t>
      </w:r>
      <w:r w:rsidR="00EF3525">
        <w:t>A.Chessa,</w:t>
      </w:r>
      <w:r w:rsidR="004B4273" w:rsidRPr="00E525BE">
        <w:t>F.</w:t>
      </w:r>
      <w:r w:rsidR="00EF3525">
        <w:t>Pammolli,G.</w:t>
      </w:r>
      <w:r w:rsidR="004B4273" w:rsidRPr="00E525BE">
        <w:t>Pompa,</w:t>
      </w:r>
      <w:r w:rsidR="00EF3525">
        <w:t>M.Puliga,</w:t>
      </w:r>
      <w:r w:rsidR="004B4273" w:rsidRPr="00E525BE">
        <w:t>M.</w:t>
      </w:r>
      <w:r w:rsidR="00EF3525">
        <w:t>Riccaboni및</w:t>
      </w:r>
      <w:r w:rsidR="004B4273" w:rsidRPr="00E525BE">
        <w:t>G.</w:t>
      </w:r>
      <w:r w:rsidR="00EF3525">
        <w:t>Riotta,"트위터</w:t>
      </w:r>
      <w:r w:rsidR="004B4273" w:rsidRPr="00E525BE">
        <w:t>데이터를</w:t>
      </w:r>
      <w:r w:rsidR="00EF3525">
        <w:t>이용한이탈리아정치</w:t>
      </w:r>
      <w:r w:rsidR="004B4273" w:rsidRPr="00E525BE">
        <w:t>선거의</w:t>
      </w:r>
      <w:r w:rsidR="00EF3525" w:rsidRPr="00EF3525">
        <w:t>다층적</w:t>
      </w:r>
      <w:r w:rsidR="00EF3525" w:rsidRPr="00E525BE">
        <w:t>지리적연구",</w:t>
      </w:r>
      <w:r w:rsidR="004B4273" w:rsidRPr="00E525BE">
        <w:t>PloS</w:t>
      </w:r>
      <w:r w:rsidR="00EF3525">
        <w:t>one,</w:t>
      </w:r>
      <w:r w:rsidR="004B4273" w:rsidRPr="00E525BE">
        <w:t>9(5),</w:t>
      </w:r>
      <w:r w:rsidR="00EF3525">
        <w:t>e95809,</w:t>
      </w:r>
      <w:r w:rsidR="004B4273" w:rsidRPr="00E525BE">
        <w:t>2014.</w:t>
      </w:r>
    </w:p>
    <w:p w14:paraId="1E023023" w14:textId="19BC8DA0" w:rsidR="004B4273" w:rsidRPr="00E525BE" w:rsidRDefault="00494677"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M.</w:t>
      </w:r>
      <w:r w:rsidR="004B4273" w:rsidRPr="00E525BE">
        <w:t>Anjaria</w:t>
      </w:r>
      <w:r w:rsidR="00EF3525">
        <w:t>및R.M.</w:t>
      </w:r>
      <w:r w:rsidR="004B4273" w:rsidRPr="00E525BE">
        <w:t>R.</w:t>
      </w:r>
      <w:r w:rsidR="00EF3525">
        <w:t>Guddeti,</w:t>
      </w:r>
      <w:r w:rsidR="00EF3525" w:rsidRPr="00E525BE">
        <w:t>"감독학습을</w:t>
      </w:r>
      <w:r w:rsidR="004B4273" w:rsidRPr="00E525BE">
        <w:t>이용한</w:t>
      </w:r>
      <w:r w:rsidR="00EF3525">
        <w:t>트위터</w:t>
      </w:r>
      <w:r w:rsidR="004B4273" w:rsidRPr="00E525BE">
        <w:t>데이터의</w:t>
      </w:r>
      <w:r w:rsidR="00EF3525">
        <w:t>영향</w:t>
      </w:r>
      <w:r w:rsidR="004B4273" w:rsidRPr="00E525BE">
        <w:t>요인</w:t>
      </w:r>
      <w:r w:rsidR="00EF3525">
        <w:t>기반</w:t>
      </w:r>
      <w:r w:rsidR="004B4273" w:rsidRPr="00E525BE">
        <w:t>의견</w:t>
      </w:r>
      <w:r w:rsidR="00EF3525">
        <w:t>분석,"</w:t>
      </w:r>
      <w:r w:rsidR="004B4273" w:rsidRPr="00E525BE">
        <w:t>2014</w:t>
      </w:r>
      <w:r w:rsidR="00EF3525">
        <w:t>제6회</w:t>
      </w:r>
      <w:r w:rsidR="004B4273" w:rsidRPr="00E525BE">
        <w:t>국제 통신 시스템 및 네트워크 회의(COMSNETS), IEEE, pp. 1-8, 2014.</w:t>
      </w:r>
    </w:p>
    <w:p w14:paraId="54FD79B8" w14:textId="6666FAA8"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D.</w:t>
      </w:r>
      <w:r w:rsidR="00EF3525">
        <w:t>Gayo-Avello,</w:t>
      </w:r>
      <w:r w:rsidR="00EF3525" w:rsidRPr="00E525BE">
        <w:t>P.</w:t>
      </w:r>
      <w:r w:rsidRPr="00E525BE">
        <w:t>T.Metaxas</w:t>
      </w:r>
      <w:r w:rsidR="00EF3525">
        <w:t>및</w:t>
      </w:r>
      <w:r w:rsidR="00EF3525" w:rsidRPr="00E525BE">
        <w:t>E.</w:t>
      </w:r>
      <w:r w:rsidR="00EF3525">
        <w:t>Mustafaraj,</w:t>
      </w:r>
      <w:r w:rsidR="00EF3525" w:rsidRPr="00E525BE">
        <w:t>"트위터를</w:t>
      </w:r>
      <w:r w:rsidRPr="00E525BE">
        <w:t>이용한선거예측의</w:t>
      </w:r>
      <w:r w:rsidR="00EF3525">
        <w:t>한계",</w:t>
      </w:r>
      <w:r w:rsidRPr="00E525BE">
        <w:t>AAAI</w:t>
      </w:r>
      <w:r w:rsidR="00EF3525">
        <w:t>웹로그</w:t>
      </w:r>
      <w:r w:rsidRPr="00E525BE">
        <w:t>및</w:t>
      </w:r>
      <w:r w:rsidR="00EF3525">
        <w:t>소셜 미디어 국제 회의 제5회 회의록. 인공지능 진흥 협회, 2011.</w:t>
      </w:r>
    </w:p>
    <w:p w14:paraId="1B335ADE" w14:textId="720EFAC8" w:rsidR="004B4273" w:rsidRPr="00E525BE" w:rsidRDefault="00C7002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H.</w:t>
      </w:r>
      <w:r w:rsidR="00EF3525" w:rsidRPr="00E525BE">
        <w:t>Wang,</w:t>
      </w:r>
      <w:r w:rsidR="00EF3525">
        <w:t>D.</w:t>
      </w:r>
      <w:r w:rsidR="004B4273" w:rsidRPr="00E525BE">
        <w:t>Can,</w:t>
      </w:r>
      <w:r w:rsidR="00EF3525" w:rsidRPr="00E525BE">
        <w:t>A.</w:t>
      </w:r>
      <w:r w:rsidR="00EF3525">
        <w:t>Kazemzadeh,</w:t>
      </w:r>
      <w:r w:rsidR="00EF3525" w:rsidRPr="00E525BE">
        <w:t>F.</w:t>
      </w:r>
      <w:r w:rsidR="004B4273" w:rsidRPr="00E525BE">
        <w:t>Bar및</w:t>
      </w:r>
      <w:r w:rsidR="00EF3525" w:rsidRPr="00E525BE">
        <w:t>S.</w:t>
      </w:r>
      <w:r w:rsidR="00EF3525">
        <w:t>Narayanan,</w:t>
      </w:r>
      <w:r w:rsidR="004B4273" w:rsidRPr="00E525BE">
        <w:t>"2012년</w:t>
      </w:r>
      <w:r w:rsidR="00EF3525" w:rsidRPr="00E525BE">
        <w:t>미국</w:t>
      </w:r>
      <w:r w:rsidR="00EF3525">
        <w:t>대통령</w:t>
      </w:r>
      <w:r w:rsidR="004B4273" w:rsidRPr="00E525BE">
        <w:t>선거</w:t>
      </w:r>
      <w:r w:rsidR="00EF3525">
        <w:t>주기의</w:t>
      </w:r>
      <w:r w:rsidR="004B4273" w:rsidRPr="00E525BE">
        <w:t>실시간</w:t>
      </w:r>
      <w:r w:rsidR="00EF3525">
        <w:t>트위터</w:t>
      </w:r>
      <w:r w:rsidR="004B4273" w:rsidRPr="00E525BE">
        <w:t>감정</w:t>
      </w:r>
      <w:r w:rsidR="00EF3525">
        <w:t>분석</w:t>
      </w:r>
      <w:r w:rsidR="004B4273" w:rsidRPr="00E525BE">
        <w:t>시스템",</w:t>
      </w:r>
      <w:r w:rsidR="00EF3525">
        <w:t>ACL 2012 시스템 데모 프로시딩, pp. 115-120, 2012.</w:t>
      </w:r>
    </w:p>
    <w:p w14:paraId="1C31B404" w14:textId="4085BBC0" w:rsidR="004B4273" w:rsidRPr="00E525BE" w:rsidRDefault="00C7002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L.</w:t>
      </w:r>
      <w:r w:rsidR="004B4273" w:rsidRPr="00E525BE">
        <w:t>Wang</w:t>
      </w:r>
      <w:r w:rsidR="00B77D32">
        <w:t>및</w:t>
      </w:r>
      <w:r w:rsidR="004B4273" w:rsidRPr="00E525BE">
        <w:t>J.</w:t>
      </w:r>
      <w:r w:rsidR="00B77D32">
        <w:t>Q.</w:t>
      </w:r>
      <w:r w:rsidR="00B77D32" w:rsidRPr="00E525BE">
        <w:t>Gan,"트위터</w:t>
      </w:r>
      <w:r w:rsidR="004B4273" w:rsidRPr="00E525BE">
        <w:t>데이터</w:t>
      </w:r>
      <w:r w:rsidR="00B77D32">
        <w:t>분석을</w:t>
      </w:r>
      <w:r w:rsidR="004B4273" w:rsidRPr="00E525BE">
        <w:t>통한</w:t>
      </w:r>
      <w:r w:rsidR="00B77D32">
        <w:t>2017년</w:t>
      </w:r>
      <w:r w:rsidR="004B4273" w:rsidRPr="00E525BE">
        <w:t>프랑스</w:t>
      </w:r>
      <w:r w:rsidR="00B77D32">
        <w:t>선거</w:t>
      </w:r>
      <w:r w:rsidR="004B4273" w:rsidRPr="00E525BE">
        <w:t>예측",</w:t>
      </w:r>
      <w:r w:rsidR="00B77D32">
        <w:t>9회 컴퓨터 과학 및 전자 공학 회의(CEEC), IEEE, pp. 89-93, 2017.</w:t>
      </w:r>
    </w:p>
    <w:p w14:paraId="39D3CE3A" w14:textId="051F3BFA"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M.</w:t>
      </w:r>
      <w:r w:rsidR="00B77D32">
        <w:t>Choy,</w:t>
      </w:r>
      <w:r w:rsidRPr="00E525BE">
        <w:t>M.</w:t>
      </w:r>
      <w:r w:rsidR="00B77D32">
        <w:t>L.</w:t>
      </w:r>
      <w:r w:rsidRPr="00E525BE">
        <w:t>Cheong,</w:t>
      </w:r>
      <w:r w:rsidR="00B77D32">
        <w:t>M.N.Laik</w:t>
      </w:r>
      <w:r w:rsidRPr="00E525BE">
        <w:t>및</w:t>
      </w:r>
      <w:r w:rsidR="00B77D32">
        <w:t>K.</w:t>
      </w:r>
      <w:r w:rsidR="00B77D32" w:rsidRPr="00E525BE">
        <w:t>P.Shung,</w:t>
      </w:r>
      <w:r w:rsidRPr="00E525BE">
        <w:t>“2011년</w:t>
      </w:r>
      <w:r w:rsidR="00B77D32">
        <w:t>싱가포르</w:t>
      </w:r>
      <w:r w:rsidRPr="00E525BE">
        <w:t>대통령</w:t>
      </w:r>
      <w:r w:rsidR="00B77D32">
        <w:t>선거에대한인구조사보정 Twitter 데이터를 이용한 감성 분석,” arXiv preprint arXiv:1108.5520, 2011.</w:t>
      </w:r>
    </w:p>
    <w:p w14:paraId="0D9B5992" w14:textId="55A0424B"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M.</w:t>
      </w:r>
      <w:r w:rsidR="00B77D32">
        <w:t>Skuza및A.</w:t>
      </w:r>
      <w:r w:rsidRPr="00E525BE">
        <w:t>Romanowski,</w:t>
      </w:r>
      <w:r w:rsidR="00B77D32">
        <w:t>"대규모</w:t>
      </w:r>
      <w:r w:rsidR="00B77D32" w:rsidRPr="00E525BE">
        <w:t>분산환경에서의</w:t>
      </w:r>
      <w:r w:rsidRPr="00E525BE">
        <w:t>트위터</w:t>
      </w:r>
      <w:r w:rsidR="00B77D32">
        <w:t>데이터</w:t>
      </w:r>
      <w:r w:rsidRPr="00E525BE">
        <w:t>감성</w:t>
      </w:r>
      <w:r w:rsidR="00B77D32">
        <w:t>분석을</w:t>
      </w:r>
      <w:r w:rsidRPr="00E525BE">
        <w:t>이용한</w:t>
      </w:r>
      <w:r w:rsidR="00B77D32">
        <w:t>주식예측,"2015</w:t>
      </w:r>
      <w:r w:rsidRPr="00E525BE">
        <w:t>연계</w:t>
      </w:r>
      <w:r w:rsidR="00B77D32">
        <w:t>컴퓨터</w:t>
      </w:r>
      <w:r w:rsidRPr="00E525BE">
        <w:t>과학</w:t>
      </w:r>
      <w:r w:rsidR="00B77D32">
        <w:t>및 정보 시스템 회의(FedCSIS) 논문집, IEEE, pp. 1349-1354, 2015.</w:t>
      </w:r>
    </w:p>
    <w:p w14:paraId="1BC7E8FE" w14:textId="7F9C9919"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Y. Mao,</w:t>
      </w:r>
      <w:r w:rsidR="00B77D32">
        <w:t>W. Wei,</w:t>
      </w:r>
      <w:r w:rsidRPr="00E525BE">
        <w:t>B. Wang</w:t>
      </w:r>
      <w:r w:rsidR="00B77D32">
        <w:t>및 B.</w:t>
      </w:r>
      <w:r w:rsidRPr="00E525BE">
        <w:t>Liu, S&amp;P</w:t>
      </w:r>
      <w:r w:rsidR="00B77D32">
        <w:t>500 주식과</w:t>
      </w:r>
      <w:r w:rsidRPr="00E525BE">
        <w:t>트위터 데이터를</w:t>
      </w:r>
      <w:r w:rsidR="00B77D32">
        <w:t>상관관계 분석,</w:t>
      </w:r>
      <w:r w:rsidR="00B77D32" w:rsidRPr="00E525BE">
        <w:t>ACM 국제</w:t>
      </w:r>
      <w:r w:rsidRPr="00E525BE">
        <w:t>교차 학제적</w:t>
      </w:r>
      <w:r w:rsidR="00B77D32">
        <w:t>소셜 네트워크</w:t>
      </w:r>
      <w:r w:rsidRPr="00E525BE">
        <w:t>연구 핫토픽 워크숍</w:t>
      </w:r>
      <w:r w:rsidR="00B77D32">
        <w:t>논문집, pp. 69-72, 2012.</w:t>
      </w:r>
    </w:p>
    <w:p w14:paraId="5F421F87" w14:textId="45E418FC" w:rsidR="004B4273" w:rsidRPr="00E525BE" w:rsidRDefault="00C7002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V.</w:t>
      </w:r>
      <w:r w:rsidR="004B4273" w:rsidRPr="00E525BE">
        <w:t>S.</w:t>
      </w:r>
      <w:r w:rsidR="002A58A2">
        <w:t>Pagolu,K.</w:t>
      </w:r>
      <w:r w:rsidR="004B4273" w:rsidRPr="00E525BE">
        <w:t>N.</w:t>
      </w:r>
      <w:r w:rsidR="002A58A2">
        <w:t>Reddy,</w:t>
      </w:r>
      <w:r w:rsidR="004B4273" w:rsidRPr="00E525BE">
        <w:t>G.</w:t>
      </w:r>
      <w:r w:rsidR="002A58A2">
        <w:t>Panda</w:t>
      </w:r>
      <w:r w:rsidR="004B4273" w:rsidRPr="00E525BE">
        <w:t>및</w:t>
      </w:r>
      <w:r w:rsidR="002A58A2">
        <w:t>B.</w:t>
      </w:r>
      <w:r w:rsidR="002A58A2" w:rsidRPr="00E525BE">
        <w:t>Majhi,“트위터</w:t>
      </w:r>
      <w:r w:rsidR="004B4273" w:rsidRPr="00E525BE">
        <w:t>데이터를</w:t>
      </w:r>
      <w:r w:rsidR="002A58A2">
        <w:t>이용한</w:t>
      </w:r>
      <w:r w:rsidR="004B4273" w:rsidRPr="00E525BE">
        <w:t>주식</w:t>
      </w:r>
      <w:r w:rsidR="002A58A2">
        <w:t>시장</w:t>
      </w:r>
      <w:r w:rsidR="004B4273" w:rsidRPr="00E525BE">
        <w:t>동향</w:t>
      </w:r>
      <w:r w:rsidR="002A58A2">
        <w:t>예측을</w:t>
      </w:r>
      <w:r w:rsidR="004B4273" w:rsidRPr="00E525BE">
        <w:t>위한</w:t>
      </w:r>
      <w:r w:rsidR="002A58A2">
        <w:t xml:space="preserve">감성 분석,” 2016 국제 신호 처리, 통신, 전력 및 </w:t>
      </w:r>
      <w:r w:rsidR="002A58A2">
        <w:t>임베디드 시스템 회의(SCOPES) 논문집, IEEE, pp. 1345-1350, 2016.</w:t>
      </w:r>
    </w:p>
    <w:p w14:paraId="06C07449" w14:textId="5FCE488F" w:rsidR="004B4273" w:rsidRPr="00E525BE" w:rsidRDefault="00C7002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X. Wang,</w:t>
      </w:r>
      <w:r w:rsidR="004B4273" w:rsidRPr="00E525BE">
        <w:t>M. S.</w:t>
      </w:r>
      <w:r w:rsidR="002A58A2">
        <w:t>Gerber 및</w:t>
      </w:r>
      <w:r w:rsidR="004B4273" w:rsidRPr="00E525BE">
        <w:t>D. E.</w:t>
      </w:r>
      <w:r w:rsidR="002A58A2">
        <w:t>Brown, “트위터</w:t>
      </w:r>
      <w:r w:rsidR="004B4273" w:rsidRPr="00E525BE">
        <w:t>게시물에서 추출한</w:t>
      </w:r>
      <w:r w:rsidR="002A58A2">
        <w:t>이벤트를 이용한</w:t>
      </w:r>
      <w:r w:rsidR="002A58A2" w:rsidRPr="00E525BE">
        <w:t>자동 범죄</w:t>
      </w:r>
      <w:r w:rsidR="004B4273" w:rsidRPr="00E525BE">
        <w:t>예측,” 국제</w:t>
      </w:r>
      <w:r w:rsidR="002A58A2">
        <w:t>사회 계산,</w:t>
      </w:r>
      <w:r w:rsidR="004B4273" w:rsidRPr="00E525BE">
        <w:t>행동-문화 모델링</w:t>
      </w:r>
      <w:r w:rsidR="002A58A2">
        <w:t>및 예측</w:t>
      </w:r>
      <w:r w:rsidR="004B4273" w:rsidRPr="00E525BE">
        <w:t>회의, Springer,</w:t>
      </w:r>
      <w:r w:rsidR="002A58A2">
        <w:t>베를린, 하이델베르크, pp. 231-238, 2012.</w:t>
      </w:r>
    </w:p>
    <w:p w14:paraId="2039B9C3" w14:textId="4773144E" w:rsidR="004B4273" w:rsidRPr="00E525BE" w:rsidRDefault="00C7002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Z.</w:t>
      </w:r>
      <w:r w:rsidR="004B4273" w:rsidRPr="00E525BE">
        <w:t>Miller,</w:t>
      </w:r>
      <w:r w:rsidR="002A58A2">
        <w:t>B.</w:t>
      </w:r>
      <w:r w:rsidR="004B4273" w:rsidRPr="00E525BE">
        <w:t>Dickinson,</w:t>
      </w:r>
      <w:r w:rsidR="002A58A2">
        <w:t>W.</w:t>
      </w:r>
      <w:r w:rsidR="004B4273" w:rsidRPr="00E525BE">
        <w:t>Deitrick,</w:t>
      </w:r>
      <w:r w:rsidR="002A58A2">
        <w:t>W.Hu</w:t>
      </w:r>
      <w:r w:rsidR="004B4273" w:rsidRPr="00E525BE">
        <w:t>and</w:t>
      </w:r>
      <w:r w:rsidR="002A58A2">
        <w:t>A.</w:t>
      </w:r>
      <w:r w:rsidR="004B4273" w:rsidRPr="00E525BE">
        <w:t>H.</w:t>
      </w:r>
      <w:r w:rsidR="002A58A2">
        <w:t>Wang,</w:t>
      </w:r>
      <w:r w:rsidR="002A58A2" w:rsidRPr="00E525BE">
        <w:t>Twitter</w:t>
      </w:r>
      <w:r w:rsidR="004B4273" w:rsidRPr="00E525BE">
        <w:t>spammer</w:t>
      </w:r>
      <w:r w:rsidR="002A58A2">
        <w:t>detection</w:t>
      </w:r>
      <w:r w:rsidR="004B4273" w:rsidRPr="00E525BE">
        <w:t>using</w:t>
      </w:r>
      <w:r w:rsidR="002A58A2">
        <w:t>data stream clustering, Information Sciences, 260, 64-73, 2014.</w:t>
      </w:r>
    </w:p>
    <w:p w14:paraId="61982BE1" w14:textId="2602FADF" w:rsidR="004B4273" w:rsidRPr="00E525BE" w:rsidRDefault="00C7002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S.</w:t>
      </w:r>
      <w:r w:rsidR="004B4273" w:rsidRPr="00E525BE">
        <w:t>Munir,</w:t>
      </w:r>
      <w:r w:rsidR="00050D1B">
        <w:t>S.Wasi</w:t>
      </w:r>
      <w:r w:rsidR="004B4273" w:rsidRPr="00E525BE">
        <w:t>및</w:t>
      </w:r>
      <w:r w:rsidR="00050D1B">
        <w:t>S.I.Jami,</w:t>
      </w:r>
      <w:r w:rsidR="004B4273" w:rsidRPr="00E525BE">
        <w:t>"Urdu</w:t>
      </w:r>
      <w:r w:rsidR="00050D1B">
        <w:t>텍스트를</w:t>
      </w:r>
      <w:r w:rsidR="00050D1B" w:rsidRPr="00E525BE">
        <w:t>위한</w:t>
      </w:r>
      <w:r w:rsidR="004B4273" w:rsidRPr="00E525BE">
        <w:t>토픽</w:t>
      </w:r>
      <w:r w:rsidR="00050D1B">
        <w:t>모델링</w:t>
      </w:r>
      <w:r w:rsidR="004B4273" w:rsidRPr="00E525BE">
        <w:t>접근법</w:t>
      </w:r>
      <w:r w:rsidR="00050D1B">
        <w:t>비교", 인디언 저널 오브 사이언스 앤 테크놀로지, 12, 45, 2019.</w:t>
      </w:r>
    </w:p>
    <w:p w14:paraId="25D83FDD" w14:textId="09D8A23B" w:rsidR="004B4273" w:rsidRPr="00E525BE" w:rsidRDefault="00C7002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R.</w:t>
      </w:r>
      <w:r w:rsidR="004B4273" w:rsidRPr="00E525BE">
        <w:t>Vīksna,</w:t>
      </w:r>
      <w:r w:rsidR="00050D1B">
        <w:t>M.Kirikova</w:t>
      </w:r>
      <w:r w:rsidR="004B4273" w:rsidRPr="00E525BE">
        <w:t>및</w:t>
      </w:r>
      <w:r w:rsidR="00050D1B">
        <w:t>D.Kiopa,라트비아</w:t>
      </w:r>
      <w:r w:rsidR="004B4273" w:rsidRPr="00E525BE">
        <w:t>법적</w:t>
      </w:r>
      <w:r w:rsidR="00050D1B">
        <w:t>문서에서</w:t>
      </w:r>
      <w:r w:rsidR="00050D1B" w:rsidRPr="00E525BE">
        <w:t>주제분석의</w:t>
      </w:r>
      <w:r w:rsidR="004B4273" w:rsidRPr="00E525BE">
        <w:t>활용</w:t>
      </w:r>
      <w:r w:rsidR="00050D1B">
        <w:t>탐구, 2018.</w:t>
      </w:r>
    </w:p>
    <w:p w14:paraId="7416D50D" w14:textId="7A2265C1" w:rsidR="004B4273" w:rsidRPr="00E525BE" w:rsidRDefault="00C7002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J.</w:t>
      </w:r>
      <w:r w:rsidR="004B4273" w:rsidRPr="00E525BE">
        <w:t>O'Neill,</w:t>
      </w:r>
      <w:r w:rsidR="00050D1B">
        <w:t>C.</w:t>
      </w:r>
      <w:r w:rsidR="004B4273" w:rsidRPr="00E525BE">
        <w:t>Robin,</w:t>
      </w:r>
      <w:r w:rsidR="00050D1B">
        <w:t>L.</w:t>
      </w:r>
      <w:r w:rsidR="004B4273" w:rsidRPr="00E525BE">
        <w:t>O'Brien</w:t>
      </w:r>
      <w:r w:rsidR="00050D1B">
        <w:t>및</w:t>
      </w:r>
      <w:r w:rsidR="004B4273" w:rsidRPr="00E525BE">
        <w:t>P.</w:t>
      </w:r>
      <w:r w:rsidR="00050D1B">
        <w:t>Buitelaar,</w:t>
      </w:r>
      <w:r w:rsidR="00050D1B" w:rsidRPr="00E525BE">
        <w:t>입법문서에</w:t>
      </w:r>
      <w:r w:rsidR="004B4273" w:rsidRPr="00E525BE">
        <w:t>대한</w:t>
      </w:r>
      <w:r w:rsidR="00050D1B">
        <w:t>주제 모델링 분석, CEUR Workshop Proceedings, 2016.</w:t>
      </w:r>
    </w:p>
    <w:p w14:paraId="2AF856C6" w14:textId="2661B690" w:rsidR="004B4273" w:rsidRPr="00E525BE" w:rsidRDefault="00C7002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C.</w:t>
      </w:r>
      <w:r w:rsidR="004B4273" w:rsidRPr="00E525BE">
        <w:t>P.</w:t>
      </w:r>
      <w:r w:rsidR="00050D1B">
        <w:t>George,</w:t>
      </w:r>
      <w:r w:rsidR="00050D1B" w:rsidRPr="00E525BE">
        <w:t>D.</w:t>
      </w:r>
      <w:r w:rsidR="004B4273" w:rsidRPr="00E525BE">
        <w:t>Z.</w:t>
      </w:r>
      <w:r w:rsidR="00050D1B">
        <w:t>Wang,</w:t>
      </w:r>
      <w:r w:rsidR="004B4273" w:rsidRPr="00E525BE">
        <w:t>J.</w:t>
      </w:r>
      <w:r w:rsidR="00050D1B">
        <w:t>N.</w:t>
      </w:r>
      <w:r w:rsidR="004B4273" w:rsidRPr="00E525BE">
        <w:t>Wilson,</w:t>
      </w:r>
      <w:r w:rsidR="00050D1B">
        <w:t>L.</w:t>
      </w:r>
      <w:r w:rsidR="004B4273" w:rsidRPr="00E525BE">
        <w:t>M.</w:t>
      </w:r>
      <w:r w:rsidR="00050D1B">
        <w:t>Epstein,</w:t>
      </w:r>
      <w:r w:rsidR="004B4273" w:rsidRPr="00E525BE">
        <w:t>P.</w:t>
      </w:r>
      <w:r w:rsidR="00050D1B">
        <w:t>Garland</w:t>
      </w:r>
      <w:r w:rsidR="00050D1B" w:rsidRPr="00E525BE">
        <w:t>및</w:t>
      </w:r>
      <w:r w:rsidR="004B4273" w:rsidRPr="00E525BE">
        <w:t>A.</w:t>
      </w:r>
      <w:r w:rsidR="00050D1B">
        <w:t>Suh,</w:t>
      </w:r>
      <w:r w:rsidR="004B4273" w:rsidRPr="00E525BE">
        <w:t>"설문</w:t>
      </w:r>
      <w:r w:rsidR="00050D1B">
        <w:t>조사에</w:t>
      </w:r>
      <w:r w:rsidR="004B4273" w:rsidRPr="00E525BE">
        <w:t>대한</w:t>
      </w:r>
      <w:r w:rsidR="00050D1B">
        <w:t>머신러닝 기반 주제 탐구 및 분류," 2012년 제11회 머신러닝 및 응용 국제 회의, Vol. 2, IEEE, pp. 7-12, 2012.</w:t>
      </w:r>
    </w:p>
    <w:p w14:paraId="1425B7EF" w14:textId="3157501A" w:rsidR="004B4273" w:rsidRPr="00E525BE" w:rsidRDefault="00C7002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D.</w:t>
      </w:r>
      <w:r w:rsidR="004B4273" w:rsidRPr="00E525BE">
        <w:t>J.</w:t>
      </w:r>
      <w:r w:rsidR="00050D1B">
        <w:t>Hu,</w:t>
      </w:r>
      <w:r w:rsidR="00050D1B" w:rsidRPr="00E525BE">
        <w:t>"텍스트,</w:t>
      </w:r>
      <w:r w:rsidR="004B4273" w:rsidRPr="00E525BE">
        <w:t>이미지</w:t>
      </w:r>
      <w:r w:rsidR="00050D1B">
        <w:t>및</w:t>
      </w:r>
      <w:r w:rsidR="004B4273" w:rsidRPr="00E525BE">
        <w:t>음악을위한잠재</w:t>
      </w:r>
      <w:r w:rsidR="00050D1B">
        <w:t>디리클레</w:t>
      </w:r>
      <w:r w:rsidR="004B4273" w:rsidRPr="00E525BE">
        <w:t>할당",</w:t>
      </w:r>
      <w:r w:rsidR="00050D1B">
        <w:t>캘리포니아대학교샌디에이고, 2009, 2013년 4월 26일 검색.</w:t>
      </w:r>
    </w:p>
    <w:p w14:paraId="060E02AD" w14:textId="6B3BBDCC" w:rsidR="004B4273" w:rsidRPr="00E525BE" w:rsidRDefault="00050D1B"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P.</w:t>
      </w:r>
      <w:r w:rsidR="004B4273" w:rsidRPr="00E525BE">
        <w:t>Xie,</w:t>
      </w:r>
      <w:r>
        <w:t>Y.</w:t>
      </w:r>
      <w:r w:rsidRPr="00E525BE">
        <w:t>Deng</w:t>
      </w:r>
      <w:r>
        <w:t>및</w:t>
      </w:r>
      <w:r w:rsidR="004B4273" w:rsidRPr="00E525BE">
        <w:t>E.</w:t>
      </w:r>
      <w:r>
        <w:t>Xing,</w:t>
      </w:r>
      <w:r w:rsidR="004B4273" w:rsidRPr="00E525BE">
        <w:t>"문서</w:t>
      </w:r>
      <w:r>
        <w:t>모델링을</w:t>
      </w:r>
      <w:r w:rsidRPr="00E525BE">
        <w:t>위한</w:t>
      </w:r>
      <w:r w:rsidR="004B4273" w:rsidRPr="00E525BE">
        <w:t>제한</w:t>
      </w:r>
      <w:r>
        <w:t>볼츠만</w:t>
      </w:r>
      <w:r w:rsidR="004B4273" w:rsidRPr="00E525BE">
        <w:t>머신다양화,"</w:t>
      </w:r>
      <w:r>
        <w:t>ACMSIGKDD</w:t>
      </w:r>
      <w:r w:rsidR="004B4273" w:rsidRPr="00E525BE">
        <w:t>국제</w:t>
      </w:r>
      <w:r>
        <w:t>지식 발견 및 데이터 마이닝 회의 회의록, pp. 1315-1324, 2015.</w:t>
      </w:r>
    </w:p>
    <w:p w14:paraId="628958D3" w14:textId="2491CD95"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I.</w:t>
      </w:r>
      <w:r w:rsidR="00050D1B">
        <w:t>사토와</w:t>
      </w:r>
      <w:r w:rsidRPr="00E525BE">
        <w:t>H.</w:t>
      </w:r>
      <w:r w:rsidR="00050D1B">
        <w:t>나카가와,</w:t>
      </w:r>
      <w:r w:rsidR="00050D1B" w:rsidRPr="00E525BE">
        <w:t>"Pitman-Yor</w:t>
      </w:r>
      <w:r w:rsidRPr="00E525BE">
        <w:t>과정을</w:t>
      </w:r>
      <w:r w:rsidR="00471B7C">
        <w:t>이용한</w:t>
      </w:r>
      <w:r w:rsidRPr="00E525BE">
        <w:t>파워</w:t>
      </w:r>
      <w:r w:rsidR="00471B7C">
        <w:t>로우토픽모델",</w:t>
      </w:r>
      <w:r w:rsidRPr="00E525BE">
        <w:t>ACM</w:t>
      </w:r>
      <w:r w:rsidR="00471B7C">
        <w:t>SIGKDD 국제 지식 발견 및 데이터 마이닝 회의 회의록, pp. 673-682, 2010.</w:t>
      </w:r>
    </w:p>
    <w:p w14:paraId="4A217669" w14:textId="51C6F29B"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A.</w:t>
      </w:r>
      <w:r w:rsidR="00B34858">
        <w:t>Ahmed,</w:t>
      </w:r>
      <w:r w:rsidRPr="00E525BE">
        <w:t>L.</w:t>
      </w:r>
      <w:r w:rsidR="00B34858">
        <w:t>Hong,</w:t>
      </w:r>
      <w:r w:rsidRPr="00E525BE">
        <w:t>A.</w:t>
      </w:r>
      <w:r w:rsidR="00B34858">
        <w:t>Smola,</w:t>
      </w:r>
      <w:r w:rsidR="00B34858" w:rsidRPr="00E525BE">
        <w:t>"중첩된중국</w:t>
      </w:r>
      <w:r w:rsidRPr="00E525BE">
        <w:t>레스토랑</w:t>
      </w:r>
      <w:r w:rsidR="00B34858">
        <w:t>프랜차이즈</w:t>
      </w:r>
      <w:r w:rsidRPr="00E525BE">
        <w:t>프로세스:사용자추적</w:t>
      </w:r>
      <w:r w:rsidR="00B34858">
        <w:t>및</w:t>
      </w:r>
      <w:r w:rsidRPr="00E525BE">
        <w:t>문서</w:t>
      </w:r>
      <w:r w:rsidR="00B34858">
        <w:t>모델링에 대한 응용", 국제 머신러닝 컨퍼런스, pp. 1426-1434, 2013.</w:t>
      </w:r>
    </w:p>
    <w:p w14:paraId="00C8793C" w14:textId="47EF1B22" w:rsidR="004B4273" w:rsidRPr="00E525BE" w:rsidRDefault="00B34858"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L.</w:t>
      </w:r>
      <w:r w:rsidRPr="00E525BE">
        <w:t>AlSumait,</w:t>
      </w:r>
      <w:r>
        <w:t>D.Barbará</w:t>
      </w:r>
      <w:r w:rsidR="004B4273" w:rsidRPr="00E525BE">
        <w:t>및</w:t>
      </w:r>
      <w:r>
        <w:t>C.Domeniconi,“온라인</w:t>
      </w:r>
      <w:r w:rsidR="004B4273" w:rsidRPr="00E525BE">
        <w:t>LDA:</w:t>
      </w:r>
      <w:r>
        <w:t>텍스트</w:t>
      </w:r>
      <w:r w:rsidRPr="00E525BE">
        <w:t>스트림을위한</w:t>
      </w:r>
      <w:r w:rsidR="004B4273" w:rsidRPr="00E525BE">
        <w:t>적응형</w:t>
      </w:r>
      <w:r>
        <w:t>토픽</w:t>
      </w:r>
      <w:r w:rsidR="004B4273" w:rsidRPr="00E525BE">
        <w:t>모델및주제</w:t>
      </w:r>
      <w:r>
        <w:t>감지</w:t>
      </w:r>
      <w:r w:rsidR="004B4273" w:rsidRPr="00E525BE">
        <w:t>및</w:t>
      </w:r>
      <w:r>
        <w:t>추적에</w:t>
      </w:r>
      <w:r w:rsidR="004B4273" w:rsidRPr="00E525BE">
        <w:t>대한</w:t>
      </w:r>
      <w:r>
        <w:t>응용,” 2008 IEEE 국제 데이터 마이닝 회의, IEEE, pp. 3-12, 2008.</w:t>
      </w:r>
    </w:p>
    <w:p w14:paraId="25DF932B" w14:textId="27E07BC3"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S.</w:t>
      </w:r>
      <w:r w:rsidR="001C080D">
        <w:t>A.Curiskis,</w:t>
      </w:r>
      <w:r w:rsidRPr="00E525BE">
        <w:t>B.</w:t>
      </w:r>
      <w:r w:rsidR="001C080D">
        <w:t>Drake,</w:t>
      </w:r>
      <w:r w:rsidR="001C080D" w:rsidRPr="00E525BE">
        <w:t>T.</w:t>
      </w:r>
      <w:r w:rsidRPr="00E525BE">
        <w:t>R.</w:t>
      </w:r>
      <w:r w:rsidR="001C080D">
        <w:t>Osborn</w:t>
      </w:r>
      <w:r w:rsidRPr="00E525BE">
        <w:t>및</w:t>
      </w:r>
      <w:r w:rsidR="001C080D">
        <w:t>P.</w:t>
      </w:r>
      <w:r w:rsidR="001C080D" w:rsidRPr="00E525BE">
        <w:t>J.</w:t>
      </w:r>
      <w:r w:rsidRPr="00E525BE">
        <w:t>Kennedy,두</w:t>
      </w:r>
      <w:r w:rsidR="001C080D">
        <w:t>온라인</w:t>
      </w:r>
      <w:r w:rsidRPr="00E525BE">
        <w:t>소셜</w:t>
      </w:r>
      <w:r w:rsidR="001C080D">
        <w:t>네트워크: 트위터와 레딧에서의 문서 클러스터링 및 주제 모델링 평가, 정보 처리 및 관리, 57(2), 102034, 2020.</w:t>
      </w:r>
    </w:p>
    <w:p w14:paraId="0D1D9E16" w14:textId="11A700F9"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M.</w:t>
      </w:r>
      <w:r w:rsidR="001C080D">
        <w:t>CamprandK.</w:t>
      </w:r>
      <w:r w:rsidRPr="00E525BE">
        <w:t>Ježek,</w:t>
      </w:r>
      <w:r w:rsidR="001C080D">
        <w:t>Comparing</w:t>
      </w:r>
      <w:r w:rsidR="001C080D" w:rsidRPr="00E525BE">
        <w:t>semanticmodels</w:t>
      </w:r>
      <w:r w:rsidRPr="00E525BE">
        <w:t>for</w:t>
      </w:r>
      <w:r w:rsidR="001C080D">
        <w:t>evaluating</w:t>
      </w:r>
      <w:r w:rsidRPr="00E525BE">
        <w:t>automatic</w:t>
      </w:r>
      <w:r w:rsidR="001C080D">
        <w:t>document</w:t>
      </w:r>
      <w:r w:rsidRPr="00E525BE">
        <w:t>summarization,</w:t>
      </w:r>
      <w:r w:rsidR="001C080D">
        <w:t>In International Conference on Text, Speech, and Dialogue, Springer, Cham. pp. 252-260, 2015.</w:t>
      </w:r>
    </w:p>
    <w:p w14:paraId="44465938" w14:textId="32890CA2"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R. Das,</w:t>
      </w:r>
      <w:r w:rsidR="001C080D">
        <w:t>M. Zaheer</w:t>
      </w:r>
      <w:r w:rsidRPr="00E525BE">
        <w:t>and C.</w:t>
      </w:r>
      <w:r w:rsidR="001C080D">
        <w:t>Dyer, Gaussianlda fortopic models</w:t>
      </w:r>
      <w:r w:rsidRPr="00E525BE">
        <w:t>with word</w:t>
      </w:r>
      <w:r w:rsidR="001C080D">
        <w:t>embeddings, In</w:t>
      </w:r>
      <w:r w:rsidR="001C080D" w:rsidRPr="00E525BE">
        <w:t>Proceedings of</w:t>
      </w:r>
      <w:r w:rsidRPr="00E525BE">
        <w:t>the 53rdAnnual Meetingof theAssociation for</w:t>
      </w:r>
      <w:r w:rsidR="001C080D">
        <w:t>Computational Linguistics</w:t>
      </w:r>
      <w:r w:rsidRPr="00E525BE">
        <w:t>and the</w:t>
      </w:r>
      <w:r w:rsidR="001C080D">
        <w:t xml:space="preserve">7th </w:t>
      </w:r>
      <w:r w:rsidR="001C080D">
        <w:lastRenderedPageBreak/>
        <w:t>International Joint Conference on Natural Language Processing, Volume 1: Long Papers, pp. 795-804, 2015.</w:t>
      </w:r>
    </w:p>
    <w:p w14:paraId="59D98369" w14:textId="2F9C27D6"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R.</w:t>
      </w:r>
      <w:r w:rsidR="001C080D">
        <w:t>Lin,</w:t>
      </w:r>
      <w:r w:rsidRPr="00E525BE">
        <w:t>S.</w:t>
      </w:r>
      <w:r w:rsidR="001C080D">
        <w:t>Liu,</w:t>
      </w:r>
      <w:r w:rsidRPr="00E525BE">
        <w:t>M.</w:t>
      </w:r>
      <w:r w:rsidR="001C080D">
        <w:t>Yang,</w:t>
      </w:r>
      <w:r w:rsidRPr="00E525BE">
        <w:t>M.</w:t>
      </w:r>
      <w:r w:rsidR="001C080D">
        <w:t>Li,</w:t>
      </w:r>
      <w:r w:rsidRPr="00E525BE">
        <w:t>M.</w:t>
      </w:r>
      <w:r w:rsidR="001C080D">
        <w:t>Zhou</w:t>
      </w:r>
      <w:r w:rsidR="001C080D" w:rsidRPr="00E525BE">
        <w:t>및</w:t>
      </w:r>
      <w:r w:rsidR="001C080D">
        <w:t>S.</w:t>
      </w:r>
      <w:r w:rsidRPr="00E525BE">
        <w:t>Li,</w:t>
      </w:r>
      <w:r w:rsidR="001C080D">
        <w:t>문서</w:t>
      </w:r>
      <w:r w:rsidR="001C080D" w:rsidRPr="00E525BE">
        <w:t>모델링을</w:t>
      </w:r>
      <w:r w:rsidRPr="00E525BE">
        <w:t>위한</w:t>
      </w:r>
      <w:r w:rsidR="001C080D">
        <w:t>계층적</w:t>
      </w:r>
      <w:r w:rsidRPr="00E525BE">
        <w:t>순환</w:t>
      </w:r>
      <w:r w:rsidR="001C080D">
        <w:t>신경망, 2015년 자연어 처리 실험 방법에 관한 회의 논문집, pp. 899-907, 2015.</w:t>
      </w:r>
    </w:p>
    <w:p w14:paraId="08932F03" w14:textId="1701C4FE"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Y.</w:t>
      </w:r>
      <w:r w:rsidR="001C080D">
        <w:t>Liu,</w:t>
      </w:r>
      <w:r w:rsidRPr="00E525BE">
        <w:t>A.</w:t>
      </w:r>
      <w:r w:rsidR="00C4353D">
        <w:t>Niculescu-Mizil및W.</w:t>
      </w:r>
      <w:r w:rsidRPr="00E525BE">
        <w:t>Gryc,</w:t>
      </w:r>
      <w:r w:rsidR="00C4353D">
        <w:t>"주제-링크</w:t>
      </w:r>
      <w:r w:rsidR="00C4353D" w:rsidRPr="00E525BE">
        <w:t>LDA:주제와</w:t>
      </w:r>
      <w:r w:rsidRPr="00E525BE">
        <w:t>저자</w:t>
      </w:r>
      <w:r w:rsidR="00C4353D">
        <w:t>커뮤니티의</w:t>
      </w:r>
      <w:r w:rsidRPr="00E525BE">
        <w:t>공동</w:t>
      </w:r>
      <w:r w:rsidR="00C4353D">
        <w:t>모델",</w:t>
      </w:r>
      <w:r w:rsidRPr="00E525BE">
        <w:t>제26회</w:t>
      </w:r>
      <w:r w:rsidR="00C4353D">
        <w:t>국제 머신러닝 회의 논문집, pp. 665-672, 2009.</w:t>
      </w:r>
    </w:p>
    <w:p w14:paraId="117F2DBB" w14:textId="2F2D7DB1"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Y. Gao,Y. Xu</w:t>
      </w:r>
      <w:r w:rsidR="00C4353D">
        <w:t>및 Y.</w:t>
      </w:r>
      <w:r w:rsidRPr="00E525BE">
        <w:t>Li, 정보</w:t>
      </w:r>
      <w:r w:rsidR="00C4353D">
        <w:t>필터링에서 문서</w:t>
      </w:r>
      <w:r w:rsidRPr="00E525BE">
        <w:t>모델링을 위한</w:t>
      </w:r>
      <w:r w:rsidR="00C4353D">
        <w:t>패턴 기반</w:t>
      </w:r>
      <w:r w:rsidR="00C4353D" w:rsidRPr="00E525BE">
        <w:t>주제. IEEE</w:t>
      </w:r>
      <w:r w:rsidRPr="00E525BE">
        <w:t>Knowledge and</w:t>
      </w:r>
      <w:r w:rsidR="00C4353D">
        <w:t>Data Engineering</w:t>
      </w:r>
      <w:r w:rsidRPr="00E525BE">
        <w:t>Transactions, 27(6),</w:t>
      </w:r>
      <w:r w:rsidR="00C4353D">
        <w:t>1629-1642, 2014, http://dx.doi.org/10.1109/TKDE.2014.2384497.</w:t>
      </w:r>
    </w:p>
    <w:p w14:paraId="570A15C8" w14:textId="51F93DE9"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카글: NIPS 2015논문. 다음 링크에서확인할 수 있습니다: https://www.kaggle.com/benhamner/nips-2015-papers.</w:t>
      </w:r>
    </w:p>
    <w:p w14:paraId="38F271FF" w14:textId="743E9BD2"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F.</w:t>
      </w:r>
      <w:r w:rsidR="00C4353D">
        <w:t>Rosner,A.</w:t>
      </w:r>
      <w:r w:rsidRPr="00E525BE">
        <w:t>Hinneburg,</w:t>
      </w:r>
      <w:r w:rsidR="00C4353D">
        <w:t>M.Röder,</w:t>
      </w:r>
      <w:r w:rsidRPr="00E525BE">
        <w:t>M.</w:t>
      </w:r>
      <w:r w:rsidR="00C4353D">
        <w:t>Nettling,and</w:t>
      </w:r>
      <w:r w:rsidRPr="00E525BE">
        <w:t>A.</w:t>
      </w:r>
      <w:r w:rsidR="00C4353D">
        <w:t>Both,</w:t>
      </w:r>
      <w:r w:rsidR="00C4353D" w:rsidRPr="00E525BE">
        <w:t>"주제</w:t>
      </w:r>
      <w:r w:rsidR="00C4353D">
        <w:t>일관성</w:t>
      </w:r>
      <w:r w:rsidRPr="00E525BE">
        <w:t>측정</w:t>
      </w:r>
      <w:r w:rsidR="00C4353D">
        <w:t>방법</w:t>
      </w:r>
      <w:r w:rsidRPr="00E525BE">
        <w:t>평가,"</w:t>
      </w:r>
      <w:r w:rsidR="00C4353D">
        <w:t>arXiv</w:t>
      </w:r>
      <w:r w:rsidR="00C4353D" w:rsidRPr="00E525BE">
        <w:t>preprint,</w:t>
      </w:r>
      <w:r w:rsidRPr="00E525BE">
        <w:t>arXiv:1403.6397,</w:t>
      </w:r>
      <w:r w:rsidR="00C4353D">
        <w:t>2014.</w:t>
      </w:r>
    </w:p>
    <w:p w14:paraId="480C2365" w14:textId="50D41207"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Q.</w:t>
      </w:r>
      <w:r w:rsidR="00C4353D">
        <w:t>Pleple,</w:t>
      </w:r>
      <w:r w:rsidR="00C4353D" w:rsidRPr="00E525BE">
        <w:t>주제일관성으로</w:t>
      </w:r>
      <w:r w:rsidRPr="00E525BE">
        <w:t>주제</w:t>
      </w:r>
      <w:r w:rsidR="00C4353D">
        <w:t>모델</w:t>
      </w:r>
      <w:r w:rsidRPr="00E525BE">
        <w:t>평가하기,</w:t>
      </w:r>
      <w:r w:rsidR="00C4353D">
        <w:t>2013,</w:t>
      </w:r>
      <w:r w:rsidR="00C4353D" w:rsidRPr="00E525BE">
        <w:t>다음</w:t>
      </w:r>
      <w:r w:rsidRPr="00E525BE">
        <w:t>링크에서</w:t>
      </w:r>
      <w:r w:rsidR="00C4353D">
        <w:t>확인</w:t>
      </w:r>
      <w:r w:rsidRPr="00E525BE">
        <w:t>가능:</w:t>
      </w:r>
      <w:r w:rsidR="00C4353D">
        <w:t>http://qpleple.com/topic-coherence-to-evaluate-topic-models,</w:t>
      </w:r>
      <w:r w:rsidRPr="00E525BE">
        <w:t>확인일: 2021년 1월 27일.</w:t>
      </w:r>
    </w:p>
    <w:p w14:paraId="14B6B8C7" w14:textId="7BF97EAB"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M.</w:t>
      </w:r>
      <w:r w:rsidR="00C4353D">
        <w:t>Röder,A.</w:t>
      </w:r>
      <w:r w:rsidRPr="00E525BE">
        <w:t>Both</w:t>
      </w:r>
      <w:r w:rsidR="00C4353D">
        <w:t>및</w:t>
      </w:r>
      <w:r w:rsidRPr="00E525BE">
        <w:t>A.</w:t>
      </w:r>
      <w:r w:rsidR="00C4353D">
        <w:t>Hinneburg,</w:t>
      </w:r>
      <w:r w:rsidR="00C4353D" w:rsidRPr="00E525BE">
        <w:t>"주제일관성</w:t>
      </w:r>
      <w:r w:rsidRPr="00E525BE">
        <w:t>측정의</w:t>
      </w:r>
      <w:r w:rsidR="00C4353D">
        <w:t>공간</w:t>
      </w:r>
      <w:r w:rsidRPr="00E525BE">
        <w:t>탐구"</w:t>
      </w:r>
      <w:r w:rsidR="00C4353D">
        <w:t>2015년</w:t>
      </w:r>
      <w:r w:rsidRPr="00E525BE">
        <w:t>ACM</w:t>
      </w:r>
      <w:r w:rsidR="00C4353D">
        <w:t>국제 웹 검색 및 데이터 마이닝 회의 제8회 회의록, pp. 399-408.</w:t>
      </w:r>
    </w:p>
    <w:p w14:paraId="40DB7107" w14:textId="2F8E7090"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A.</w:t>
      </w:r>
      <w:r w:rsidR="00C4353D">
        <w:t>드</w:t>
      </w:r>
      <w:r w:rsidR="00C4353D" w:rsidRPr="00E525BE">
        <w:t>발과</w:t>
      </w:r>
      <w:r w:rsidRPr="00E525BE">
        <w:t>E.</w:t>
      </w:r>
      <w:r w:rsidR="00C4353D">
        <w:t>바나드,</w:t>
      </w:r>
      <w:r w:rsidRPr="00E525BE">
        <w:t>주제</w:t>
      </w:r>
      <w:hyperlink r:id="rId22" w:history="1">
        <w:r w:rsidRPr="00E525BE">
          <w:rPr>
            <w:rStyle w:val="Hyperlink"/>
          </w:rPr>
          <w:t>모델의</w:t>
        </w:r>
      </w:hyperlink>
      <w:r w:rsidR="00C4353D">
        <w:t>안정성 평가, http://researchspace.csir.co.za/dspace/bitstream/handle/10204/3016/de%20Waal1_2008.pdf?sequence=1&amp;isAllowed=y, 2008.</w:t>
      </w:r>
    </w:p>
    <w:p w14:paraId="3D8BDF01" w14:textId="638C865F"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H.</w:t>
      </w:r>
      <w:r w:rsidR="00C4353D">
        <w:t>M.</w:t>
      </w:r>
      <w:r w:rsidRPr="00E525BE">
        <w:t>Wallach,</w:t>
      </w:r>
      <w:r w:rsidR="00C4353D">
        <w:t>I.</w:t>
      </w:r>
      <w:r w:rsidRPr="00E525BE">
        <w:t>Murray,</w:t>
      </w:r>
      <w:r w:rsidR="00C4353D">
        <w:t>R.Salakhutdinov</w:t>
      </w:r>
      <w:r w:rsidR="00632A7D">
        <w:t>및</w:t>
      </w:r>
      <w:r w:rsidRPr="00E525BE">
        <w:t>D.</w:t>
      </w:r>
      <w:r w:rsidR="00632A7D">
        <w:t>Mimno,</w:t>
      </w:r>
      <w:r w:rsidR="00632A7D" w:rsidRPr="00E525BE">
        <w:t>“주제모델의</w:t>
      </w:r>
      <w:r w:rsidRPr="00E525BE">
        <w:t>평가</w:t>
      </w:r>
      <w:r w:rsidR="00632A7D">
        <w:t>방법,”</w:t>
      </w:r>
      <w:r w:rsidRPr="00E525BE">
        <w:t>제26회</w:t>
      </w:r>
      <w:r w:rsidR="00632A7D">
        <w:t>국제</w:t>
      </w:r>
      <w:r w:rsidRPr="00E525BE">
        <w:t>머신러닝</w:t>
      </w:r>
      <w:r w:rsidR="00632A7D">
        <w:t>회의</w:t>
      </w:r>
      <w:r w:rsidRPr="00E525BE">
        <w:t>논문집,</w:t>
      </w:r>
      <w:r w:rsidR="00632A7D">
        <w:t>pp. 1105-1112, 2009.</w:t>
      </w:r>
    </w:p>
    <w:p w14:paraId="39F6EB73" w14:textId="52FD8A57"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Q.</w:t>
      </w:r>
      <w:r w:rsidR="00632A7D">
        <w:t>Pleple,</w:t>
      </w:r>
      <w:r w:rsidR="00632A7D" w:rsidRPr="00E525BE">
        <w:t>"주제모델</w:t>
      </w:r>
      <w:r w:rsidRPr="00E525BE">
        <w:t>평가</w:t>
      </w:r>
      <w:r w:rsidR="00632A7D">
        <w:t>방법:</w:t>
      </w:r>
      <w:r w:rsidRPr="00E525BE">
        <w:t>퍼플렉서티,"</w:t>
      </w:r>
      <w:r w:rsidR="00632A7D">
        <w:t>http://qpleple.com/perplexity-to-evaluate-topic-models/</w:t>
      </w:r>
      <w:r w:rsidRPr="00E525BE">
        <w:t>(2013),</w:t>
      </w:r>
      <w:r w:rsidR="00632A7D">
        <w:t>2021년</w:t>
      </w:r>
      <w:r w:rsidRPr="00E525BE">
        <w:t>1월</w:t>
      </w:r>
      <w:r w:rsidR="00632A7D">
        <w:t>28일 접속.</w:t>
      </w:r>
    </w:p>
    <w:p w14:paraId="50B37C8F" w14:textId="58D8D497" w:rsidR="004B4273" w:rsidRPr="00E525BE" w:rsidRDefault="00B34858"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t>I. Anger</w:t>
      </w:r>
      <w:r w:rsidR="004B4273" w:rsidRPr="00E525BE">
        <w:t>및 C.</w:t>
      </w:r>
      <w:r>
        <w:t>Kittl, "트위터에서의</w:t>
      </w:r>
      <w:r w:rsidR="004B4273" w:rsidRPr="00E525BE">
        <w:t>영향력 측정",</w:t>
      </w:r>
      <w:r>
        <w:t>회의: 제11회지식 관리및 지식</w:t>
      </w:r>
      <w:r w:rsidR="004B4273" w:rsidRPr="00E525BE">
        <w:t>기술 국제</w:t>
      </w:r>
      <w:r>
        <w:t>회의 논문집,</w:t>
      </w:r>
      <w:r w:rsidR="004B4273" w:rsidRPr="00E525BE">
        <w:t>다음에서 이용</w:t>
      </w:r>
      <w:r>
        <w:t>가능: https://www.researchgate.net/publication/220866465_Measuring_influence_on_Twitter,</w:t>
      </w:r>
      <w:r w:rsidR="004B4273" w:rsidRPr="00E525BE">
        <w:t>2011, 2021년</w:t>
      </w:r>
      <w:r>
        <w:t>2월 15일</w:t>
      </w:r>
      <w:r w:rsidR="004B4273" w:rsidRPr="00E525BE">
        <w:t>접속, DOI: 10.1145/2024288.2024326.</w:t>
      </w:r>
    </w:p>
    <w:p w14:paraId="10BE555D" w14:textId="03904B67" w:rsidR="004B4273" w:rsidRPr="00E525BE" w:rsidRDefault="004B4273" w:rsidP="00DF574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E525BE">
        <w:t>F.</w:t>
      </w:r>
      <w:r w:rsidR="00B34858">
        <w:t>Riquelme</w:t>
      </w:r>
      <w:r w:rsidRPr="00E525BE">
        <w:t>및</w:t>
      </w:r>
      <w:r w:rsidR="00B34858">
        <w:t>P.</w:t>
      </w:r>
      <w:r w:rsidR="00B34858" w:rsidRPr="00E525BE">
        <w:t>Gonzalez-Cantergiani,"트위터에서사용자</w:t>
      </w:r>
      <w:r w:rsidRPr="00E525BE">
        <w:t>영향력</w:t>
      </w:r>
      <w:r w:rsidR="0028044B">
        <w:t>측정:</w:t>
      </w:r>
      <w:r w:rsidRPr="00E525BE">
        <w:t>설문조사",</w:t>
      </w:r>
      <w:r w:rsidR="0028044B">
        <w:t>정보</w:t>
      </w:r>
      <w:r w:rsidRPr="00E525BE">
        <w:t>처리</w:t>
      </w:r>
      <w:r w:rsidR="0028044B">
        <w:t>및</w:t>
      </w:r>
      <w:r w:rsidR="001C080D">
        <w:t>관리</w:t>
      </w:r>
      <w:r w:rsidR="0028044B">
        <w:t>저널,</w:t>
      </w:r>
      <w:r w:rsidRPr="00E525BE">
        <w:t>52(5),</w:t>
      </w:r>
      <w:r w:rsidR="0028044B">
        <w:t>Available</w:t>
      </w:r>
      <w:r w:rsidRPr="00E525BE">
        <w:t>at:</w:t>
      </w:r>
      <w:r w:rsidR="0028044B">
        <w:t>https://www.researchgate.net/publication/281427547_Measuring_user_influence_on_Twitter_A_survey, 2016, 2021년 2월 15일 접속, DOI:10.1016/j.ipm.2016.04.003.</w:t>
      </w:r>
    </w:p>
    <w:p w14:paraId="657C5E34" w14:textId="2EB09701" w:rsidR="00C63E4E" w:rsidRDefault="00932FBA" w:rsidP="00C63E4E">
      <w:pPr>
        <w:jc w:val="both"/>
        <w:rPr>
          <w:rFonts w:ascii="Times" w:eastAsia="Times" w:hAnsi="Times" w:cs="Times"/>
        </w:rPr>
      </w:pPr>
      <w:r w:rsidRPr="00932FBA">
        <w:rPr>
          <w:color w:val="000000"/>
          <w:sz w:val="16"/>
          <w:szCs w:val="16"/>
        </w:rPr>
        <w:br w:type="column"/>
      </w:r>
      <w:r w:rsidR="00632A7D">
        <w:rPr>
          <w:b/>
        </w:rPr>
        <w:t>콜린 N.우다노르의 사진과</w:t>
      </w:r>
      <w:r w:rsidR="00C63E4E" w:rsidRPr="00EA352F">
        <w:rPr>
          <w:bCs/>
        </w:rPr>
        <w:t>생애에 대한</w:t>
      </w:r>
      <w:r w:rsidR="00C63E4E">
        <w:t>정보는 출판</w:t>
      </w:r>
      <w:r w:rsidR="00C63E4E">
        <w:rPr>
          <w:rFonts w:ascii="Times" w:eastAsia="Times" w:hAnsi="Times" w:cs="Times"/>
        </w:rPr>
        <w:t>시점에 이용할 수 없습니다.</w:t>
      </w:r>
    </w:p>
    <w:p w14:paraId="2F9336D9" w14:textId="62294D03" w:rsidR="00A853F3" w:rsidRDefault="00A853F3" w:rsidP="00C63E4E">
      <w:pPr>
        <w:pBdr>
          <w:top w:val="nil"/>
          <w:left w:val="nil"/>
          <w:bottom w:val="nil"/>
          <w:right w:val="nil"/>
          <w:between w:val="nil"/>
        </w:pBdr>
        <w:jc w:val="both"/>
        <w:rPr>
          <w:color w:val="000000"/>
        </w:rPr>
      </w:pPr>
    </w:p>
    <w:p w14:paraId="3E9DF21A" w14:textId="0D00964D" w:rsidR="00732E46" w:rsidRDefault="00632A7D">
      <w:pPr>
        <w:jc w:val="both"/>
        <w:rPr>
          <w:rFonts w:ascii="Times" w:eastAsia="Times" w:hAnsi="Times" w:cs="Times"/>
        </w:rPr>
      </w:pPr>
      <w:r>
        <w:rPr>
          <w:b/>
        </w:rPr>
        <w:t>Onyinye E. Nweke의</w:t>
      </w:r>
      <w:r w:rsidR="00EA352F" w:rsidRPr="00EA352F">
        <w:rPr>
          <w:bCs/>
        </w:rPr>
        <w:t>사진과 생애에 대한</w:t>
      </w:r>
      <w:r w:rsidR="000F2C11">
        <w:t>정보는 출판 시점에는</w:t>
      </w:r>
      <w:r w:rsidR="000F2C11">
        <w:rPr>
          <w:rFonts w:ascii="Times" w:eastAsia="Times" w:hAnsi="Times" w:cs="Times"/>
        </w:rPr>
        <w:t>확인할 수 없습니다.</w:t>
      </w:r>
    </w:p>
    <w:p w14:paraId="4C5DB3D7" w14:textId="77777777" w:rsidR="00732E46" w:rsidRDefault="00732E46">
      <w:pPr>
        <w:jc w:val="both"/>
        <w:rPr>
          <w:rFonts w:ascii="Times" w:eastAsia="Times" w:hAnsi="Times" w:cs="Times"/>
        </w:rPr>
      </w:pPr>
    </w:p>
    <w:p w14:paraId="41C918F2" w14:textId="4FAA62E9" w:rsidR="00732E46" w:rsidRDefault="00632A7D">
      <w:pPr>
        <w:jc w:val="both"/>
        <w:rPr>
          <w:rFonts w:ascii="Times" w:eastAsia="Times" w:hAnsi="Times" w:cs="Times"/>
        </w:rPr>
      </w:pPr>
      <w:r>
        <w:rPr>
          <w:b/>
        </w:rPr>
        <w:t>조지 E. 오케르케, 사진및 생애에 대한 정보는</w:t>
      </w:r>
      <w:r w:rsidR="000F2C11">
        <w:rPr>
          <w:rFonts w:ascii="Times" w:eastAsia="Times" w:hAnsi="Times" w:cs="Times"/>
        </w:rPr>
        <w:t>출판 당시 확인할 수 없습니다.</w:t>
      </w:r>
    </w:p>
    <w:p w14:paraId="5ACECD96" w14:textId="77777777" w:rsidR="00732E46" w:rsidRDefault="00732E46">
      <w:pPr>
        <w:jc w:val="both"/>
        <w:rPr>
          <w:rFonts w:ascii="Times" w:eastAsia="Times" w:hAnsi="Times" w:cs="Times"/>
        </w:rPr>
      </w:pPr>
    </w:p>
    <w:p w14:paraId="4AB1CCE2" w14:textId="77777777" w:rsidR="00732E46" w:rsidRDefault="00732E46">
      <w:pPr>
        <w:jc w:val="both"/>
        <w:rPr>
          <w:rFonts w:ascii="Times" w:eastAsia="Times" w:hAnsi="Times" w:cs="Times"/>
        </w:rPr>
      </w:pPr>
    </w:p>
    <w:p w14:paraId="220DC854" w14:textId="77777777"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F38B8" w14:textId="77777777" w:rsidR="00951F98" w:rsidRDefault="00951F98">
      <w:r>
        <w:separator/>
      </w:r>
    </w:p>
  </w:endnote>
  <w:endnote w:type="continuationSeparator" w:id="0">
    <w:p w14:paraId="0BD29D75" w14:textId="77777777" w:rsidR="00951F98" w:rsidRDefault="00951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PingFang SC">
    <w:charset w:val="86"/>
    <w:family w:val="auto"/>
    <w:pitch w:val="variable"/>
    <w:sig w:usb0="A00002FF" w:usb1="7ACFFDFB" w:usb2="00000016" w:usb3="00000000" w:csb0="00140001" w:csb1="00000000"/>
  </w:font>
  <w:font w:name="Lucida Sans">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ourier New"/>
    <w:charset w:val="01"/>
    <w:family w:val="roman"/>
    <w:pitch w:val="variable"/>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B7504" w14:textId="77777777" w:rsidR="00951F98" w:rsidRPr="009A0AA6" w:rsidRDefault="00951F98" w:rsidP="009A0AA6">
      <w:pPr>
        <w:pStyle w:val="Footer"/>
      </w:pPr>
    </w:p>
  </w:footnote>
  <w:footnote w:type="continuationSeparator" w:id="0">
    <w:p w14:paraId="74603486" w14:textId="77777777" w:rsidR="00951F98" w:rsidRDefault="00951F98">
      <w:r>
        <w:continuationSeparator/>
      </w:r>
    </w:p>
  </w:footnote>
  <w:footnote w:id="1">
    <w:p w14:paraId="5A7838ED" w14:textId="6B3D9D1D" w:rsidR="00EF3525" w:rsidRDefault="00EF3525" w:rsidP="007F4FB6">
      <w:pPr>
        <w:keepLines/>
        <w:pBdr>
          <w:top w:val="nil"/>
          <w:left w:val="nil"/>
          <w:bottom w:val="nil"/>
          <w:right w:val="nil"/>
          <w:between w:val="nil"/>
        </w:pBdr>
        <w:ind w:firstLine="202"/>
        <w:jc w:val="both"/>
        <w:rPr>
          <w:color w:val="000000"/>
          <w:sz w:val="16"/>
          <w:szCs w:val="16"/>
        </w:rPr>
      </w:pPr>
      <w:r w:rsidRPr="004063A4">
        <w:rPr>
          <w:rStyle w:val="FootnoteReference"/>
          <w:vanish/>
        </w:rPr>
        <w:footnoteRef/>
      </w:r>
      <w:r>
        <w:rPr>
          <w:i/>
          <w:sz w:val="16"/>
          <w:szCs w:val="16"/>
        </w:rPr>
        <w:t xml:space="preserve">(Corresponding author: Onyinye .E. Nweke). </w:t>
      </w:r>
    </w:p>
    <w:p w14:paraId="7FB20B18" w14:textId="393A61E3" w:rsidR="00EF3525" w:rsidRDefault="00EF3525" w:rsidP="007F4FB6">
      <w:pPr>
        <w:keepLines/>
        <w:pBdr>
          <w:top w:val="nil"/>
          <w:left w:val="nil"/>
          <w:bottom w:val="nil"/>
          <w:right w:val="nil"/>
          <w:between w:val="nil"/>
        </w:pBdr>
        <w:ind w:firstLine="202"/>
        <w:jc w:val="both"/>
        <w:rPr>
          <w:color w:val="000000"/>
          <w:sz w:val="16"/>
          <w:szCs w:val="16"/>
        </w:rPr>
      </w:pPr>
      <w:bookmarkStart w:id="1" w:name="_Hlk72918128"/>
      <w:r>
        <w:rPr>
          <w:color w:val="000000"/>
          <w:sz w:val="16"/>
          <w:szCs w:val="16"/>
        </w:rPr>
        <w:t xml:space="preserve">The authors are with the Department of Computer Science, University of Nigeria, Nsukka Enugu State, Nigeria </w:t>
      </w:r>
      <w:r w:rsidRPr="009F0CBF">
        <w:rPr>
          <w:color w:val="000000"/>
          <w:sz w:val="16"/>
          <w:szCs w:val="16"/>
        </w:rPr>
        <w:t xml:space="preserve">(e-mail: </w:t>
      </w:r>
      <w:r>
        <w:rPr>
          <w:color w:val="000000"/>
          <w:sz w:val="16"/>
          <w:szCs w:val="16"/>
        </w:rPr>
        <w:t>collins.udanor@unn.edu.ng</w:t>
      </w:r>
      <w:r w:rsidRPr="009F0CBF">
        <w:rPr>
          <w:color w:val="000000"/>
          <w:sz w:val="16"/>
          <w:szCs w:val="16"/>
        </w:rPr>
        <w:t xml:space="preserve">; </w:t>
      </w:r>
      <w:r>
        <w:rPr>
          <w:color w:val="000000"/>
          <w:sz w:val="16"/>
          <w:szCs w:val="16"/>
        </w:rPr>
        <w:t>onyinye.nweke@unn.edu.ng</w:t>
      </w:r>
      <w:r w:rsidRPr="009F0CBF">
        <w:rPr>
          <w:color w:val="000000"/>
          <w:sz w:val="16"/>
          <w:szCs w:val="16"/>
        </w:rPr>
        <w:t xml:space="preserve">; </w:t>
      </w:r>
      <w:r>
        <w:rPr>
          <w:color w:val="000000"/>
          <w:sz w:val="16"/>
          <w:szCs w:val="16"/>
        </w:rPr>
        <w:t>george.okereke@unn.edu.ng</w:t>
      </w:r>
      <w:r w:rsidRPr="009F0CBF">
        <w:rPr>
          <w:color w:val="000000"/>
          <w:sz w:val="16"/>
          <w:szCs w:val="16"/>
        </w:rPr>
        <w:t xml:space="preserve">). </w:t>
      </w:r>
      <w:r w:rsidRPr="009F0CBF">
        <w:rPr>
          <w:color w:val="000000"/>
          <w:sz w:val="16"/>
          <w:szCs w:val="16"/>
        </w:rPr>
        <w:cr/>
      </w:r>
    </w:p>
    <w:bookmarkEnd w:id="1"/>
    <w:p w14:paraId="4E35C723" w14:textId="5ECE93C8" w:rsidR="00EF3525" w:rsidRDefault="00EF3525" w:rsidP="009F0CBF">
      <w:pPr>
        <w:widowControl w:val="0"/>
        <w:spacing w:line="252" w:lineRule="auto"/>
        <w:jc w:val="both"/>
        <w:rPr>
          <w:sz w:val="12"/>
          <w:szCs w:val="1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EF3525" w:rsidRDefault="00EF3525">
    <w:pPr>
      <w:jc w:val="right"/>
    </w:pPr>
    <w:r>
      <w:fldChar w:fldCharType="begin"/>
    </w:r>
    <w:r>
      <w:instrText>PAGE</w:instrText>
    </w:r>
    <w:r>
      <w:fldChar w:fldCharType="separate"/>
    </w:r>
    <w:r w:rsidR="006532E3">
      <w:rPr>
        <w:noProof/>
      </w:rPr>
      <w:t>2</w:t>
    </w:r>
    <w:r>
      <w:fldChar w:fldCharType="end"/>
    </w:r>
  </w:p>
  <w:p w14:paraId="3F33F23C" w14:textId="77777777" w:rsidR="00EF3525" w:rsidRDefault="00EF3525">
    <w:pPr>
      <w:ind w:right="360"/>
    </w:pPr>
    <w:r>
      <w:t>&gt; REPLACE THIS LINE WITH YOUR MANUSCRIPT ID NUMBER (DOUBLE-CLICK HERE TO EDIT) &lt;</w:t>
    </w:r>
  </w:p>
  <w:p w14:paraId="46E0BAAB" w14:textId="77777777" w:rsidR="00EF3525" w:rsidRDefault="00EF352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D70"/>
    <w:multiLevelType w:val="hybridMultilevel"/>
    <w:tmpl w:val="735E36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30A51"/>
    <w:multiLevelType w:val="hybridMultilevel"/>
    <w:tmpl w:val="80D83BB2"/>
    <w:lvl w:ilvl="0" w:tplc="87E2613E">
      <w:start w:val="1"/>
      <w:numFmt w:val="upp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E5C6F"/>
    <w:multiLevelType w:val="multilevel"/>
    <w:tmpl w:val="399EF61C"/>
    <w:lvl w:ilvl="0">
      <w:start w:val="1"/>
      <w:numFmt w:val="decimal"/>
      <w:lvlText w:val="%1)"/>
      <w:lvlJc w:val="left"/>
      <w:pPr>
        <w:tabs>
          <w:tab w:val="num" w:pos="0"/>
        </w:tabs>
        <w:ind w:left="1080" w:hanging="72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5104578"/>
    <w:multiLevelType w:val="hybridMultilevel"/>
    <w:tmpl w:val="EA2ACD72"/>
    <w:lvl w:ilvl="0" w:tplc="2E5C0B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32FA7"/>
    <w:multiLevelType w:val="hybridMultilevel"/>
    <w:tmpl w:val="53B4A5DE"/>
    <w:lvl w:ilvl="0" w:tplc="E86649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6A530D"/>
    <w:multiLevelType w:val="hybridMultilevel"/>
    <w:tmpl w:val="409AD65A"/>
    <w:lvl w:ilvl="0" w:tplc="CEA2D5CC">
      <w:start w:val="3"/>
      <w:numFmt w:val="upp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EF5080"/>
    <w:multiLevelType w:val="multilevel"/>
    <w:tmpl w:val="9BA4482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9F9712B"/>
    <w:multiLevelType w:val="hybridMultilevel"/>
    <w:tmpl w:val="98A6C700"/>
    <w:lvl w:ilvl="0" w:tplc="E7B6E142">
      <w:start w:val="1"/>
      <w:numFmt w:val="upp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6233B"/>
    <w:multiLevelType w:val="multilevel"/>
    <w:tmpl w:val="820CA012"/>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9" w15:restartNumberingAfterBreak="0">
    <w:nsid w:val="3B6A0FCA"/>
    <w:multiLevelType w:val="hybridMultilevel"/>
    <w:tmpl w:val="9BCEAAF2"/>
    <w:lvl w:ilvl="0" w:tplc="8BE422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D05588"/>
    <w:multiLevelType w:val="multilevel"/>
    <w:tmpl w:val="F0E4E9C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04D7BD9"/>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2"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5A43435"/>
    <w:multiLevelType w:val="multilevel"/>
    <w:tmpl w:val="3424D686"/>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7523E72"/>
    <w:multiLevelType w:val="hybridMultilevel"/>
    <w:tmpl w:val="329CE15C"/>
    <w:lvl w:ilvl="0" w:tplc="4300EA0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743221"/>
    <w:multiLevelType w:val="hybridMultilevel"/>
    <w:tmpl w:val="38601A36"/>
    <w:lvl w:ilvl="0" w:tplc="0B66865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8717A8"/>
    <w:multiLevelType w:val="hybridMultilevel"/>
    <w:tmpl w:val="6D2CD3F8"/>
    <w:lvl w:ilvl="0" w:tplc="55F04956">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E00D42"/>
    <w:multiLevelType w:val="hybridMultilevel"/>
    <w:tmpl w:val="3E0A865E"/>
    <w:lvl w:ilvl="0" w:tplc="5AC6EA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2657044">
    <w:abstractNumId w:val="12"/>
  </w:num>
  <w:num w:numId="2" w16cid:durableId="429814298">
    <w:abstractNumId w:val="13"/>
  </w:num>
  <w:num w:numId="3" w16cid:durableId="2144691318">
    <w:abstractNumId w:val="8"/>
  </w:num>
  <w:num w:numId="4" w16cid:durableId="1282689304">
    <w:abstractNumId w:val="2"/>
  </w:num>
  <w:num w:numId="5" w16cid:durableId="736786927">
    <w:abstractNumId w:val="6"/>
  </w:num>
  <w:num w:numId="6" w16cid:durableId="1258558813">
    <w:abstractNumId w:val="13"/>
    <w:lvlOverride w:ilvl="0">
      <w:startOverride w:val="1"/>
    </w:lvlOverride>
  </w:num>
  <w:num w:numId="7" w16cid:durableId="1230339372">
    <w:abstractNumId w:val="8"/>
    <w:lvlOverride w:ilvl="0">
      <w:startOverride w:val="1"/>
    </w:lvlOverride>
  </w:num>
  <w:num w:numId="8" w16cid:durableId="1409159179">
    <w:abstractNumId w:val="2"/>
  </w:num>
  <w:num w:numId="9" w16cid:durableId="625280002">
    <w:abstractNumId w:val="5"/>
  </w:num>
  <w:num w:numId="10" w16cid:durableId="1772621834">
    <w:abstractNumId w:val="1"/>
  </w:num>
  <w:num w:numId="11" w16cid:durableId="1128206199">
    <w:abstractNumId w:val="7"/>
  </w:num>
  <w:num w:numId="12" w16cid:durableId="24984984">
    <w:abstractNumId w:val="17"/>
  </w:num>
  <w:num w:numId="13" w16cid:durableId="365912025">
    <w:abstractNumId w:val="4"/>
  </w:num>
  <w:num w:numId="14" w16cid:durableId="1824197715">
    <w:abstractNumId w:val="9"/>
  </w:num>
  <w:num w:numId="15" w16cid:durableId="1440835727">
    <w:abstractNumId w:val="0"/>
  </w:num>
  <w:num w:numId="16" w16cid:durableId="689649580">
    <w:abstractNumId w:val="14"/>
  </w:num>
  <w:num w:numId="17" w16cid:durableId="1570384650">
    <w:abstractNumId w:val="15"/>
  </w:num>
  <w:num w:numId="18" w16cid:durableId="628315250">
    <w:abstractNumId w:val="10"/>
  </w:num>
  <w:num w:numId="19" w16cid:durableId="1636793571">
    <w:abstractNumId w:val="3"/>
  </w:num>
  <w:num w:numId="20" w16cid:durableId="79259473">
    <w:abstractNumId w:val="16"/>
  </w:num>
  <w:num w:numId="21" w16cid:durableId="1026444860">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04"/>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403AE"/>
    <w:rsid w:val="00050D1B"/>
    <w:rsid w:val="00053B2E"/>
    <w:rsid w:val="000650E5"/>
    <w:rsid w:val="00081747"/>
    <w:rsid w:val="00085D7A"/>
    <w:rsid w:val="000A66DF"/>
    <w:rsid w:val="000F2C11"/>
    <w:rsid w:val="00114406"/>
    <w:rsid w:val="00152AB3"/>
    <w:rsid w:val="00170C54"/>
    <w:rsid w:val="001743EC"/>
    <w:rsid w:val="00175AFA"/>
    <w:rsid w:val="001B0334"/>
    <w:rsid w:val="001C080D"/>
    <w:rsid w:val="001D7E7B"/>
    <w:rsid w:val="001E7EDB"/>
    <w:rsid w:val="001F512A"/>
    <w:rsid w:val="00236BF8"/>
    <w:rsid w:val="0028044B"/>
    <w:rsid w:val="00285E41"/>
    <w:rsid w:val="002A58A2"/>
    <w:rsid w:val="002D0B28"/>
    <w:rsid w:val="0033111A"/>
    <w:rsid w:val="00357347"/>
    <w:rsid w:val="0036091A"/>
    <w:rsid w:val="003A42FB"/>
    <w:rsid w:val="004063A4"/>
    <w:rsid w:val="00471B7C"/>
    <w:rsid w:val="00474613"/>
    <w:rsid w:val="00494677"/>
    <w:rsid w:val="004B1858"/>
    <w:rsid w:val="004B4273"/>
    <w:rsid w:val="005B43C2"/>
    <w:rsid w:val="005C68BC"/>
    <w:rsid w:val="005E2D10"/>
    <w:rsid w:val="005F4497"/>
    <w:rsid w:val="00632A7D"/>
    <w:rsid w:val="00634B52"/>
    <w:rsid w:val="006514FE"/>
    <w:rsid w:val="006532E3"/>
    <w:rsid w:val="00660F88"/>
    <w:rsid w:val="00682319"/>
    <w:rsid w:val="00694E0B"/>
    <w:rsid w:val="006E42E3"/>
    <w:rsid w:val="007054D1"/>
    <w:rsid w:val="00732E46"/>
    <w:rsid w:val="00771AA2"/>
    <w:rsid w:val="007A752B"/>
    <w:rsid w:val="007C3CD3"/>
    <w:rsid w:val="007F2A7E"/>
    <w:rsid w:val="007F4FB6"/>
    <w:rsid w:val="0080720F"/>
    <w:rsid w:val="00834B74"/>
    <w:rsid w:val="008522A4"/>
    <w:rsid w:val="00874977"/>
    <w:rsid w:val="008A27B6"/>
    <w:rsid w:val="008E010B"/>
    <w:rsid w:val="008E4F03"/>
    <w:rsid w:val="00932FBA"/>
    <w:rsid w:val="00951F98"/>
    <w:rsid w:val="009538F9"/>
    <w:rsid w:val="0096199E"/>
    <w:rsid w:val="009A0AA6"/>
    <w:rsid w:val="009F0CBF"/>
    <w:rsid w:val="009F4996"/>
    <w:rsid w:val="00A41540"/>
    <w:rsid w:val="00A530D2"/>
    <w:rsid w:val="00A6122B"/>
    <w:rsid w:val="00A80BDA"/>
    <w:rsid w:val="00A853F3"/>
    <w:rsid w:val="00AB4C22"/>
    <w:rsid w:val="00B0326A"/>
    <w:rsid w:val="00B07BB7"/>
    <w:rsid w:val="00B34858"/>
    <w:rsid w:val="00B77400"/>
    <w:rsid w:val="00B77D32"/>
    <w:rsid w:val="00BD7C89"/>
    <w:rsid w:val="00C4353D"/>
    <w:rsid w:val="00C63E4E"/>
    <w:rsid w:val="00C70023"/>
    <w:rsid w:val="00C74474"/>
    <w:rsid w:val="00C779E8"/>
    <w:rsid w:val="00D027F2"/>
    <w:rsid w:val="00DA34C3"/>
    <w:rsid w:val="00DB3364"/>
    <w:rsid w:val="00DC758F"/>
    <w:rsid w:val="00DF574A"/>
    <w:rsid w:val="00DF6629"/>
    <w:rsid w:val="00E33B20"/>
    <w:rsid w:val="00E45781"/>
    <w:rsid w:val="00E57D3D"/>
    <w:rsid w:val="00E625A7"/>
    <w:rsid w:val="00E653B5"/>
    <w:rsid w:val="00EA352F"/>
    <w:rsid w:val="00EC7823"/>
    <w:rsid w:val="00EF3525"/>
    <w:rsid w:val="00EF6430"/>
    <w:rsid w:val="00F22966"/>
    <w:rsid w:val="00F23884"/>
    <w:rsid w:val="00F62352"/>
    <w:rsid w:val="00F67FEE"/>
    <w:rsid w:val="00F87903"/>
    <w:rsid w:val="00FA61D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0"/>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3364"/>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21"/>
      </w:numPr>
      <w:spacing w:before="120" w:after="60"/>
      <w:outlineLvl w:val="1"/>
    </w:pPr>
    <w:rPr>
      <w:i/>
      <w:iCs/>
    </w:rPr>
  </w:style>
  <w:style w:type="paragraph" w:styleId="Heading3">
    <w:name w:val="heading 3"/>
    <w:basedOn w:val="Normal"/>
    <w:next w:val="Normal"/>
    <w:link w:val="Heading3Char"/>
    <w:uiPriority w:val="9"/>
    <w:unhideWhenUsed/>
    <w:qFormat/>
    <w:pPr>
      <w:keepNext/>
      <w:numPr>
        <w:ilvl w:val="2"/>
        <w:numId w:val="21"/>
      </w:numPr>
      <w:outlineLvl w:val="2"/>
    </w:pPr>
    <w:rPr>
      <w:i/>
      <w:iCs/>
    </w:rPr>
  </w:style>
  <w:style w:type="paragraph" w:styleId="Heading4">
    <w:name w:val="heading 4"/>
    <w:basedOn w:val="Normal"/>
    <w:next w:val="Normal"/>
    <w:uiPriority w:val="9"/>
    <w:semiHidden/>
    <w:unhideWhenUsed/>
    <w:qFormat/>
    <w:pPr>
      <w:keepNext/>
      <w:numPr>
        <w:ilvl w:val="3"/>
        <w:numId w:val="2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2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21"/>
      </w:numPr>
      <w:spacing w:before="240" w:after="60"/>
      <w:outlineLvl w:val="5"/>
    </w:pPr>
    <w:rPr>
      <w:i/>
      <w:iCs/>
      <w:sz w:val="16"/>
      <w:szCs w:val="16"/>
    </w:rPr>
  </w:style>
  <w:style w:type="paragraph" w:styleId="Heading7">
    <w:name w:val="heading 7"/>
    <w:basedOn w:val="Normal"/>
    <w:next w:val="Normal"/>
    <w:uiPriority w:val="9"/>
    <w:qFormat/>
    <w:pPr>
      <w:numPr>
        <w:ilvl w:val="6"/>
        <w:numId w:val="21"/>
      </w:numPr>
      <w:spacing w:before="240" w:after="60"/>
      <w:outlineLvl w:val="6"/>
    </w:pPr>
    <w:rPr>
      <w:sz w:val="16"/>
      <w:szCs w:val="16"/>
    </w:rPr>
  </w:style>
  <w:style w:type="paragraph" w:styleId="Heading8">
    <w:name w:val="heading 8"/>
    <w:basedOn w:val="Normal"/>
    <w:next w:val="Normal"/>
    <w:uiPriority w:val="9"/>
    <w:qFormat/>
    <w:pPr>
      <w:numPr>
        <w:ilvl w:val="7"/>
        <w:numId w:val="21"/>
      </w:numPr>
      <w:spacing w:before="240" w:after="60"/>
      <w:outlineLvl w:val="7"/>
    </w:pPr>
    <w:rPr>
      <w:i/>
      <w:iCs/>
      <w:sz w:val="16"/>
      <w:szCs w:val="16"/>
    </w:rPr>
  </w:style>
  <w:style w:type="paragraph" w:styleId="Heading9">
    <w:name w:val="heading 9"/>
    <w:basedOn w:val="Normal"/>
    <w:next w:val="Normal"/>
    <w:uiPriority w:val="9"/>
    <w:qFormat/>
    <w:pPr>
      <w:numPr>
        <w:ilvl w:val="8"/>
        <w:numId w:val="2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B3364"/>
    <w:rPr>
      <w:smallCaps/>
      <w:kern w:val="28"/>
    </w:rPr>
  </w:style>
  <w:style w:type="character" w:customStyle="1" w:styleId="Heading2Char">
    <w:name w:val="Heading 2 Char"/>
    <w:link w:val="Heading2"/>
    <w:uiPriority w:val="9"/>
    <w:rsid w:val="001B36B1"/>
    <w:rPr>
      <w:i/>
      <w:iCs/>
    </w:rPr>
  </w:style>
  <w:style w:type="character" w:customStyle="1" w:styleId="Heading3Char">
    <w:name w:val="Heading 3 Char"/>
    <w:basedOn w:val="DefaultParagraphFont"/>
    <w:link w:val="Heading3"/>
    <w:uiPriority w:val="9"/>
    <w:qFormat/>
    <w:rsid w:val="00682319"/>
    <w:rPr>
      <w:i/>
      <w:iCs/>
    </w:rPr>
  </w:style>
  <w:style w:type="paragraph" w:styleId="Title">
    <w:name w:val="Title"/>
    <w:basedOn w:val="Normal"/>
    <w:next w:val="Normal"/>
    <w:link w:val="TitleChar"/>
    <w:qFormat/>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682319"/>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character" w:customStyle="1" w:styleId="FootnoteTextChar">
    <w:name w:val="Footnote Text Char"/>
    <w:link w:val="FootnoteText"/>
    <w:semiHidden/>
    <w:rsid w:val="00C075EF"/>
    <w:rPr>
      <w:sz w:val="16"/>
      <w:szCs w:val="16"/>
    </w:rPr>
  </w:style>
  <w:style w:type="paragraph" w:customStyle="1" w:styleId="References">
    <w:name w:val="References"/>
    <w:basedOn w:val="Normal"/>
    <w:pPr>
      <w:numPr>
        <w:numId w:val="1"/>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qFormat/>
    <w:rsid w:val="00D90C10"/>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character" w:customStyle="1" w:styleId="ReferenceHeadChar">
    <w:name w:val="Reference Head Char"/>
    <w:link w:val="ReferenceHead"/>
    <w:rsid w:val="003F52AD"/>
    <w:rPr>
      <w:smallCaps/>
      <w:kern w:val="28"/>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qFormat/>
    <w:rsid w:val="00682319"/>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character" w:customStyle="1" w:styleId="BodyTextIndentChar">
    <w:name w:val="Body Text Indent Char"/>
    <w:link w:val="BodyTextIndent"/>
    <w:rsid w:val="003F26BD"/>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qForma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customStyle="1" w:styleId="HTMLPreformattedChar">
    <w:name w:val="HTML Preformatted Char"/>
    <w:basedOn w:val="DefaultParagraphFont"/>
    <w:link w:val="HTMLPreformatted"/>
    <w:uiPriority w:val="99"/>
    <w:qFormat/>
    <w:rsid w:val="00682319"/>
    <w:rPr>
      <w:rFonts w:ascii="Courier New" w:hAnsi="Courier New" w:cs="Courier New"/>
      <w:lang w:eastAsia="en-GB"/>
    </w:rPr>
  </w:style>
  <w:style w:type="paragraph" w:styleId="HTMLPreformatted">
    <w:name w:val="HTML Preformatted"/>
    <w:basedOn w:val="Normal"/>
    <w:link w:val="HTMLPreformattedChar"/>
    <w:uiPriority w:val="99"/>
    <w:unhideWhenUsed/>
    <w:qFormat/>
    <w:rsid w:val="0068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lang w:eastAsia="en-GB"/>
    </w:rPr>
  </w:style>
  <w:style w:type="character" w:customStyle="1" w:styleId="mtext">
    <w:name w:val="mtext"/>
    <w:basedOn w:val="DefaultParagraphFont"/>
    <w:qFormat/>
    <w:rsid w:val="00682319"/>
  </w:style>
  <w:style w:type="character" w:customStyle="1" w:styleId="mo">
    <w:name w:val="mo"/>
    <w:basedOn w:val="DefaultParagraphFont"/>
    <w:qFormat/>
    <w:rsid w:val="00682319"/>
  </w:style>
  <w:style w:type="character" w:customStyle="1" w:styleId="mi">
    <w:name w:val="mi"/>
    <w:basedOn w:val="DefaultParagraphFont"/>
    <w:qFormat/>
    <w:rsid w:val="00682319"/>
  </w:style>
  <w:style w:type="character" w:customStyle="1" w:styleId="mjxassistivemathml">
    <w:name w:val="mjx_assistive_mathml"/>
    <w:basedOn w:val="DefaultParagraphFont"/>
    <w:qFormat/>
    <w:rsid w:val="00682319"/>
  </w:style>
  <w:style w:type="character" w:customStyle="1" w:styleId="mn">
    <w:name w:val="mn"/>
    <w:basedOn w:val="DefaultParagraphFont"/>
    <w:qFormat/>
    <w:rsid w:val="00682319"/>
  </w:style>
  <w:style w:type="character" w:styleId="Strong">
    <w:name w:val="Strong"/>
    <w:basedOn w:val="DefaultParagraphFont"/>
    <w:uiPriority w:val="22"/>
    <w:qFormat/>
    <w:rsid w:val="00682319"/>
    <w:rPr>
      <w:b/>
      <w:bCs/>
    </w:rPr>
  </w:style>
  <w:style w:type="character" w:customStyle="1" w:styleId="Bullets">
    <w:name w:val="Bullets"/>
    <w:qFormat/>
    <w:rsid w:val="00682319"/>
    <w:rPr>
      <w:rFonts w:ascii="OpenSymbol" w:eastAsia="OpenSymbol" w:hAnsi="OpenSymbol" w:cs="OpenSymbol"/>
    </w:rPr>
  </w:style>
  <w:style w:type="paragraph" w:customStyle="1" w:styleId="Heading">
    <w:name w:val="Heading"/>
    <w:basedOn w:val="Normal"/>
    <w:next w:val="BodyText"/>
    <w:qFormat/>
    <w:rsid w:val="00682319"/>
    <w:pPr>
      <w:keepNext/>
      <w:suppressAutoHyphens/>
      <w:spacing w:before="240" w:after="120"/>
    </w:pPr>
    <w:rPr>
      <w:rFonts w:ascii="Liberation Sans" w:eastAsia="PingFang SC" w:hAnsi="Liberation Sans" w:cs="Lucida Sans"/>
      <w:sz w:val="28"/>
      <w:szCs w:val="28"/>
      <w:lang w:val="en-GB" w:eastAsia="en-GB"/>
    </w:rPr>
  </w:style>
  <w:style w:type="paragraph" w:styleId="BodyText">
    <w:name w:val="Body Text"/>
    <w:basedOn w:val="Normal"/>
    <w:link w:val="BodyTextChar"/>
    <w:rsid w:val="00682319"/>
    <w:pPr>
      <w:suppressAutoHyphens/>
      <w:spacing w:after="140" w:line="276" w:lineRule="auto"/>
    </w:pPr>
    <w:rPr>
      <w:rFonts w:eastAsiaTheme="minorHAnsi"/>
      <w:sz w:val="24"/>
      <w:szCs w:val="24"/>
      <w:lang w:val="en-GB" w:eastAsia="en-GB"/>
    </w:rPr>
  </w:style>
  <w:style w:type="character" w:customStyle="1" w:styleId="BodyTextChar">
    <w:name w:val="Body Text Char"/>
    <w:basedOn w:val="DefaultParagraphFont"/>
    <w:link w:val="BodyText"/>
    <w:rsid w:val="00682319"/>
    <w:rPr>
      <w:rFonts w:eastAsiaTheme="minorHAnsi"/>
      <w:sz w:val="24"/>
      <w:szCs w:val="24"/>
      <w:lang w:val="en-GB" w:eastAsia="en-GB"/>
    </w:rPr>
  </w:style>
  <w:style w:type="paragraph" w:styleId="List">
    <w:name w:val="List"/>
    <w:basedOn w:val="BodyText"/>
    <w:rsid w:val="00682319"/>
    <w:rPr>
      <w:rFonts w:cs="Lucida Sans"/>
    </w:rPr>
  </w:style>
  <w:style w:type="paragraph" w:styleId="Caption">
    <w:name w:val="caption"/>
    <w:basedOn w:val="Normal"/>
    <w:qFormat/>
    <w:rsid w:val="00682319"/>
    <w:pPr>
      <w:suppressLineNumbers/>
      <w:suppressAutoHyphens/>
      <w:spacing w:before="120" w:after="120"/>
    </w:pPr>
    <w:rPr>
      <w:rFonts w:eastAsiaTheme="minorHAnsi" w:cs="Lucida Sans"/>
      <w:i/>
      <w:iCs/>
      <w:sz w:val="24"/>
      <w:szCs w:val="24"/>
      <w:lang w:val="en-GB" w:eastAsia="en-GB"/>
    </w:rPr>
  </w:style>
  <w:style w:type="paragraph" w:customStyle="1" w:styleId="Index">
    <w:name w:val="Index"/>
    <w:basedOn w:val="Normal"/>
    <w:qFormat/>
    <w:rsid w:val="00682319"/>
    <w:pPr>
      <w:suppressLineNumbers/>
      <w:suppressAutoHyphens/>
    </w:pPr>
    <w:rPr>
      <w:rFonts w:eastAsiaTheme="minorHAnsi" w:cs="Lucida Sans"/>
      <w:sz w:val="24"/>
      <w:szCs w:val="24"/>
      <w:lang w:val="en-GB" w:eastAsia="en-GB"/>
    </w:rPr>
  </w:style>
  <w:style w:type="character" w:customStyle="1" w:styleId="HTMLPreformattedChar1">
    <w:name w:val="HTML Preformatted Char1"/>
    <w:basedOn w:val="DefaultParagraphFont"/>
    <w:uiPriority w:val="99"/>
    <w:semiHidden/>
    <w:rsid w:val="00682319"/>
    <w:rPr>
      <w:rFonts w:ascii="Consolas" w:hAnsi="Consolas"/>
    </w:rPr>
  </w:style>
  <w:style w:type="paragraph" w:styleId="NormalWeb">
    <w:name w:val="Normal (Web)"/>
    <w:basedOn w:val="Normal"/>
    <w:uiPriority w:val="99"/>
    <w:unhideWhenUsed/>
    <w:qFormat/>
    <w:rsid w:val="00682319"/>
    <w:pPr>
      <w:suppressAutoHyphens/>
      <w:spacing w:beforeAutospacing="1" w:afterAutospacing="1"/>
    </w:pPr>
    <w:rPr>
      <w:rFonts w:eastAsiaTheme="minorHAnsi"/>
      <w:sz w:val="24"/>
      <w:szCs w:val="24"/>
      <w:lang w:val="en-GB" w:eastAsia="en-GB"/>
    </w:rPr>
  </w:style>
  <w:style w:type="paragraph" w:customStyle="1" w:styleId="HeaderandFooter">
    <w:name w:val="Header and Footer"/>
    <w:basedOn w:val="Normal"/>
    <w:qFormat/>
    <w:rsid w:val="00682319"/>
    <w:pPr>
      <w:suppressAutoHyphens/>
    </w:pPr>
    <w:rPr>
      <w:rFonts w:eastAsiaTheme="minorHAnsi"/>
      <w:sz w:val="24"/>
      <w:szCs w:val="24"/>
      <w:lang w:val="en-GB" w:eastAsia="en-GB"/>
    </w:rPr>
  </w:style>
  <w:style w:type="paragraph" w:customStyle="1" w:styleId="jj">
    <w:name w:val="jj"/>
    <w:basedOn w:val="Normal"/>
    <w:uiPriority w:val="99"/>
    <w:qFormat/>
    <w:rsid w:val="00682319"/>
    <w:pPr>
      <w:suppressAutoHyphens/>
      <w:spacing w:beforeAutospacing="1" w:afterAutospacing="1"/>
    </w:pPr>
    <w:rPr>
      <w:rFonts w:eastAsiaTheme="minorHAnsi"/>
      <w:sz w:val="24"/>
      <w:szCs w:val="24"/>
      <w:lang w:val="en-GB" w:eastAsia="en-GB"/>
    </w:rPr>
  </w:style>
  <w:style w:type="paragraph" w:customStyle="1" w:styleId="TableContents">
    <w:name w:val="Table Contents"/>
    <w:basedOn w:val="Normal"/>
    <w:qFormat/>
    <w:rsid w:val="00682319"/>
    <w:pPr>
      <w:widowControl w:val="0"/>
      <w:suppressLineNumbers/>
      <w:suppressAutoHyphens/>
    </w:pPr>
    <w:rPr>
      <w:rFonts w:eastAsiaTheme="minorHAnsi"/>
      <w:sz w:val="24"/>
      <w:szCs w:val="24"/>
      <w:lang w:val="en-GB" w:eastAsia="en-GB"/>
    </w:rPr>
  </w:style>
  <w:style w:type="paragraph" w:customStyle="1" w:styleId="PreformattedText">
    <w:name w:val="Preformatted Text"/>
    <w:basedOn w:val="Normal"/>
    <w:qFormat/>
    <w:rsid w:val="00682319"/>
    <w:pPr>
      <w:suppressAutoHyphens/>
    </w:pPr>
    <w:rPr>
      <w:rFonts w:ascii="Liberation Mono" w:eastAsia="Liberation Mono" w:hAnsi="Liberation Mono" w:cs="Liberation Mono"/>
      <w:lang w:val="en-GB" w:eastAsia="en-GB"/>
    </w:rPr>
  </w:style>
  <w:style w:type="paragraph" w:customStyle="1" w:styleId="TableHeading">
    <w:name w:val="Table Heading"/>
    <w:basedOn w:val="TableContents"/>
    <w:qFormat/>
    <w:rsid w:val="00682319"/>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s://doi.org/10.1007/s00146-014-0549-4"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researchspace.csir.co.za/dspace/bitstream/handle/10204/3016/de%20Waal1_2008.pdf?sequence=1&amp;isAllowed=y"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rot="0"/>
          <a:lstStyle/>
          <a:p>
            <a:pPr>
              <a:defRPr lang="en-US" sz="1400" b="0" strike="noStrike" spc="-1">
                <a:solidFill>
                  <a:srgbClr val="595959"/>
                </a:solidFill>
                <a:latin typeface="Calibri"/>
              </a:defRPr>
            </a:pPr>
            <a:r>
              <a:rPr lang="en-US" sz="1400" b="0" strike="noStrike" spc="-1">
                <a:solidFill>
                  <a:srgbClr val="595959"/>
                </a:solidFill>
                <a:latin typeface="Calibri"/>
              </a:rPr>
              <a:t>Coherent scores for LDA, LSI and HDP Models Vs No. of Topics</a:t>
            </a:r>
          </a:p>
        </c:rich>
      </c:tx>
      <c:overlay val="0"/>
      <c:spPr>
        <a:noFill/>
        <a:ln w="0">
          <a:noFill/>
        </a:ln>
      </c:spPr>
    </c:title>
    <c:autoTitleDeleted val="0"/>
    <c:plotArea>
      <c:layout/>
      <c:lineChart>
        <c:grouping val="standard"/>
        <c:varyColors val="0"/>
        <c:ser>
          <c:idx val="0"/>
          <c:order val="0"/>
          <c:tx>
            <c:strRef>
              <c:f>label 0</c:f>
              <c:strCache>
                <c:ptCount val="1"/>
                <c:pt idx="0">
                  <c:v>LDA_CV</c:v>
                </c:pt>
              </c:strCache>
            </c:strRef>
          </c:tx>
          <c:spPr>
            <a:ln w="28440" cap="rnd">
              <a:solidFill>
                <a:srgbClr val="FFC000"/>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1"/>
                <c:pt idx="0">
                  <c:v>2</c:v>
                </c:pt>
                <c:pt idx="1">
                  <c:v>8</c:v>
                </c:pt>
                <c:pt idx="2">
                  <c:v>14</c:v>
                </c:pt>
                <c:pt idx="3">
                  <c:v>20</c:v>
                </c:pt>
                <c:pt idx="4">
                  <c:v>26</c:v>
                </c:pt>
                <c:pt idx="5">
                  <c:v>32</c:v>
                </c:pt>
                <c:pt idx="6">
                  <c:v>38</c:v>
                </c:pt>
                <c:pt idx="7">
                  <c:v>44</c:v>
                </c:pt>
                <c:pt idx="9">
                  <c:v>50</c:v>
                </c:pt>
              </c:strCache>
            </c:strRef>
          </c:cat>
          <c:val>
            <c:numRef>
              <c:f>0</c:f>
              <c:numCache>
                <c:formatCode>General</c:formatCode>
                <c:ptCount val="11"/>
                <c:pt idx="0">
                  <c:v>0.26038149398999999</c:v>
                </c:pt>
                <c:pt idx="1">
                  <c:v>0.29372262845000002</c:v>
                </c:pt>
                <c:pt idx="2">
                  <c:v>0.35260845743000002</c:v>
                </c:pt>
                <c:pt idx="3">
                  <c:v>0.39173503480999999</c:v>
                </c:pt>
                <c:pt idx="4">
                  <c:v>0.42963160922999999</c:v>
                </c:pt>
                <c:pt idx="5">
                  <c:v>0.43276902836999998</c:v>
                </c:pt>
                <c:pt idx="6">
                  <c:v>0.45899579356999998</c:v>
                </c:pt>
                <c:pt idx="7">
                  <c:v>0.46683228727999998</c:v>
                </c:pt>
                <c:pt idx="9">
                  <c:v>0.46980153148999998</c:v>
                </c:pt>
              </c:numCache>
            </c:numRef>
          </c:val>
          <c:smooth val="0"/>
          <c:extLst>
            <c:ext xmlns:c16="http://schemas.microsoft.com/office/drawing/2014/chart" uri="{C3380CC4-5D6E-409C-BE32-E72D297353CC}">
              <c16:uniqueId val="{00000000-DF5A-4FE7-A092-0DEE9CAC9392}"/>
            </c:ext>
          </c:extLst>
        </c:ser>
        <c:ser>
          <c:idx val="1"/>
          <c:order val="1"/>
          <c:tx>
            <c:strRef>
              <c:f>label 1</c:f>
              <c:strCache>
                <c:ptCount val="1"/>
                <c:pt idx="0">
                  <c:v>LSI_CV</c:v>
                </c:pt>
              </c:strCache>
            </c:strRef>
          </c:tx>
          <c:spPr>
            <a:ln w="28440" cap="rnd">
              <a:solidFill>
                <a:srgbClr val="4472C4"/>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1"/>
                <c:pt idx="0">
                  <c:v>2</c:v>
                </c:pt>
                <c:pt idx="1">
                  <c:v>8</c:v>
                </c:pt>
                <c:pt idx="2">
                  <c:v>14</c:v>
                </c:pt>
                <c:pt idx="3">
                  <c:v>20</c:v>
                </c:pt>
                <c:pt idx="4">
                  <c:v>26</c:v>
                </c:pt>
                <c:pt idx="5">
                  <c:v>32</c:v>
                </c:pt>
                <c:pt idx="6">
                  <c:v>38</c:v>
                </c:pt>
                <c:pt idx="7">
                  <c:v>44</c:v>
                </c:pt>
                <c:pt idx="9">
                  <c:v>50</c:v>
                </c:pt>
              </c:strCache>
            </c:strRef>
          </c:cat>
          <c:val>
            <c:numRef>
              <c:f>1</c:f>
              <c:numCache>
                <c:formatCode>General</c:formatCode>
                <c:ptCount val="11"/>
                <c:pt idx="0">
                  <c:v>0.21094774159999999</c:v>
                </c:pt>
                <c:pt idx="1">
                  <c:v>0.33385338959999999</c:v>
                </c:pt>
                <c:pt idx="2">
                  <c:v>0.30242208180000002</c:v>
                </c:pt>
                <c:pt idx="3">
                  <c:v>0.30920574299999998</c:v>
                </c:pt>
                <c:pt idx="4">
                  <c:v>0.29634318710000002</c:v>
                </c:pt>
                <c:pt idx="5">
                  <c:v>0.31580168580000001</c:v>
                </c:pt>
                <c:pt idx="6">
                  <c:v>0.32297996639999998</c:v>
                </c:pt>
                <c:pt idx="7">
                  <c:v>0.33250654280000003</c:v>
                </c:pt>
                <c:pt idx="9">
                  <c:v>0.34054112310000001</c:v>
                </c:pt>
              </c:numCache>
            </c:numRef>
          </c:val>
          <c:smooth val="0"/>
          <c:extLst>
            <c:ext xmlns:c16="http://schemas.microsoft.com/office/drawing/2014/chart" uri="{C3380CC4-5D6E-409C-BE32-E72D297353CC}">
              <c16:uniqueId val="{00000001-DF5A-4FE7-A092-0DEE9CAC9392}"/>
            </c:ext>
          </c:extLst>
        </c:ser>
        <c:ser>
          <c:idx val="2"/>
          <c:order val="2"/>
          <c:tx>
            <c:strRef>
              <c:f>label 2</c:f>
              <c:strCache>
                <c:ptCount val="1"/>
                <c:pt idx="0">
                  <c:v>HDP_CV</c:v>
                </c:pt>
              </c:strCache>
            </c:strRef>
          </c:tx>
          <c:spPr>
            <a:ln w="28440" cap="rnd">
              <a:solidFill>
                <a:srgbClr val="70AD47"/>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1"/>
                <c:pt idx="0">
                  <c:v>2</c:v>
                </c:pt>
                <c:pt idx="1">
                  <c:v>8</c:v>
                </c:pt>
                <c:pt idx="2">
                  <c:v>14</c:v>
                </c:pt>
                <c:pt idx="3">
                  <c:v>20</c:v>
                </c:pt>
                <c:pt idx="4">
                  <c:v>26</c:v>
                </c:pt>
                <c:pt idx="5">
                  <c:v>32</c:v>
                </c:pt>
                <c:pt idx="6">
                  <c:v>38</c:v>
                </c:pt>
                <c:pt idx="7">
                  <c:v>44</c:v>
                </c:pt>
                <c:pt idx="9">
                  <c:v>50</c:v>
                </c:pt>
              </c:strCache>
            </c:strRef>
          </c:cat>
          <c:val>
            <c:numRef>
              <c:f>2</c:f>
              <c:numCache>
                <c:formatCode>General</c:formatCode>
                <c:ptCount val="11"/>
                <c:pt idx="0">
                  <c:v>0.19716981049999999</c:v>
                </c:pt>
                <c:pt idx="1">
                  <c:v>0.19546647789999999</c:v>
                </c:pt>
                <c:pt idx="2">
                  <c:v>0.19646647789999999</c:v>
                </c:pt>
                <c:pt idx="3">
                  <c:v>0.19482546840000001</c:v>
                </c:pt>
                <c:pt idx="4">
                  <c:v>0.20115194889999999</c:v>
                </c:pt>
                <c:pt idx="5">
                  <c:v>0.1954439597</c:v>
                </c:pt>
                <c:pt idx="6">
                  <c:v>0.19574144569999999</c:v>
                </c:pt>
                <c:pt idx="7">
                  <c:v>0.1983655346</c:v>
                </c:pt>
                <c:pt idx="9">
                  <c:v>0.19652912920000001</c:v>
                </c:pt>
              </c:numCache>
            </c:numRef>
          </c:val>
          <c:smooth val="0"/>
          <c:extLst>
            <c:ext xmlns:c16="http://schemas.microsoft.com/office/drawing/2014/chart" uri="{C3380CC4-5D6E-409C-BE32-E72D297353CC}">
              <c16:uniqueId val="{00000002-DF5A-4FE7-A092-0DEE9CAC9392}"/>
            </c:ext>
          </c:extLst>
        </c:ser>
        <c:ser>
          <c:idx val="3"/>
          <c:order val="3"/>
          <c:tx>
            <c:strRef>
              <c:f>label 3</c:f>
              <c:strCache>
                <c:ptCount val="1"/>
                <c:pt idx="0">
                  <c:v>LDA_CV</c:v>
                </c:pt>
              </c:strCache>
            </c:strRef>
          </c:tx>
          <c:spPr>
            <a:ln w="28440" cap="rnd">
              <a:solidFill>
                <a:srgbClr val="5B9BD5"/>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1"/>
                <c:pt idx="0">
                  <c:v>2</c:v>
                </c:pt>
                <c:pt idx="1">
                  <c:v>8</c:v>
                </c:pt>
                <c:pt idx="2">
                  <c:v>14</c:v>
                </c:pt>
                <c:pt idx="3">
                  <c:v>20</c:v>
                </c:pt>
                <c:pt idx="4">
                  <c:v>26</c:v>
                </c:pt>
                <c:pt idx="5">
                  <c:v>32</c:v>
                </c:pt>
                <c:pt idx="6">
                  <c:v>38</c:v>
                </c:pt>
                <c:pt idx="7">
                  <c:v>44</c:v>
                </c:pt>
                <c:pt idx="9">
                  <c:v>50</c:v>
                </c:pt>
              </c:strCache>
            </c:strRef>
          </c:cat>
          <c:val>
            <c:numRef>
              <c:f>3</c:f>
              <c:numCache>
                <c:formatCode>General</c:formatCode>
                <c:ptCount val="11"/>
                <c:pt idx="0">
                  <c:v>0.26038149398999999</c:v>
                </c:pt>
                <c:pt idx="1">
                  <c:v>0.29372262845000002</c:v>
                </c:pt>
                <c:pt idx="2">
                  <c:v>0.35260845743000002</c:v>
                </c:pt>
                <c:pt idx="3">
                  <c:v>0.39173503480999999</c:v>
                </c:pt>
                <c:pt idx="4">
                  <c:v>0.42963160922999999</c:v>
                </c:pt>
                <c:pt idx="5">
                  <c:v>0.43276902836999998</c:v>
                </c:pt>
                <c:pt idx="6">
                  <c:v>0.45899579356999998</c:v>
                </c:pt>
                <c:pt idx="7">
                  <c:v>0.46683228727999998</c:v>
                </c:pt>
                <c:pt idx="9">
                  <c:v>0.46980153148999998</c:v>
                </c:pt>
              </c:numCache>
            </c:numRef>
          </c:val>
          <c:smooth val="0"/>
          <c:extLst>
            <c:ext xmlns:c16="http://schemas.microsoft.com/office/drawing/2014/chart" uri="{C3380CC4-5D6E-409C-BE32-E72D297353CC}">
              <c16:uniqueId val="{00000003-DF5A-4FE7-A092-0DEE9CAC9392}"/>
            </c:ext>
          </c:extLst>
        </c:ser>
        <c:ser>
          <c:idx val="4"/>
          <c:order val="4"/>
          <c:tx>
            <c:strRef>
              <c:f>label 4</c:f>
              <c:strCache>
                <c:ptCount val="1"/>
                <c:pt idx="0">
                  <c:v>LSI_CV</c:v>
                </c:pt>
              </c:strCache>
            </c:strRef>
          </c:tx>
          <c:spPr>
            <a:ln w="28440" cap="rnd">
              <a:solidFill>
                <a:srgbClr val="ED7D31"/>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1"/>
                <c:pt idx="0">
                  <c:v>2</c:v>
                </c:pt>
                <c:pt idx="1">
                  <c:v>8</c:v>
                </c:pt>
                <c:pt idx="2">
                  <c:v>14</c:v>
                </c:pt>
                <c:pt idx="3">
                  <c:v>20</c:v>
                </c:pt>
                <c:pt idx="4">
                  <c:v>26</c:v>
                </c:pt>
                <c:pt idx="5">
                  <c:v>32</c:v>
                </c:pt>
                <c:pt idx="6">
                  <c:v>38</c:v>
                </c:pt>
                <c:pt idx="7">
                  <c:v>44</c:v>
                </c:pt>
                <c:pt idx="9">
                  <c:v>50</c:v>
                </c:pt>
              </c:strCache>
            </c:strRef>
          </c:cat>
          <c:val>
            <c:numRef>
              <c:f>4</c:f>
              <c:numCache>
                <c:formatCode>General</c:formatCode>
                <c:ptCount val="11"/>
                <c:pt idx="0">
                  <c:v>0.21094774159999999</c:v>
                </c:pt>
                <c:pt idx="1">
                  <c:v>0.33385338959999999</c:v>
                </c:pt>
                <c:pt idx="2">
                  <c:v>0.30242208180000002</c:v>
                </c:pt>
                <c:pt idx="3">
                  <c:v>0.30920574299999998</c:v>
                </c:pt>
                <c:pt idx="4">
                  <c:v>0.29634318710000002</c:v>
                </c:pt>
                <c:pt idx="5">
                  <c:v>0.31580168580000001</c:v>
                </c:pt>
                <c:pt idx="6">
                  <c:v>0.32297996639999998</c:v>
                </c:pt>
                <c:pt idx="7">
                  <c:v>0.33250654280000003</c:v>
                </c:pt>
                <c:pt idx="9">
                  <c:v>0.34054112310000001</c:v>
                </c:pt>
              </c:numCache>
            </c:numRef>
          </c:val>
          <c:smooth val="0"/>
          <c:extLst>
            <c:ext xmlns:c16="http://schemas.microsoft.com/office/drawing/2014/chart" uri="{C3380CC4-5D6E-409C-BE32-E72D297353CC}">
              <c16:uniqueId val="{00000004-DF5A-4FE7-A092-0DEE9CAC9392}"/>
            </c:ext>
          </c:extLst>
        </c:ser>
        <c:ser>
          <c:idx val="5"/>
          <c:order val="5"/>
          <c:tx>
            <c:strRef>
              <c:f>label 5</c:f>
              <c:strCache>
                <c:ptCount val="1"/>
                <c:pt idx="0">
                  <c:v>HDP_CV</c:v>
                </c:pt>
              </c:strCache>
            </c:strRef>
          </c:tx>
          <c:spPr>
            <a:ln w="28440" cap="rnd">
              <a:solidFill>
                <a:srgbClr val="A5A5A5"/>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1"/>
                <c:pt idx="0">
                  <c:v>2</c:v>
                </c:pt>
                <c:pt idx="1">
                  <c:v>8</c:v>
                </c:pt>
                <c:pt idx="2">
                  <c:v>14</c:v>
                </c:pt>
                <c:pt idx="3">
                  <c:v>20</c:v>
                </c:pt>
                <c:pt idx="4">
                  <c:v>26</c:v>
                </c:pt>
                <c:pt idx="5">
                  <c:v>32</c:v>
                </c:pt>
                <c:pt idx="6">
                  <c:v>38</c:v>
                </c:pt>
                <c:pt idx="7">
                  <c:v>44</c:v>
                </c:pt>
                <c:pt idx="9">
                  <c:v>50</c:v>
                </c:pt>
              </c:strCache>
            </c:strRef>
          </c:cat>
          <c:val>
            <c:numRef>
              <c:f>5</c:f>
              <c:numCache>
                <c:formatCode>General</c:formatCode>
                <c:ptCount val="11"/>
                <c:pt idx="0">
                  <c:v>0.19716981049999999</c:v>
                </c:pt>
                <c:pt idx="1">
                  <c:v>0.19546647789999999</c:v>
                </c:pt>
                <c:pt idx="2">
                  <c:v>0.19646647789999999</c:v>
                </c:pt>
                <c:pt idx="3">
                  <c:v>0.19482546840000001</c:v>
                </c:pt>
                <c:pt idx="4">
                  <c:v>0.20115194889999999</c:v>
                </c:pt>
                <c:pt idx="5">
                  <c:v>0.1954439597</c:v>
                </c:pt>
                <c:pt idx="6">
                  <c:v>0.19574144569999999</c:v>
                </c:pt>
                <c:pt idx="7">
                  <c:v>0.1983655346</c:v>
                </c:pt>
                <c:pt idx="9">
                  <c:v>0.19652912920000001</c:v>
                </c:pt>
              </c:numCache>
            </c:numRef>
          </c:val>
          <c:smooth val="0"/>
          <c:extLst>
            <c:ext xmlns:c16="http://schemas.microsoft.com/office/drawing/2014/chart" uri="{C3380CC4-5D6E-409C-BE32-E72D297353CC}">
              <c16:uniqueId val="{00000005-DF5A-4FE7-A092-0DEE9CAC9392}"/>
            </c:ext>
          </c:extLst>
        </c:ser>
        <c:dLbls>
          <c:showLegendKey val="0"/>
          <c:showVal val="0"/>
          <c:showCatName val="0"/>
          <c:showSerName val="0"/>
          <c:showPercent val="0"/>
          <c:showBubbleSize val="0"/>
        </c:dLbls>
        <c:hiLowLines>
          <c:spPr>
            <a:ln w="0">
              <a:noFill/>
            </a:ln>
          </c:spPr>
        </c:hiLowLines>
        <c:smooth val="0"/>
        <c:axId val="415325520"/>
        <c:axId val="415326304"/>
      </c:lineChart>
      <c:catAx>
        <c:axId val="415325520"/>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415326304"/>
        <c:crosses val="autoZero"/>
        <c:auto val="1"/>
        <c:lblAlgn val="ctr"/>
        <c:lblOffset val="100"/>
        <c:noMultiLvlLbl val="0"/>
      </c:catAx>
      <c:valAx>
        <c:axId val="415326304"/>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15325520"/>
        <c:crosses val="autoZero"/>
        <c:crossBetween val="between"/>
      </c:valAx>
      <c:spPr>
        <a:noFill/>
        <a:ln w="0">
          <a:noFill/>
        </a:ln>
      </c:spPr>
    </c:plotArea>
    <c:legend>
      <c:legendPos val="b"/>
      <c:legendEntry>
        <c:idx val="0"/>
        <c:delete val="1"/>
      </c:legendEntry>
      <c:legendEntry>
        <c:idx val="1"/>
        <c:delete val="1"/>
      </c:legendEntry>
      <c:legendEntry>
        <c:idx val="2"/>
        <c:delete val="1"/>
      </c:legendEntry>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F20CB80F-6449-4AED-8E25-9EF2B0B90A7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7557</Words>
  <Characters>29023</Characters>
  <Application>Microsoft Office Word</Application>
  <DocSecurity>0</DocSecurity>
  <Lines>2073</Lines>
  <Paragraphs>812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Tiffany McKerahan</dc:creator>
  <cp:lastModifiedBy>Karunakaran GK</cp:lastModifiedBy>
  <cp:revision>1</cp:revision>
  <dcterms:created xsi:type="dcterms:W3CDTF">2022-07-01T02:30:00Z</dcterms:created>
  <dcterms:modified xsi:type="dcterms:W3CDTF">2025-09-24T05:56:00Z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21561a9d-0076-45e1-8d51-8f22c043e754</vt:lpwstr>
  </property>
</Properties>
</file>