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3A3C6B98" w:rsidR="00002FAF" w:rsidRDefault="000A66DF" w:rsidP="00002FAF">
      <w:pPr>
        <w:pStyle w:val="Title"/>
        <w:framePr w:w="0" w:hSpace="0" w:vSpace="0" w:wrap="auto" w:vAnchor="margin" w:hAnchor="text" w:xAlign="left" w:yAlign="inline"/>
      </w:pPr>
      <w:r w:rsidRPr="000A66DF">
        <w:t>An Evaluation of Topic Models for the Estimation of Unobserved Variables in Structured and Unstructured Documents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6416825" w14:textId="5A1A53E3" w:rsidR="00002FAF" w:rsidRPr="004B1858" w:rsidRDefault="000A66DF" w:rsidP="000A66DF">
      <w:pPr>
        <w:pBdr>
          <w:top w:val="nil"/>
          <w:left w:val="nil"/>
          <w:bottom w:val="nil"/>
          <w:right w:val="nil"/>
          <w:between w:val="nil"/>
        </w:pBdr>
        <w:spacing w:after="320"/>
        <w:jc w:val="center"/>
        <w:rPr>
          <w:color w:val="000000"/>
          <w:sz w:val="22"/>
          <w:szCs w:val="22"/>
        </w:rPr>
        <w:sectPr w:rsidR="00002FAF" w:rsidRPr="004B1858" w:rsidSect="00002FAF">
          <w:type w:val="continuous"/>
          <w:pgSz w:w="12240" w:h="15840"/>
          <w:pgMar w:top="1008" w:right="936" w:bottom="1008" w:left="936" w:header="432" w:footer="432" w:gutter="0"/>
          <w:pgNumType w:start="1"/>
          <w:cols w:space="288"/>
        </w:sectPr>
      </w:pPr>
      <w:bookmarkStart w:id="2" w:name="_heading=h.gjdgxs" w:colFirst="0" w:colLast="0"/>
      <w:bookmarkEnd w:id="2"/>
      <w:r w:rsidRPr="004B1858">
        <w:rPr>
          <w:color w:val="000000"/>
          <w:sz w:val="22"/>
          <w:szCs w:val="22"/>
        </w:rPr>
        <w:t>C</w:t>
      </w:r>
      <w:r w:rsidR="004B1858" w:rsidRPr="004B1858">
        <w:rPr>
          <w:color w:val="000000"/>
          <w:sz w:val="22"/>
          <w:szCs w:val="22"/>
        </w:rPr>
        <w:t>ollins</w:t>
      </w:r>
      <w:r w:rsidR="0033111A">
        <w:rPr>
          <w:color w:val="000000"/>
          <w:sz w:val="22"/>
          <w:szCs w:val="22"/>
        </w:rPr>
        <w:t xml:space="preserve"> </w:t>
      </w:r>
      <w:r w:rsidRPr="004B1858">
        <w:rPr>
          <w:color w:val="000000"/>
          <w:sz w:val="22"/>
          <w:szCs w:val="22"/>
        </w:rPr>
        <w:t xml:space="preserve">N. </w:t>
      </w:r>
      <w:proofErr w:type="spellStart"/>
      <w:r w:rsidRPr="004B1858">
        <w:rPr>
          <w:color w:val="000000"/>
          <w:sz w:val="22"/>
          <w:szCs w:val="22"/>
        </w:rPr>
        <w:t>Udanor</w:t>
      </w:r>
      <w:proofErr w:type="spellEnd"/>
      <w:r w:rsidRPr="004B1858">
        <w:rPr>
          <w:color w:val="000000"/>
          <w:sz w:val="22"/>
          <w:szCs w:val="22"/>
        </w:rPr>
        <w:t xml:space="preserve">, </w:t>
      </w:r>
      <w:r w:rsidR="004B1858" w:rsidRPr="004B1858">
        <w:rPr>
          <w:color w:val="000000"/>
          <w:sz w:val="22"/>
          <w:szCs w:val="22"/>
        </w:rPr>
        <w:t>Onyinye E.</w:t>
      </w:r>
      <w:r w:rsidRPr="004B1858">
        <w:rPr>
          <w:color w:val="000000"/>
          <w:sz w:val="22"/>
          <w:szCs w:val="22"/>
        </w:rPr>
        <w:t xml:space="preserve"> Nweke,</w:t>
      </w:r>
      <w:r w:rsidR="00EC7823" w:rsidRPr="004B1858">
        <w:rPr>
          <w:sz w:val="22"/>
          <w:szCs w:val="22"/>
        </w:rPr>
        <w:t xml:space="preserve"> </w:t>
      </w:r>
      <w:r w:rsidR="00EC7823" w:rsidRPr="004B1858">
        <w:rPr>
          <w:i/>
          <w:sz w:val="22"/>
          <w:szCs w:val="22"/>
        </w:rPr>
        <w:t xml:space="preserve">Graduate Student </w:t>
      </w:r>
      <w:r w:rsidR="00EC7823" w:rsidRPr="004B1858">
        <w:rPr>
          <w:i/>
          <w:color w:val="000000"/>
          <w:sz w:val="22"/>
          <w:szCs w:val="22"/>
        </w:rPr>
        <w:t>Member, IEEE</w:t>
      </w:r>
      <w:r w:rsidR="0033111A">
        <w:rPr>
          <w:i/>
          <w:color w:val="000000"/>
          <w:sz w:val="22"/>
          <w:szCs w:val="22"/>
        </w:rPr>
        <w:t>,</w:t>
      </w:r>
      <w:r w:rsidRPr="004B1858">
        <w:rPr>
          <w:color w:val="000000"/>
          <w:sz w:val="22"/>
          <w:szCs w:val="22"/>
        </w:rPr>
        <w:t xml:space="preserve"> and </w:t>
      </w:r>
      <w:r w:rsidR="004B1858" w:rsidRPr="004B1858">
        <w:rPr>
          <w:color w:val="000000"/>
          <w:sz w:val="22"/>
          <w:szCs w:val="22"/>
        </w:rPr>
        <w:t>George E.</w:t>
      </w:r>
      <w:r w:rsidRPr="004B1858">
        <w:rPr>
          <w:color w:val="000000"/>
          <w:sz w:val="22"/>
          <w:szCs w:val="22"/>
        </w:rPr>
        <w:t xml:space="preserve"> </w:t>
      </w:r>
      <w:proofErr w:type="spellStart"/>
      <w:r w:rsidRPr="004B1858">
        <w:rPr>
          <w:color w:val="000000"/>
          <w:sz w:val="22"/>
          <w:szCs w:val="22"/>
        </w:rPr>
        <w:t>Okereke</w:t>
      </w:r>
      <w:proofErr w:type="spellEnd"/>
    </w:p>
    <w:p w14:paraId="4430B388" w14:textId="2259D498"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proofErr w:type="gramStart"/>
      <w:r w:rsidR="000A66DF" w:rsidRPr="000A66DF">
        <w:rPr>
          <w:b/>
          <w:sz w:val="18"/>
          <w:szCs w:val="18"/>
        </w:rPr>
        <w:t>For</w:t>
      </w:r>
      <w:proofErr w:type="gramEnd"/>
      <w:r w:rsidR="000A66DF" w:rsidRPr="000A66DF">
        <w:rPr>
          <w:b/>
          <w:sz w:val="18"/>
          <w:szCs w:val="18"/>
        </w:rPr>
        <w:t xml:space="preserve"> effective data collection, researchers are often faced with three challenges of where, what and how? Where to find researchable data, with what tools and methodologies to scrape websites for such data, and how to perform the required analytics and extract insightful knowledge. This study examines the possibility and the extent user tweets could influence the direction of research, especially in the field of machine learning and artificial intelligence. In this paper, we use the Latent </w:t>
      </w:r>
      <w:proofErr w:type="spellStart"/>
      <w:r w:rsidR="000A66DF" w:rsidRPr="000A66DF">
        <w:rPr>
          <w:b/>
          <w:sz w:val="18"/>
          <w:szCs w:val="18"/>
        </w:rPr>
        <w:t>Dirichlet</w:t>
      </w:r>
      <w:proofErr w:type="spellEnd"/>
      <w:r w:rsidR="000A66DF" w:rsidRPr="000A66DF">
        <w:rPr>
          <w:b/>
          <w:sz w:val="18"/>
          <w:szCs w:val="18"/>
        </w:rPr>
        <w:t xml:space="preserve"> Allocation (LDA) topic modelling technique to discover machine learning research topics popularity in 35,860 unorganized datasets (tweets) from 20 Artificial Intelligence and machine learning related handles, while using 7,241 articles from 42 years’ Neural Information Processing Systems (NIPS) conference papers dataset, an organized document as a control. The Latent Semantic Index (LSI) and the Hierarchical </w:t>
      </w:r>
      <w:proofErr w:type="spellStart"/>
      <w:r w:rsidR="000A66DF" w:rsidRPr="000A66DF">
        <w:rPr>
          <w:b/>
          <w:sz w:val="18"/>
          <w:szCs w:val="18"/>
        </w:rPr>
        <w:t>Dirichlet</w:t>
      </w:r>
      <w:proofErr w:type="spellEnd"/>
      <w:r w:rsidR="000A66DF" w:rsidRPr="000A66DF">
        <w:rPr>
          <w:b/>
          <w:sz w:val="18"/>
          <w:szCs w:val="18"/>
        </w:rPr>
        <w:t xml:space="preserve"> Process (HDP) are used to compare the performance of the LDA. Embedding methods such as the bag of words and the term frequency inverse document frequency (</w:t>
      </w:r>
      <w:proofErr w:type="spellStart"/>
      <w:r w:rsidR="000A66DF" w:rsidRPr="000A66DF">
        <w:rPr>
          <w:b/>
          <w:sz w:val="18"/>
          <w:szCs w:val="18"/>
        </w:rPr>
        <w:t>tf-idf</w:t>
      </w:r>
      <w:proofErr w:type="spellEnd"/>
      <w:r w:rsidR="000A66DF" w:rsidRPr="000A66DF">
        <w:rPr>
          <w:b/>
          <w:sz w:val="18"/>
          <w:szCs w:val="18"/>
        </w:rPr>
        <w:t xml:space="preserve">) are used to encode the corpora and compared. Results suggest that using the structured dataset guaranteed better classification, though the unstructured dataset is quite informative. However, a t-test showed that the difference between the results of the two datasets was not significant. The LDA model consistently out-performed LSI and HDP across topics, respectively. A comparison of the </w:t>
      </w:r>
      <w:proofErr w:type="spellStart"/>
      <w:r w:rsidR="000A66DF" w:rsidRPr="000A66DF">
        <w:rPr>
          <w:b/>
          <w:sz w:val="18"/>
          <w:szCs w:val="18"/>
        </w:rPr>
        <w:t>Gensim</w:t>
      </w:r>
      <w:proofErr w:type="spellEnd"/>
      <w:r w:rsidR="000A66DF" w:rsidRPr="000A66DF">
        <w:rPr>
          <w:b/>
          <w:sz w:val="18"/>
          <w:szCs w:val="18"/>
        </w:rPr>
        <w:t xml:space="preserve"> and Mallet Python frameworks showed that Mallet promised a better top</w:t>
      </w:r>
      <w:r w:rsidR="000A66DF">
        <w:rPr>
          <w:b/>
          <w:sz w:val="18"/>
          <w:szCs w:val="18"/>
        </w:rPr>
        <w:t xml:space="preserve">ic modelling result than </w:t>
      </w:r>
      <w:proofErr w:type="spellStart"/>
      <w:r w:rsidR="000A66DF">
        <w:rPr>
          <w:b/>
          <w:sz w:val="18"/>
          <w:szCs w:val="18"/>
        </w:rPr>
        <w:t>Gensim</w:t>
      </w:r>
      <w:proofErr w:type="spellEnd"/>
      <w:r>
        <w:rPr>
          <w:b/>
          <w:color w:val="000000"/>
          <w:sz w:val="18"/>
          <w:szCs w:val="18"/>
        </w:rPr>
        <w:t>.</w:t>
      </w:r>
    </w:p>
    <w:p w14:paraId="1B643D01" w14:textId="77777777" w:rsidR="00732E46" w:rsidRDefault="00732E46"/>
    <w:p w14:paraId="5D351EFE" w14:textId="0BA30E46"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Index Terms</w:t>
      </w:r>
      <w:r>
        <w:rPr>
          <w:b/>
          <w:color w:val="000000"/>
          <w:sz w:val="18"/>
          <w:szCs w:val="18"/>
        </w:rPr>
        <w:t>—</w:t>
      </w:r>
      <w:r w:rsidR="004B4273">
        <w:rPr>
          <w:b/>
          <w:color w:val="000000"/>
          <w:sz w:val="18"/>
          <w:szCs w:val="18"/>
        </w:rPr>
        <w:t xml:space="preserve"> Bag </w:t>
      </w:r>
      <w:r w:rsidR="000A66DF" w:rsidRPr="000A66DF">
        <w:rPr>
          <w:b/>
          <w:color w:val="000000"/>
          <w:sz w:val="18"/>
          <w:szCs w:val="18"/>
        </w:rPr>
        <w:t xml:space="preserve">of words, </w:t>
      </w:r>
      <w:proofErr w:type="spellStart"/>
      <w:r w:rsidR="000A66DF" w:rsidRPr="000A66DF">
        <w:rPr>
          <w:b/>
          <w:color w:val="000000"/>
          <w:sz w:val="18"/>
          <w:szCs w:val="18"/>
        </w:rPr>
        <w:t>Gensim</w:t>
      </w:r>
      <w:proofErr w:type="spellEnd"/>
      <w:r w:rsidR="000A66DF" w:rsidRPr="000A66DF">
        <w:rPr>
          <w:b/>
          <w:color w:val="000000"/>
          <w:sz w:val="18"/>
          <w:szCs w:val="18"/>
        </w:rPr>
        <w:t>,</w:t>
      </w:r>
      <w:r w:rsidR="004B4273">
        <w:rPr>
          <w:b/>
          <w:color w:val="000000"/>
          <w:sz w:val="18"/>
          <w:szCs w:val="18"/>
        </w:rPr>
        <w:t xml:space="preserve"> </w:t>
      </w:r>
      <w:r w:rsidR="004B4273" w:rsidRPr="000A66DF">
        <w:rPr>
          <w:b/>
          <w:color w:val="000000"/>
          <w:sz w:val="18"/>
          <w:szCs w:val="18"/>
        </w:rPr>
        <w:t xml:space="preserve">Latent </w:t>
      </w:r>
      <w:proofErr w:type="spellStart"/>
      <w:r w:rsidR="004B4273" w:rsidRPr="000A66DF">
        <w:rPr>
          <w:b/>
          <w:color w:val="000000"/>
          <w:sz w:val="18"/>
          <w:szCs w:val="18"/>
        </w:rPr>
        <w:t>Dirichlet</w:t>
      </w:r>
      <w:proofErr w:type="spellEnd"/>
      <w:r w:rsidR="004B4273" w:rsidRPr="000A66DF">
        <w:rPr>
          <w:b/>
          <w:color w:val="000000"/>
          <w:sz w:val="18"/>
          <w:szCs w:val="18"/>
        </w:rPr>
        <w:t xml:space="preserve"> Allocation, Machine learning</w:t>
      </w:r>
      <w:r w:rsidR="004B4273">
        <w:rPr>
          <w:b/>
          <w:color w:val="000000"/>
          <w:sz w:val="18"/>
          <w:szCs w:val="18"/>
        </w:rPr>
        <w:t>,</w:t>
      </w:r>
      <w:r w:rsidR="000A66DF" w:rsidRPr="000A66DF">
        <w:rPr>
          <w:b/>
          <w:color w:val="000000"/>
          <w:sz w:val="18"/>
          <w:szCs w:val="18"/>
        </w:rPr>
        <w:t xml:space="preserve"> Mallet</w:t>
      </w:r>
      <w:r w:rsidR="004B4273">
        <w:rPr>
          <w:b/>
          <w:color w:val="000000"/>
          <w:sz w:val="18"/>
          <w:szCs w:val="18"/>
        </w:rPr>
        <w:t>, Topic models, Twitter.</w:t>
      </w:r>
    </w:p>
    <w:p w14:paraId="59F2D0B6" w14:textId="11E53DD7" w:rsidR="00732E46" w:rsidRDefault="00DB3364" w:rsidP="00DB3364">
      <w:pPr>
        <w:pStyle w:val="Heading1"/>
      </w:pPr>
      <w:r>
        <w:t xml:space="preserve">I. </w:t>
      </w:r>
      <w:r w:rsidR="000F2C11">
        <w:t>I</w:t>
      </w:r>
      <w:r w:rsidR="000F2C11">
        <w:rPr>
          <w:sz w:val="16"/>
          <w:szCs w:val="16"/>
        </w:rPr>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3EFC1B26" w14:textId="2A2AB7B9" w:rsidR="007F2A7E" w:rsidRPr="007F2A7E" w:rsidRDefault="007F2A7E" w:rsidP="007F2A7E">
      <w:pPr>
        <w:widowControl w:val="0"/>
        <w:pBdr>
          <w:top w:val="nil"/>
          <w:left w:val="nil"/>
          <w:bottom w:val="nil"/>
          <w:right w:val="nil"/>
          <w:between w:val="nil"/>
        </w:pBdr>
        <w:spacing w:line="252" w:lineRule="auto"/>
        <w:jc w:val="both"/>
        <w:rPr>
          <w:color w:val="000000"/>
        </w:rPr>
      </w:pPr>
      <w:r>
        <w:rPr>
          <w:smallCaps/>
          <w:color w:val="000000"/>
        </w:rPr>
        <w:t>HERE</w:t>
      </w:r>
      <w:r w:rsidRPr="007F2A7E">
        <w:rPr>
          <w:color w:val="000000"/>
        </w:rPr>
        <w:t xml:space="preserve"> is no doubt that the social media has impacted on every sphere of our daily, recreational, economic, political, and research lives. It has also become a medium for the generation and curation of research data, as we see </w:t>
      </w:r>
      <w:proofErr w:type="spellStart"/>
      <w:r w:rsidRPr="007F2A7E">
        <w:rPr>
          <w:color w:val="000000"/>
        </w:rPr>
        <w:t>tonnes</w:t>
      </w:r>
      <w:proofErr w:type="spellEnd"/>
      <w:r w:rsidRPr="007F2A7E">
        <w:rPr>
          <w:color w:val="000000"/>
        </w:rPr>
        <w:t xml:space="preserve"> of data explosion in the cyber space due to people’s interactions with one another through the social media, or with machines in e-commerce websites, through online gaming, sports, and the like. Researchers are leveraging on these new data highways to study human </w:t>
      </w:r>
      <w:proofErr w:type="spellStart"/>
      <w:r w:rsidRPr="007F2A7E">
        <w:rPr>
          <w:color w:val="000000"/>
        </w:rPr>
        <w:t>behaviour</w:t>
      </w:r>
      <w:proofErr w:type="spellEnd"/>
      <w:r w:rsidRPr="007F2A7E">
        <w:rPr>
          <w:color w:val="000000"/>
        </w:rPr>
        <w:t xml:space="preserve">, buying patterns, research trends, opinions pools, and other outcomes, as well as monitor early warning signs from an individual’s health, earthquakes and other natural disasters. </w:t>
      </w:r>
    </w:p>
    <w:p w14:paraId="68AA57B8" w14:textId="77777777" w:rsidR="007F2A7E" w:rsidRPr="007F2A7E" w:rsidRDefault="007F2A7E" w:rsidP="007F2A7E">
      <w:pPr>
        <w:widowControl w:val="0"/>
        <w:pBdr>
          <w:top w:val="nil"/>
          <w:left w:val="nil"/>
          <w:bottom w:val="nil"/>
          <w:right w:val="nil"/>
          <w:between w:val="nil"/>
        </w:pBdr>
        <w:spacing w:line="252" w:lineRule="auto"/>
        <w:jc w:val="both"/>
        <w:rPr>
          <w:color w:val="000000"/>
        </w:rPr>
      </w:pPr>
      <w:r w:rsidRPr="007F2A7E">
        <w:rPr>
          <w:color w:val="000000"/>
        </w:rPr>
        <w:t xml:space="preserve">Twitter’s rapid content delivery, dissemination, and the </w:t>
      </w:r>
      <w:r w:rsidRPr="007F2A7E">
        <w:rPr>
          <w:color w:val="000000"/>
        </w:rPr>
        <w:t>provision of Search and Stream Application Programmers Interfaces (APIs) seems to have placed Twitter in the number one spot for research data collection, above other social media sites, like Facebook, and the rest. Unlike Facebook, less than 10% of Twitter’s accounts are private, making it easier for researchers to collect data from the over 90% public Twitter [1]. Twitter is seen as the “SMS” of the social media, particularly because of the restriction on number of characters and its rapid content delivery. The popularity of Twitter in the academia has led to the proposal on developing alternative metric (</w:t>
      </w:r>
      <w:proofErr w:type="spellStart"/>
      <w:r w:rsidRPr="007F2A7E">
        <w:rPr>
          <w:color w:val="000000"/>
        </w:rPr>
        <w:t>altmetric</w:t>
      </w:r>
      <w:proofErr w:type="spellEnd"/>
      <w:r w:rsidRPr="007F2A7E">
        <w:rPr>
          <w:color w:val="000000"/>
        </w:rPr>
        <w:t xml:space="preserve">), the t-factor for measuring a researcher’s impact based on retweets [2-4]. </w:t>
      </w:r>
    </w:p>
    <w:p w14:paraId="69F422A8" w14:textId="77777777" w:rsidR="007F2A7E" w:rsidRPr="007F2A7E" w:rsidRDefault="007F2A7E" w:rsidP="00F62352">
      <w:pPr>
        <w:widowControl w:val="0"/>
        <w:pBdr>
          <w:top w:val="nil"/>
          <w:left w:val="nil"/>
          <w:bottom w:val="nil"/>
          <w:right w:val="nil"/>
          <w:between w:val="nil"/>
        </w:pBdr>
        <w:spacing w:line="252" w:lineRule="auto"/>
        <w:ind w:firstLine="204"/>
        <w:jc w:val="both"/>
        <w:rPr>
          <w:color w:val="000000"/>
        </w:rPr>
      </w:pPr>
      <w:r w:rsidRPr="007F2A7E">
        <w:rPr>
          <w:color w:val="000000"/>
        </w:rPr>
        <w:t xml:space="preserve">The effect of Twitter on academic journals and research papers was </w:t>
      </w:r>
      <w:proofErr w:type="spellStart"/>
      <w:r w:rsidRPr="007F2A7E">
        <w:rPr>
          <w:color w:val="000000"/>
        </w:rPr>
        <w:t>analysed</w:t>
      </w:r>
      <w:proofErr w:type="spellEnd"/>
      <w:r w:rsidRPr="007F2A7E">
        <w:rPr>
          <w:color w:val="000000"/>
        </w:rPr>
        <w:t xml:space="preserve"> by </w:t>
      </w:r>
      <w:proofErr w:type="spellStart"/>
      <w:r w:rsidRPr="007F2A7E">
        <w:rPr>
          <w:color w:val="000000"/>
        </w:rPr>
        <w:t>Bornmann</w:t>
      </w:r>
      <w:proofErr w:type="spellEnd"/>
      <w:r w:rsidRPr="007F2A7E">
        <w:rPr>
          <w:color w:val="000000"/>
        </w:rPr>
        <w:t xml:space="preserve"> and </w:t>
      </w:r>
      <w:proofErr w:type="spellStart"/>
      <w:r w:rsidRPr="007F2A7E">
        <w:rPr>
          <w:color w:val="000000"/>
        </w:rPr>
        <w:t>Haunschild</w:t>
      </w:r>
      <w:proofErr w:type="spellEnd"/>
      <w:r w:rsidRPr="007F2A7E">
        <w:rPr>
          <w:color w:val="000000"/>
        </w:rPr>
        <w:t xml:space="preserve"> [2], considering paper dissemination via tweets and their impacts through citations. The outcome of their study shows a greater amount of citations of journals with twitter account as compared to those without social media (Twitter’s) presence. The researchers sought to find out the best method for journals to participate on twitter. Twitter account metrics such as total tweets, followers and followings were considered to find out the rate at which they could influence citations. In addition, an alternative metrics provider called Plum Analytics was also used. Two statistical analysis i.e. student’s T-test and regression analysis were applied on a dataset of 4,176 research articles found in 350 journals. The journals were classified according to four possibilities (journal account, owner account, publisher account, no twitter account). The study concludes that the number of followers on a Twitter profile majorly influences the number of tweets and citations a particular paper receives. </w:t>
      </w:r>
    </w:p>
    <w:p w14:paraId="55E267B0" w14:textId="77777777" w:rsidR="007F2A7E" w:rsidRPr="007F2A7E" w:rsidRDefault="007F2A7E" w:rsidP="00F62352">
      <w:pPr>
        <w:widowControl w:val="0"/>
        <w:pBdr>
          <w:top w:val="nil"/>
          <w:left w:val="nil"/>
          <w:bottom w:val="nil"/>
          <w:right w:val="nil"/>
          <w:between w:val="nil"/>
        </w:pBdr>
        <w:spacing w:line="252" w:lineRule="auto"/>
        <w:jc w:val="both"/>
        <w:rPr>
          <w:color w:val="000000"/>
        </w:rPr>
      </w:pPr>
      <w:r w:rsidRPr="007F2A7E">
        <w:rPr>
          <w:color w:val="000000"/>
        </w:rPr>
        <w:t xml:space="preserve">A t-factor for measuring the impacts of publications on Twitter based on the popular h-index, which is a metric used for measuring research performance was proposed by Ortega [3]. The authors made use of a single paper from Scopus. They made use of the formula for h-index as a technique to combine all tweets and retweets of a particular researcher or paper publication into a single tweet for the purpose of analysis. </w:t>
      </w:r>
    </w:p>
    <w:p w14:paraId="69B0B0EA" w14:textId="77777777" w:rsidR="007F2A7E" w:rsidRPr="007F2A7E" w:rsidRDefault="007F2A7E" w:rsidP="007F2A7E">
      <w:pPr>
        <w:widowControl w:val="0"/>
        <w:pBdr>
          <w:top w:val="nil"/>
          <w:left w:val="nil"/>
          <w:bottom w:val="nil"/>
          <w:right w:val="nil"/>
          <w:between w:val="nil"/>
        </w:pBdr>
        <w:spacing w:line="252" w:lineRule="auto"/>
        <w:jc w:val="both"/>
        <w:rPr>
          <w:color w:val="000000"/>
        </w:rPr>
      </w:pPr>
      <w:r w:rsidRPr="007F2A7E">
        <w:rPr>
          <w:color w:val="000000"/>
        </w:rPr>
        <w:t xml:space="preserve">An overview of Twitter activity as the basis of scholarly twitter metrics was given by </w:t>
      </w:r>
      <w:proofErr w:type="spellStart"/>
      <w:r w:rsidRPr="007F2A7E">
        <w:rPr>
          <w:color w:val="000000"/>
        </w:rPr>
        <w:t>Haustein</w:t>
      </w:r>
      <w:proofErr w:type="spellEnd"/>
      <w:r w:rsidRPr="007F2A7E">
        <w:rPr>
          <w:color w:val="000000"/>
        </w:rPr>
        <w:t xml:space="preserve"> [4]. The author </w:t>
      </w:r>
      <w:proofErr w:type="spellStart"/>
      <w:r w:rsidRPr="007F2A7E">
        <w:rPr>
          <w:color w:val="000000"/>
        </w:rPr>
        <w:t>analysed</w:t>
      </w:r>
      <w:proofErr w:type="spellEnd"/>
      <w:r w:rsidRPr="007F2A7E">
        <w:rPr>
          <w:color w:val="000000"/>
        </w:rPr>
        <w:t xml:space="preserve"> 24 million tweets with the intention of </w:t>
      </w:r>
      <w:proofErr w:type="spellStart"/>
      <w:r w:rsidRPr="007F2A7E">
        <w:rPr>
          <w:color w:val="000000"/>
        </w:rPr>
        <w:t>analysing</w:t>
      </w:r>
      <w:proofErr w:type="spellEnd"/>
      <w:r w:rsidRPr="007F2A7E">
        <w:rPr>
          <w:color w:val="000000"/>
        </w:rPr>
        <w:t xml:space="preserve"> tweets </w:t>
      </w:r>
      <w:r w:rsidRPr="007F2A7E">
        <w:rPr>
          <w:color w:val="000000"/>
        </w:rPr>
        <w:lastRenderedPageBreak/>
        <w:t xml:space="preserve">measurable with respect to research evaluation. Their study finds that majority of tweets related to research output are mostly created by the academia, hence the impact is more on academic communication rather than societal. They also observed that the peak of transmission of these academic tweets happen shortly after publication. There is however a low discussion of academic tweets generally among twitter users. Tweets, if properly </w:t>
      </w:r>
      <w:proofErr w:type="spellStart"/>
      <w:r w:rsidRPr="007F2A7E">
        <w:rPr>
          <w:color w:val="000000"/>
        </w:rPr>
        <w:t>analysed</w:t>
      </w:r>
      <w:proofErr w:type="spellEnd"/>
      <w:r w:rsidRPr="007F2A7E">
        <w:rPr>
          <w:color w:val="000000"/>
        </w:rPr>
        <w:t xml:space="preserve"> can reveal trending topics of discussions among Twitter users, and provide insights to the general perception of the groups involved in the tweet, retweet, and mentions.  </w:t>
      </w:r>
    </w:p>
    <w:p w14:paraId="3A7FE304" w14:textId="77777777" w:rsidR="007F2A7E" w:rsidRPr="007F2A7E" w:rsidRDefault="007F2A7E" w:rsidP="008A27B6">
      <w:pPr>
        <w:widowControl w:val="0"/>
        <w:pBdr>
          <w:top w:val="nil"/>
          <w:left w:val="nil"/>
          <w:bottom w:val="nil"/>
          <w:right w:val="nil"/>
          <w:between w:val="nil"/>
        </w:pBdr>
        <w:spacing w:line="252" w:lineRule="auto"/>
        <w:ind w:firstLine="204"/>
        <w:jc w:val="both"/>
        <w:rPr>
          <w:color w:val="000000"/>
        </w:rPr>
      </w:pPr>
      <w:r w:rsidRPr="007F2A7E">
        <w:rPr>
          <w:color w:val="000000"/>
        </w:rPr>
        <w:t xml:space="preserve">A topic is semantically defined as co-occurrence patterns of words in the context of tweets, sentence, paragraph, news articles or book chapters.  A document is decomposed into topics and words, and modelled. Several models for topic modelling abound including; the Latent </w:t>
      </w:r>
      <w:proofErr w:type="spellStart"/>
      <w:r w:rsidRPr="007F2A7E">
        <w:rPr>
          <w:color w:val="000000"/>
        </w:rPr>
        <w:t>Dirichlet</w:t>
      </w:r>
      <w:proofErr w:type="spellEnd"/>
      <w:r w:rsidRPr="007F2A7E">
        <w:rPr>
          <w:color w:val="000000"/>
        </w:rPr>
        <w:t xml:space="preserve"> Allocation (LDA), Hierarchical </w:t>
      </w:r>
      <w:proofErr w:type="spellStart"/>
      <w:r w:rsidRPr="007F2A7E">
        <w:rPr>
          <w:color w:val="000000"/>
        </w:rPr>
        <w:t>Dirichlet</w:t>
      </w:r>
      <w:proofErr w:type="spellEnd"/>
      <w:r w:rsidRPr="007F2A7E">
        <w:rPr>
          <w:color w:val="000000"/>
        </w:rPr>
        <w:t xml:space="preserve"> Process (HDP), Spherical HDP, Latent Semantic Analysis/Latent Semantic Indexing (LSI), </w:t>
      </w:r>
      <w:proofErr w:type="spellStart"/>
      <w:r w:rsidRPr="007F2A7E">
        <w:rPr>
          <w:color w:val="000000"/>
        </w:rPr>
        <w:t>pLSA</w:t>
      </w:r>
      <w:proofErr w:type="spellEnd"/>
      <w:r w:rsidRPr="007F2A7E">
        <w:rPr>
          <w:color w:val="000000"/>
        </w:rPr>
        <w:t xml:space="preserve">, and so on. The Latent </w:t>
      </w:r>
      <w:proofErr w:type="spellStart"/>
      <w:r w:rsidRPr="007F2A7E">
        <w:rPr>
          <w:color w:val="000000"/>
        </w:rPr>
        <w:t>Dirichlet</w:t>
      </w:r>
      <w:proofErr w:type="spellEnd"/>
      <w:r w:rsidRPr="007F2A7E">
        <w:rPr>
          <w:color w:val="000000"/>
        </w:rPr>
        <w:t xml:space="preserve"> Allocation (LDA) considers a document as a collection of topics in certain proportions. It is a bag of words model which was developed in 2003 and has several fields of applications such as document classification, sentiment analysis, bioinformatics, etc. The observable features seen by the model are the words that appear in documents. </w:t>
      </w:r>
    </w:p>
    <w:p w14:paraId="5734DA68" w14:textId="77777777" w:rsidR="007F2A7E" w:rsidRPr="007F2A7E" w:rsidRDefault="007F2A7E" w:rsidP="007F2A7E">
      <w:pPr>
        <w:widowControl w:val="0"/>
        <w:pBdr>
          <w:top w:val="nil"/>
          <w:left w:val="nil"/>
          <w:bottom w:val="nil"/>
          <w:right w:val="nil"/>
          <w:between w:val="nil"/>
        </w:pBdr>
        <w:spacing w:line="252" w:lineRule="auto"/>
        <w:jc w:val="both"/>
        <w:rPr>
          <w:color w:val="000000"/>
        </w:rPr>
      </w:pPr>
      <w:r w:rsidRPr="007F2A7E">
        <w:rPr>
          <w:color w:val="000000"/>
        </w:rPr>
        <w:t xml:space="preserve">This work uses unstructured and structured datasets, and topic modelling techniques to discover the trending machine learning and AI topics, and how they influence machine learning research. </w:t>
      </w:r>
    </w:p>
    <w:p w14:paraId="21ABAC56" w14:textId="77777777" w:rsidR="007F2A7E" w:rsidRPr="007F2A7E" w:rsidRDefault="007F2A7E" w:rsidP="007F2A7E">
      <w:pPr>
        <w:widowControl w:val="0"/>
        <w:pBdr>
          <w:top w:val="nil"/>
          <w:left w:val="nil"/>
          <w:bottom w:val="nil"/>
          <w:right w:val="nil"/>
          <w:between w:val="nil"/>
        </w:pBdr>
        <w:spacing w:line="252" w:lineRule="auto"/>
        <w:jc w:val="both"/>
        <w:rPr>
          <w:color w:val="000000"/>
        </w:rPr>
      </w:pPr>
      <w:r w:rsidRPr="007F2A7E">
        <w:rPr>
          <w:color w:val="000000"/>
        </w:rPr>
        <w:t xml:space="preserve">In this work we demonstrate document modelling to discover hidden topics in raw tweets from Twitter microblog and machine learning papers from the NIPS conferences between 1975 and 2017 from the </w:t>
      </w:r>
      <w:proofErr w:type="spellStart"/>
      <w:r w:rsidRPr="007F2A7E">
        <w:rPr>
          <w:color w:val="000000"/>
        </w:rPr>
        <w:t>Kaggle</w:t>
      </w:r>
      <w:proofErr w:type="spellEnd"/>
      <w:r w:rsidRPr="007F2A7E">
        <w:rPr>
          <w:color w:val="000000"/>
        </w:rPr>
        <w:t xml:space="preserve"> dataset repositories. The datasets are modelled using three topic modelling techniques; LDA, LSI, and HDP. The performances are compared to determine the best algorithm. Though the LDA model which is our benchmark for topic modelling uses the bag of words (BOW) embedding, this research attempts to find if there is any significant difference in result if the Term Frequency Inverse Document Frequency (TF-IDF) embedding is used instead of the bag of words (BOW).</w:t>
      </w:r>
    </w:p>
    <w:p w14:paraId="43D70368" w14:textId="77777777" w:rsidR="007F2A7E" w:rsidRDefault="007F2A7E" w:rsidP="007F2A7E">
      <w:pPr>
        <w:widowControl w:val="0"/>
        <w:pBdr>
          <w:top w:val="nil"/>
          <w:left w:val="nil"/>
          <w:bottom w:val="nil"/>
          <w:right w:val="nil"/>
          <w:between w:val="nil"/>
        </w:pBdr>
        <w:spacing w:line="252" w:lineRule="auto"/>
        <w:jc w:val="both"/>
        <w:rPr>
          <w:color w:val="000000"/>
        </w:rPr>
      </w:pPr>
      <w:r w:rsidRPr="007F2A7E">
        <w:rPr>
          <w:color w:val="000000"/>
        </w:rPr>
        <w:t xml:space="preserve">Fig. 1 gives a graphical overview of the research processes in this work. Section 2 gives a brief background into topic modelling techniques and how they work. The section also reviews related works done with Twitter data, with multiple topic modelling techniques and concludes with a review of topic modelling techniques. Section 3 lays out the experimental works, showing the two major types of data, tweets and NIPS papers used for the experiment. The data pre-processing and transformation methods used are also described. The experiment with LDA, LSI, and HDP topic modelling are also described, as well as the data embedding techniques, and the Python frameworks used. Section 4 presents four different results from each of the experimental stages, while Section 5 discusses the findings and compares them with the ground truths. </w:t>
      </w:r>
    </w:p>
    <w:p w14:paraId="1D7F5977" w14:textId="515DD76C" w:rsidR="007F2A7E" w:rsidRDefault="007F2A7E" w:rsidP="007F2A7E">
      <w:pPr>
        <w:widowControl w:val="0"/>
        <w:pBdr>
          <w:top w:val="nil"/>
          <w:left w:val="nil"/>
          <w:bottom w:val="nil"/>
          <w:right w:val="nil"/>
          <w:between w:val="nil"/>
        </w:pBdr>
        <w:spacing w:line="252" w:lineRule="auto"/>
        <w:jc w:val="both"/>
        <w:rPr>
          <w:color w:val="000000"/>
        </w:rPr>
      </w:pPr>
      <w:r>
        <w:rPr>
          <w:noProof/>
        </w:rPr>
        <w:drawing>
          <wp:inline distT="0" distB="0" distL="0" distR="0" wp14:anchorId="181E1DB5" wp14:editId="56666991">
            <wp:extent cx="289560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600" cy="4838700"/>
                    </a:xfrm>
                    <a:prstGeom prst="rect">
                      <a:avLst/>
                    </a:prstGeom>
                  </pic:spPr>
                </pic:pic>
              </a:graphicData>
            </a:graphic>
          </wp:inline>
        </w:drawing>
      </w:r>
    </w:p>
    <w:p w14:paraId="11EBE4D9" w14:textId="190B2668" w:rsidR="007F2A7E" w:rsidRDefault="007F2A7E" w:rsidP="007F2A7E">
      <w:pPr>
        <w:widowControl w:val="0"/>
        <w:pBdr>
          <w:top w:val="nil"/>
          <w:left w:val="nil"/>
          <w:bottom w:val="nil"/>
          <w:right w:val="nil"/>
          <w:between w:val="nil"/>
        </w:pBdr>
        <w:spacing w:line="252" w:lineRule="auto"/>
        <w:jc w:val="both"/>
        <w:rPr>
          <w:color w:val="000000"/>
        </w:rPr>
      </w:pPr>
      <w:r>
        <w:rPr>
          <w:b/>
        </w:rPr>
        <w:t>Fig. 1.</w:t>
      </w:r>
      <w:r>
        <w:t xml:space="preserve"> </w:t>
      </w:r>
      <w:r w:rsidRPr="007F2A7E">
        <w:t>The workflow of this research</w:t>
      </w:r>
      <w:r>
        <w:t>.</w:t>
      </w:r>
    </w:p>
    <w:p w14:paraId="50115257" w14:textId="3A25132C" w:rsidR="00682319" w:rsidRPr="00E525BE" w:rsidRDefault="00DB3364" w:rsidP="00682319">
      <w:pPr>
        <w:pStyle w:val="Heading1"/>
      </w:pPr>
      <w:r>
        <w:t>I</w:t>
      </w:r>
      <w:r w:rsidR="007F2A7E">
        <w:t>I.</w:t>
      </w:r>
      <w:r w:rsidR="007F2A7E" w:rsidRPr="007F2A7E">
        <w:tab/>
        <w:t>Background</w:t>
      </w:r>
    </w:p>
    <w:p w14:paraId="4390BF47" w14:textId="77777777" w:rsidR="00682319" w:rsidRPr="00E525BE" w:rsidRDefault="00682319" w:rsidP="00F62352">
      <w:pPr>
        <w:ind w:firstLine="204"/>
        <w:jc w:val="both"/>
      </w:pPr>
      <w:r w:rsidRPr="00E525BE">
        <w:t xml:space="preserve">Text mining is a process of discovering hidden knowledge from a corpus of text which may contain different topics using one or more text mining or machine learning algorithms. The output of the text mining task is a term document matrix (TDM). The TDM serves as an input into the topic model, which is a generative process in which a machine learns automatically from </w:t>
      </w:r>
      <w:proofErr w:type="spellStart"/>
      <w:r w:rsidRPr="00E525BE">
        <w:t>unlabelled</w:t>
      </w:r>
      <w:proofErr w:type="spellEnd"/>
      <w:r w:rsidRPr="00E525BE">
        <w:t xml:space="preserve"> documents in an unsupervised way. The author in [5] was among the first to propose topic model with the probabilistic Latent Semantic Analysis (</w:t>
      </w:r>
      <w:proofErr w:type="spellStart"/>
      <w:r w:rsidRPr="00E525BE">
        <w:t>pLSA</w:t>
      </w:r>
      <w:proofErr w:type="spellEnd"/>
      <w:r w:rsidRPr="00E525BE">
        <w:t xml:space="preserve">). Among the most popular document modelling is the Latent </w:t>
      </w:r>
      <w:proofErr w:type="spellStart"/>
      <w:r w:rsidRPr="00E525BE">
        <w:t>Dirichlet</w:t>
      </w:r>
      <w:proofErr w:type="spellEnd"/>
      <w:r w:rsidRPr="00E525BE">
        <w:t xml:space="preserve"> Allocation (LDA) [6], a Bayesian mixed method for </w:t>
      </w:r>
      <w:proofErr w:type="spellStart"/>
      <w:r w:rsidRPr="00E525BE">
        <w:t>analysing</w:t>
      </w:r>
      <w:proofErr w:type="spellEnd"/>
      <w:r w:rsidRPr="00E525BE">
        <w:t xml:space="preserve"> discrete data for topics that were thought to be uncorrelated. The correlated topic model (CTM) is an extension of the LDA, in which correlations between topics are allowed. In machine learning and natural language processing, topic models provide a framework for the term frequency occurrence in documents in a corpus [7]. Topic models are a mixed membership models so they differ from unigrams or the mixture of unigram models. </w:t>
      </w:r>
    </w:p>
    <w:p w14:paraId="548B2511" w14:textId="77777777" w:rsidR="00D027F2" w:rsidRDefault="00D027F2" w:rsidP="00D027F2">
      <w:pPr>
        <w:jc w:val="both"/>
        <w:rPr>
          <w:b/>
        </w:rPr>
      </w:pPr>
    </w:p>
    <w:p w14:paraId="59FE575C" w14:textId="71CA4A0F" w:rsidR="00682319" w:rsidRPr="00D027F2" w:rsidRDefault="00682319" w:rsidP="00DF574A">
      <w:pPr>
        <w:pStyle w:val="ListParagraph"/>
        <w:numPr>
          <w:ilvl w:val="0"/>
          <w:numId w:val="20"/>
        </w:numPr>
        <w:jc w:val="both"/>
        <w:rPr>
          <w:i/>
        </w:rPr>
      </w:pPr>
      <w:r w:rsidRPr="00D027F2">
        <w:rPr>
          <w:i/>
        </w:rPr>
        <w:t>How LDA Works</w:t>
      </w:r>
    </w:p>
    <w:p w14:paraId="0D6A3F17" w14:textId="77777777" w:rsidR="00682319" w:rsidRPr="00E525BE" w:rsidRDefault="00682319" w:rsidP="00682319">
      <w:pPr>
        <w:jc w:val="both"/>
      </w:pPr>
      <w:r w:rsidRPr="00E525BE">
        <w:lastRenderedPageBreak/>
        <w:t xml:space="preserve">The LDA considers a document as a collection of topics in certain proportions. It is a bag of words model which was developed in 2003 and has several fields of applications such as document classification, sentiment analysis, bioinformatics, etc. The observable features seen by the model are the words that appear in documents. Other parameters are latent (hidden), one of such is a topic that is assigned to those words, thereby making every document a mixture of such topics. Fig. 2 shows how the model combines the three entities; document, topics and words. M is the number of documents, N is the number of topics, and </w:t>
      </w:r>
      <w:r w:rsidRPr="00E525BE">
        <w:sym w:font="Symbol" w:char="F071"/>
      </w:r>
      <w:r w:rsidRPr="00E525BE">
        <w:t xml:space="preserve"> is the distribution of each of such topics. A single document has N words, and each word has N topics.</w:t>
      </w:r>
      <w:r w:rsidRPr="00E525BE">
        <w:rPr>
          <w:spacing w:val="-1"/>
        </w:rPr>
        <w:t xml:space="preserve"> </w:t>
      </w:r>
      <w:r w:rsidRPr="00E525BE">
        <w:t xml:space="preserve"> </w:t>
      </w:r>
    </w:p>
    <w:p w14:paraId="40030097" w14:textId="77777777" w:rsidR="00682319" w:rsidRPr="00E525BE" w:rsidRDefault="00682319" w:rsidP="00682319">
      <w:pPr>
        <w:jc w:val="both"/>
      </w:pPr>
      <w:r w:rsidRPr="00E525BE">
        <w:rPr>
          <w:noProof/>
        </w:rPr>
        <mc:AlternateContent>
          <mc:Choice Requires="wpg">
            <w:drawing>
              <wp:anchor distT="0" distB="0" distL="114300" distR="113030" simplePos="0" relativeHeight="251663360" behindDoc="0" locked="0" layoutInCell="0" allowOverlap="1" wp14:anchorId="1F69C718" wp14:editId="4798B3C3">
                <wp:simplePos x="0" y="0"/>
                <wp:positionH relativeFrom="column">
                  <wp:posOffset>105410</wp:posOffset>
                </wp:positionH>
                <wp:positionV relativeFrom="paragraph">
                  <wp:posOffset>132080</wp:posOffset>
                </wp:positionV>
                <wp:extent cx="2947035" cy="1828800"/>
                <wp:effectExtent l="0" t="0" r="24765" b="19050"/>
                <wp:wrapThrough wrapText="bothSides">
                  <wp:wrapPolygon edited="0">
                    <wp:start x="19827" y="0"/>
                    <wp:lineTo x="19408" y="675"/>
                    <wp:lineTo x="18989" y="2700"/>
                    <wp:lineTo x="18989" y="3600"/>
                    <wp:lineTo x="4747" y="4725"/>
                    <wp:lineTo x="4747" y="7200"/>
                    <wp:lineTo x="0" y="8550"/>
                    <wp:lineTo x="0" y="13275"/>
                    <wp:lineTo x="140" y="14625"/>
                    <wp:lineTo x="4468" y="18000"/>
                    <wp:lineTo x="4747" y="21600"/>
                    <wp:lineTo x="17872" y="21600"/>
                    <wp:lineTo x="18291" y="7200"/>
                    <wp:lineTo x="21642" y="6300"/>
                    <wp:lineTo x="21642" y="1125"/>
                    <wp:lineTo x="21083" y="0"/>
                    <wp:lineTo x="19827" y="0"/>
                  </wp:wrapPolygon>
                </wp:wrapThrough>
                <wp:docPr id="32" name="Group 19"/>
                <wp:cNvGraphicFramePr/>
                <a:graphic xmlns:a="http://schemas.openxmlformats.org/drawingml/2006/main">
                  <a:graphicData uri="http://schemas.microsoft.com/office/word/2010/wordprocessingGroup">
                    <wpg:wgp>
                      <wpg:cNvGrpSpPr/>
                      <wpg:grpSpPr>
                        <a:xfrm>
                          <a:off x="0" y="0"/>
                          <a:ext cx="2947035" cy="1828800"/>
                          <a:chOff x="0" y="0"/>
                          <a:chExt cx="4335480" cy="1433160"/>
                        </a:xfrm>
                      </wpg:grpSpPr>
                      <wps:wsp>
                        <wps:cNvPr id="33" name="Rectangle 33"/>
                        <wps:cNvSpPr/>
                        <wps:spPr>
                          <a:xfrm>
                            <a:off x="1020600" y="326520"/>
                            <a:ext cx="2515320" cy="1106640"/>
                          </a:xfrm>
                          <a:prstGeom prst="rect">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bodyPr/>
                      </wps:wsp>
                      <wps:wsp>
                        <wps:cNvPr id="34" name="Rectangle 34"/>
                        <wps:cNvSpPr/>
                        <wps:spPr>
                          <a:xfrm>
                            <a:off x="1943640" y="441360"/>
                            <a:ext cx="1486080" cy="760680"/>
                          </a:xfrm>
                          <a:prstGeom prst="rect">
                            <a:avLst/>
                          </a:prstGeom>
                          <a:solidFill>
                            <a:srgbClr val="FFC000"/>
                          </a:solidFill>
                          <a:ln>
                            <a:solidFill>
                              <a:srgbClr val="BC8E00"/>
                            </a:solidFill>
                          </a:ln>
                        </wps:spPr>
                        <wps:style>
                          <a:lnRef idx="2">
                            <a:schemeClr val="accent4">
                              <a:shade val="50000"/>
                            </a:schemeClr>
                          </a:lnRef>
                          <a:fillRef idx="1">
                            <a:schemeClr val="accent4"/>
                          </a:fillRef>
                          <a:effectRef idx="0">
                            <a:schemeClr val="accent4"/>
                          </a:effectRef>
                          <a:fontRef idx="minor"/>
                        </wps:style>
                        <wps:bodyPr/>
                      </wps:wsp>
                      <wps:wsp>
                        <wps:cNvPr id="35" name="Oval 35"/>
                        <wps:cNvSpPr/>
                        <wps:spPr>
                          <a:xfrm>
                            <a:off x="2858760" y="433080"/>
                            <a:ext cx="456480" cy="461160"/>
                          </a:xfrm>
                          <a:prstGeom prst="ellipse">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txbx>
                          <w:txbxContent>
                            <w:p w14:paraId="0318FA57" w14:textId="77777777" w:rsidR="00EF3525" w:rsidRDefault="00EF3525" w:rsidP="00682319">
                              <w:pPr>
                                <w:overflowPunct w:val="0"/>
                                <w:jc w:val="center"/>
                              </w:pPr>
                              <w:r>
                                <w:rPr>
                                  <w:rFonts w:ascii="Calibri" w:hAnsi="Calibri" w:cstheme="minorBidi"/>
                                  <w:color w:val="FFFFFF"/>
                                  <w:sz w:val="28"/>
                                  <w:szCs w:val="28"/>
                                </w:rPr>
                                <w:t>W</w:t>
                              </w:r>
                            </w:p>
                          </w:txbxContent>
                        </wps:txbx>
                        <wps:bodyPr lIns="90000" tIns="45000" rIns="90000" bIns="45000" anchor="ctr">
                          <a:noAutofit/>
                        </wps:bodyPr>
                      </wps:wsp>
                      <wps:wsp>
                        <wps:cNvPr id="36" name="Oval 36"/>
                        <wps:cNvSpPr/>
                        <wps:spPr>
                          <a:xfrm>
                            <a:off x="1935360" y="473760"/>
                            <a:ext cx="456480" cy="418320"/>
                          </a:xfrm>
                          <a:prstGeom prst="ellipse">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txbx>
                          <w:txbxContent>
                            <w:p w14:paraId="28615B6D" w14:textId="77777777" w:rsidR="00EF3525" w:rsidRDefault="00EF3525" w:rsidP="00682319">
                              <w:pPr>
                                <w:overflowPunct w:val="0"/>
                                <w:jc w:val="center"/>
                              </w:pPr>
                              <w:r>
                                <w:rPr>
                                  <w:rFonts w:ascii="Calibri" w:hAnsi="Calibri" w:cstheme="minorBidi"/>
                                  <w:color w:val="FFFFFF"/>
                                  <w:sz w:val="28"/>
                                  <w:szCs w:val="28"/>
                                </w:rPr>
                                <w:t>Z</w:t>
                              </w:r>
                            </w:p>
                          </w:txbxContent>
                        </wps:txbx>
                        <wps:bodyPr lIns="90000" tIns="45000" rIns="90000" bIns="45000" anchor="ctr">
                          <a:noAutofit/>
                        </wps:bodyPr>
                      </wps:wsp>
                      <wps:wsp>
                        <wps:cNvPr id="38" name="Freeform 38"/>
                        <wps:cNvSpPr/>
                        <wps:spPr>
                          <a:xfrm>
                            <a:off x="2393280" y="661680"/>
                            <a:ext cx="455760" cy="720"/>
                          </a:xfrm>
                          <a:custGeom>
                            <a:avLst/>
                            <a:gdLst/>
                            <a:ahLst/>
                            <a:cxnLst/>
                            <a:rect l="l" t="t" r="r" b="b"/>
                            <a:pathLst>
                              <a:path w="21600" h="21600">
                                <a:moveTo>
                                  <a:pt x="0" y="0"/>
                                </a:moveTo>
                                <a:lnTo>
                                  <a:pt x="21600" y="21600"/>
                                </a:lnTo>
                              </a:path>
                            </a:pathLst>
                          </a:custGeom>
                          <a:noFill/>
                          <a:ln>
                            <a:solidFill>
                              <a:srgbClr val="5B9BD5"/>
                            </a:solidFill>
                            <a:tailEnd type="triangle" w="med" len="med"/>
                          </a:ln>
                        </wps:spPr>
                        <wps:style>
                          <a:lnRef idx="1">
                            <a:schemeClr val="accent1"/>
                          </a:lnRef>
                          <a:fillRef idx="0">
                            <a:schemeClr val="accent1"/>
                          </a:fillRef>
                          <a:effectRef idx="0">
                            <a:schemeClr val="accent1"/>
                          </a:effectRef>
                          <a:fontRef idx="minor"/>
                        </wps:style>
                        <wps:bodyPr/>
                      </wps:wsp>
                      <wps:wsp>
                        <wps:cNvPr id="39" name="Freeform 39"/>
                        <wps:cNvSpPr/>
                        <wps:spPr>
                          <a:xfrm>
                            <a:off x="1592640" y="661680"/>
                            <a:ext cx="341640" cy="720"/>
                          </a:xfrm>
                          <a:custGeom>
                            <a:avLst/>
                            <a:gdLst/>
                            <a:ahLst/>
                            <a:cxnLst/>
                            <a:rect l="l" t="t" r="r" b="b"/>
                            <a:pathLst>
                              <a:path w="21600" h="21600">
                                <a:moveTo>
                                  <a:pt x="0" y="0"/>
                                </a:moveTo>
                                <a:lnTo>
                                  <a:pt x="21600" y="21600"/>
                                </a:lnTo>
                              </a:path>
                            </a:pathLst>
                          </a:custGeom>
                          <a:noFill/>
                          <a:ln>
                            <a:solidFill>
                              <a:srgbClr val="5B9BD5"/>
                            </a:solidFill>
                            <a:tailEnd type="triangle" w="med" len="med"/>
                          </a:ln>
                        </wps:spPr>
                        <wps:style>
                          <a:lnRef idx="1">
                            <a:schemeClr val="accent1"/>
                          </a:lnRef>
                          <a:fillRef idx="0">
                            <a:schemeClr val="accent1"/>
                          </a:fillRef>
                          <a:effectRef idx="0">
                            <a:schemeClr val="accent1"/>
                          </a:effectRef>
                          <a:fontRef idx="minor"/>
                        </wps:style>
                        <wps:bodyPr/>
                      </wps:wsp>
                      <wps:wsp>
                        <wps:cNvPr id="40" name="Rectangle 40"/>
                        <wps:cNvSpPr/>
                        <wps:spPr>
                          <a:xfrm>
                            <a:off x="3128040" y="1209600"/>
                            <a:ext cx="318240" cy="222120"/>
                          </a:xfrm>
                          <a:prstGeom prst="rect">
                            <a:avLst/>
                          </a:prstGeom>
                          <a:noFill/>
                          <a:ln w="0">
                            <a:noFill/>
                          </a:ln>
                        </wps:spPr>
                        <wps:style>
                          <a:lnRef idx="0">
                            <a:schemeClr val="accent1"/>
                          </a:lnRef>
                          <a:fillRef idx="0">
                            <a:schemeClr val="accent1"/>
                          </a:fillRef>
                          <a:effectRef idx="0">
                            <a:schemeClr val="accent1"/>
                          </a:effectRef>
                          <a:fontRef idx="minor"/>
                        </wps:style>
                        <wps:txbx>
                          <w:txbxContent>
                            <w:p w14:paraId="3F0711C3" w14:textId="77777777" w:rsidR="00EF3525" w:rsidRDefault="00EF3525" w:rsidP="00682319">
                              <w:pPr>
                                <w:overflowPunct w:val="0"/>
                              </w:pPr>
                              <w:r>
                                <w:rPr>
                                  <w:rFonts w:ascii="Calibri" w:hAnsi="Calibri" w:cstheme="minorBidi"/>
                                  <w:color w:val="000000"/>
                                </w:rPr>
                                <w:t>M</w:t>
                              </w:r>
                            </w:p>
                          </w:txbxContent>
                        </wps:txbx>
                        <wps:bodyPr lIns="90000" tIns="45000" rIns="90000" bIns="45000">
                          <a:noAutofit/>
                        </wps:bodyPr>
                      </wps:wsp>
                      <wps:wsp>
                        <wps:cNvPr id="41" name="Rectangle 41"/>
                        <wps:cNvSpPr/>
                        <wps:spPr>
                          <a:xfrm>
                            <a:off x="3119760" y="972720"/>
                            <a:ext cx="292680" cy="222840"/>
                          </a:xfrm>
                          <a:prstGeom prst="rect">
                            <a:avLst/>
                          </a:prstGeom>
                          <a:noFill/>
                          <a:ln w="0">
                            <a:noFill/>
                          </a:ln>
                        </wps:spPr>
                        <wps:style>
                          <a:lnRef idx="0">
                            <a:schemeClr val="accent1"/>
                          </a:lnRef>
                          <a:fillRef idx="0">
                            <a:schemeClr val="accent1"/>
                          </a:fillRef>
                          <a:effectRef idx="0">
                            <a:schemeClr val="accent1"/>
                          </a:effectRef>
                          <a:fontRef idx="minor"/>
                        </wps:style>
                        <wps:txbx>
                          <w:txbxContent>
                            <w:p w14:paraId="1B574655" w14:textId="77777777" w:rsidR="00EF3525" w:rsidRDefault="00EF3525" w:rsidP="00682319">
                              <w:pPr>
                                <w:overflowPunct w:val="0"/>
                              </w:pPr>
                              <w:r>
                                <w:rPr>
                                  <w:rFonts w:ascii="Calibri" w:hAnsi="Calibri" w:cstheme="minorBidi"/>
                                  <w:color w:val="000000"/>
                                </w:rPr>
                                <w:t>N</w:t>
                              </w:r>
                            </w:p>
                          </w:txbxContent>
                        </wps:txbx>
                        <wps:bodyPr lIns="90000" tIns="45000" rIns="90000" bIns="45000">
                          <a:noAutofit/>
                        </wps:bodyPr>
                      </wps:wsp>
                      <wps:wsp>
                        <wps:cNvPr id="44" name="Freeform 44"/>
                        <wps:cNvSpPr/>
                        <wps:spPr>
                          <a:xfrm flipV="1">
                            <a:off x="448920" y="718920"/>
                            <a:ext cx="693360" cy="44280"/>
                          </a:xfrm>
                          <a:custGeom>
                            <a:avLst/>
                            <a:gdLst/>
                            <a:ahLst/>
                            <a:cxnLst/>
                            <a:rect l="l" t="t" r="r" b="b"/>
                            <a:pathLst>
                              <a:path w="21600" h="21600">
                                <a:moveTo>
                                  <a:pt x="0" y="0"/>
                                </a:moveTo>
                                <a:lnTo>
                                  <a:pt x="21600" y="21600"/>
                                </a:lnTo>
                              </a:path>
                            </a:pathLst>
                          </a:custGeom>
                          <a:noFill/>
                          <a:ln>
                            <a:solidFill>
                              <a:srgbClr val="5B9BD5"/>
                            </a:solidFill>
                            <a:tailEnd type="triangle" w="med" len="med"/>
                          </a:ln>
                        </wps:spPr>
                        <wps:style>
                          <a:lnRef idx="1">
                            <a:schemeClr val="accent1"/>
                          </a:lnRef>
                          <a:fillRef idx="0">
                            <a:schemeClr val="accent1"/>
                          </a:fillRef>
                          <a:effectRef idx="0">
                            <a:schemeClr val="accent1"/>
                          </a:effectRef>
                          <a:fontRef idx="minor"/>
                        </wps:style>
                        <wps:bodyPr/>
                      </wps:wsp>
                      <wps:wsp>
                        <wps:cNvPr id="45" name="Freeform 45"/>
                        <wps:cNvSpPr/>
                        <wps:spPr>
                          <a:xfrm flipH="1">
                            <a:off x="3307680" y="302400"/>
                            <a:ext cx="565200" cy="344880"/>
                          </a:xfrm>
                          <a:custGeom>
                            <a:avLst/>
                            <a:gdLst/>
                            <a:ahLst/>
                            <a:cxnLst/>
                            <a:rect l="l" t="t" r="r" b="b"/>
                            <a:pathLst>
                              <a:path w="21600" h="21600">
                                <a:moveTo>
                                  <a:pt x="0" y="0"/>
                                </a:moveTo>
                                <a:lnTo>
                                  <a:pt x="21600" y="21600"/>
                                </a:lnTo>
                              </a:path>
                            </a:pathLst>
                          </a:custGeom>
                          <a:noFill/>
                          <a:ln>
                            <a:solidFill>
                              <a:srgbClr val="5B9BD5"/>
                            </a:solidFill>
                            <a:tailEnd type="triangle" w="med" len="med"/>
                          </a:ln>
                        </wps:spPr>
                        <wps:style>
                          <a:lnRef idx="1">
                            <a:schemeClr val="accent1"/>
                          </a:lnRef>
                          <a:fillRef idx="0">
                            <a:schemeClr val="accent1"/>
                          </a:fillRef>
                          <a:effectRef idx="0">
                            <a:schemeClr val="accent1"/>
                          </a:effectRef>
                          <a:fontRef idx="minor"/>
                        </wps:style>
                        <wps:bodyPr/>
                      </wps:wsp>
                      <wps:wsp>
                        <wps:cNvPr id="43" name="Oval 43"/>
                        <wps:cNvSpPr/>
                        <wps:spPr>
                          <a:xfrm>
                            <a:off x="3879720" y="0"/>
                            <a:ext cx="455760" cy="418320"/>
                          </a:xfrm>
                          <a:prstGeom prst="ellipse">
                            <a:avLst/>
                          </a:prstGeom>
                          <a:solidFill>
                            <a:srgbClr val="000000"/>
                          </a:solidFill>
                          <a:ln>
                            <a:solidFill>
                              <a:srgbClr val="000000"/>
                            </a:solidFill>
                          </a:ln>
                        </wps:spPr>
                        <wps:style>
                          <a:lnRef idx="2">
                            <a:schemeClr val="dk1">
                              <a:shade val="50000"/>
                            </a:schemeClr>
                          </a:lnRef>
                          <a:fillRef idx="1">
                            <a:schemeClr val="dk1"/>
                          </a:fillRef>
                          <a:effectRef idx="0">
                            <a:schemeClr val="dk1"/>
                          </a:effectRef>
                          <a:fontRef idx="minor"/>
                        </wps:style>
                        <wps:txbx>
                          <w:txbxContent>
                            <w:p w14:paraId="5E312C6E" w14:textId="77777777" w:rsidR="00EF3525" w:rsidRDefault="00EF3525" w:rsidP="00682319">
                              <w:pPr>
                                <w:jc w:val="center"/>
                              </w:pPr>
                              <w:r>
                                <w:sym w:font="Symbol" w:char="F062"/>
                              </w:r>
                            </w:p>
                          </w:txbxContent>
                        </wps:txbx>
                        <wps:bodyPr/>
                      </wps:wsp>
                      <wps:wsp>
                        <wps:cNvPr id="42" name="Oval 42"/>
                        <wps:cNvSpPr/>
                        <wps:spPr>
                          <a:xfrm>
                            <a:off x="0" y="572040"/>
                            <a:ext cx="455760" cy="418320"/>
                          </a:xfrm>
                          <a:prstGeom prst="ellipse">
                            <a:avLst/>
                          </a:prstGeom>
                          <a:solidFill>
                            <a:srgbClr val="000000"/>
                          </a:solidFill>
                          <a:ln>
                            <a:solidFill>
                              <a:srgbClr val="000000"/>
                            </a:solidFill>
                          </a:ln>
                        </wps:spPr>
                        <wps:style>
                          <a:lnRef idx="2">
                            <a:schemeClr val="dk1">
                              <a:shade val="50000"/>
                            </a:schemeClr>
                          </a:lnRef>
                          <a:fillRef idx="1">
                            <a:schemeClr val="dk1"/>
                          </a:fillRef>
                          <a:effectRef idx="0">
                            <a:schemeClr val="dk1"/>
                          </a:effectRef>
                          <a:fontRef idx="minor"/>
                        </wps:style>
                        <wps:txbx>
                          <w:txbxContent>
                            <w:p w14:paraId="6896D3F7" w14:textId="77777777" w:rsidR="00EF3525" w:rsidRDefault="00EF3525" w:rsidP="00682319">
                              <w:pPr>
                                <w:jc w:val="center"/>
                              </w:pPr>
                              <w:r>
                                <w:sym w:font="Symbol" w:char="F061"/>
                              </w:r>
                            </w:p>
                          </w:txbxContent>
                        </wps:txbx>
                        <wps:bodyPr/>
                      </wps:wsp>
                      <wps:wsp>
                        <wps:cNvPr id="37" name="Oval 37"/>
                        <wps:cNvSpPr/>
                        <wps:spPr>
                          <a:xfrm>
                            <a:off x="1135440" y="441360"/>
                            <a:ext cx="455760" cy="418320"/>
                          </a:xfrm>
                          <a:prstGeom prst="ellipse">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txbx>
                          <w:txbxContent>
                            <w:p w14:paraId="4CAD33C2" w14:textId="77777777" w:rsidR="00EF3525" w:rsidRDefault="00EF3525" w:rsidP="00682319">
                              <w:pPr>
                                <w:jc w:val="center"/>
                              </w:pPr>
                              <w:r>
                                <w:sym w:font="Symbol" w:char="F071"/>
                              </w:r>
                            </w:p>
                          </w:txbxContent>
                        </wps:txbx>
                        <wps:bodyPr/>
                      </wps:wsp>
                    </wpg:wgp>
                  </a:graphicData>
                </a:graphic>
                <wp14:sizeRelH relativeFrom="margin">
                  <wp14:pctWidth>0</wp14:pctWidth>
                </wp14:sizeRelH>
                <wp14:sizeRelV relativeFrom="margin">
                  <wp14:pctHeight>0</wp14:pctHeight>
                </wp14:sizeRelV>
              </wp:anchor>
            </w:drawing>
          </mc:Choice>
          <mc:Fallback>
            <w:pict>
              <v:group w14:anchorId="1F69C718" id="Group 19" o:spid="_x0000_s1026" style="position:absolute;left:0;text-align:left;margin-left:8.3pt;margin-top:10.4pt;width:232.05pt;height:2in;z-index:251663360;mso-wrap-distance-right:8.9pt;mso-width-relative:margin;mso-height-relative:margin" coordsize="43354,14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kgSwYAAO0oAAAOAAAAZHJzL2Uyb0RvYy54bWzsWltzm0YUfu9M/wPDeyNgFwSayJkkjtPO&#10;dJpMkvYdwyIxRcAAtuR/33POXpBkbCPZsZOO/CAvl7Psnv2+c9t9/WazKqxr0bR5Vc5t95VjW6JM&#10;qjQvF3P7728Xv4W21XZxmcZFVYq5fSNa+83Zr7+8Xtcz4VXLqkhFY0EnZTtb13N72XX1bDJpk6VY&#10;xe2rqhYlPMyqZhV3cNksJmkTr6H3VTHxHCeYrKsmrZsqEW0Ld8/lQ/uM+s8ykXSfsqwVnVXMbRhb&#10;R78N/V7i7+TsdTxbNHG9zBM1jPiIUazivISPmq7O4y62rpr8VlerPGmqtsq6V0m1mlRZlieC5gCz&#10;cZ292Xxsqqua5rKYrRe1UROodk9PR3eb/HX9ubHydG4zz7bKeAVrRJ+13AiVs64XM3jnY1N/rT83&#10;6sZCXuF8N1mzwv8wE2tDar0xahWbzkrgphfxqcN820rgmRt6YegoxSdLWJ1bcsnyg5LkjPk8hHUj&#10;SbhyA5Kc6A9PcHxmOOsaQNT2emofp6evy7gWpP4WdaD1xLSevgC64nJRCIsxqSt6zyiqnbWgswEt&#10;uY7nBKADC/TBvMD3lDqMwnzXZ3BTTtt1goDvTjue1U3bfRTVysLG3G5gKIS/+PrPtoNlAg3pV3AA&#10;bVXk6UVeFHTRLC7fF411HQMpLugPhw8iO68V5f2SU+ftOZ/eloR+UBSWRiuAWt1NIbDDovwiMkAc&#10;AoOGTFwXZkBxkoiyC1S/9DaKZTB4I+gOCRadq4TUuygmyAYYQWdIcPeLRoK+WpWdEV7lZdXQJ7Ym&#10;hM3LKr0hctCcAYHIm+eAIh+AIscR4ucBsiOgGHGG6EIocu4yyS/Qm2Kgy8PA0QycBk4AbYkVzXwN&#10;sydA4ntHGoZDkfjuffhhSPJJkMglZJZxKiRjfBilVoLBLtHnALBKzNFawSiPAqwW/pkAC05A+phP&#10;YHws8AmHYNUL/RAgKLHKGMISxHuscj8wzoIH7r6v6C2igqooirxu0cLHs4Ptpv8uendO4z8UrZxN&#10;vehcsWjL4j4JWpVl/C5ofZR51cJHoLXbXG4UTqSltYo/SvDtERHR6uiCIy1tq9l+crn9JC6TZQWR&#10;X9I1tOJl9faqq7KcvGVvxZXjekYjHuxygjzfAfab+Wi0yX5PGdLjbk64IUYV8Bygdof5PnFCZOT4&#10;Hww3pAXXsD7KgmvhIzlBYTv10cP3/0UNSB6lu7hohMAk0GIh4nc0PTwWMQ/DFwhvgsBV0cu2y/DJ&#10;o2B+Mb3FjeRKBtnbDgJSvFSG2OA0lrqVbErdxFAcs82Css0OTBKE57YF2ealpGYddyiHnWLTWkMg&#10;DL4KBrnULXy2qq7Ft4re6vZSJKBv/7Qot99SPcF0ZEuSXb4DYvhBor8ZBNzcnmZZXQDyQUoG8Xsp&#10;QbudOdztAbs4Lz6UqdXd1JBOdk1OWZKNM12J1LYKAbUCbOnRKaMr0yVc3HYgWxgM+ndZOByA3RP0&#10;awY+N31fLGOIbjNK5fljEwY/8nTCMMQoxl16fGIUZOdIoxOjjHuTWf8IOhoJVGD2Q+fgmDtLH9WX&#10;g2S1ZrSTYi64KJWDu54ToS8gC6yTcAZFM3yOnPI8D95RlvOOIO6hatAOJNEqyyUxt8EnjKzgjFjL&#10;n8YmY5pBIZWH2n1cSCWJ/2MkGNwdQKgJG0dViZjrRjrzjqaeipT6MMoDn6CLRADQUBIAYHQC6H5h&#10;U0ccR5g4A1BTbT4+Hf6hAGrKmCbM51Tcut+CWhmUb/6BHQVK59UGBOdhBOYR4/2pS80dSxpEjLJl&#10;tKScY2YgQ1CN0+1QWJeEThG/3is4RfwKLkeQ96Uifm5Krj25RpRdiVy/75ELaq5TsvPAHuZASLIX&#10;p/i4laXiFAZMPNHrFP5DkDB6C+4RvvHF6GV2g2lHgxvXPC6uCqcQTkl3tccl7veVKf69C7dYSJdk&#10;hphta0vi4SLQXZLjU4jBTeD03++zkYH9So9/YMWnFzRwHp+bmsDNRDUvBldzyEPC1aQ6o+AqgeoD&#10;YmWA3ycAJ7QiGton3nbrQfciaDVhwkuhlU115iq3i+mwyf1JAS6DSgVcFw4PqbLK0NGGZ8Xs3aHz&#10;Q8dsTtvFCR7BOcLamp3UAfzSwTE4U0ebIer8Hx7a276mXYn+lOLZfwAAAP//AwBQSwMEFAAGAAgA&#10;AAAhAG0nL7zfAAAACQEAAA8AAABkcnMvZG93bnJldi54bWxMj0FLw0AUhO+C/2F5gje7m1ZjSLMp&#10;painItgK0ts2eU1Cs29Ddpuk/97nyR6HGWa+yVaTbcWAvW8caYhmCgRS4cqGKg3f+/enBIQPhkrT&#10;OkINV/Swyu/vMpOWbqQvHHahElxCPjUa6hC6VEpf1GiNn7kOib2T660JLPtKlr0Zudy2cq5ULK1p&#10;iBdq0+GmxuK8u1gNH6MZ14vobdieT5vrYf/y+bONUOvHh2m9BBFwCv9h+MNndMiZ6eguVHrRso5j&#10;TmqYK37A/nOiXkEcNSxUkoDMM3n7IP8FAAD//wMAUEsBAi0AFAAGAAgAAAAhALaDOJL+AAAA4QEA&#10;ABMAAAAAAAAAAAAAAAAAAAAAAFtDb250ZW50X1R5cGVzXS54bWxQSwECLQAUAAYACAAAACEAOP0h&#10;/9YAAACUAQAACwAAAAAAAAAAAAAAAAAvAQAAX3JlbHMvLnJlbHNQSwECLQAUAAYACAAAACEAVxrp&#10;IEsGAADtKAAADgAAAAAAAAAAAAAAAAAuAgAAZHJzL2Uyb0RvYy54bWxQSwECLQAUAAYACAAAACEA&#10;bScvvN8AAAAJAQAADwAAAAAAAAAAAAAAAAClCAAAZHJzL2Rvd25yZXYueG1sUEsFBgAAAAAEAAQA&#10;8wAAALEJAAAAAA==&#10;" o:allowincell="f">
                <v:rect id="Rectangle 33" o:spid="_x0000_s1027" style="position:absolute;left:10206;top:3265;width:25153;height:11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3CasMA&#10;AADbAAAADwAAAGRycy9kb3ducmV2LnhtbESP3WrCQBSE7wu+w3KE3tVNDUhNXSUKQu/E1Ac4ZE+T&#10;1OzZJLv5aZ/eFQQvh5n5htnsJlOLgTpXWVbwvohAEOdWV1wouHwf3z5AOI+ssbZMCv7IwW47e9lg&#10;ou3IZxoyX4gAYZeggtL7JpHS5SUZdAvbEAfvx3YGfZBdIXWHY4CbWi6jaCUNVhwWSmzoUFJ+zXqj&#10;YIrb9nr6z8Zsvf/F8dRfKI0jpV7nU/oJwtPkn+FH+0sriGO4fwk/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3CasMAAADbAAAADwAAAAAAAAAAAAAAAACYAgAAZHJzL2Rv&#10;d25yZXYueG1sUEsFBgAAAAAEAAQA9QAAAIgDAAAAAA==&#10;" strokecolor="#70ad47" strokeweight="1pt"/>
                <v:rect id="Rectangle 34" o:spid="_x0000_s1028" style="position:absolute;left:19436;top:4413;width:14861;height:7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0bisUA&#10;AADbAAAADwAAAGRycy9kb3ducmV2LnhtbESPT4vCMBTE78J+h/AW9iKa+geVapRFEAQP66oI3h7N&#10;s63bvJQka+u33wjCHoeZ+Q2zWLWmEndyvrSsYNBPQBBnVpecKzgdN70ZCB+QNVaWScGDPKyWb50F&#10;pto2/E33Q8hFhLBPUUERQp1K6bOCDPq+rYmjd7XOYIjS5VI7bCLcVHKYJBNpsOS4UGBN64Kyn8Ov&#10;UXCeNOvjuZtdmt3XdLAnd3M0uyn18d5+zkEEasN/+NXeagWjMTy/x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RuKxQAAANsAAAAPAAAAAAAAAAAAAAAAAJgCAABkcnMv&#10;ZG93bnJldi54bWxQSwUGAAAAAAQABAD1AAAAigMAAAAA&#10;" fillcolor="#ffc000" strokecolor="#bc8e00" strokeweight="1pt"/>
                <v:oval id="Oval 35" o:spid="_x0000_s1029" style="position:absolute;left:28587;top:4330;width:4565;height:4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lVRcUA&#10;AADbAAAADwAAAGRycy9kb3ducmV2LnhtbESPQWsCMRSE70L/Q3iF3tysSpeyNYqKC+1F0PbS2+vm&#10;dbN287IkUbf/vhEEj8PMfMPMl4PtxJl8aB0rmGQ5COLa6ZYbBZ8f1fgFRIjIGjvHpOCPAiwXD6M5&#10;ltpdeE/nQ2xEgnAoUYGJsS+lDLUhiyFzPXHyfpy3GJP0jdQeLwluOznN80JabDktGOxpY6j+PZys&#10;gmpWxG+zy7+2J19sp+v2/Vgde6WeHofVK4hIQ7yHb+03rWD2DNcv6Qf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2VVFxQAAANsAAAAPAAAAAAAAAAAAAAAAAJgCAABkcnMv&#10;ZG93bnJldi54bWxQSwUGAAAAAAQABAD1AAAAigMAAAAA&#10;" fillcolor="#5b9bd5" strokecolor="#43729d" strokeweight="1pt">
                  <v:stroke joinstyle="miter"/>
                  <v:textbox inset="2.5mm,1.25mm,2.5mm,1.25mm">
                    <w:txbxContent>
                      <w:p w14:paraId="0318FA57" w14:textId="77777777" w:rsidR="00EF3525" w:rsidRDefault="00EF3525" w:rsidP="00682319">
                        <w:pPr>
                          <w:overflowPunct w:val="0"/>
                          <w:jc w:val="center"/>
                        </w:pPr>
                        <w:r>
                          <w:rPr>
                            <w:rFonts w:ascii="Calibri" w:hAnsi="Calibri" w:cstheme="minorBidi"/>
                            <w:color w:val="FFFFFF"/>
                            <w:sz w:val="28"/>
                            <w:szCs w:val="28"/>
                          </w:rPr>
                          <w:t>W</w:t>
                        </w:r>
                      </w:p>
                    </w:txbxContent>
                  </v:textbox>
                </v:oval>
                <v:oval id="Oval 36" o:spid="_x0000_s1030" style="position:absolute;left:19353;top:4737;width:4565;height:4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vLMsMA&#10;AADbAAAADwAAAGRycy9kb3ducmV2LnhtbESPQWsCMRSE7wX/Q3hCbzWrwiJbo1RxwV4KVS+9PTfP&#10;zdrNy5JEXf+9KRQ8DjPzDTNf9rYVV/KhcaxgPMpAEFdON1wrOOzLtxmIEJE1to5JwZ0CLBeDlzkW&#10;2t34m667WIsE4VCgAhNjV0gZKkMWw8h1xMk7OW8xJulrqT3eEty2cpJlubTYcFow2NHaUPW7u1gF&#10;5TSPR/OV/WwuPt9MVs3nuTx3Sr0O+493EJH6+Az/t7dawTSHvy/p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vLMsMAAADbAAAADwAAAAAAAAAAAAAAAACYAgAAZHJzL2Rv&#10;d25yZXYueG1sUEsFBgAAAAAEAAQA9QAAAIgDAAAAAA==&#10;" fillcolor="#5b9bd5" strokecolor="#43729d" strokeweight="1pt">
                  <v:stroke joinstyle="miter"/>
                  <v:textbox inset="2.5mm,1.25mm,2.5mm,1.25mm">
                    <w:txbxContent>
                      <w:p w14:paraId="28615B6D" w14:textId="77777777" w:rsidR="00EF3525" w:rsidRDefault="00EF3525" w:rsidP="00682319">
                        <w:pPr>
                          <w:overflowPunct w:val="0"/>
                          <w:jc w:val="center"/>
                        </w:pPr>
                        <w:r>
                          <w:rPr>
                            <w:rFonts w:ascii="Calibri" w:hAnsi="Calibri" w:cstheme="minorBidi"/>
                            <w:color w:val="FFFFFF"/>
                            <w:sz w:val="28"/>
                            <w:szCs w:val="28"/>
                          </w:rPr>
                          <w:t>Z</w:t>
                        </w:r>
                      </w:p>
                    </w:txbxContent>
                  </v:textbox>
                </v:oval>
                <v:shape id="Freeform 38" o:spid="_x0000_s1031" style="position:absolute;left:23932;top:6616;width:4558;height: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TiRMEA&#10;AADbAAAADwAAAGRycy9kb3ducmV2LnhtbERPu2rDMBTdA/0HcQtdQiOnLWlxLYc4UEhG5zFku1i3&#10;tql1ZSzZVv++GgIdD+edbYPpxESDay0rWK8SEMSV1S3XCi7nr+cPEM4ja+wsk4JfcrDNHxYZptrO&#10;XNJ08rWIIexSVNB436dSuqohg25le+LIfdvBoI9wqKUecI7hppMvSbKRBluODQ32tG+o+jmNRkEp&#10;j7fDW3kbd0VB+lovg38/B6WeHsPuE4Sn4P/Fd/dBK3iNY+OX+AN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U4kTBAAAA2wAAAA8AAAAAAAAAAAAAAAAAmAIAAGRycy9kb3du&#10;cmV2LnhtbFBLBQYAAAAABAAEAPUAAACGAwAAAAA=&#10;" path="m,l21600,21600e" filled="f" strokecolor="#5b9bd5" strokeweight=".5pt">
                  <v:stroke endarrow="block" joinstyle="miter"/>
                  <v:path arrowok="t"/>
                </v:shape>
                <v:shape id="Freeform 39" o:spid="_x0000_s1032" style="position:absolute;left:15926;top:6616;width:3416;height: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hH38MA&#10;AADbAAAADwAAAGRycy9kb3ducmV2LnhtbESPzYvCMBTE78L+D+EteBFNdxU/ukZRYUGP9ePg7dE8&#10;27LNS2miZv97Iwgeh5n5DTNfBlOLG7Wusqzga5CAIM6trrhQcDz89qcgnEfWWFsmBf/kYLn46Mwx&#10;1fbOGd32vhARwi5FBaX3TSqly0sy6Aa2IY7exbYGfZRtIXWL9wg3tfxOkrE0WHFcKLGhTUn53/5q&#10;FGRyd96OsvN1tV6TPhW94CeHoFT3M6x+QHgK/h1+tbdawXAG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hH38MAAADbAAAADwAAAAAAAAAAAAAAAACYAgAAZHJzL2Rv&#10;d25yZXYueG1sUEsFBgAAAAAEAAQA9QAAAIgDAAAAAA==&#10;" path="m,l21600,21600e" filled="f" strokecolor="#5b9bd5" strokeweight=".5pt">
                  <v:stroke endarrow="block" joinstyle="miter"/>
                  <v:path arrowok="t"/>
                </v:shape>
                <v:rect id="Rectangle 40" o:spid="_x0000_s1033" style="position:absolute;left:31280;top:12096;width:3182;height:2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eH5MAA&#10;AADbAAAADwAAAGRycy9kb3ducmV2LnhtbERPy4rCMBTdD/gP4QruxtQHg1SjiOJrU/CB4u7SXNtq&#10;c1OaqPXvJ4uBWR7OezJrTCleVLvCsoJeNwJBnFpdcKbgdFx9j0A4j6yxtEwKPuRgNm19TTDW9s17&#10;eh18JkIIuxgV5N5XsZQuzcmg69qKOHA3Wxv0AdaZ1DW+Q7gpZT+KfqTBgkNDjhUtckofh6dRsEuS&#10;JSWXZH1/Xq+Ps8TNemUHSnXazXwMwlPj/8V/7q1WMAzrw5fw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eH5MAAAADbAAAADwAAAAAAAAAAAAAAAACYAgAAZHJzL2Rvd25y&#10;ZXYueG1sUEsFBgAAAAAEAAQA9QAAAIUDAAAAAA==&#10;" filled="f" stroked="f" strokeweight="0">
                  <v:textbox inset="2.5mm,1.25mm,2.5mm,1.25mm">
                    <w:txbxContent>
                      <w:p w14:paraId="3F0711C3" w14:textId="77777777" w:rsidR="00EF3525" w:rsidRDefault="00EF3525" w:rsidP="00682319">
                        <w:pPr>
                          <w:overflowPunct w:val="0"/>
                        </w:pPr>
                        <w:r>
                          <w:rPr>
                            <w:rFonts w:ascii="Calibri" w:hAnsi="Calibri" w:cstheme="minorBidi"/>
                            <w:color w:val="000000"/>
                          </w:rPr>
                          <w:t>M</w:t>
                        </w:r>
                      </w:p>
                    </w:txbxContent>
                  </v:textbox>
                </v:rect>
                <v:rect id="Rectangle 41" o:spid="_x0000_s1034" style="position:absolute;left:31197;top:9727;width:2927;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sif8QA&#10;AADbAAAADwAAAGRycy9kb3ducmV2LnhtbESPS4vCQBCE7wv+h6EFb+vEB4tkHUUUX5eAD3bx1mR6&#10;k2imJ2RGjf/eERY8FlX1FTWeNqYUN6pdYVlBrxuBIE6tLjhTcDwsP0cgnEfWWFomBQ9yMJ20PsYY&#10;a3vnHd32PhMBwi5GBbn3VSylS3My6Lq2Ig7en60N+iDrTOoa7wFuStmPoi9psOCwkGNF85zSy/5q&#10;FGyTZEHJb7I6X0+ny4/E9WppB0p12s3sG4Snxr/D/+2NVjDswetL+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7In/EAAAA2wAAAA8AAAAAAAAAAAAAAAAAmAIAAGRycy9k&#10;b3ducmV2LnhtbFBLBQYAAAAABAAEAPUAAACJAwAAAAA=&#10;" filled="f" stroked="f" strokeweight="0">
                  <v:textbox inset="2.5mm,1.25mm,2.5mm,1.25mm">
                    <w:txbxContent>
                      <w:p w14:paraId="1B574655" w14:textId="77777777" w:rsidR="00EF3525" w:rsidRDefault="00EF3525" w:rsidP="00682319">
                        <w:pPr>
                          <w:overflowPunct w:val="0"/>
                        </w:pPr>
                        <w:r>
                          <w:rPr>
                            <w:rFonts w:ascii="Calibri" w:hAnsi="Calibri" w:cstheme="minorBidi"/>
                            <w:color w:val="000000"/>
                          </w:rPr>
                          <w:t>N</w:t>
                        </w:r>
                      </w:p>
                    </w:txbxContent>
                  </v:textbox>
                </v:rect>
                <v:shape id="Freeform 44" o:spid="_x0000_s1035" style="position:absolute;left:4489;top:7189;width:6933;height:443;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pJMUA&#10;AADbAAAADwAAAGRycy9kb3ducmV2LnhtbESPQWvCQBSE7wX/w/IEL0U3sVJsdBXbKuRWTAqlt0f2&#10;mQ1m34bsVtN/7wqFHoeZ+YZZbwfbigv1vnGsIJ0lIIgrpxuuFXyWh+kShA/IGlvHpOCXPGw3o4c1&#10;Ztpd+UiXItQiQthnqMCE0GVS+sqQRT9zHXH0Tq63GKLsa6l7vEa4beU8SZ6lxYbjgsGO3gxV5+LH&#10;KngtP76eSt5/H0yRPu7fX/KjS3OlJuNhtwIRaAj/4b92rhUsFnD/En+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jqkkxQAAANsAAAAPAAAAAAAAAAAAAAAAAJgCAABkcnMv&#10;ZG93bnJldi54bWxQSwUGAAAAAAQABAD1AAAAigMAAAAA&#10;" path="m,l21600,21600e" filled="f" strokecolor="#5b9bd5" strokeweight=".5pt">
                  <v:stroke endarrow="block" joinstyle="miter"/>
                  <v:path arrowok="t"/>
                </v:shape>
                <v:shape id="Freeform 45" o:spid="_x0000_s1036" style="position:absolute;left:33076;top:3024;width:5652;height:3448;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Mv8UA&#10;AADbAAAADwAAAGRycy9kb3ducmV2LnhtbESPQWvCQBSE74L/YXlCL6VuUqu0qavYViE3MSmU3h7Z&#10;12ww+zZktxr/fbcgeBxm5htmuR5sK07U+8axgnSagCCunG64VvBZ7h6eQfiArLF1TAou5GG9Go+W&#10;mGl35gOdilCLCGGfoQITQpdJ6StDFv3UdcTR+3G9xRBlX0vd4znCbSsfk2QhLTYcFwx29G6oOha/&#10;VsFbuf+albz93pkivd9+vOQHl+ZK3U2GzSuIQEO4ha/tXCt4msP/l/gD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wgy/xQAAANsAAAAPAAAAAAAAAAAAAAAAAJgCAABkcnMv&#10;ZG93bnJldi54bWxQSwUGAAAAAAQABAD1AAAAigMAAAAA&#10;" path="m,l21600,21600e" filled="f" strokecolor="#5b9bd5" strokeweight=".5pt">
                  <v:stroke endarrow="block" joinstyle="miter"/>
                  <v:path arrowok="t"/>
                </v:shape>
                <v:oval id="Oval 43" o:spid="_x0000_s1037" style="position:absolute;left:38797;width:4557;height:4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T7cMA&#10;AADbAAAADwAAAGRycy9kb3ducmV2LnhtbESPQYvCMBSE7wv+h/AWvCxr6ioiXaOUwmJBPGg9eHw0&#10;z7Zs81KaaOu/N4LgcZiZb5jVZjCNuFHnassKppMIBHFhdc2lglP+970E4TyyxsYyKbiTg8169LHC&#10;WNueD3Q7+lIECLsYFVTet7GUrqjIoJvYljh4F9sZ9EF2pdQd9gFuGvkTRQtpsOawUGFLaUXF//Fq&#10;FOTbS5qX++yr5+21TXCXUbY/KzX+HJJfEJ4G/w6/2plWMJ/B80v4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8T7cMAAADbAAAADwAAAAAAAAAAAAAAAACYAgAAZHJzL2Rv&#10;d25yZXYueG1sUEsFBgAAAAAEAAQA9QAAAIgDAAAAAA==&#10;" fillcolor="black" strokeweight="1pt">
                  <v:stroke joinstyle="miter"/>
                  <v:textbox>
                    <w:txbxContent>
                      <w:p w14:paraId="5E312C6E" w14:textId="77777777" w:rsidR="00EF3525" w:rsidRDefault="00EF3525" w:rsidP="00682319">
                        <w:pPr>
                          <w:jc w:val="center"/>
                        </w:pPr>
                        <w:r>
                          <w:sym w:font="Symbol" w:char="F062"/>
                        </w:r>
                      </w:p>
                    </w:txbxContent>
                  </v:textbox>
                </v:oval>
                <v:oval id="Oval 42" o:spid="_x0000_s1038" style="position:absolute;top:5720;width:4557;height:4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O2dsIA&#10;AADbAAAADwAAAGRycy9kb3ducmV2LnhtbESPQYvCMBSE7wv+h/AEL4umyiJLbSoiiAXxoN2Dx0fz&#10;bIvNS2mirf/eLAgeh5n5hknWg2nEgzpXW1Ywn0UgiAuray4V/OW76S8I55E1NpZJwZMcrNPRV4Kx&#10;tj2f6HH2pQgQdjEqqLxvYyldUZFBN7MtcfCutjPog+xKqTvsA9w0chFFS2mw5rBQYUvbiorb+W4U&#10;5PvrNi+P2XfP+3u7wUNG2fGi1GQ8bFYgPA3+E363M63gZwH/X8IP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w7Z2wgAAANsAAAAPAAAAAAAAAAAAAAAAAJgCAABkcnMvZG93&#10;bnJldi54bWxQSwUGAAAAAAQABAD1AAAAhwMAAAAA&#10;" fillcolor="black" strokeweight="1pt">
                  <v:stroke joinstyle="miter"/>
                  <v:textbox>
                    <w:txbxContent>
                      <w:p w14:paraId="6896D3F7" w14:textId="77777777" w:rsidR="00EF3525" w:rsidRDefault="00EF3525" w:rsidP="00682319">
                        <w:pPr>
                          <w:jc w:val="center"/>
                        </w:pPr>
                        <w:r>
                          <w:sym w:font="Symbol" w:char="F061"/>
                        </w:r>
                      </w:p>
                    </w:txbxContent>
                  </v:textbox>
                </v:oval>
                <v:oval id="Oval 37" o:spid="_x0000_s1039" style="position:absolute;left:11354;top:4413;width:4558;height:4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GzpsIA&#10;AADbAAAADwAAAGRycy9kb3ducmV2LnhtbESPzWrDMBCE74G+g9hCbrXUFNziRgmmECi95QdyXayt&#10;JGqtHEtNnLePCoUch5n5hlmup9CLM43JR9bwXCkQxF00nq2Gw37z9AYiZWSDfWTScKUE69XDbImN&#10;iRfe0nmXrSgQTg1qcDkPjZSpcxQwVXEgLt53HAPmIkcrzYiXAg+9XChVy4Cey4LDgT4cdT+736Bh&#10;a9tsrwtVf9XHjW2VPznfn7SeP07tO4hMU76H/9ufRsPLK/x9KT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0bOmwgAAANsAAAAPAAAAAAAAAAAAAAAAAJgCAABkcnMvZG93&#10;bnJldi54bWxQSwUGAAAAAAQABAD1AAAAhwMAAAAA&#10;" fillcolor="#5b9bd5" strokecolor="#43729d" strokeweight="1pt">
                  <v:stroke joinstyle="miter"/>
                  <v:textbox>
                    <w:txbxContent>
                      <w:p w14:paraId="4CAD33C2" w14:textId="77777777" w:rsidR="00EF3525" w:rsidRDefault="00EF3525" w:rsidP="00682319">
                        <w:pPr>
                          <w:jc w:val="center"/>
                        </w:pPr>
                        <w:r>
                          <w:sym w:font="Symbol" w:char="F071"/>
                        </w:r>
                      </w:p>
                    </w:txbxContent>
                  </v:textbox>
                </v:oval>
                <w10:wrap type="through"/>
              </v:group>
            </w:pict>
          </mc:Fallback>
        </mc:AlternateContent>
      </w:r>
    </w:p>
    <w:p w14:paraId="4E3A7347" w14:textId="77777777" w:rsidR="00682319" w:rsidRPr="00E525BE" w:rsidRDefault="00682319" w:rsidP="00682319">
      <w:pPr>
        <w:jc w:val="both"/>
      </w:pPr>
    </w:p>
    <w:p w14:paraId="33653D24" w14:textId="77777777" w:rsidR="00682319" w:rsidRPr="00E525BE" w:rsidRDefault="00682319" w:rsidP="00682319">
      <w:pPr>
        <w:jc w:val="both"/>
      </w:pPr>
    </w:p>
    <w:p w14:paraId="4DE75975" w14:textId="77777777" w:rsidR="00682319" w:rsidRPr="00E525BE" w:rsidRDefault="00682319" w:rsidP="00682319">
      <w:pPr>
        <w:jc w:val="both"/>
        <w:rPr>
          <w:b/>
        </w:rPr>
      </w:pPr>
    </w:p>
    <w:p w14:paraId="3F5FAD01" w14:textId="77777777" w:rsidR="00682319" w:rsidRPr="00E525BE" w:rsidRDefault="00682319" w:rsidP="00682319">
      <w:pPr>
        <w:jc w:val="both"/>
        <w:rPr>
          <w:b/>
        </w:rPr>
      </w:pPr>
    </w:p>
    <w:p w14:paraId="547CCE7D" w14:textId="77777777" w:rsidR="00682319" w:rsidRPr="00E525BE" w:rsidRDefault="00682319" w:rsidP="00682319">
      <w:pPr>
        <w:jc w:val="both"/>
      </w:pPr>
    </w:p>
    <w:p w14:paraId="530A640E" w14:textId="77777777" w:rsidR="00682319" w:rsidRPr="00E525BE" w:rsidRDefault="00682319" w:rsidP="00682319">
      <w:pPr>
        <w:ind w:firstLine="720"/>
        <w:jc w:val="both"/>
      </w:pPr>
    </w:p>
    <w:p w14:paraId="50AD5456" w14:textId="77777777" w:rsidR="00682319" w:rsidRPr="00E525BE" w:rsidRDefault="00682319" w:rsidP="00682319">
      <w:pPr>
        <w:ind w:firstLine="720"/>
        <w:jc w:val="both"/>
      </w:pPr>
    </w:p>
    <w:p w14:paraId="24894C9F" w14:textId="77777777" w:rsidR="00682319" w:rsidRPr="00E525BE" w:rsidRDefault="00682319" w:rsidP="00682319">
      <w:pPr>
        <w:ind w:firstLine="720"/>
        <w:jc w:val="both"/>
      </w:pPr>
    </w:p>
    <w:p w14:paraId="424D4062" w14:textId="77777777" w:rsidR="00682319" w:rsidRPr="00E525BE" w:rsidRDefault="00682319" w:rsidP="00682319">
      <w:pPr>
        <w:ind w:firstLine="720"/>
        <w:jc w:val="both"/>
      </w:pPr>
    </w:p>
    <w:p w14:paraId="28ABDA87" w14:textId="77777777" w:rsidR="00682319" w:rsidRPr="00E525BE" w:rsidRDefault="00682319" w:rsidP="00682319">
      <w:pPr>
        <w:ind w:firstLine="720"/>
        <w:jc w:val="both"/>
      </w:pPr>
    </w:p>
    <w:p w14:paraId="63EB283C" w14:textId="77777777" w:rsidR="00682319" w:rsidRDefault="00682319" w:rsidP="00682319">
      <w:pPr>
        <w:ind w:firstLine="720"/>
        <w:jc w:val="both"/>
        <w:rPr>
          <w:b/>
        </w:rPr>
      </w:pPr>
    </w:p>
    <w:p w14:paraId="4F7372AB" w14:textId="77777777" w:rsidR="00682319" w:rsidRDefault="00682319" w:rsidP="00682319">
      <w:pPr>
        <w:ind w:firstLine="720"/>
        <w:jc w:val="both"/>
        <w:rPr>
          <w:b/>
        </w:rPr>
      </w:pPr>
    </w:p>
    <w:p w14:paraId="1B02E10A" w14:textId="77777777" w:rsidR="00682319" w:rsidRDefault="00682319" w:rsidP="00682319">
      <w:pPr>
        <w:ind w:firstLine="720"/>
        <w:jc w:val="both"/>
        <w:rPr>
          <w:b/>
        </w:rPr>
      </w:pPr>
    </w:p>
    <w:p w14:paraId="58800B15" w14:textId="77777777" w:rsidR="00682319" w:rsidRDefault="00682319" w:rsidP="00682319">
      <w:pPr>
        <w:ind w:firstLine="720"/>
        <w:jc w:val="both"/>
        <w:rPr>
          <w:b/>
        </w:rPr>
      </w:pPr>
    </w:p>
    <w:p w14:paraId="43360549" w14:textId="7918F766" w:rsidR="00682319" w:rsidRPr="00E525BE" w:rsidRDefault="00682319" w:rsidP="00236BF8">
      <w:pPr>
        <w:jc w:val="both"/>
        <w:rPr>
          <w:b/>
        </w:rPr>
      </w:pPr>
      <w:r w:rsidRPr="00E525BE">
        <w:rPr>
          <w:b/>
        </w:rPr>
        <w:t>Fig. 2</w:t>
      </w:r>
      <w:r w:rsidR="004B1858">
        <w:rPr>
          <w:b/>
        </w:rPr>
        <w:t>.</w:t>
      </w:r>
      <w:r w:rsidRPr="00E525BE">
        <w:rPr>
          <w:b/>
        </w:rPr>
        <w:t xml:space="preserve"> </w:t>
      </w:r>
      <w:r w:rsidRPr="00E525BE">
        <w:t>Plate notation representation of the LDA model</w:t>
      </w:r>
    </w:p>
    <w:p w14:paraId="0A75A780" w14:textId="77777777" w:rsidR="00682319" w:rsidRPr="00E525BE" w:rsidRDefault="00682319" w:rsidP="00682319">
      <w:pPr>
        <w:jc w:val="both"/>
      </w:pPr>
    </w:p>
    <w:p w14:paraId="5EA79524" w14:textId="77777777" w:rsidR="00682319" w:rsidRPr="00E525BE" w:rsidRDefault="00682319" w:rsidP="008A27B6">
      <w:pPr>
        <w:ind w:firstLine="204"/>
        <w:jc w:val="both"/>
      </w:pPr>
      <w:r w:rsidRPr="00E525BE">
        <w:t xml:space="preserve">Each document can be described by what topics it contains and by what percentage they contain such topics. For example, a document may contain 50% of AI, 30% of OS, and 10% gaming, etc. The model will take such document and generate a new document by taking the right number of words from specific topics and put them together. </w:t>
      </w:r>
    </w:p>
    <w:p w14:paraId="5E117665" w14:textId="77777777" w:rsidR="00682319" w:rsidRPr="00E525BE" w:rsidRDefault="00682319" w:rsidP="008A27B6">
      <w:pPr>
        <w:ind w:firstLine="204"/>
        <w:jc w:val="both"/>
      </w:pPr>
      <w:r w:rsidRPr="00E525BE">
        <w:t xml:space="preserve">LDA as a bag of words model in which every document is a collection of words taken from different buckets or topics depending on what it writes about. We need to specify the number of topics to generate from a document and give rules on how they should be constructed. These rules are hyper-parameters, represented by alpha and beta. These are both parameters of the </w:t>
      </w:r>
      <w:proofErr w:type="spellStart"/>
      <w:r w:rsidRPr="00E525BE">
        <w:t>Dirichlet</w:t>
      </w:r>
      <w:proofErr w:type="spellEnd"/>
      <w:r w:rsidRPr="00E525BE">
        <w:t xml:space="preserve"> distribution.</w:t>
      </w:r>
    </w:p>
    <w:p w14:paraId="5EF7E53E" w14:textId="77777777" w:rsidR="00682319" w:rsidRPr="00E525BE" w:rsidRDefault="00682319" w:rsidP="00F62352">
      <w:pPr>
        <w:jc w:val="both"/>
      </w:pPr>
      <w:r w:rsidRPr="00E525BE">
        <w:t>Alpha controls per document topic distribution, and beta is responsible for per topic word distribution. When a high alpha value is obtained it implies that a document is likely to contain a mixture of most of the topics, not just a single topic. Conversely, a low alpha value means that a document is most likely to contain just a few topics. On the other hand, a high beta value indicates that each topic is likely to contain a mixture of most of the words, while a low beta value means a topic will most likely contain a mixture of a few words. In summary, a high alpha value will make documents appear more similar to each other and a high beta value will make topics appear similar to each other. The following formula captures all what we have said so far. This is the total probability of the model, given by equation (1);</w:t>
      </w:r>
    </w:p>
    <w:p w14:paraId="67227295" w14:textId="77777777" w:rsidR="00682319" w:rsidRPr="00E525BE" w:rsidRDefault="00682319" w:rsidP="00682319">
      <w:pPr>
        <w:jc w:val="both"/>
      </w:pPr>
      <w:r w:rsidRPr="00E525BE">
        <w:t xml:space="preserve">P(W, Z, </w:t>
      </w:r>
      <w:r w:rsidRPr="00E525BE">
        <w:rPr>
          <w:rFonts w:eastAsia="Symbol"/>
        </w:rPr>
        <w:t>q</w:t>
      </w:r>
      <w:r w:rsidRPr="00E525BE">
        <w:t xml:space="preserve">, </w:t>
      </w:r>
      <w:r w:rsidRPr="00E525BE">
        <w:rPr>
          <w:rFonts w:eastAsia="Symbol"/>
        </w:rPr>
        <w:t>j</w:t>
      </w:r>
      <w:r w:rsidRPr="00E525BE">
        <w:t xml:space="preserve">, </w:t>
      </w:r>
      <w:r w:rsidRPr="00E525BE">
        <w:rPr>
          <w:rFonts w:eastAsia="Symbol"/>
        </w:rPr>
        <w:t>a</w:t>
      </w:r>
      <w:r w:rsidRPr="00E525BE">
        <w:t xml:space="preserve">, </w:t>
      </w:r>
      <w:r w:rsidRPr="00E525BE">
        <w:rPr>
          <w:rFonts w:eastAsia="Symbol"/>
        </w:rPr>
        <w:t>b</w:t>
      </w:r>
      <w:r w:rsidRPr="00E525BE">
        <w:t xml:space="preserve">) = </w:t>
      </w:r>
      <m:oMath>
        <m:nary>
          <m:naryPr>
            <m:chr m:val="∏"/>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P</m:t>
            </m:r>
          </m:e>
        </m:nary>
      </m:oMath>
      <w:r w:rsidRPr="00E525BE">
        <w:rPr>
          <w:rFonts w:eastAsiaTheme="minorEastAsia"/>
        </w:rPr>
        <w:t xml:space="preserve">) </w:t>
      </w:r>
      <m:oMath>
        <m:nary>
          <m:naryPr>
            <m:chr m:val="∏"/>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P</m:t>
            </m:r>
          </m:e>
        </m:nary>
      </m:oMath>
      <w:proofErr w:type="spellStart"/>
      <w:r w:rsidRPr="00E525BE">
        <w:rPr>
          <w:rFonts w:eastAsia="Symbol"/>
        </w:rPr>
        <w:t>J</w:t>
      </w:r>
      <w:r w:rsidRPr="00E525BE">
        <w:rPr>
          <w:rFonts w:eastAsiaTheme="minorEastAsia"/>
          <w:vertAlign w:val="subscript"/>
        </w:rPr>
        <w:t>j</w:t>
      </w:r>
      <w:r w:rsidRPr="00E525BE">
        <w:rPr>
          <w:rFonts w:eastAsiaTheme="minorEastAsia"/>
        </w:rPr>
        <w:t>;</w:t>
      </w:r>
      <w:r w:rsidRPr="00E525BE">
        <w:rPr>
          <w:rFonts w:eastAsia="Symbol"/>
        </w:rPr>
        <w:t>a</w:t>
      </w:r>
      <w:proofErr w:type="spellEnd"/>
      <w:r w:rsidRPr="00E525BE">
        <w:rPr>
          <w:rFonts w:eastAsiaTheme="minorEastAsia"/>
        </w:rPr>
        <w:t>)</w:t>
      </w:r>
      <m:oMath>
        <m:nary>
          <m:naryPr>
            <m:chr m:val="∏"/>
            <m:ctrlPr>
              <w:rPr>
                <w:rFonts w:ascii="Cambria Math" w:hAnsi="Cambria Math"/>
              </w:rPr>
            </m:ctrlPr>
          </m:naryPr>
          <m:sub>
            <m:r>
              <w:rPr>
                <w:rFonts w:ascii="Cambria Math" w:hAnsi="Cambria Math"/>
              </w:rPr>
              <m:t>t=1</m:t>
            </m:r>
          </m:sub>
          <m:sup>
            <m:r>
              <w:rPr>
                <w:rFonts w:ascii="Cambria Math" w:hAnsi="Cambria Math"/>
              </w:rPr>
              <m:t>N</m:t>
            </m:r>
          </m:sup>
          <m:e>
            <m:r>
              <w:rPr>
                <w:rFonts w:ascii="Cambria Math" w:hAnsi="Cambria Math"/>
              </w:rPr>
              <m:t>P</m:t>
            </m:r>
          </m:e>
        </m:nary>
      </m:oMath>
      <w:proofErr w:type="spellStart"/>
      <w:r w:rsidRPr="00E525BE">
        <w:rPr>
          <w:rFonts w:eastAsiaTheme="minorEastAsia"/>
        </w:rPr>
        <w:t>Z</w:t>
      </w:r>
      <w:r w:rsidRPr="00E525BE">
        <w:rPr>
          <w:rFonts w:eastAsiaTheme="minorEastAsia"/>
          <w:vertAlign w:val="subscript"/>
        </w:rPr>
        <w:t>j,t</w:t>
      </w:r>
      <w:r w:rsidRPr="00E525BE">
        <w:rPr>
          <w:rFonts w:eastAsiaTheme="minorEastAsia"/>
        </w:rPr>
        <w:t>;</w:t>
      </w:r>
      <w:r w:rsidRPr="00E525BE">
        <w:rPr>
          <w:rFonts w:eastAsia="Symbol"/>
        </w:rPr>
        <w:t>J</w:t>
      </w:r>
      <w:proofErr w:type="spellEnd"/>
      <w:r w:rsidRPr="00E525BE">
        <w:rPr>
          <w:rFonts w:eastAsiaTheme="minorEastAsia"/>
        </w:rPr>
        <w:t>)P(</w:t>
      </w:r>
      <w:proofErr w:type="spellStart"/>
      <w:r w:rsidRPr="00E525BE">
        <w:rPr>
          <w:rFonts w:eastAsiaTheme="minorEastAsia"/>
          <w:vertAlign w:val="subscript"/>
        </w:rPr>
        <w:t>Wj,t</w:t>
      </w:r>
      <w:r w:rsidRPr="00E525BE">
        <w:rPr>
          <w:rFonts w:eastAsiaTheme="minorEastAsia"/>
        </w:rPr>
        <w:t>|</w:t>
      </w:r>
      <w:r w:rsidRPr="00E525BE">
        <w:rPr>
          <w:rFonts w:eastAsia="Symbol"/>
        </w:rPr>
        <w:t>j</w:t>
      </w:r>
      <w:proofErr w:type="spellEnd"/>
      <w:r w:rsidRPr="00E525BE">
        <w:rPr>
          <w:rFonts w:eastAsiaTheme="minorEastAsia"/>
        </w:rPr>
        <w:t>)</w:t>
      </w:r>
      <w:r w:rsidRPr="00E525BE">
        <w:rPr>
          <w:rFonts w:eastAsiaTheme="minorEastAsia"/>
        </w:rPr>
        <w:tab/>
      </w:r>
      <w:r w:rsidRPr="00E525BE">
        <w:rPr>
          <w:rFonts w:eastAsiaTheme="minorEastAsia"/>
        </w:rPr>
        <w:tab/>
        <w:t>(1)</w:t>
      </w:r>
    </w:p>
    <w:p w14:paraId="2F92B005" w14:textId="77777777" w:rsidR="00682319" w:rsidRPr="00E525BE" w:rsidRDefault="00682319" w:rsidP="00682319">
      <w:pPr>
        <w:jc w:val="both"/>
      </w:pPr>
      <w:r w:rsidRPr="00E525BE">
        <w:t>There is no specific number of topics to look for, it all depends on the application and use case.</w:t>
      </w:r>
    </w:p>
    <w:p w14:paraId="29778D41" w14:textId="77777777" w:rsidR="00682319" w:rsidRPr="00E525BE" w:rsidRDefault="00682319" w:rsidP="00682319">
      <w:pPr>
        <w:jc w:val="both"/>
        <w:rPr>
          <w:b/>
          <w:highlight w:val="yellow"/>
        </w:rPr>
      </w:pPr>
    </w:p>
    <w:p w14:paraId="6A72BD7E" w14:textId="3589BB42" w:rsidR="00682319" w:rsidRPr="00E525BE" w:rsidRDefault="00682319" w:rsidP="00DF574A">
      <w:pPr>
        <w:pStyle w:val="ListParagraph"/>
        <w:numPr>
          <w:ilvl w:val="0"/>
          <w:numId w:val="12"/>
        </w:numPr>
        <w:jc w:val="both"/>
      </w:pPr>
      <w:r w:rsidRPr="00B0326A">
        <w:rPr>
          <w:b/>
        </w:rPr>
        <w:t>Model Specification for LDA</w:t>
      </w:r>
    </w:p>
    <w:p w14:paraId="4EDC8488" w14:textId="77777777" w:rsidR="00682319" w:rsidRPr="00E525BE" w:rsidRDefault="00682319" w:rsidP="007C3CD3">
      <w:pPr>
        <w:ind w:left="360"/>
        <w:jc w:val="both"/>
      </w:pPr>
      <w:r w:rsidRPr="00E525BE">
        <w:t>As stated earlier, LDA uses generative processes involving three steps for topic modelling.</w:t>
      </w:r>
    </w:p>
    <w:p w14:paraId="7CD5359C" w14:textId="77777777" w:rsidR="00682319" w:rsidRPr="00E525BE" w:rsidRDefault="00682319" w:rsidP="00DF574A">
      <w:pPr>
        <w:pStyle w:val="ListParagraph"/>
        <w:numPr>
          <w:ilvl w:val="0"/>
          <w:numId w:val="6"/>
        </w:numPr>
        <w:tabs>
          <w:tab w:val="clear" w:pos="0"/>
          <w:tab w:val="num" w:pos="360"/>
        </w:tabs>
        <w:suppressAutoHyphens/>
        <w:spacing w:after="160" w:line="252" w:lineRule="auto"/>
        <w:ind w:left="1440"/>
        <w:jc w:val="both"/>
      </w:pPr>
      <w:r w:rsidRPr="00E525BE">
        <w:t xml:space="preserve">Term document distribution </w:t>
      </w:r>
      <m:oMath>
        <m:r>
          <w:rPr>
            <w:rFonts w:ascii="Cambria Math" w:hAnsi="Cambria Math"/>
          </w:rPr>
          <m:t>β</m:t>
        </m:r>
      </m:oMath>
      <w:r w:rsidRPr="00E525BE">
        <w:rPr>
          <w:rFonts w:eastAsiaTheme="minorEastAsia"/>
        </w:rPr>
        <w:t xml:space="preserve"> determined by: </w:t>
      </w:r>
      <m:oMath>
        <m:r>
          <w:rPr>
            <w:rFonts w:ascii="Cambria Math" w:hAnsi="Cambria Math"/>
          </w:rPr>
          <m:t>β</m:t>
        </m:r>
      </m:oMath>
      <w:r w:rsidRPr="00E525BE">
        <w:rPr>
          <w:rFonts w:eastAsiaTheme="minorEastAsia"/>
        </w:rPr>
        <w:t xml:space="preserve"> ~ Dirichlet(</w:t>
      </w:r>
      <m:oMath>
        <m:r>
          <w:rPr>
            <w:rFonts w:ascii="Cambria Math" w:hAnsi="Cambria Math"/>
          </w:rPr>
          <m:t>σ</m:t>
        </m:r>
      </m:oMath>
    </w:p>
    <w:p w14:paraId="1A76AA92" w14:textId="77777777" w:rsidR="00682319" w:rsidRPr="00E525BE" w:rsidRDefault="00682319" w:rsidP="00DF574A">
      <w:pPr>
        <w:pStyle w:val="ListParagraph"/>
        <w:numPr>
          <w:ilvl w:val="0"/>
          <w:numId w:val="2"/>
        </w:numPr>
        <w:tabs>
          <w:tab w:val="clear" w:pos="0"/>
          <w:tab w:val="num" w:pos="360"/>
        </w:tabs>
        <w:suppressAutoHyphens/>
        <w:spacing w:after="160" w:line="252" w:lineRule="auto"/>
        <w:ind w:left="1440"/>
        <w:jc w:val="both"/>
      </w:pPr>
      <w:r w:rsidRPr="00E525BE">
        <w:rPr>
          <w:rFonts w:eastAsiaTheme="minorEastAsia"/>
        </w:rPr>
        <w:t xml:space="preserve">The proportion of topics </w:t>
      </w:r>
      <w:r w:rsidRPr="00E525BE">
        <w:rPr>
          <w:rFonts w:eastAsia="Symbol"/>
        </w:rPr>
        <w:t>q</w:t>
      </w:r>
      <w:r w:rsidRPr="00E525BE">
        <w:rPr>
          <w:rFonts w:eastAsiaTheme="minorEastAsia"/>
        </w:rPr>
        <w:t xml:space="preserve"> of the topic distribution for the document W, determined by: </w:t>
      </w:r>
      <w:r w:rsidRPr="00E525BE">
        <w:rPr>
          <w:rFonts w:eastAsia="Symbol"/>
        </w:rPr>
        <w:t>q</w:t>
      </w:r>
      <w:r w:rsidRPr="00E525BE">
        <w:rPr>
          <w:rFonts w:eastAsiaTheme="minorEastAsia"/>
        </w:rPr>
        <w:t xml:space="preserve"> ~ </w:t>
      </w:r>
      <w:proofErr w:type="spellStart"/>
      <w:r w:rsidRPr="00E525BE">
        <w:rPr>
          <w:rFonts w:eastAsiaTheme="minorEastAsia"/>
        </w:rPr>
        <w:t>Dirichlet</w:t>
      </w:r>
      <w:proofErr w:type="spellEnd"/>
      <w:r w:rsidRPr="00E525BE">
        <w:rPr>
          <w:rFonts w:eastAsiaTheme="minorEastAsia"/>
        </w:rPr>
        <w:t xml:space="preserve"> (</w:t>
      </w:r>
      <w:r w:rsidRPr="00E525BE">
        <w:rPr>
          <w:rFonts w:eastAsia="Symbol"/>
        </w:rPr>
        <w:t>a</w:t>
      </w:r>
      <w:r w:rsidRPr="00E525BE">
        <w:rPr>
          <w:rFonts w:eastAsiaTheme="minorEastAsia"/>
        </w:rPr>
        <w:t>).</w:t>
      </w:r>
    </w:p>
    <w:p w14:paraId="557A511E" w14:textId="77777777" w:rsidR="00682319" w:rsidRPr="00E525BE" w:rsidRDefault="00682319" w:rsidP="00DF574A">
      <w:pPr>
        <w:pStyle w:val="ListParagraph"/>
        <w:numPr>
          <w:ilvl w:val="0"/>
          <w:numId w:val="2"/>
        </w:numPr>
        <w:tabs>
          <w:tab w:val="clear" w:pos="0"/>
          <w:tab w:val="num" w:pos="360"/>
        </w:tabs>
        <w:suppressAutoHyphens/>
        <w:spacing w:after="160" w:line="252" w:lineRule="auto"/>
        <w:ind w:left="1440"/>
        <w:jc w:val="both"/>
      </w:pPr>
      <w:r w:rsidRPr="00E525BE">
        <w:rPr>
          <w:rFonts w:eastAsiaTheme="minorEastAsia"/>
        </w:rPr>
        <w:t>For each of N words W</w:t>
      </w:r>
      <w:r w:rsidRPr="00E525BE">
        <w:rPr>
          <w:rFonts w:eastAsiaTheme="minorEastAsia"/>
          <w:vertAlign w:val="subscript"/>
        </w:rPr>
        <w:t>i</w:t>
      </w:r>
      <w:r w:rsidRPr="00E525BE">
        <w:rPr>
          <w:rFonts w:eastAsiaTheme="minorEastAsia"/>
        </w:rPr>
        <w:t xml:space="preserve"> the topics, we can;</w:t>
      </w:r>
    </w:p>
    <w:p w14:paraId="5086E0F0" w14:textId="77777777" w:rsidR="00682319" w:rsidRPr="00E525BE" w:rsidRDefault="00682319" w:rsidP="00DF574A">
      <w:pPr>
        <w:pStyle w:val="ListParagraph"/>
        <w:numPr>
          <w:ilvl w:val="0"/>
          <w:numId w:val="7"/>
        </w:numPr>
        <w:tabs>
          <w:tab w:val="clear" w:pos="0"/>
          <w:tab w:val="num" w:pos="360"/>
        </w:tabs>
        <w:suppressAutoHyphens/>
        <w:spacing w:after="160" w:line="252" w:lineRule="auto"/>
        <w:ind w:left="1800"/>
        <w:jc w:val="both"/>
      </w:pPr>
      <w:r w:rsidRPr="00E525BE">
        <w:rPr>
          <w:rFonts w:eastAsiaTheme="minorEastAsia"/>
        </w:rPr>
        <w:t xml:space="preserve">Choose a topic </w:t>
      </w:r>
      <w:proofErr w:type="spellStart"/>
      <w:r w:rsidRPr="00E525BE">
        <w:rPr>
          <w:rFonts w:eastAsiaTheme="minorEastAsia"/>
        </w:rPr>
        <w:t>Z</w:t>
      </w:r>
      <w:r w:rsidRPr="00E525BE">
        <w:rPr>
          <w:rFonts w:eastAsiaTheme="minorEastAsia"/>
          <w:vertAlign w:val="subscript"/>
        </w:rPr>
        <w:t>i</w:t>
      </w:r>
      <w:proofErr w:type="spellEnd"/>
      <w:r w:rsidRPr="00E525BE">
        <w:rPr>
          <w:rFonts w:eastAsiaTheme="minorEastAsia"/>
        </w:rPr>
        <w:t xml:space="preserve"> ~ multinomial(</w:t>
      </w:r>
      <w:r w:rsidRPr="00E525BE">
        <w:rPr>
          <w:rFonts w:eastAsia="Symbol"/>
        </w:rPr>
        <w:t>q</w:t>
      </w:r>
      <w:r w:rsidRPr="00E525BE">
        <w:rPr>
          <w:rFonts w:eastAsiaTheme="minorEastAsia"/>
        </w:rPr>
        <w:t>)</w:t>
      </w:r>
    </w:p>
    <w:p w14:paraId="61702663" w14:textId="77777777" w:rsidR="00682319" w:rsidRPr="00E525BE" w:rsidRDefault="00682319" w:rsidP="00DF574A">
      <w:pPr>
        <w:pStyle w:val="ListParagraph"/>
        <w:numPr>
          <w:ilvl w:val="0"/>
          <w:numId w:val="3"/>
        </w:numPr>
        <w:tabs>
          <w:tab w:val="clear" w:pos="0"/>
          <w:tab w:val="num" w:pos="360"/>
        </w:tabs>
        <w:suppressAutoHyphens/>
        <w:spacing w:after="160" w:line="252" w:lineRule="auto"/>
        <w:ind w:left="1800"/>
        <w:jc w:val="both"/>
      </w:pPr>
      <w:r w:rsidRPr="00E525BE">
        <w:rPr>
          <w:rFonts w:eastAsiaTheme="minorEastAsia"/>
        </w:rPr>
        <w:t>Choose a word W</w:t>
      </w:r>
      <w:r w:rsidRPr="00E525BE">
        <w:rPr>
          <w:rFonts w:eastAsiaTheme="minorEastAsia"/>
          <w:vertAlign w:val="subscript"/>
        </w:rPr>
        <w:t>i</w:t>
      </w:r>
      <w:r w:rsidRPr="00E525BE">
        <w:rPr>
          <w:rFonts w:eastAsiaTheme="minorEastAsia"/>
        </w:rPr>
        <w:t xml:space="preserve"> from a multinomial probabilistic distribution which is conditioned on the topic, </w:t>
      </w:r>
    </w:p>
    <w:p w14:paraId="267D7D95" w14:textId="77777777" w:rsidR="00682319" w:rsidRPr="00E525BE" w:rsidRDefault="00682319" w:rsidP="007C3CD3">
      <w:pPr>
        <w:ind w:left="408"/>
        <w:jc w:val="both"/>
      </w:pPr>
      <w:proofErr w:type="spellStart"/>
      <w:r w:rsidRPr="00E525BE">
        <w:rPr>
          <w:rFonts w:eastAsiaTheme="minorEastAsia"/>
        </w:rPr>
        <w:t>Z</w:t>
      </w:r>
      <w:r w:rsidRPr="00E525BE">
        <w:rPr>
          <w:rFonts w:eastAsiaTheme="minorEastAsia"/>
          <w:vertAlign w:val="subscript"/>
        </w:rPr>
        <w:t>i</w:t>
      </w:r>
      <w:proofErr w:type="spellEnd"/>
      <w:r w:rsidRPr="00E525BE">
        <w:rPr>
          <w:rFonts w:eastAsiaTheme="minorEastAsia"/>
        </w:rPr>
        <w:t xml:space="preserve">: </w:t>
      </w:r>
      <w:proofErr w:type="gramStart"/>
      <w:r w:rsidRPr="00E525BE">
        <w:rPr>
          <w:rFonts w:eastAsiaTheme="minorEastAsia"/>
        </w:rPr>
        <w:t>P(</w:t>
      </w:r>
      <w:proofErr w:type="spellStart"/>
      <w:proofErr w:type="gramEnd"/>
      <w:r w:rsidRPr="00E525BE">
        <w:rPr>
          <w:rFonts w:eastAsiaTheme="minorEastAsia"/>
        </w:rPr>
        <w:t>W</w:t>
      </w:r>
      <w:r w:rsidRPr="00E525BE">
        <w:rPr>
          <w:rFonts w:eastAsiaTheme="minorEastAsia"/>
          <w:vertAlign w:val="subscript"/>
        </w:rPr>
        <w:t>i</w:t>
      </w:r>
      <w:r w:rsidRPr="00E525BE">
        <w:rPr>
          <w:rFonts w:eastAsiaTheme="minorEastAsia"/>
        </w:rPr>
        <w:t>|Z</w:t>
      </w:r>
      <w:r w:rsidRPr="00E525BE">
        <w:rPr>
          <w:rFonts w:eastAsiaTheme="minorEastAsia"/>
          <w:vertAlign w:val="subscript"/>
        </w:rPr>
        <w:t>i</w:t>
      </w:r>
      <w:r w:rsidRPr="00E525BE">
        <w:rPr>
          <w:rFonts w:eastAsiaTheme="minorEastAsia"/>
        </w:rPr>
        <w:t>,</w:t>
      </w:r>
      <w:r w:rsidRPr="00E525BE">
        <w:rPr>
          <w:rFonts w:eastAsia="Symbol"/>
        </w:rPr>
        <w:t>b</w:t>
      </w:r>
      <w:proofErr w:type="spellEnd"/>
      <w:r w:rsidRPr="00E525BE">
        <w:rPr>
          <w:rFonts w:eastAsiaTheme="minorEastAsia"/>
        </w:rPr>
        <w:t xml:space="preserve">), where </w:t>
      </w:r>
      <w:r w:rsidRPr="00E525BE">
        <w:rPr>
          <w:rFonts w:eastAsia="Symbol"/>
        </w:rPr>
        <w:t>b</w:t>
      </w:r>
      <w:r w:rsidRPr="00E525BE">
        <w:rPr>
          <w:rFonts w:eastAsiaTheme="minorEastAsia"/>
        </w:rPr>
        <w:t xml:space="preserve"> is the term distribution of topics and also contains the probability of word occurring in a given topic.</w:t>
      </w:r>
    </w:p>
    <w:p w14:paraId="374779E6" w14:textId="77777777" w:rsidR="00682319" w:rsidRPr="00E525BE" w:rsidRDefault="00682319" w:rsidP="00682319">
      <w:pPr>
        <w:jc w:val="both"/>
        <w:rPr>
          <w:b/>
          <w:highlight w:val="yellow"/>
        </w:rPr>
      </w:pPr>
    </w:p>
    <w:p w14:paraId="3A1D34D5" w14:textId="77777777" w:rsidR="007C3CD3" w:rsidRDefault="00682319" w:rsidP="00DF574A">
      <w:pPr>
        <w:pStyle w:val="ListParagraph"/>
        <w:numPr>
          <w:ilvl w:val="0"/>
          <w:numId w:val="12"/>
        </w:numPr>
        <w:jc w:val="both"/>
      </w:pPr>
      <w:r w:rsidRPr="00B0326A">
        <w:rPr>
          <w:b/>
        </w:rPr>
        <w:t xml:space="preserve">Hierarchical </w:t>
      </w:r>
      <w:proofErr w:type="spellStart"/>
      <w:r w:rsidRPr="00B0326A">
        <w:rPr>
          <w:b/>
        </w:rPr>
        <w:t>Dirichlet</w:t>
      </w:r>
      <w:proofErr w:type="spellEnd"/>
      <w:r w:rsidRPr="00B0326A">
        <w:rPr>
          <w:b/>
        </w:rPr>
        <w:t xml:space="preserve"> Process (HDP</w:t>
      </w:r>
      <w:r w:rsidRPr="00E525BE">
        <w:t xml:space="preserve">) </w:t>
      </w:r>
    </w:p>
    <w:p w14:paraId="4C1C2BF2" w14:textId="0C761A49" w:rsidR="00682319" w:rsidRPr="00E525BE" w:rsidRDefault="007C3CD3" w:rsidP="007C3CD3">
      <w:pPr>
        <w:pStyle w:val="ListParagraph"/>
        <w:jc w:val="both"/>
      </w:pPr>
      <w:r w:rsidRPr="007C3CD3">
        <w:t>HDP</w:t>
      </w:r>
      <w:r>
        <w:rPr>
          <w:b/>
        </w:rPr>
        <w:t xml:space="preserve"> </w:t>
      </w:r>
      <w:r w:rsidR="00682319" w:rsidRPr="00E525BE">
        <w:t xml:space="preserve">is based on the </w:t>
      </w:r>
      <w:proofErr w:type="spellStart"/>
      <w:r w:rsidR="00682319" w:rsidRPr="00E525BE">
        <w:t>dirichlet</w:t>
      </w:r>
      <w:proofErr w:type="spellEnd"/>
      <w:r w:rsidR="00682319" w:rsidRPr="00E525BE">
        <w:t xml:space="preserve"> process mixture model where the </w:t>
      </w:r>
      <w:proofErr w:type="spellStart"/>
      <w:r w:rsidR="00682319" w:rsidRPr="00E525BE">
        <w:t>dirichlet</w:t>
      </w:r>
      <w:proofErr w:type="spellEnd"/>
      <w:r w:rsidR="00682319" w:rsidRPr="00E525BE">
        <w:t xml:space="preserve"> process for each group shares a base distribution. HDP is used for clustering grouped data which are usually non parametric. HDP can be applied as a topic model, where words are organized into documents and each document is made up of a bag of words. The number of states in HDP is not bounded and can be learnt from the data, it is a major component of the infinite hidden </w:t>
      </w:r>
      <w:proofErr w:type="spellStart"/>
      <w:r w:rsidR="00682319" w:rsidRPr="00E525BE">
        <w:t>markov</w:t>
      </w:r>
      <w:proofErr w:type="spellEnd"/>
      <w:r w:rsidR="00682319" w:rsidRPr="00E525BE">
        <w:t xml:space="preserve"> model. Fig. 3 illustrates the HDP process.</w:t>
      </w:r>
    </w:p>
    <w:p w14:paraId="6FCEB003" w14:textId="77777777" w:rsidR="00682319" w:rsidRPr="00E525BE" w:rsidRDefault="00682319" w:rsidP="00682319">
      <w:pPr>
        <w:jc w:val="center"/>
      </w:pPr>
      <w:r w:rsidRPr="00E525BE">
        <w:rPr>
          <w:noProof/>
        </w:rPr>
        <w:drawing>
          <wp:inline distT="0" distB="0" distL="0" distR="0" wp14:anchorId="1B3F514A" wp14:editId="671E3E7A">
            <wp:extent cx="3228975" cy="2318991"/>
            <wp:effectExtent l="0" t="0" r="0" b="5715"/>
            <wp:docPr id="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11"/>
                    <a:stretch>
                      <a:fillRect/>
                    </a:stretch>
                  </pic:blipFill>
                  <pic:spPr bwMode="auto">
                    <a:xfrm>
                      <a:off x="0" y="0"/>
                      <a:ext cx="3260577" cy="2341687"/>
                    </a:xfrm>
                    <a:prstGeom prst="rect">
                      <a:avLst/>
                    </a:prstGeom>
                  </pic:spPr>
                </pic:pic>
              </a:graphicData>
            </a:graphic>
          </wp:inline>
        </w:drawing>
      </w:r>
    </w:p>
    <w:p w14:paraId="67435FC5" w14:textId="4DD7EBD4" w:rsidR="00682319" w:rsidRPr="00E525BE" w:rsidRDefault="00682319" w:rsidP="00682319">
      <w:pPr>
        <w:jc w:val="both"/>
        <w:rPr>
          <w:b/>
        </w:rPr>
      </w:pPr>
      <w:r w:rsidRPr="00E525BE">
        <w:rPr>
          <w:b/>
        </w:rPr>
        <w:t>Fig. 3</w:t>
      </w:r>
      <w:r w:rsidR="004B1858">
        <w:rPr>
          <w:b/>
        </w:rPr>
        <w:t>.</w:t>
      </w:r>
      <w:r w:rsidRPr="00E525BE">
        <w:rPr>
          <w:b/>
        </w:rPr>
        <w:t xml:space="preserve"> </w:t>
      </w:r>
      <w:r w:rsidRPr="00E525BE">
        <w:t>Graphical model of HDP with three groups</w:t>
      </w:r>
    </w:p>
    <w:p w14:paraId="1EBDEC00" w14:textId="77777777" w:rsidR="00682319" w:rsidRPr="00E525BE" w:rsidRDefault="00682319" w:rsidP="00682319">
      <w:pPr>
        <w:jc w:val="both"/>
        <w:rPr>
          <w:b/>
        </w:rPr>
      </w:pPr>
    </w:p>
    <w:p w14:paraId="771370E5" w14:textId="1667EF1D" w:rsidR="00682319" w:rsidRPr="00E525BE" w:rsidRDefault="00682319" w:rsidP="00DF574A">
      <w:pPr>
        <w:pStyle w:val="ListParagraph"/>
        <w:numPr>
          <w:ilvl w:val="0"/>
          <w:numId w:val="12"/>
        </w:numPr>
        <w:jc w:val="both"/>
      </w:pPr>
      <w:r w:rsidRPr="00B0326A">
        <w:rPr>
          <w:b/>
        </w:rPr>
        <w:t xml:space="preserve">Latent Semantic Indexing (LSI) - </w:t>
      </w:r>
      <w:r w:rsidRPr="00B0326A">
        <w:rPr>
          <w:shd w:val="clear" w:color="auto" w:fill="FFFFFF"/>
        </w:rPr>
        <w:t xml:space="preserve">LSI model uses a mathematical technique called singular value decomposition (SVD). Along with reducing the number of rows, it also preserves the similarity structure among columns. </w:t>
      </w:r>
      <w:r w:rsidRPr="00E525BE">
        <w:t xml:space="preserve">In matrix, the rows represent unique words and the columns represent each document. It works based on distributional hypothesis, i.e. it assumes that the words that are close in meaning will occur in same kind of text. LSI uses </w:t>
      </w:r>
      <w:r w:rsidRPr="00E525BE">
        <w:lastRenderedPageBreak/>
        <w:t>statistically derived conceptual indices for retrieval rather than individual words, thereby overcoming the challenges that comes with lexical matching. LSI is based on the principles that words that are used together or in the same context have similar meaning. In other words it assumes that synonymous words are often used together.</w:t>
      </w:r>
    </w:p>
    <w:p w14:paraId="3FDF0A89" w14:textId="77777777" w:rsidR="00682319" w:rsidRPr="00E525BE" w:rsidRDefault="00682319" w:rsidP="00682319">
      <w:pPr>
        <w:jc w:val="both"/>
      </w:pPr>
    </w:p>
    <w:p w14:paraId="6AA401A8" w14:textId="07F76589" w:rsidR="00682319" w:rsidRPr="00D027F2" w:rsidRDefault="00F23884" w:rsidP="00682319">
      <w:pPr>
        <w:jc w:val="both"/>
        <w:rPr>
          <w:i/>
        </w:rPr>
      </w:pPr>
      <w:r w:rsidRPr="00D027F2">
        <w:rPr>
          <w:i/>
        </w:rPr>
        <w:t>B.</w:t>
      </w:r>
      <w:r w:rsidR="00682319" w:rsidRPr="00D027F2">
        <w:rPr>
          <w:i/>
        </w:rPr>
        <w:t xml:space="preserve"> Review of Related Literature</w:t>
      </w:r>
    </w:p>
    <w:p w14:paraId="30E08CB5" w14:textId="77777777" w:rsidR="00682319" w:rsidRPr="00E525BE" w:rsidRDefault="00682319" w:rsidP="00682319">
      <w:pPr>
        <w:jc w:val="both"/>
      </w:pPr>
      <w:r w:rsidRPr="00E525BE">
        <w:t>This section reviews related works done with Twitter data, with multiple topic modelling techniques and concludes with a review of topic modelling techniques.</w:t>
      </w:r>
    </w:p>
    <w:p w14:paraId="3182CD34" w14:textId="77777777" w:rsidR="00682319" w:rsidRPr="00E525BE" w:rsidRDefault="00682319" w:rsidP="00682319">
      <w:pPr>
        <w:jc w:val="both"/>
        <w:rPr>
          <w:b/>
        </w:rPr>
      </w:pPr>
    </w:p>
    <w:p w14:paraId="02070861" w14:textId="4480D1F6" w:rsidR="00682319" w:rsidRPr="00E525BE" w:rsidRDefault="00682319" w:rsidP="00DF574A">
      <w:pPr>
        <w:pStyle w:val="ListParagraph"/>
        <w:numPr>
          <w:ilvl w:val="0"/>
          <w:numId w:val="13"/>
        </w:numPr>
        <w:jc w:val="both"/>
      </w:pPr>
      <w:r w:rsidRPr="00B0326A">
        <w:rPr>
          <w:b/>
        </w:rPr>
        <w:t>Twitter Data Researches</w:t>
      </w:r>
    </w:p>
    <w:p w14:paraId="62D92576" w14:textId="74000812" w:rsidR="00682319" w:rsidRPr="00E525BE" w:rsidRDefault="00682319" w:rsidP="00D027F2">
      <w:pPr>
        <w:ind w:firstLine="204"/>
        <w:jc w:val="both"/>
      </w:pPr>
      <w:r w:rsidRPr="00E525BE">
        <w:t xml:space="preserve">Microblogging websites such as Twitter has been the </w:t>
      </w:r>
      <w:proofErr w:type="spellStart"/>
      <w:r w:rsidRPr="00E525BE">
        <w:t>centre</w:t>
      </w:r>
      <w:proofErr w:type="spellEnd"/>
      <w:r w:rsidRPr="00E525BE">
        <w:t xml:space="preserve"> of attraction for many data mining researches, especially in the area of sentiment analysis and opinion mining. Different techniques and tools have been applied to </w:t>
      </w:r>
      <w:proofErr w:type="spellStart"/>
      <w:r w:rsidRPr="00E525BE">
        <w:t>analyse</w:t>
      </w:r>
      <w:proofErr w:type="spellEnd"/>
      <w:r w:rsidRPr="00E525BE">
        <w:t xml:space="preserve"> these large data sets to find meaningful trends and make predictions and forecast in areas that interest the researchers. These techniques include but not limited to machine learning and statistical methods. Different data mining tools are being explored by researchers in order to effectively manage these data. Several topics have been covered by researchers using Twitter data as source of input for the research. Some areas where these researches have focused in previous years are sentiment analysis for disease detection, prediction [8-10] and monitoring [11</w:t>
      </w:r>
      <w:r w:rsidR="006532E3">
        <w:t>]</w:t>
      </w:r>
      <w:r w:rsidRPr="00E525BE">
        <w:t>,</w:t>
      </w:r>
      <w:r w:rsidR="006532E3">
        <w:t xml:space="preserve"> [</w:t>
      </w:r>
      <w:bookmarkStart w:id="4" w:name="_GoBack"/>
      <w:bookmarkEnd w:id="4"/>
      <w:r w:rsidRPr="00E525BE">
        <w:t>12]. Also for election prediction in [13-18]. Another notable area is that of stock market prediction as seen in the works of [19-21]. Other notable areas are crime prediction [22] and spam detection [23].</w:t>
      </w:r>
    </w:p>
    <w:p w14:paraId="645C857F" w14:textId="612BE0A9" w:rsidR="00682319" w:rsidRPr="00E525BE" w:rsidRDefault="00682319" w:rsidP="00DF574A">
      <w:pPr>
        <w:pStyle w:val="ListParagraph"/>
        <w:numPr>
          <w:ilvl w:val="0"/>
          <w:numId w:val="19"/>
        </w:numPr>
        <w:jc w:val="both"/>
      </w:pPr>
      <w:r w:rsidRPr="008E010B">
        <w:rPr>
          <w:b/>
        </w:rPr>
        <w:t>Disease Detection:</w:t>
      </w:r>
      <w:r w:rsidRPr="00E525BE">
        <w:t xml:space="preserve"> In order to evaluate the use of twitter data for predicting the level of flu cases in New York City, researchers in [8] applied techniques such as linear regression, Poisson model and vector map to a collection of twitter dataset gathered from users in the proposed area.</w:t>
      </w:r>
      <w:r w:rsidR="008E010B">
        <w:t xml:space="preserve"> </w:t>
      </w:r>
      <w:r w:rsidRPr="00E525BE">
        <w:t>For the purpose of monitoring flu cases, [11] used geographic information system (GIS) to target, filter and normalize data. Also, they applied a comprehensive data mining process using support vector machine (SVM) as a classifier. Meanwhile, the authors in [12] extended the research on twitter data from prediction and monitoring of flu cases to monitoring cancer patients and the treatments they use.</w:t>
      </w:r>
      <w:r w:rsidR="008E010B">
        <w:t xml:space="preserve"> </w:t>
      </w:r>
      <w:r w:rsidRPr="00E525BE">
        <w:t xml:space="preserve">The researchers in [9], were able to forecast the onset of mental illness such as depression and post-traumatic stress disorder in twitter users using Random forest classifier, with Python and R for the analysis. Agglomerative clustering was proposed by [10] for early detection of disease outbreak, this was to help manage such events effectively. </w:t>
      </w:r>
    </w:p>
    <w:p w14:paraId="4C7A4F39" w14:textId="369976A8" w:rsidR="00682319" w:rsidRPr="00E525BE" w:rsidRDefault="00682319" w:rsidP="00DF574A">
      <w:pPr>
        <w:pStyle w:val="ListParagraph"/>
        <w:numPr>
          <w:ilvl w:val="0"/>
          <w:numId w:val="19"/>
        </w:numPr>
        <w:jc w:val="both"/>
      </w:pPr>
      <w:r w:rsidRPr="008E010B">
        <w:rPr>
          <w:b/>
        </w:rPr>
        <w:t>Election Prediction:</w:t>
      </w:r>
      <w:r w:rsidRPr="00E525BE">
        <w:t xml:space="preserve"> Statistical tools with relative support parameters where used by [13] to </w:t>
      </w:r>
      <w:proofErr w:type="spellStart"/>
      <w:r w:rsidRPr="00E525BE">
        <w:t>analyse</w:t>
      </w:r>
      <w:proofErr w:type="spellEnd"/>
      <w:r w:rsidRPr="00E525BE">
        <w:t xml:space="preserve"> tweets from Italian users. They compared tweets by party leaders to the final election result. They found out that the volume and rate of tweets have huge effect on the election result. </w:t>
      </w:r>
    </w:p>
    <w:p w14:paraId="0B3E21BD" w14:textId="06B1B133" w:rsidR="00682319" w:rsidRPr="00E525BE" w:rsidRDefault="00682319" w:rsidP="008E010B">
      <w:pPr>
        <w:ind w:left="720"/>
        <w:jc w:val="both"/>
      </w:pPr>
      <w:r w:rsidRPr="00E525BE">
        <w:t xml:space="preserve">To predict the outcome of both the US Presidential Elections of 2012 and Karnataka Assembly Elections </w:t>
      </w:r>
      <w:r w:rsidRPr="00E525BE">
        <w:t xml:space="preserve">2013, [14] combined principle component analysis (PCA) and support vector machine (SVM) for the analyses. Other techniques employed in this study include Naive Bayes, Maximum Entropy and Artificial Neural Networks. Their experimental results showed that Support Vector Machine supersedes other techniques investigated in the prediction of results. Contradicting previous report, [15] found no correlation between the analysis result of twitter data and the election outcomes while </w:t>
      </w:r>
      <w:proofErr w:type="spellStart"/>
      <w:r w:rsidRPr="00E525BE">
        <w:t>analysing</w:t>
      </w:r>
      <w:proofErr w:type="spellEnd"/>
      <w:r w:rsidRPr="00E525BE">
        <w:t xml:space="preserve"> the twitter dataset related to the 2010 US congressional elections. In [16], a real time sentiment analysis of public view on the US 2012 presidential election using Naive Bayes for tweet classification was proposed. The research conducted in [17</w:t>
      </w:r>
      <w:r w:rsidR="006532E3">
        <w:t>]</w:t>
      </w:r>
      <w:r w:rsidRPr="00E525BE">
        <w:t>,</w:t>
      </w:r>
      <w:r w:rsidR="006532E3">
        <w:t xml:space="preserve"> [</w:t>
      </w:r>
      <w:r w:rsidRPr="00E525BE">
        <w:t>18] used sentiment analysis to predict the 2017 French presidential election and the 2011 Singapore presidential elections, respectively. The former extracted data from microblog twitter to predict the popularity of candidates, while the latter uses weighting techniques to predict the percentage of votes each candidates will receive.</w:t>
      </w:r>
    </w:p>
    <w:p w14:paraId="69A115F1" w14:textId="6B2D1D0B" w:rsidR="00682319" w:rsidRPr="00E525BE" w:rsidRDefault="00682319" w:rsidP="00DF574A">
      <w:pPr>
        <w:pStyle w:val="ListParagraph"/>
        <w:numPr>
          <w:ilvl w:val="0"/>
          <w:numId w:val="19"/>
        </w:numPr>
        <w:jc w:val="both"/>
      </w:pPr>
      <w:r w:rsidRPr="008E010B">
        <w:rPr>
          <w:b/>
        </w:rPr>
        <w:t>Stock Market Prediction:</w:t>
      </w:r>
      <w:r w:rsidRPr="00E525BE">
        <w:t xml:space="preserve"> A system was designed and implemented by </w:t>
      </w:r>
      <w:proofErr w:type="spellStart"/>
      <w:r w:rsidRPr="00E525BE">
        <w:t>Skuza</w:t>
      </w:r>
      <w:proofErr w:type="spellEnd"/>
      <w:r w:rsidRPr="00E525BE">
        <w:t xml:space="preserve"> and </w:t>
      </w:r>
      <w:proofErr w:type="spellStart"/>
      <w:r w:rsidRPr="00E525BE">
        <w:t>Romanowski</w:t>
      </w:r>
      <w:proofErr w:type="spellEnd"/>
      <w:r w:rsidRPr="00E525BE">
        <w:t xml:space="preserve"> [19], for the purpose of stock market prediction based on the analysis of twitter data. Naive Bayes as a machine learning technique was applied for classification of tweets collected over a period of three months.  Also, [20] applied linear regression with an exogenous data (twitter dataset) model to predict stock market indicators. Their preliminary results showed that the daily number of tweets had a correlation with certain stock market indicators at each level. The authors in [21] applied sentiment analysis and supervised machine learning principles to the tweets extracted from twitter and </w:t>
      </w:r>
      <w:proofErr w:type="spellStart"/>
      <w:r w:rsidRPr="00E525BE">
        <w:t>analysed</w:t>
      </w:r>
      <w:proofErr w:type="spellEnd"/>
      <w:r w:rsidRPr="00E525BE">
        <w:t xml:space="preserve"> the correlation between stock market movements of a company and sentiments in tweets. There results showed that there is a correlation between the price of stock market and the tweets of users.</w:t>
      </w:r>
    </w:p>
    <w:p w14:paraId="63D3A6ED" w14:textId="77777777" w:rsidR="00682319" w:rsidRPr="00E525BE" w:rsidRDefault="00682319" w:rsidP="00682319">
      <w:pPr>
        <w:jc w:val="both"/>
      </w:pPr>
    </w:p>
    <w:p w14:paraId="49B7ACE9" w14:textId="1A70510E" w:rsidR="00682319" w:rsidRPr="00E525BE" w:rsidRDefault="00682319" w:rsidP="00DF574A">
      <w:pPr>
        <w:pStyle w:val="ListParagraph"/>
        <w:numPr>
          <w:ilvl w:val="0"/>
          <w:numId w:val="13"/>
        </w:numPr>
        <w:jc w:val="both"/>
      </w:pPr>
      <w:r w:rsidRPr="00B0326A">
        <w:rPr>
          <w:b/>
        </w:rPr>
        <w:t>Topic Modelling Researches</w:t>
      </w:r>
    </w:p>
    <w:p w14:paraId="2671462E" w14:textId="77777777" w:rsidR="00682319" w:rsidRPr="00E525BE" w:rsidRDefault="00682319" w:rsidP="00682319">
      <w:pPr>
        <w:jc w:val="both"/>
      </w:pPr>
    </w:p>
    <w:p w14:paraId="629E1CE3" w14:textId="77777777" w:rsidR="00682319" w:rsidRPr="00E525BE" w:rsidRDefault="00682319" w:rsidP="00D027F2">
      <w:pPr>
        <w:ind w:firstLine="204"/>
        <w:jc w:val="both"/>
      </w:pPr>
      <w:r w:rsidRPr="00E525BE">
        <w:t xml:space="preserve">Topic modelling finds its application in many diverse fields of life </w:t>
      </w:r>
      <w:proofErr w:type="spellStart"/>
      <w:r w:rsidRPr="00E525BE">
        <w:t>endeavour</w:t>
      </w:r>
      <w:proofErr w:type="spellEnd"/>
      <w:r w:rsidRPr="00E525BE">
        <w:t>. One of such is in news, and poetry like the Urdu text modelling</w:t>
      </w:r>
      <w:r w:rsidRPr="00E525BE">
        <w:rPr>
          <w:shd w:val="clear" w:color="auto" w:fill="FFFFFF"/>
        </w:rPr>
        <w:t xml:space="preserve"> [24] in which the LDA, LSI and HDP models were applied and compared. Findings showed that LDA did better than LSI, and both did well with the news corpus text, but none of the models excelled in the raw poetry data. Another area of topic modelling application is in legal document, such as in the case of the Latvian legal document [25].  LDA, LSI, and HDP were also employed in the modelling and compared. Though, they all yielded negative coherence values, which was used as a measure of goodness, the LDA slightly out-performed the other two. Legal document modelling in the British legislation [26], was also modelled using LDA, HDP, and Saffron, a domain modelling software. Saffron excelled over LDA, and HDP in that order. Topic modelling can also be used to extract topics from a multilingual survey corpus, and </w:t>
      </w:r>
      <w:r w:rsidRPr="00E525BE">
        <w:rPr>
          <w:shd w:val="clear" w:color="auto" w:fill="FFFFFF"/>
        </w:rPr>
        <w:lastRenderedPageBreak/>
        <w:t xml:space="preserve">automatically classify them [27]. LDA and HDP were used, and HDP was able to automatically group a good number of topics. Topic modelling using LDA is also useful in image and music domain [28]. </w:t>
      </w:r>
    </w:p>
    <w:p w14:paraId="66C729EC" w14:textId="77777777" w:rsidR="00682319" w:rsidRPr="00E525BE" w:rsidRDefault="00682319" w:rsidP="00682319">
      <w:pPr>
        <w:jc w:val="both"/>
      </w:pPr>
    </w:p>
    <w:p w14:paraId="01A02D70" w14:textId="70EF3255" w:rsidR="00682319" w:rsidRPr="00D027F2" w:rsidRDefault="00682319" w:rsidP="00DF574A">
      <w:pPr>
        <w:pStyle w:val="ListParagraph"/>
        <w:numPr>
          <w:ilvl w:val="0"/>
          <w:numId w:val="9"/>
        </w:numPr>
        <w:suppressAutoHyphens/>
        <w:spacing w:after="160" w:line="252" w:lineRule="auto"/>
        <w:jc w:val="both"/>
        <w:rPr>
          <w:i/>
        </w:rPr>
      </w:pPr>
      <w:r w:rsidRPr="00D027F2">
        <w:rPr>
          <w:i/>
        </w:rPr>
        <w:t>Review of Document Modeling Techniques</w:t>
      </w:r>
    </w:p>
    <w:p w14:paraId="78FBC7F9" w14:textId="77777777" w:rsidR="00682319" w:rsidRPr="00E525BE" w:rsidRDefault="00682319" w:rsidP="008A27B6">
      <w:pPr>
        <w:widowControl w:val="0"/>
        <w:ind w:firstLine="204"/>
        <w:jc w:val="both"/>
      </w:pPr>
      <w:r w:rsidRPr="00E525BE">
        <w:t>Microblogging data like that from Twitter requires a hierarchical model such as the LDA that share structure between documents where objects of interest exhibit structural representation. The frequency of topics in corpora follow the power-law distribution where a few topics which occur more frequently have higher probability with the majority of the topics having low probability. This leaves an imbalance. A modified version of the Restricted Boltzmann Machine (RBM), the Diversified RBM (DRBM) promises to address this problem [29] by diversifying the hidden units to represent not only the dominant topics but also the less dominant ones in the long tail region.   T</w:t>
      </w:r>
      <w:r w:rsidRPr="00E525BE">
        <w:rPr>
          <w:shd w:val="clear" w:color="auto" w:fill="FFFFFF"/>
        </w:rPr>
        <w:t xml:space="preserve">he LDA, however, uses a probabilistic </w:t>
      </w:r>
      <w:proofErr w:type="spellStart"/>
      <w:r w:rsidRPr="00E525BE">
        <w:rPr>
          <w:shd w:val="clear" w:color="auto" w:fill="FFFFFF"/>
        </w:rPr>
        <w:t>Dirichlet</w:t>
      </w:r>
      <w:proofErr w:type="spellEnd"/>
      <w:r w:rsidRPr="00E525BE">
        <w:rPr>
          <w:shd w:val="clear" w:color="auto" w:fill="FFFFFF"/>
        </w:rPr>
        <w:t xml:space="preserve">-multinomial setting which is unable to capture the power-law distribution, also known as the </w:t>
      </w:r>
      <w:proofErr w:type="spellStart"/>
      <w:r w:rsidRPr="00E525BE">
        <w:rPr>
          <w:shd w:val="clear" w:color="auto" w:fill="FFFFFF"/>
        </w:rPr>
        <w:t>Zipf’s</w:t>
      </w:r>
      <w:proofErr w:type="spellEnd"/>
      <w:r w:rsidRPr="00E525BE">
        <w:rPr>
          <w:shd w:val="clear" w:color="auto" w:fill="FFFFFF"/>
        </w:rPr>
        <w:t xml:space="preserve"> laws in linguistics, produced by a stochastic process with frequent outcomes that attract probability mass such as the “rich-get-richer” process [30].  </w:t>
      </w:r>
      <w:r w:rsidRPr="00E525BE">
        <w:t>The authors therefore proposed a novel stochastic topic modelling approach based on the hierarchical Pitman-</w:t>
      </w:r>
      <w:proofErr w:type="spellStart"/>
      <w:r w:rsidRPr="00E525BE">
        <w:t>Yor</w:t>
      </w:r>
      <w:proofErr w:type="spellEnd"/>
      <w:r w:rsidRPr="00E525BE">
        <w:t xml:space="preserve"> (PY) process for word distribution modelling. LDA and PY differ in the way topics are generated in a document. Whereas, LDA generates a topic from each word in a document, in PY a topic is generated in a table in what is called the Chinese Restaurant Process (CRP) in the PY model. A variation of the CRP is the Nested Chinese Restaurant Process (</w:t>
      </w:r>
      <w:proofErr w:type="spellStart"/>
      <w:r w:rsidRPr="00E525BE">
        <w:t>nCRP</w:t>
      </w:r>
      <w:proofErr w:type="spellEnd"/>
      <w:r w:rsidRPr="00E525BE">
        <w:t xml:space="preserve">), a derivative of the Hierarchical </w:t>
      </w:r>
      <w:proofErr w:type="spellStart"/>
      <w:r w:rsidRPr="00E525BE">
        <w:t>Dirichlet</w:t>
      </w:r>
      <w:proofErr w:type="spellEnd"/>
      <w:r w:rsidRPr="00E525BE">
        <w:t xml:space="preserve"> Process (HDP).  </w:t>
      </w:r>
      <w:r w:rsidRPr="00E525BE">
        <w:rPr>
          <w:shd w:val="clear" w:color="auto" w:fill="FFFFFF"/>
        </w:rPr>
        <w:t xml:space="preserve">Ahmed, Hong, &amp; </w:t>
      </w:r>
      <w:proofErr w:type="spellStart"/>
      <w:r w:rsidRPr="00E525BE">
        <w:rPr>
          <w:shd w:val="clear" w:color="auto" w:fill="FFFFFF"/>
        </w:rPr>
        <w:t>Smola</w:t>
      </w:r>
      <w:proofErr w:type="spellEnd"/>
      <w:r w:rsidRPr="00E525BE">
        <w:rPr>
          <w:shd w:val="clear" w:color="auto" w:fill="FFFFFF"/>
        </w:rPr>
        <w:t xml:space="preserve"> [31] proposed a Chinese Restaurant Franchise (CRF) model which they used to model the joint distribution of the Twitter microblog and the locations of users</w:t>
      </w:r>
      <w:r w:rsidRPr="00E525BE">
        <w:t xml:space="preserve">, and obtained a 40% reduction in location uncertainty. Both CRPs and CRFs allow documents to be generated from a single mixture of topic, however they do not provide relationships between the topics. The </w:t>
      </w:r>
      <w:proofErr w:type="spellStart"/>
      <w:r w:rsidRPr="00E525BE">
        <w:t>nCRP</w:t>
      </w:r>
      <w:proofErr w:type="spellEnd"/>
      <w:r w:rsidRPr="00E525BE">
        <w:t xml:space="preserve"> remediates this by providing a tree-like structure in which the semantic is such that the parent topics are more general than the topic represented by their children. Document clustering and topic modelling can also be achieved using a combination of techniques such as the term-frequency inverse-document-frequency (</w:t>
      </w:r>
      <w:proofErr w:type="spellStart"/>
      <w:r w:rsidRPr="00E525BE">
        <w:t>tf-idf</w:t>
      </w:r>
      <w:proofErr w:type="spellEnd"/>
      <w:r w:rsidRPr="00E525BE">
        <w:t xml:space="preserve">) metrics, and word embedding models. Online topic modelling captures and identifies emerging topics as streams of texts and their changes over time are received through online sources and are automatically clustered using LDA. A non-Markov online LDA Gibbs sampler topic model (OLDA) that enabled the current model to use new data [32] to guide the learning process of new generative process reflecting the dynamic nature of the data is employed and compared with LDA results of same datasets. </w:t>
      </w:r>
    </w:p>
    <w:p w14:paraId="6E3394B1" w14:textId="77777777" w:rsidR="00682319" w:rsidRPr="00E525BE" w:rsidRDefault="00682319" w:rsidP="008A27B6">
      <w:pPr>
        <w:widowControl w:val="0"/>
        <w:ind w:firstLine="204"/>
        <w:jc w:val="both"/>
      </w:pPr>
      <w:r w:rsidRPr="00E525BE">
        <w:rPr>
          <w:shd w:val="clear" w:color="auto" w:fill="FFFFFF"/>
        </w:rPr>
        <w:t xml:space="preserve">The authors in [33] evaluated several clustering techniques like word embedding, doc2vec, and </w:t>
      </w:r>
      <w:proofErr w:type="spellStart"/>
      <w:r w:rsidRPr="00E525BE">
        <w:rPr>
          <w:shd w:val="clear" w:color="auto" w:fill="FFFFFF"/>
        </w:rPr>
        <w:t>tf-idf</w:t>
      </w:r>
      <w:proofErr w:type="spellEnd"/>
      <w:r w:rsidRPr="00E525BE">
        <w:rPr>
          <w:shd w:val="clear" w:color="auto" w:fill="FFFFFF"/>
        </w:rPr>
        <w:t xml:space="preserve"> for documents and topic modelling using datasets from Twitter and Reddit and compared them with LDA. They observed that word embedding may be used effectively as a basis for document clustering, and that doc2vec and </w:t>
      </w:r>
      <w:proofErr w:type="spellStart"/>
      <w:r w:rsidRPr="00E525BE">
        <w:rPr>
          <w:shd w:val="clear" w:color="auto" w:fill="FFFFFF"/>
        </w:rPr>
        <w:t>tf-idf</w:t>
      </w:r>
      <w:proofErr w:type="spellEnd"/>
      <w:r w:rsidRPr="00E525BE">
        <w:rPr>
          <w:shd w:val="clear" w:color="auto" w:fill="FFFFFF"/>
        </w:rPr>
        <w:t xml:space="preserve"> weighted mean word embedding representation delivered better results than the average of word </w:t>
      </w:r>
      <w:r w:rsidRPr="00E525BE">
        <w:rPr>
          <w:shd w:val="clear" w:color="auto" w:fill="FFFFFF"/>
        </w:rPr>
        <w:t xml:space="preserve">embedding vectors in document clustering tasks. The </w:t>
      </w:r>
      <w:proofErr w:type="spellStart"/>
      <w:r w:rsidRPr="00E525BE">
        <w:rPr>
          <w:shd w:val="clear" w:color="auto" w:fill="FFFFFF"/>
        </w:rPr>
        <w:t>tf-idf</w:t>
      </w:r>
      <w:proofErr w:type="spellEnd"/>
      <w:r w:rsidRPr="00E525BE">
        <w:rPr>
          <w:shd w:val="clear" w:color="auto" w:fill="FFFFFF"/>
        </w:rPr>
        <w:t xml:space="preserve"> method and LDA only gave results that were comparable to word2vec on data sizes with characters greater than 500. Automatic document summarization is another application of topic modelling, whose evaluation when compared to human manual summarization is difficult to achieve. The </w:t>
      </w:r>
      <w:r w:rsidRPr="00E525BE">
        <w:t xml:space="preserve">ROUGE (Recall-Oriented Understudy for </w:t>
      </w:r>
      <w:proofErr w:type="spellStart"/>
      <w:r w:rsidRPr="00E525BE">
        <w:t>Gisting</w:t>
      </w:r>
      <w:proofErr w:type="spellEnd"/>
      <w:r w:rsidRPr="00E525BE">
        <w:t xml:space="preserve"> Evaluation) is used in</w:t>
      </w:r>
      <w:r w:rsidRPr="00E525BE">
        <w:rPr>
          <w:shd w:val="clear" w:color="auto" w:fill="FFFFFF"/>
        </w:rPr>
        <w:t xml:space="preserve"> [34] to compare with human-annotated summarization as against that made with </w:t>
      </w:r>
      <w:r w:rsidRPr="00E525BE">
        <w:t>four semantic models (LSA, LDA, Word2Vec and Doc2Vec) and one frequency-based model (</w:t>
      </w:r>
      <w:proofErr w:type="spellStart"/>
      <w:r w:rsidRPr="00E525BE">
        <w:t>tf-idf</w:t>
      </w:r>
      <w:proofErr w:type="spellEnd"/>
      <w:r w:rsidRPr="00E525BE">
        <w:t>) for document feature extraction. Another variant of LDA topic modelling is in the replacement of LDA’s parametrization of opaque topic types with categorical distributions of multivariate Gaussian distributions on embedding space</w:t>
      </w:r>
      <w:r w:rsidRPr="00E525BE">
        <w:rPr>
          <w:shd w:val="clear" w:color="auto" w:fill="FFFFFF"/>
        </w:rPr>
        <w:t xml:space="preserve"> [35]. Here, there is the assumption that documents, rather than consisting of sequence of word types, consist of word embedding sequences. These words in Gaussian LDA are ranked based on density assigned to them by the posterior predictive distribution.</w:t>
      </w:r>
      <w:r w:rsidRPr="00E525BE">
        <w:t xml:space="preserve"> </w:t>
      </w:r>
    </w:p>
    <w:p w14:paraId="4BDC2BA2" w14:textId="77777777" w:rsidR="00682319" w:rsidRPr="00E525BE" w:rsidRDefault="00682319" w:rsidP="008A27B6">
      <w:pPr>
        <w:widowControl w:val="0"/>
        <w:ind w:firstLine="204"/>
        <w:jc w:val="both"/>
      </w:pPr>
      <w:r w:rsidRPr="00E525BE">
        <w:t xml:space="preserve">Deep neural networks (DNN) have been successfully applied in the areas of image processing, speech and face recognitions. Neural network-based systems have also proved efficient in natural language processing (NLP). DNN has also found application in word level modelling by being able to predict word sequences from history of words. A hierarchical Recurrent Neural Network (HRNN) model [36] offered a two-step training approach for the approximation of sentence-level and word-level language model which converges in a pipeline style. </w:t>
      </w:r>
    </w:p>
    <w:p w14:paraId="5882BDE4" w14:textId="77777777" w:rsidR="00682319" w:rsidRPr="00E525BE" w:rsidRDefault="00682319" w:rsidP="008A27B6">
      <w:pPr>
        <w:widowControl w:val="0"/>
        <w:ind w:firstLine="204"/>
        <w:jc w:val="both"/>
      </w:pPr>
      <w:r w:rsidRPr="00E525BE">
        <w:t xml:space="preserve">Modelling topics in a document on the social media is a trend that is gaining popularity in order to understand the similarity of topics of discussion among different online users, joining it with determining the community relationship among authors of same type of topic and unifying them using Topic-Link LDA algorithm is the attempt made in </w:t>
      </w:r>
      <w:r w:rsidRPr="00E525BE">
        <w:rPr>
          <w:shd w:val="clear" w:color="auto" w:fill="FFFFFF"/>
        </w:rPr>
        <w:t>[37]. This seeks to understand the tie between not only topics but also between authors. In contrast to the traditional LDA topic modelling, an information filtering model, maximum matched pattern-based topic model seeks to model users’ interest in multiple topics rather than a single one in a document</w:t>
      </w:r>
      <w:r w:rsidRPr="00E525BE">
        <w:t xml:space="preserve"> [38]</w:t>
      </w:r>
      <w:r w:rsidRPr="00E525BE">
        <w:rPr>
          <w:shd w:val="clear" w:color="auto" w:fill="FFFFFF"/>
        </w:rPr>
        <w:t>. Maximum matched patterns are used to efficiently represent and rank documents.</w:t>
      </w:r>
    </w:p>
    <w:p w14:paraId="2ABBBE14" w14:textId="77777777" w:rsidR="00682319" w:rsidRPr="00E525BE" w:rsidRDefault="00682319" w:rsidP="00682319">
      <w:pPr>
        <w:widowControl w:val="0"/>
        <w:jc w:val="both"/>
      </w:pPr>
    </w:p>
    <w:p w14:paraId="7F77CE78" w14:textId="6028F3DC" w:rsidR="00682319" w:rsidRPr="00F87903" w:rsidRDefault="00F87903" w:rsidP="00F87903">
      <w:pPr>
        <w:jc w:val="center"/>
      </w:pPr>
      <w:r w:rsidRPr="00F87903">
        <w:t>III. MATERIALS AND METHODS</w:t>
      </w:r>
    </w:p>
    <w:p w14:paraId="3238BD31" w14:textId="77777777" w:rsidR="00682319" w:rsidRPr="00E525BE" w:rsidRDefault="00682319" w:rsidP="008A27B6">
      <w:pPr>
        <w:ind w:firstLine="204"/>
        <w:jc w:val="both"/>
      </w:pPr>
      <w:r w:rsidRPr="00E525BE">
        <w:t xml:space="preserve">In pre-processing of data, it must be observed that documents are a mixture of topics which have some semantic coherency one with another. The standard human evaluation of topic modelling is designed to assess the performance of this semantic coherence among the topics. In the following section, we take corpora of documents and subject them to several topic modelling techniques in order to discover some observed topics, as well as determine the coherence among topics. Documents retrieved from Twitter and </w:t>
      </w:r>
      <w:proofErr w:type="spellStart"/>
      <w:r w:rsidRPr="00E525BE">
        <w:t>Kaggle</w:t>
      </w:r>
      <w:proofErr w:type="spellEnd"/>
      <w:r w:rsidRPr="00E525BE">
        <w:t xml:space="preserve"> machine learning repositories are subjected to training using different topic modelling algorithms and evaluated.</w:t>
      </w:r>
    </w:p>
    <w:p w14:paraId="45BED459" w14:textId="77777777" w:rsidR="00682319" w:rsidRPr="00E525BE" w:rsidRDefault="00682319" w:rsidP="00682319">
      <w:pPr>
        <w:jc w:val="both"/>
      </w:pPr>
    </w:p>
    <w:p w14:paraId="44E5221D" w14:textId="77777777" w:rsidR="00682319" w:rsidRPr="00E525BE" w:rsidRDefault="00682319" w:rsidP="00682319">
      <w:pPr>
        <w:jc w:val="both"/>
      </w:pPr>
    </w:p>
    <w:p w14:paraId="255A8CD3" w14:textId="32DFA22A" w:rsidR="00682319" w:rsidRPr="00D027F2" w:rsidRDefault="00F23884" w:rsidP="00DF574A">
      <w:pPr>
        <w:pStyle w:val="ListParagraph"/>
        <w:numPr>
          <w:ilvl w:val="0"/>
          <w:numId w:val="10"/>
        </w:numPr>
        <w:jc w:val="both"/>
        <w:rPr>
          <w:i/>
        </w:rPr>
      </w:pPr>
      <w:r w:rsidRPr="00D027F2">
        <w:rPr>
          <w:i/>
        </w:rPr>
        <w:t xml:space="preserve"> </w:t>
      </w:r>
      <w:r w:rsidR="00682319" w:rsidRPr="00D027F2">
        <w:rPr>
          <w:i/>
        </w:rPr>
        <w:t>Methodologies for Topic Modelling</w:t>
      </w:r>
      <w:r w:rsidR="00682319" w:rsidRPr="00D027F2">
        <w:rPr>
          <w:i/>
        </w:rPr>
        <w:tab/>
      </w:r>
    </w:p>
    <w:p w14:paraId="1DD94FC6" w14:textId="77777777" w:rsidR="00682319" w:rsidRPr="00E525BE" w:rsidRDefault="00682319" w:rsidP="008A27B6">
      <w:pPr>
        <w:ind w:firstLine="204"/>
        <w:jc w:val="both"/>
      </w:pPr>
      <w:r w:rsidRPr="00E525BE">
        <w:t xml:space="preserve">Three topic modelling techniques were employed and compared. They are the LDA, LSA/LSI, and HDP. The reason </w:t>
      </w:r>
      <w:r w:rsidRPr="00E525BE">
        <w:lastRenderedPageBreak/>
        <w:t>for employing these three techniques was to find out which one gives the best result and models the topics better using perplexity and coherency as a means of evaluation. Unsupervised machine learning approach was followed in developing these models. Two data embedding techniques are also employed and compared to determine if data embedding technique would have a significant impact on the topic models. The data embedding techniques used are bag of words (BOW), and the term-frequency inverse-document-frequency (</w:t>
      </w:r>
      <w:proofErr w:type="spellStart"/>
      <w:r w:rsidRPr="00E525BE">
        <w:t>tf-idf</w:t>
      </w:r>
      <w:proofErr w:type="spellEnd"/>
      <w:r w:rsidRPr="00E525BE">
        <w:t>) metrics, word embedding models.</w:t>
      </w:r>
    </w:p>
    <w:p w14:paraId="34D61F98" w14:textId="77777777" w:rsidR="00682319" w:rsidRPr="00E525BE" w:rsidRDefault="00682319" w:rsidP="00682319">
      <w:pPr>
        <w:jc w:val="both"/>
      </w:pPr>
      <w:proofErr w:type="spellStart"/>
      <w:r w:rsidRPr="00E525BE">
        <w:t>Gensim</w:t>
      </w:r>
      <w:proofErr w:type="spellEnd"/>
      <w:r w:rsidRPr="00E525BE">
        <w:t xml:space="preserve"> and Mallet frameworks for Python are used in </w:t>
      </w:r>
      <w:proofErr w:type="spellStart"/>
      <w:r w:rsidRPr="00E525BE">
        <w:t>Jupyter</w:t>
      </w:r>
      <w:proofErr w:type="spellEnd"/>
      <w:r w:rsidRPr="00E525BE">
        <w:t xml:space="preserve"> </w:t>
      </w:r>
      <w:proofErr w:type="spellStart"/>
      <w:r w:rsidRPr="00E525BE">
        <w:t>NoteBook</w:t>
      </w:r>
      <w:proofErr w:type="spellEnd"/>
      <w:r w:rsidRPr="00E525BE">
        <w:t xml:space="preserve"> for Python 3 as the program development environment. R Studio was used to retrieve live tweets. In the following section, descriptions of these experiments are provided.</w:t>
      </w:r>
    </w:p>
    <w:p w14:paraId="1586DAB2" w14:textId="77777777" w:rsidR="00682319" w:rsidRPr="00E525BE" w:rsidRDefault="00682319" w:rsidP="00682319">
      <w:pPr>
        <w:jc w:val="both"/>
      </w:pPr>
    </w:p>
    <w:p w14:paraId="71809549" w14:textId="545AD359" w:rsidR="00682319" w:rsidRPr="00E525BE" w:rsidRDefault="00682319" w:rsidP="00DF574A">
      <w:pPr>
        <w:pStyle w:val="ListParagraph"/>
        <w:numPr>
          <w:ilvl w:val="0"/>
          <w:numId w:val="14"/>
        </w:numPr>
        <w:jc w:val="both"/>
      </w:pPr>
      <w:r w:rsidRPr="00B0326A">
        <w:rPr>
          <w:b/>
        </w:rPr>
        <w:t>Data sources</w:t>
      </w:r>
    </w:p>
    <w:p w14:paraId="6CEBFB51" w14:textId="77777777" w:rsidR="00682319" w:rsidRPr="00E525BE" w:rsidRDefault="00682319" w:rsidP="00682319">
      <w:pPr>
        <w:jc w:val="both"/>
      </w:pPr>
      <w:r w:rsidRPr="00E525BE">
        <w:t xml:space="preserve">Two major sources of data used for the research were from </w:t>
      </w:r>
      <w:proofErr w:type="spellStart"/>
      <w:r w:rsidRPr="00E525BE">
        <w:t>Kaggle</w:t>
      </w:r>
      <w:proofErr w:type="spellEnd"/>
      <w:r w:rsidRPr="00E525BE">
        <w:t xml:space="preserve"> and user tweets. The experiments were conducted using Neural Information Processing Systems (NIPS) conference papers between 1975 and 2017, a total of 7,241 articles downloaded from the </w:t>
      </w:r>
      <w:proofErr w:type="spellStart"/>
      <w:r w:rsidRPr="00E525BE">
        <w:t>Kaggle</w:t>
      </w:r>
      <w:proofErr w:type="spellEnd"/>
      <w:r w:rsidRPr="00E525BE">
        <w:t xml:space="preserve"> machine learning datasets (see fig. 4). NIPS offers one of the top global machine learning conferences whose topics range from deep learning and computer vision to cognitive science, as well as reinforcement learning [39]. The dataset contains the title, authors, and abstracts for all the NIPS papers within the date ranging from 1975 to 2017 amounting to 7,241 documents. The other dataset is user tweets on machine learning and AI. It contained 35,860 unorganized datasets (tweets) from 20 top AI and machine learning related handles retrieved from Twitter handles using Twitter API keys in R programming (see Table 1 and fig. 5, respectively).</w:t>
      </w:r>
    </w:p>
    <w:p w14:paraId="34153E8C" w14:textId="77777777" w:rsidR="00682319" w:rsidRDefault="00682319" w:rsidP="00682319">
      <w:pPr>
        <w:jc w:val="both"/>
      </w:pPr>
    </w:p>
    <w:p w14:paraId="2E0D5EE5" w14:textId="77777777" w:rsidR="00682319" w:rsidRPr="00E525BE" w:rsidRDefault="00682319" w:rsidP="00682319">
      <w:pPr>
        <w:jc w:val="both"/>
      </w:pPr>
    </w:p>
    <w:p w14:paraId="3A26A2DD" w14:textId="77777777" w:rsidR="00682319" w:rsidRDefault="00682319" w:rsidP="00682319">
      <w:pPr>
        <w:jc w:val="both"/>
        <w:rPr>
          <w:b/>
        </w:rPr>
        <w:sectPr w:rsidR="00682319"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69990795" w14:textId="77777777" w:rsidR="00682319" w:rsidRDefault="00682319" w:rsidP="00682319">
      <w:pPr>
        <w:jc w:val="both"/>
        <w:rPr>
          <w:b/>
        </w:rPr>
      </w:pPr>
    </w:p>
    <w:p w14:paraId="3F088590" w14:textId="3E5FDEE0" w:rsidR="008522A4" w:rsidRPr="008522A4" w:rsidRDefault="008522A4" w:rsidP="008522A4">
      <w:pPr>
        <w:jc w:val="center"/>
      </w:pPr>
      <w:r w:rsidRPr="008522A4">
        <w:t>TABLE I</w:t>
      </w:r>
    </w:p>
    <w:p w14:paraId="243B144C" w14:textId="41C2B3DC" w:rsidR="00682319" w:rsidRPr="008522A4" w:rsidRDefault="008522A4" w:rsidP="008522A4">
      <w:pPr>
        <w:jc w:val="center"/>
      </w:pPr>
      <w:r w:rsidRPr="008522A4">
        <w:t>TWITTER HANDLES FOR DATA SOURCES</w:t>
      </w:r>
    </w:p>
    <w:tbl>
      <w:tblPr>
        <w:tblW w:w="10201" w:type="dxa"/>
        <w:tblLayout w:type="fixed"/>
        <w:tblLook w:val="04A0" w:firstRow="1" w:lastRow="0" w:firstColumn="1" w:lastColumn="0" w:noHBand="0" w:noVBand="1"/>
      </w:tblPr>
      <w:tblGrid>
        <w:gridCol w:w="428"/>
        <w:gridCol w:w="1694"/>
        <w:gridCol w:w="1275"/>
        <w:gridCol w:w="1134"/>
        <w:gridCol w:w="1134"/>
        <w:gridCol w:w="284"/>
        <w:gridCol w:w="1701"/>
        <w:gridCol w:w="1134"/>
        <w:gridCol w:w="1417"/>
      </w:tblGrid>
      <w:tr w:rsidR="00682319" w:rsidRPr="00E525BE" w14:paraId="3D92B5D8" w14:textId="77777777" w:rsidTr="00682319">
        <w:tc>
          <w:tcPr>
            <w:tcW w:w="428" w:type="dxa"/>
            <w:tcBorders>
              <w:top w:val="single" w:sz="4" w:space="0" w:color="000000"/>
              <w:left w:val="single" w:sz="4" w:space="0" w:color="000000"/>
              <w:bottom w:val="single" w:sz="4" w:space="0" w:color="000000"/>
              <w:right w:val="single" w:sz="4" w:space="0" w:color="000000"/>
            </w:tcBorders>
          </w:tcPr>
          <w:p w14:paraId="09866474" w14:textId="77777777" w:rsidR="00682319" w:rsidRPr="00E525BE" w:rsidRDefault="00682319" w:rsidP="00682319">
            <w:pPr>
              <w:widowControl w:val="0"/>
              <w:jc w:val="both"/>
              <w:rPr>
                <w:b/>
              </w:rPr>
            </w:pPr>
            <w:r w:rsidRPr="00E525BE">
              <w:rPr>
                <w:b/>
              </w:rPr>
              <w:t>SN</w:t>
            </w:r>
          </w:p>
        </w:tc>
        <w:tc>
          <w:tcPr>
            <w:tcW w:w="1694" w:type="dxa"/>
            <w:tcBorders>
              <w:top w:val="single" w:sz="4" w:space="0" w:color="000000"/>
              <w:left w:val="single" w:sz="4" w:space="0" w:color="000000"/>
              <w:bottom w:val="single" w:sz="4" w:space="0" w:color="000000"/>
              <w:right w:val="single" w:sz="4" w:space="0" w:color="000000"/>
            </w:tcBorders>
          </w:tcPr>
          <w:p w14:paraId="03C87C81" w14:textId="77777777" w:rsidR="00682319" w:rsidRPr="00E525BE" w:rsidRDefault="00682319" w:rsidP="00682319">
            <w:pPr>
              <w:widowControl w:val="0"/>
              <w:jc w:val="both"/>
              <w:rPr>
                <w:b/>
              </w:rPr>
            </w:pPr>
            <w:r w:rsidRPr="00E525BE">
              <w:rPr>
                <w:b/>
              </w:rPr>
              <w:t>HANDLE</w:t>
            </w:r>
          </w:p>
        </w:tc>
        <w:tc>
          <w:tcPr>
            <w:tcW w:w="1275" w:type="dxa"/>
            <w:tcBorders>
              <w:top w:val="single" w:sz="4" w:space="0" w:color="000000"/>
              <w:left w:val="single" w:sz="4" w:space="0" w:color="000000"/>
              <w:bottom w:val="single" w:sz="4" w:space="0" w:color="000000"/>
              <w:right w:val="single" w:sz="4" w:space="0" w:color="000000"/>
            </w:tcBorders>
          </w:tcPr>
          <w:p w14:paraId="3D5D037B" w14:textId="77777777" w:rsidR="00682319" w:rsidRPr="00E525BE" w:rsidRDefault="00682319" w:rsidP="00682319">
            <w:pPr>
              <w:widowControl w:val="0"/>
              <w:jc w:val="both"/>
              <w:rPr>
                <w:b/>
              </w:rPr>
            </w:pPr>
            <w:r w:rsidRPr="00E525BE">
              <w:rPr>
                <w:b/>
              </w:rPr>
              <w:t>NAME OF ONWER</w:t>
            </w:r>
          </w:p>
        </w:tc>
        <w:tc>
          <w:tcPr>
            <w:tcW w:w="1134" w:type="dxa"/>
            <w:tcBorders>
              <w:top w:val="single" w:sz="4" w:space="0" w:color="000000"/>
              <w:left w:val="single" w:sz="4" w:space="0" w:color="000000"/>
              <w:bottom w:val="single" w:sz="4" w:space="0" w:color="000000"/>
              <w:right w:val="single" w:sz="4" w:space="0" w:color="000000"/>
            </w:tcBorders>
          </w:tcPr>
          <w:p w14:paraId="345B5C60" w14:textId="77777777" w:rsidR="00682319" w:rsidRPr="00E525BE" w:rsidRDefault="00682319" w:rsidP="00682319">
            <w:pPr>
              <w:widowControl w:val="0"/>
              <w:jc w:val="both"/>
              <w:rPr>
                <w:b/>
              </w:rPr>
            </w:pPr>
            <w:r w:rsidRPr="00E525BE">
              <w:rPr>
                <w:b/>
              </w:rPr>
              <w:t>FOLLOWERS</w:t>
            </w:r>
          </w:p>
        </w:tc>
        <w:tc>
          <w:tcPr>
            <w:tcW w:w="1134" w:type="dxa"/>
            <w:tcBorders>
              <w:top w:val="single" w:sz="4" w:space="0" w:color="000000"/>
              <w:left w:val="single" w:sz="4" w:space="0" w:color="000000"/>
              <w:bottom w:val="single" w:sz="4" w:space="0" w:color="000000"/>
              <w:right w:val="single" w:sz="4" w:space="0" w:color="000000"/>
            </w:tcBorders>
          </w:tcPr>
          <w:p w14:paraId="2FF3AEC9" w14:textId="77777777" w:rsidR="00682319" w:rsidRPr="00E525BE" w:rsidRDefault="00682319" w:rsidP="00682319">
            <w:pPr>
              <w:widowControl w:val="0"/>
              <w:jc w:val="both"/>
              <w:rPr>
                <w:b/>
              </w:rPr>
            </w:pPr>
            <w:r w:rsidRPr="00E525BE">
              <w:rPr>
                <w:b/>
              </w:rPr>
              <w:t>FOLLOWING</w:t>
            </w:r>
          </w:p>
        </w:tc>
        <w:tc>
          <w:tcPr>
            <w:tcW w:w="284" w:type="dxa"/>
            <w:tcBorders>
              <w:top w:val="single" w:sz="4" w:space="0" w:color="000000"/>
              <w:left w:val="single" w:sz="4" w:space="0" w:color="000000"/>
              <w:bottom w:val="single" w:sz="4" w:space="0" w:color="000000"/>
              <w:right w:val="single" w:sz="4" w:space="0" w:color="000000"/>
            </w:tcBorders>
          </w:tcPr>
          <w:p w14:paraId="32851BAE" w14:textId="77777777" w:rsidR="00682319" w:rsidRPr="00E525BE" w:rsidRDefault="00682319" w:rsidP="00682319">
            <w:pPr>
              <w:widowControl w:val="0"/>
              <w:jc w:val="both"/>
              <w:rPr>
                <w:b/>
              </w:rPr>
            </w:pPr>
            <w:proofErr w:type="spellStart"/>
            <w:r w:rsidRPr="00E525BE">
              <w:rPr>
                <w:b/>
              </w:rPr>
              <w:t>r</w:t>
            </w:r>
            <w:r w:rsidRPr="00E525BE">
              <w:rPr>
                <w:b/>
                <w:vertAlign w:val="subscript"/>
              </w:rPr>
              <w:t>f</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3783A0B4" w14:textId="77777777" w:rsidR="00682319" w:rsidRPr="00E525BE" w:rsidRDefault="00682319" w:rsidP="00682319">
            <w:pPr>
              <w:widowControl w:val="0"/>
              <w:jc w:val="both"/>
              <w:rPr>
                <w:b/>
              </w:rPr>
            </w:pPr>
            <w:r w:rsidRPr="00E525BE">
              <w:rPr>
                <w:b/>
              </w:rPr>
              <w:t>SPECIAL INTEREST</w:t>
            </w:r>
          </w:p>
        </w:tc>
        <w:tc>
          <w:tcPr>
            <w:tcW w:w="1134" w:type="dxa"/>
            <w:tcBorders>
              <w:top w:val="single" w:sz="4" w:space="0" w:color="000000"/>
              <w:left w:val="single" w:sz="4" w:space="0" w:color="000000"/>
              <w:bottom w:val="single" w:sz="4" w:space="0" w:color="000000"/>
              <w:right w:val="single" w:sz="4" w:space="0" w:color="000000"/>
            </w:tcBorders>
          </w:tcPr>
          <w:p w14:paraId="4FB8DF99" w14:textId="77777777" w:rsidR="00682319" w:rsidRPr="00E525BE" w:rsidRDefault="00682319" w:rsidP="00682319">
            <w:pPr>
              <w:widowControl w:val="0"/>
              <w:jc w:val="both"/>
              <w:rPr>
                <w:b/>
              </w:rPr>
            </w:pPr>
            <w:r w:rsidRPr="00E525BE">
              <w:rPr>
                <w:b/>
              </w:rPr>
              <w:t xml:space="preserve">TOTAL NO. OF TWEETS </w:t>
            </w:r>
          </w:p>
        </w:tc>
        <w:tc>
          <w:tcPr>
            <w:tcW w:w="1417" w:type="dxa"/>
            <w:tcBorders>
              <w:top w:val="single" w:sz="4" w:space="0" w:color="000000"/>
              <w:left w:val="single" w:sz="4" w:space="0" w:color="000000"/>
              <w:bottom w:val="single" w:sz="4" w:space="0" w:color="000000"/>
              <w:right w:val="single" w:sz="4" w:space="0" w:color="000000"/>
            </w:tcBorders>
          </w:tcPr>
          <w:p w14:paraId="0266D1FE" w14:textId="77777777" w:rsidR="00682319" w:rsidRPr="00E525BE" w:rsidRDefault="00682319" w:rsidP="00682319">
            <w:pPr>
              <w:widowControl w:val="0"/>
              <w:jc w:val="both"/>
              <w:rPr>
                <w:b/>
              </w:rPr>
            </w:pPr>
            <w:r w:rsidRPr="00E525BE">
              <w:rPr>
                <w:b/>
              </w:rPr>
              <w:t>NO. OF TWEETS RETRIEVED</w:t>
            </w:r>
          </w:p>
        </w:tc>
      </w:tr>
      <w:tr w:rsidR="00682319" w:rsidRPr="00E525BE" w14:paraId="67EDD32E" w14:textId="77777777" w:rsidTr="00682319">
        <w:tc>
          <w:tcPr>
            <w:tcW w:w="428" w:type="dxa"/>
            <w:tcBorders>
              <w:top w:val="single" w:sz="4" w:space="0" w:color="000000"/>
              <w:left w:val="single" w:sz="4" w:space="0" w:color="000000"/>
              <w:bottom w:val="single" w:sz="4" w:space="0" w:color="000000"/>
              <w:right w:val="single" w:sz="4" w:space="0" w:color="000000"/>
            </w:tcBorders>
          </w:tcPr>
          <w:p w14:paraId="4056FEA1" w14:textId="77777777" w:rsidR="00682319" w:rsidRPr="00E525BE" w:rsidRDefault="00682319" w:rsidP="00682319">
            <w:pPr>
              <w:widowControl w:val="0"/>
              <w:jc w:val="both"/>
            </w:pPr>
            <w:r w:rsidRPr="00E525BE">
              <w:t>1</w:t>
            </w:r>
          </w:p>
        </w:tc>
        <w:tc>
          <w:tcPr>
            <w:tcW w:w="1694" w:type="dxa"/>
            <w:tcBorders>
              <w:top w:val="single" w:sz="4" w:space="0" w:color="000000"/>
              <w:left w:val="single" w:sz="4" w:space="0" w:color="000000"/>
              <w:bottom w:val="single" w:sz="4" w:space="0" w:color="000000"/>
              <w:right w:val="single" w:sz="4" w:space="0" w:color="000000"/>
            </w:tcBorders>
          </w:tcPr>
          <w:p w14:paraId="64734B31" w14:textId="77777777" w:rsidR="00682319" w:rsidRPr="00E525BE" w:rsidRDefault="00682319" w:rsidP="00682319">
            <w:pPr>
              <w:widowControl w:val="0"/>
              <w:jc w:val="both"/>
            </w:pPr>
            <w:r w:rsidRPr="00E525BE">
              <w:t>@</w:t>
            </w:r>
            <w:proofErr w:type="spellStart"/>
            <w:r w:rsidRPr="00E525BE">
              <w:t>ylecun</w:t>
            </w:r>
            <w:proofErr w:type="spellEnd"/>
          </w:p>
        </w:tc>
        <w:tc>
          <w:tcPr>
            <w:tcW w:w="1275" w:type="dxa"/>
            <w:tcBorders>
              <w:top w:val="single" w:sz="4" w:space="0" w:color="000000"/>
              <w:left w:val="single" w:sz="4" w:space="0" w:color="000000"/>
              <w:bottom w:val="single" w:sz="4" w:space="0" w:color="000000"/>
              <w:right w:val="single" w:sz="4" w:space="0" w:color="000000"/>
            </w:tcBorders>
          </w:tcPr>
          <w:p w14:paraId="36187570" w14:textId="77777777" w:rsidR="00682319" w:rsidRPr="00682319" w:rsidRDefault="00682319" w:rsidP="00682319">
            <w:pPr>
              <w:pStyle w:val="Heading3"/>
              <w:widowControl w:val="0"/>
              <w:numPr>
                <w:ilvl w:val="0"/>
                <w:numId w:val="0"/>
              </w:numPr>
              <w:shd w:val="clear" w:color="auto" w:fill="FFFFFF"/>
              <w:jc w:val="both"/>
              <w:rPr>
                <w:b/>
                <w:i w:val="0"/>
              </w:rPr>
            </w:pPr>
            <w:r w:rsidRPr="00682319">
              <w:rPr>
                <w:rStyle w:val="Strong"/>
                <w:b w:val="0"/>
                <w:i w:val="0"/>
              </w:rPr>
              <w:t xml:space="preserve">Yann </w:t>
            </w:r>
            <w:proofErr w:type="spellStart"/>
            <w:r w:rsidRPr="00682319">
              <w:rPr>
                <w:rStyle w:val="Strong"/>
                <w:b w:val="0"/>
                <w:i w:val="0"/>
              </w:rPr>
              <w:t>LeCun</w:t>
            </w:r>
            <w:proofErr w:type="spellEnd"/>
          </w:p>
          <w:p w14:paraId="635E0CF9" w14:textId="77777777" w:rsidR="00682319" w:rsidRPr="00E525BE" w:rsidRDefault="00682319" w:rsidP="00682319">
            <w:pPr>
              <w:widowControl w:val="0"/>
              <w:jc w:val="both"/>
            </w:pPr>
          </w:p>
        </w:tc>
        <w:tc>
          <w:tcPr>
            <w:tcW w:w="1134" w:type="dxa"/>
            <w:tcBorders>
              <w:top w:val="single" w:sz="4" w:space="0" w:color="000000"/>
              <w:left w:val="single" w:sz="4" w:space="0" w:color="000000"/>
              <w:bottom w:val="single" w:sz="4" w:space="0" w:color="000000"/>
              <w:right w:val="single" w:sz="4" w:space="0" w:color="000000"/>
            </w:tcBorders>
          </w:tcPr>
          <w:p w14:paraId="2A248AA5" w14:textId="77777777" w:rsidR="00682319" w:rsidRPr="00E525BE" w:rsidRDefault="00682319" w:rsidP="00682319">
            <w:pPr>
              <w:widowControl w:val="0"/>
              <w:jc w:val="both"/>
            </w:pPr>
            <w:r w:rsidRPr="00E525BE">
              <w:t>238.5k</w:t>
            </w:r>
          </w:p>
        </w:tc>
        <w:tc>
          <w:tcPr>
            <w:tcW w:w="1134" w:type="dxa"/>
            <w:tcBorders>
              <w:top w:val="single" w:sz="4" w:space="0" w:color="000000"/>
              <w:left w:val="single" w:sz="4" w:space="0" w:color="000000"/>
              <w:bottom w:val="single" w:sz="4" w:space="0" w:color="000000"/>
              <w:right w:val="single" w:sz="4" w:space="0" w:color="000000"/>
            </w:tcBorders>
          </w:tcPr>
          <w:p w14:paraId="56E79BC7" w14:textId="77777777" w:rsidR="00682319" w:rsidRPr="00E525BE" w:rsidRDefault="00682319" w:rsidP="00682319">
            <w:pPr>
              <w:widowControl w:val="0"/>
              <w:jc w:val="both"/>
              <w:rPr>
                <w:shd w:val="clear" w:color="auto" w:fill="FFFFFF"/>
              </w:rPr>
            </w:pPr>
            <w:r w:rsidRPr="00E525BE">
              <w:rPr>
                <w:shd w:val="clear" w:color="auto" w:fill="FFFFFF"/>
              </w:rPr>
              <w:t>380</w:t>
            </w:r>
          </w:p>
        </w:tc>
        <w:tc>
          <w:tcPr>
            <w:tcW w:w="284" w:type="dxa"/>
            <w:tcBorders>
              <w:top w:val="single" w:sz="4" w:space="0" w:color="000000"/>
              <w:left w:val="single" w:sz="4" w:space="0" w:color="000000"/>
              <w:bottom w:val="single" w:sz="4" w:space="0" w:color="000000"/>
              <w:right w:val="single" w:sz="4" w:space="0" w:color="000000"/>
            </w:tcBorders>
          </w:tcPr>
          <w:p w14:paraId="0E501835"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31BD66D9" w14:textId="77777777" w:rsidR="00682319" w:rsidRPr="00E525BE" w:rsidRDefault="00682319" w:rsidP="00682319">
            <w:pPr>
              <w:widowControl w:val="0"/>
              <w:jc w:val="both"/>
            </w:pPr>
            <w:proofErr w:type="gramStart"/>
            <w:r w:rsidRPr="00E525BE">
              <w:rPr>
                <w:shd w:val="clear" w:color="auto" w:fill="FFFFFF"/>
              </w:rPr>
              <w:t>optical</w:t>
            </w:r>
            <w:proofErr w:type="gramEnd"/>
            <w:r w:rsidRPr="00E525BE">
              <w:rPr>
                <w:shd w:val="clear" w:color="auto" w:fill="FFFFFF"/>
              </w:rPr>
              <w:t xml:space="preserve"> character recognition and computer vision using convolutional neural networks (CNN).</w:t>
            </w:r>
          </w:p>
          <w:p w14:paraId="4A1F5225" w14:textId="77777777" w:rsidR="00682319" w:rsidRPr="00E525BE" w:rsidRDefault="00682319" w:rsidP="00682319">
            <w:pPr>
              <w:widowControl w:val="0"/>
              <w:jc w:val="both"/>
            </w:pPr>
          </w:p>
        </w:tc>
        <w:tc>
          <w:tcPr>
            <w:tcW w:w="1134" w:type="dxa"/>
            <w:tcBorders>
              <w:top w:val="single" w:sz="4" w:space="0" w:color="000000"/>
              <w:left w:val="single" w:sz="4" w:space="0" w:color="000000"/>
              <w:bottom w:val="single" w:sz="4" w:space="0" w:color="000000"/>
              <w:right w:val="single" w:sz="4" w:space="0" w:color="000000"/>
            </w:tcBorders>
          </w:tcPr>
          <w:p w14:paraId="2E9F41F0" w14:textId="77777777" w:rsidR="00682319" w:rsidRPr="00E525BE" w:rsidRDefault="00682319" w:rsidP="00682319">
            <w:pPr>
              <w:widowControl w:val="0"/>
              <w:jc w:val="both"/>
            </w:pPr>
            <w:r w:rsidRPr="00E525BE">
              <w:t>6,070</w:t>
            </w:r>
          </w:p>
        </w:tc>
        <w:tc>
          <w:tcPr>
            <w:tcW w:w="1417" w:type="dxa"/>
            <w:tcBorders>
              <w:top w:val="single" w:sz="4" w:space="0" w:color="000000"/>
              <w:left w:val="single" w:sz="4" w:space="0" w:color="000000"/>
              <w:bottom w:val="single" w:sz="4" w:space="0" w:color="000000"/>
              <w:right w:val="single" w:sz="4" w:space="0" w:color="000000"/>
            </w:tcBorders>
          </w:tcPr>
          <w:p w14:paraId="2EB16EA1" w14:textId="77777777" w:rsidR="00682319" w:rsidRPr="00E525BE" w:rsidRDefault="00682319" w:rsidP="00682319">
            <w:pPr>
              <w:widowControl w:val="0"/>
              <w:jc w:val="both"/>
            </w:pPr>
            <w:r w:rsidRPr="00E525BE">
              <w:t>652</w:t>
            </w:r>
          </w:p>
        </w:tc>
      </w:tr>
      <w:tr w:rsidR="00682319" w:rsidRPr="00E525BE" w14:paraId="161A3F5E" w14:textId="77777777" w:rsidTr="00682319">
        <w:tc>
          <w:tcPr>
            <w:tcW w:w="428" w:type="dxa"/>
            <w:tcBorders>
              <w:top w:val="single" w:sz="4" w:space="0" w:color="000000"/>
              <w:left w:val="single" w:sz="4" w:space="0" w:color="000000"/>
              <w:bottom w:val="single" w:sz="4" w:space="0" w:color="000000"/>
              <w:right w:val="single" w:sz="4" w:space="0" w:color="000000"/>
            </w:tcBorders>
          </w:tcPr>
          <w:p w14:paraId="29CB6A7F" w14:textId="77777777" w:rsidR="00682319" w:rsidRPr="00E525BE" w:rsidRDefault="00682319" w:rsidP="00682319">
            <w:pPr>
              <w:widowControl w:val="0"/>
              <w:jc w:val="both"/>
            </w:pPr>
            <w:r w:rsidRPr="00E525BE">
              <w:t>2</w:t>
            </w:r>
          </w:p>
        </w:tc>
        <w:tc>
          <w:tcPr>
            <w:tcW w:w="1694" w:type="dxa"/>
            <w:tcBorders>
              <w:top w:val="single" w:sz="4" w:space="0" w:color="000000"/>
              <w:left w:val="single" w:sz="4" w:space="0" w:color="000000"/>
              <w:bottom w:val="single" w:sz="4" w:space="0" w:color="000000"/>
              <w:right w:val="single" w:sz="4" w:space="0" w:color="000000"/>
            </w:tcBorders>
          </w:tcPr>
          <w:p w14:paraId="7BC15B5B" w14:textId="77777777" w:rsidR="00682319" w:rsidRPr="00E525BE" w:rsidRDefault="00682319" w:rsidP="00682319">
            <w:pPr>
              <w:widowControl w:val="0"/>
              <w:jc w:val="both"/>
            </w:pPr>
            <w:r w:rsidRPr="00E525BE">
              <w:t>@</w:t>
            </w:r>
            <w:proofErr w:type="spellStart"/>
            <w:r w:rsidRPr="00E525BE">
              <w:t>analyticsindiam</w:t>
            </w:r>
            <w:proofErr w:type="spellEnd"/>
          </w:p>
        </w:tc>
        <w:tc>
          <w:tcPr>
            <w:tcW w:w="1275" w:type="dxa"/>
            <w:tcBorders>
              <w:top w:val="single" w:sz="4" w:space="0" w:color="000000"/>
              <w:left w:val="single" w:sz="4" w:space="0" w:color="000000"/>
              <w:bottom w:val="single" w:sz="4" w:space="0" w:color="000000"/>
              <w:right w:val="single" w:sz="4" w:space="0" w:color="000000"/>
            </w:tcBorders>
          </w:tcPr>
          <w:p w14:paraId="43DAAE5D" w14:textId="77777777" w:rsidR="00682319" w:rsidRPr="00E525BE" w:rsidRDefault="00682319" w:rsidP="00682319">
            <w:pPr>
              <w:widowControl w:val="0"/>
              <w:jc w:val="both"/>
            </w:pPr>
            <w:r w:rsidRPr="00E525BE">
              <w:rPr>
                <w:shd w:val="clear" w:color="auto" w:fill="FFFFFF"/>
              </w:rPr>
              <w:t>Analytics India Magazine</w:t>
            </w:r>
          </w:p>
          <w:p w14:paraId="37600CD0" w14:textId="77777777" w:rsidR="00682319" w:rsidRPr="00E525BE" w:rsidRDefault="00682319" w:rsidP="00682319">
            <w:pPr>
              <w:widowControl w:val="0"/>
              <w:jc w:val="both"/>
            </w:pPr>
          </w:p>
        </w:tc>
        <w:tc>
          <w:tcPr>
            <w:tcW w:w="1134" w:type="dxa"/>
            <w:tcBorders>
              <w:top w:val="single" w:sz="4" w:space="0" w:color="000000"/>
              <w:left w:val="single" w:sz="4" w:space="0" w:color="000000"/>
              <w:bottom w:val="single" w:sz="4" w:space="0" w:color="000000"/>
              <w:right w:val="single" w:sz="4" w:space="0" w:color="000000"/>
            </w:tcBorders>
          </w:tcPr>
          <w:p w14:paraId="7AD85808" w14:textId="77777777" w:rsidR="00682319" w:rsidRPr="00E525BE" w:rsidRDefault="00682319" w:rsidP="00682319">
            <w:pPr>
              <w:widowControl w:val="0"/>
              <w:jc w:val="both"/>
            </w:pPr>
            <w:r w:rsidRPr="00E525BE">
              <w:t>12.2k</w:t>
            </w:r>
          </w:p>
        </w:tc>
        <w:tc>
          <w:tcPr>
            <w:tcW w:w="1134" w:type="dxa"/>
            <w:tcBorders>
              <w:top w:val="single" w:sz="4" w:space="0" w:color="000000"/>
              <w:left w:val="single" w:sz="4" w:space="0" w:color="000000"/>
              <w:bottom w:val="single" w:sz="4" w:space="0" w:color="000000"/>
              <w:right w:val="single" w:sz="4" w:space="0" w:color="000000"/>
            </w:tcBorders>
          </w:tcPr>
          <w:p w14:paraId="58B62E41" w14:textId="77777777" w:rsidR="00682319" w:rsidRPr="00E525BE" w:rsidRDefault="00682319" w:rsidP="00682319">
            <w:pPr>
              <w:widowControl w:val="0"/>
              <w:jc w:val="both"/>
            </w:pPr>
            <w:r w:rsidRPr="00E525BE">
              <w:t>353</w:t>
            </w:r>
          </w:p>
        </w:tc>
        <w:tc>
          <w:tcPr>
            <w:tcW w:w="284" w:type="dxa"/>
            <w:tcBorders>
              <w:top w:val="single" w:sz="4" w:space="0" w:color="000000"/>
              <w:left w:val="single" w:sz="4" w:space="0" w:color="000000"/>
              <w:bottom w:val="single" w:sz="4" w:space="0" w:color="000000"/>
              <w:right w:val="single" w:sz="4" w:space="0" w:color="000000"/>
            </w:tcBorders>
          </w:tcPr>
          <w:p w14:paraId="60195D7C" w14:textId="77777777" w:rsidR="00682319" w:rsidRPr="00E525BE" w:rsidRDefault="00682319" w:rsidP="00682319">
            <w:pPr>
              <w:widowControl w:val="0"/>
              <w:jc w:val="both"/>
            </w:pPr>
          </w:p>
        </w:tc>
        <w:tc>
          <w:tcPr>
            <w:tcW w:w="1701" w:type="dxa"/>
            <w:tcBorders>
              <w:top w:val="single" w:sz="4" w:space="0" w:color="000000"/>
              <w:left w:val="single" w:sz="4" w:space="0" w:color="000000"/>
              <w:bottom w:val="single" w:sz="4" w:space="0" w:color="000000"/>
              <w:right w:val="single" w:sz="4" w:space="0" w:color="000000"/>
            </w:tcBorders>
          </w:tcPr>
          <w:p w14:paraId="48245123" w14:textId="77777777" w:rsidR="00682319" w:rsidRPr="00E525BE" w:rsidRDefault="00682319" w:rsidP="00682319">
            <w:pPr>
              <w:widowControl w:val="0"/>
              <w:jc w:val="both"/>
            </w:pPr>
            <w:r w:rsidRPr="00E525BE">
              <w:t>AI/ML enthusiasts Community in India</w:t>
            </w:r>
          </w:p>
        </w:tc>
        <w:tc>
          <w:tcPr>
            <w:tcW w:w="1134" w:type="dxa"/>
            <w:tcBorders>
              <w:top w:val="single" w:sz="4" w:space="0" w:color="000000"/>
              <w:left w:val="single" w:sz="4" w:space="0" w:color="000000"/>
              <w:bottom w:val="single" w:sz="4" w:space="0" w:color="000000"/>
              <w:right w:val="single" w:sz="4" w:space="0" w:color="000000"/>
            </w:tcBorders>
          </w:tcPr>
          <w:p w14:paraId="3449858E" w14:textId="77777777" w:rsidR="00682319" w:rsidRPr="00E525BE" w:rsidRDefault="00682319" w:rsidP="00682319">
            <w:pPr>
              <w:widowControl w:val="0"/>
              <w:jc w:val="both"/>
            </w:pPr>
            <w:r w:rsidRPr="00E525BE">
              <w:t>17.9k</w:t>
            </w:r>
          </w:p>
        </w:tc>
        <w:tc>
          <w:tcPr>
            <w:tcW w:w="1417" w:type="dxa"/>
            <w:tcBorders>
              <w:top w:val="single" w:sz="4" w:space="0" w:color="000000"/>
              <w:left w:val="single" w:sz="4" w:space="0" w:color="000000"/>
              <w:bottom w:val="single" w:sz="4" w:space="0" w:color="000000"/>
              <w:right w:val="single" w:sz="4" w:space="0" w:color="000000"/>
            </w:tcBorders>
          </w:tcPr>
          <w:p w14:paraId="03956A43" w14:textId="77777777" w:rsidR="00682319" w:rsidRPr="00E525BE" w:rsidRDefault="00682319" w:rsidP="00682319">
            <w:pPr>
              <w:widowControl w:val="0"/>
              <w:jc w:val="both"/>
            </w:pPr>
            <w:r w:rsidRPr="00E525BE">
              <w:t>1,798</w:t>
            </w:r>
          </w:p>
        </w:tc>
      </w:tr>
      <w:tr w:rsidR="00682319" w:rsidRPr="00E525BE" w14:paraId="146B984F" w14:textId="77777777" w:rsidTr="00682319">
        <w:tc>
          <w:tcPr>
            <w:tcW w:w="428" w:type="dxa"/>
            <w:tcBorders>
              <w:top w:val="single" w:sz="4" w:space="0" w:color="000000"/>
              <w:left w:val="single" w:sz="4" w:space="0" w:color="000000"/>
              <w:bottom w:val="single" w:sz="4" w:space="0" w:color="000000"/>
              <w:right w:val="single" w:sz="4" w:space="0" w:color="000000"/>
            </w:tcBorders>
          </w:tcPr>
          <w:p w14:paraId="07FDC761" w14:textId="77777777" w:rsidR="00682319" w:rsidRPr="00E525BE" w:rsidRDefault="00682319" w:rsidP="00682319">
            <w:pPr>
              <w:widowControl w:val="0"/>
              <w:jc w:val="both"/>
            </w:pPr>
            <w:r w:rsidRPr="00E525BE">
              <w:t>3</w:t>
            </w:r>
          </w:p>
        </w:tc>
        <w:tc>
          <w:tcPr>
            <w:tcW w:w="1694" w:type="dxa"/>
            <w:tcBorders>
              <w:top w:val="single" w:sz="4" w:space="0" w:color="000000"/>
              <w:left w:val="single" w:sz="4" w:space="0" w:color="000000"/>
              <w:bottom w:val="single" w:sz="4" w:space="0" w:color="000000"/>
              <w:right w:val="single" w:sz="4" w:space="0" w:color="000000"/>
            </w:tcBorders>
          </w:tcPr>
          <w:p w14:paraId="2DD679A1" w14:textId="77777777" w:rsidR="00682319" w:rsidRPr="00E525BE" w:rsidRDefault="00682319" w:rsidP="00682319">
            <w:pPr>
              <w:widowControl w:val="0"/>
              <w:jc w:val="both"/>
            </w:pPr>
            <w:r w:rsidRPr="00E525BE">
              <w:t>@</w:t>
            </w:r>
            <w:proofErr w:type="spellStart"/>
            <w:r w:rsidRPr="00E525BE">
              <w:t>andrewyng</w:t>
            </w:r>
            <w:proofErr w:type="spellEnd"/>
          </w:p>
        </w:tc>
        <w:tc>
          <w:tcPr>
            <w:tcW w:w="1275" w:type="dxa"/>
            <w:tcBorders>
              <w:top w:val="single" w:sz="4" w:space="0" w:color="000000"/>
              <w:left w:val="single" w:sz="4" w:space="0" w:color="000000"/>
              <w:bottom w:val="single" w:sz="4" w:space="0" w:color="000000"/>
              <w:right w:val="single" w:sz="4" w:space="0" w:color="000000"/>
            </w:tcBorders>
          </w:tcPr>
          <w:p w14:paraId="1804E178" w14:textId="77777777" w:rsidR="00682319" w:rsidRPr="00E525BE" w:rsidRDefault="00682319" w:rsidP="00682319">
            <w:pPr>
              <w:widowControl w:val="0"/>
              <w:jc w:val="both"/>
              <w:rPr>
                <w:shd w:val="clear" w:color="auto" w:fill="FFFFFF"/>
              </w:rPr>
            </w:pPr>
            <w:r w:rsidRPr="00E525BE">
              <w:rPr>
                <w:shd w:val="clear" w:color="auto" w:fill="FFFFFF"/>
              </w:rPr>
              <w:t>Andrew Ng</w:t>
            </w:r>
          </w:p>
        </w:tc>
        <w:tc>
          <w:tcPr>
            <w:tcW w:w="1134" w:type="dxa"/>
            <w:tcBorders>
              <w:top w:val="single" w:sz="4" w:space="0" w:color="000000"/>
              <w:left w:val="single" w:sz="4" w:space="0" w:color="000000"/>
              <w:bottom w:val="single" w:sz="4" w:space="0" w:color="000000"/>
              <w:right w:val="single" w:sz="4" w:space="0" w:color="000000"/>
            </w:tcBorders>
          </w:tcPr>
          <w:p w14:paraId="0E4A731E" w14:textId="77777777" w:rsidR="00682319" w:rsidRPr="00E525BE" w:rsidRDefault="00682319" w:rsidP="00682319">
            <w:pPr>
              <w:widowControl w:val="0"/>
              <w:jc w:val="both"/>
            </w:pPr>
            <w:r w:rsidRPr="00E525BE">
              <w:t>552.7k</w:t>
            </w:r>
          </w:p>
        </w:tc>
        <w:tc>
          <w:tcPr>
            <w:tcW w:w="1134" w:type="dxa"/>
            <w:tcBorders>
              <w:top w:val="single" w:sz="4" w:space="0" w:color="000000"/>
              <w:left w:val="single" w:sz="4" w:space="0" w:color="000000"/>
              <w:bottom w:val="single" w:sz="4" w:space="0" w:color="000000"/>
              <w:right w:val="single" w:sz="4" w:space="0" w:color="000000"/>
            </w:tcBorders>
          </w:tcPr>
          <w:p w14:paraId="592EF40E" w14:textId="77777777" w:rsidR="00682319" w:rsidRPr="00E525BE" w:rsidRDefault="00682319" w:rsidP="00682319">
            <w:pPr>
              <w:widowControl w:val="0"/>
              <w:jc w:val="both"/>
            </w:pPr>
            <w:r w:rsidRPr="00E525BE">
              <w:t>540</w:t>
            </w:r>
          </w:p>
        </w:tc>
        <w:tc>
          <w:tcPr>
            <w:tcW w:w="284" w:type="dxa"/>
            <w:tcBorders>
              <w:top w:val="single" w:sz="4" w:space="0" w:color="000000"/>
              <w:left w:val="single" w:sz="4" w:space="0" w:color="000000"/>
              <w:bottom w:val="single" w:sz="4" w:space="0" w:color="000000"/>
              <w:right w:val="single" w:sz="4" w:space="0" w:color="000000"/>
            </w:tcBorders>
          </w:tcPr>
          <w:p w14:paraId="795592BA" w14:textId="77777777" w:rsidR="00682319" w:rsidRPr="00E525BE" w:rsidRDefault="00682319" w:rsidP="00682319">
            <w:pPr>
              <w:widowControl w:val="0"/>
              <w:jc w:val="both"/>
            </w:pPr>
          </w:p>
        </w:tc>
        <w:tc>
          <w:tcPr>
            <w:tcW w:w="1701" w:type="dxa"/>
            <w:tcBorders>
              <w:top w:val="single" w:sz="4" w:space="0" w:color="000000"/>
              <w:left w:val="single" w:sz="4" w:space="0" w:color="000000"/>
              <w:bottom w:val="single" w:sz="4" w:space="0" w:color="000000"/>
              <w:right w:val="single" w:sz="4" w:space="0" w:color="000000"/>
            </w:tcBorders>
          </w:tcPr>
          <w:p w14:paraId="62EADB03" w14:textId="77777777" w:rsidR="00682319" w:rsidRPr="00E525BE" w:rsidRDefault="00682319" w:rsidP="00682319">
            <w:pPr>
              <w:widowControl w:val="0"/>
              <w:jc w:val="both"/>
            </w:pPr>
            <w:r w:rsidRPr="00E525BE">
              <w:t>Natural language processing, deep learning</w:t>
            </w:r>
          </w:p>
        </w:tc>
        <w:tc>
          <w:tcPr>
            <w:tcW w:w="1134" w:type="dxa"/>
            <w:tcBorders>
              <w:top w:val="single" w:sz="4" w:space="0" w:color="000000"/>
              <w:left w:val="single" w:sz="4" w:space="0" w:color="000000"/>
              <w:bottom w:val="single" w:sz="4" w:space="0" w:color="000000"/>
              <w:right w:val="single" w:sz="4" w:space="0" w:color="000000"/>
            </w:tcBorders>
          </w:tcPr>
          <w:p w14:paraId="66E0DC3A" w14:textId="77777777" w:rsidR="00682319" w:rsidRPr="00E525BE" w:rsidRDefault="00682319" w:rsidP="00682319">
            <w:pPr>
              <w:widowControl w:val="0"/>
              <w:jc w:val="both"/>
            </w:pPr>
            <w:r w:rsidRPr="00E525BE">
              <w:t>1,324</w:t>
            </w:r>
          </w:p>
        </w:tc>
        <w:tc>
          <w:tcPr>
            <w:tcW w:w="1417" w:type="dxa"/>
            <w:tcBorders>
              <w:top w:val="single" w:sz="4" w:space="0" w:color="000000"/>
              <w:left w:val="single" w:sz="4" w:space="0" w:color="000000"/>
              <w:bottom w:val="single" w:sz="4" w:space="0" w:color="000000"/>
              <w:right w:val="single" w:sz="4" w:space="0" w:color="000000"/>
            </w:tcBorders>
          </w:tcPr>
          <w:p w14:paraId="5B6D8A9D" w14:textId="77777777" w:rsidR="00682319" w:rsidRPr="00E525BE" w:rsidRDefault="00682319" w:rsidP="00682319">
            <w:pPr>
              <w:widowControl w:val="0"/>
              <w:jc w:val="both"/>
            </w:pPr>
            <w:r w:rsidRPr="00E525BE">
              <w:t>447</w:t>
            </w:r>
          </w:p>
        </w:tc>
      </w:tr>
      <w:tr w:rsidR="00682319" w:rsidRPr="00E525BE" w14:paraId="3078758C" w14:textId="77777777" w:rsidTr="00682319">
        <w:tc>
          <w:tcPr>
            <w:tcW w:w="428" w:type="dxa"/>
            <w:tcBorders>
              <w:top w:val="single" w:sz="4" w:space="0" w:color="000000"/>
              <w:left w:val="single" w:sz="4" w:space="0" w:color="000000"/>
              <w:bottom w:val="single" w:sz="4" w:space="0" w:color="000000"/>
              <w:right w:val="single" w:sz="4" w:space="0" w:color="000000"/>
            </w:tcBorders>
          </w:tcPr>
          <w:p w14:paraId="7EBEB80E" w14:textId="77777777" w:rsidR="00682319" w:rsidRPr="00E525BE" w:rsidRDefault="00682319" w:rsidP="00682319">
            <w:pPr>
              <w:widowControl w:val="0"/>
              <w:jc w:val="both"/>
            </w:pPr>
            <w:r w:rsidRPr="00E525BE">
              <w:t>4</w:t>
            </w:r>
          </w:p>
        </w:tc>
        <w:tc>
          <w:tcPr>
            <w:tcW w:w="1694" w:type="dxa"/>
            <w:tcBorders>
              <w:top w:val="single" w:sz="4" w:space="0" w:color="000000"/>
              <w:left w:val="single" w:sz="4" w:space="0" w:color="000000"/>
              <w:bottom w:val="single" w:sz="4" w:space="0" w:color="000000"/>
              <w:right w:val="single" w:sz="4" w:space="0" w:color="000000"/>
            </w:tcBorders>
          </w:tcPr>
          <w:p w14:paraId="75A7FB7A" w14:textId="77777777" w:rsidR="00682319" w:rsidRPr="00E525BE" w:rsidRDefault="00682319" w:rsidP="00682319">
            <w:pPr>
              <w:widowControl w:val="0"/>
              <w:jc w:val="both"/>
            </w:pPr>
            <w:r w:rsidRPr="00E525BE">
              <w:t>@</w:t>
            </w:r>
            <w:proofErr w:type="spellStart"/>
            <w:r w:rsidRPr="00E525BE">
              <w:t>karpathy</w:t>
            </w:r>
            <w:proofErr w:type="spellEnd"/>
          </w:p>
        </w:tc>
        <w:tc>
          <w:tcPr>
            <w:tcW w:w="1275" w:type="dxa"/>
            <w:tcBorders>
              <w:top w:val="single" w:sz="4" w:space="0" w:color="000000"/>
              <w:left w:val="single" w:sz="4" w:space="0" w:color="000000"/>
              <w:bottom w:val="single" w:sz="4" w:space="0" w:color="000000"/>
              <w:right w:val="single" w:sz="4" w:space="0" w:color="000000"/>
            </w:tcBorders>
          </w:tcPr>
          <w:p w14:paraId="4867640B" w14:textId="77777777" w:rsidR="00682319" w:rsidRPr="00E525BE" w:rsidRDefault="00682319" w:rsidP="00682319">
            <w:pPr>
              <w:widowControl w:val="0"/>
              <w:jc w:val="both"/>
              <w:rPr>
                <w:shd w:val="clear" w:color="auto" w:fill="FFFFFF"/>
              </w:rPr>
            </w:pPr>
            <w:r w:rsidRPr="00E525BE">
              <w:rPr>
                <w:shd w:val="clear" w:color="auto" w:fill="FFFFFF"/>
              </w:rPr>
              <w:t xml:space="preserve">Andrej </w:t>
            </w:r>
            <w:proofErr w:type="spellStart"/>
            <w:r w:rsidRPr="00E525BE">
              <w:rPr>
                <w:shd w:val="clear" w:color="auto" w:fill="FFFFFF"/>
              </w:rPr>
              <w:t>Karpathy</w:t>
            </w:r>
            <w:proofErr w:type="spellEnd"/>
          </w:p>
        </w:tc>
        <w:tc>
          <w:tcPr>
            <w:tcW w:w="1134" w:type="dxa"/>
            <w:tcBorders>
              <w:top w:val="single" w:sz="4" w:space="0" w:color="000000"/>
              <w:left w:val="single" w:sz="4" w:space="0" w:color="000000"/>
              <w:bottom w:val="single" w:sz="4" w:space="0" w:color="000000"/>
              <w:right w:val="single" w:sz="4" w:space="0" w:color="000000"/>
            </w:tcBorders>
          </w:tcPr>
          <w:p w14:paraId="4175C30D" w14:textId="77777777" w:rsidR="00682319" w:rsidRPr="00E525BE" w:rsidRDefault="00682319" w:rsidP="00682319">
            <w:pPr>
              <w:widowControl w:val="0"/>
              <w:jc w:val="both"/>
            </w:pPr>
            <w:r w:rsidRPr="00E525BE">
              <w:t>232.7k</w:t>
            </w:r>
          </w:p>
        </w:tc>
        <w:tc>
          <w:tcPr>
            <w:tcW w:w="1134" w:type="dxa"/>
            <w:tcBorders>
              <w:top w:val="single" w:sz="4" w:space="0" w:color="000000"/>
              <w:left w:val="single" w:sz="4" w:space="0" w:color="000000"/>
              <w:bottom w:val="single" w:sz="4" w:space="0" w:color="000000"/>
              <w:right w:val="single" w:sz="4" w:space="0" w:color="000000"/>
            </w:tcBorders>
          </w:tcPr>
          <w:p w14:paraId="5DC8A762" w14:textId="77777777" w:rsidR="00682319" w:rsidRPr="00E525BE" w:rsidRDefault="00682319" w:rsidP="00682319">
            <w:pPr>
              <w:widowControl w:val="0"/>
              <w:jc w:val="both"/>
            </w:pPr>
            <w:r w:rsidRPr="00E525BE">
              <w:t>605</w:t>
            </w:r>
          </w:p>
        </w:tc>
        <w:tc>
          <w:tcPr>
            <w:tcW w:w="284" w:type="dxa"/>
            <w:tcBorders>
              <w:top w:val="single" w:sz="4" w:space="0" w:color="000000"/>
              <w:left w:val="single" w:sz="4" w:space="0" w:color="000000"/>
              <w:bottom w:val="single" w:sz="4" w:space="0" w:color="000000"/>
              <w:right w:val="single" w:sz="4" w:space="0" w:color="000000"/>
            </w:tcBorders>
          </w:tcPr>
          <w:p w14:paraId="75CA3663" w14:textId="77777777" w:rsidR="00682319" w:rsidRPr="00E525BE" w:rsidRDefault="00682319" w:rsidP="00682319">
            <w:pPr>
              <w:widowControl w:val="0"/>
              <w:jc w:val="both"/>
            </w:pPr>
          </w:p>
        </w:tc>
        <w:tc>
          <w:tcPr>
            <w:tcW w:w="1701" w:type="dxa"/>
            <w:tcBorders>
              <w:top w:val="single" w:sz="4" w:space="0" w:color="000000"/>
              <w:left w:val="single" w:sz="4" w:space="0" w:color="000000"/>
              <w:bottom w:val="single" w:sz="4" w:space="0" w:color="000000"/>
              <w:right w:val="single" w:sz="4" w:space="0" w:color="000000"/>
            </w:tcBorders>
          </w:tcPr>
          <w:p w14:paraId="6995615C" w14:textId="77777777" w:rsidR="00682319" w:rsidRPr="00E525BE" w:rsidRDefault="00682319" w:rsidP="00682319">
            <w:pPr>
              <w:widowControl w:val="0"/>
              <w:jc w:val="both"/>
            </w:pPr>
            <w:r w:rsidRPr="00E525BE">
              <w:t>Tesla’s neural networks autopilot specialist</w:t>
            </w:r>
          </w:p>
        </w:tc>
        <w:tc>
          <w:tcPr>
            <w:tcW w:w="1134" w:type="dxa"/>
            <w:tcBorders>
              <w:top w:val="single" w:sz="4" w:space="0" w:color="000000"/>
              <w:left w:val="single" w:sz="4" w:space="0" w:color="000000"/>
              <w:bottom w:val="single" w:sz="4" w:space="0" w:color="000000"/>
              <w:right w:val="single" w:sz="4" w:space="0" w:color="000000"/>
            </w:tcBorders>
          </w:tcPr>
          <w:p w14:paraId="22C4E7C1" w14:textId="77777777" w:rsidR="00682319" w:rsidRPr="00E525BE" w:rsidRDefault="00682319" w:rsidP="00682319">
            <w:pPr>
              <w:widowControl w:val="0"/>
              <w:jc w:val="both"/>
            </w:pPr>
            <w:r w:rsidRPr="00E525BE">
              <w:t>6687</w:t>
            </w:r>
          </w:p>
        </w:tc>
        <w:tc>
          <w:tcPr>
            <w:tcW w:w="1417" w:type="dxa"/>
            <w:tcBorders>
              <w:top w:val="single" w:sz="4" w:space="0" w:color="000000"/>
              <w:left w:val="single" w:sz="4" w:space="0" w:color="000000"/>
              <w:bottom w:val="single" w:sz="4" w:space="0" w:color="000000"/>
              <w:right w:val="single" w:sz="4" w:space="0" w:color="000000"/>
            </w:tcBorders>
          </w:tcPr>
          <w:p w14:paraId="76FBAF13" w14:textId="77777777" w:rsidR="00682319" w:rsidRPr="00E525BE" w:rsidRDefault="00682319" w:rsidP="00682319">
            <w:pPr>
              <w:widowControl w:val="0"/>
              <w:jc w:val="both"/>
            </w:pPr>
            <w:r w:rsidRPr="00E525BE">
              <w:t>3959</w:t>
            </w:r>
          </w:p>
        </w:tc>
      </w:tr>
      <w:tr w:rsidR="00682319" w:rsidRPr="00E525BE" w14:paraId="332DA33C" w14:textId="77777777" w:rsidTr="00682319">
        <w:tc>
          <w:tcPr>
            <w:tcW w:w="428" w:type="dxa"/>
            <w:tcBorders>
              <w:top w:val="single" w:sz="4" w:space="0" w:color="000000"/>
              <w:left w:val="single" w:sz="4" w:space="0" w:color="000000"/>
              <w:bottom w:val="single" w:sz="4" w:space="0" w:color="000000"/>
              <w:right w:val="single" w:sz="4" w:space="0" w:color="000000"/>
            </w:tcBorders>
          </w:tcPr>
          <w:p w14:paraId="18424943" w14:textId="77777777" w:rsidR="00682319" w:rsidRPr="00E525BE" w:rsidRDefault="00682319" w:rsidP="00682319">
            <w:pPr>
              <w:widowControl w:val="0"/>
              <w:jc w:val="both"/>
            </w:pPr>
            <w:r w:rsidRPr="00E525BE">
              <w:t>5</w:t>
            </w:r>
          </w:p>
        </w:tc>
        <w:tc>
          <w:tcPr>
            <w:tcW w:w="1694" w:type="dxa"/>
            <w:tcBorders>
              <w:top w:val="single" w:sz="4" w:space="0" w:color="000000"/>
              <w:left w:val="single" w:sz="4" w:space="0" w:color="000000"/>
              <w:bottom w:val="single" w:sz="4" w:space="0" w:color="000000"/>
              <w:right w:val="single" w:sz="4" w:space="0" w:color="000000"/>
            </w:tcBorders>
          </w:tcPr>
          <w:p w14:paraId="42015B2B" w14:textId="77777777" w:rsidR="00682319" w:rsidRPr="00E525BE" w:rsidRDefault="00682319" w:rsidP="00682319">
            <w:pPr>
              <w:widowControl w:val="0"/>
              <w:jc w:val="both"/>
            </w:pPr>
            <w:r w:rsidRPr="00E525BE">
              <w:t>@deeplearn007</w:t>
            </w:r>
          </w:p>
        </w:tc>
        <w:tc>
          <w:tcPr>
            <w:tcW w:w="1275" w:type="dxa"/>
            <w:tcBorders>
              <w:top w:val="single" w:sz="4" w:space="0" w:color="000000"/>
              <w:left w:val="single" w:sz="4" w:space="0" w:color="000000"/>
              <w:bottom w:val="single" w:sz="4" w:space="0" w:color="000000"/>
              <w:right w:val="single" w:sz="4" w:space="0" w:color="000000"/>
            </w:tcBorders>
          </w:tcPr>
          <w:p w14:paraId="49135391" w14:textId="77777777" w:rsidR="00682319" w:rsidRPr="00E525BE" w:rsidRDefault="00682319" w:rsidP="00682319">
            <w:pPr>
              <w:widowControl w:val="0"/>
              <w:jc w:val="both"/>
            </w:pPr>
            <w:proofErr w:type="spellStart"/>
            <w:r w:rsidRPr="00E525BE">
              <w:rPr>
                <w:shd w:val="clear" w:color="auto" w:fill="FFFFFF"/>
              </w:rPr>
              <w:t>Imtiaz</w:t>
            </w:r>
            <w:proofErr w:type="spellEnd"/>
            <w:r w:rsidRPr="00E525BE">
              <w:rPr>
                <w:shd w:val="clear" w:color="auto" w:fill="FFFFFF"/>
              </w:rPr>
              <w:t xml:space="preserve"> Adam</w:t>
            </w:r>
          </w:p>
          <w:p w14:paraId="0579BE71"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2A8BA395" w14:textId="77777777" w:rsidR="00682319" w:rsidRPr="00E525BE" w:rsidRDefault="00682319" w:rsidP="00682319">
            <w:pPr>
              <w:widowControl w:val="0"/>
              <w:jc w:val="both"/>
            </w:pPr>
            <w:r w:rsidRPr="00E525BE">
              <w:t>33.6k</w:t>
            </w:r>
          </w:p>
        </w:tc>
        <w:tc>
          <w:tcPr>
            <w:tcW w:w="1134" w:type="dxa"/>
            <w:tcBorders>
              <w:top w:val="single" w:sz="4" w:space="0" w:color="000000"/>
              <w:left w:val="single" w:sz="4" w:space="0" w:color="000000"/>
              <w:bottom w:val="single" w:sz="4" w:space="0" w:color="000000"/>
              <w:right w:val="single" w:sz="4" w:space="0" w:color="000000"/>
            </w:tcBorders>
          </w:tcPr>
          <w:p w14:paraId="4A0F5D40" w14:textId="77777777" w:rsidR="00682319" w:rsidRPr="00E525BE" w:rsidRDefault="00682319" w:rsidP="00682319">
            <w:pPr>
              <w:widowControl w:val="0"/>
              <w:jc w:val="both"/>
            </w:pPr>
            <w:r w:rsidRPr="00E525BE">
              <w:t>118.3k</w:t>
            </w:r>
          </w:p>
        </w:tc>
        <w:tc>
          <w:tcPr>
            <w:tcW w:w="284" w:type="dxa"/>
            <w:tcBorders>
              <w:top w:val="single" w:sz="4" w:space="0" w:color="000000"/>
              <w:left w:val="single" w:sz="4" w:space="0" w:color="000000"/>
              <w:bottom w:val="single" w:sz="4" w:space="0" w:color="000000"/>
              <w:right w:val="single" w:sz="4" w:space="0" w:color="000000"/>
            </w:tcBorders>
          </w:tcPr>
          <w:p w14:paraId="4A793D16" w14:textId="77777777" w:rsidR="00682319" w:rsidRPr="00E525BE" w:rsidRDefault="00682319" w:rsidP="00682319">
            <w:pPr>
              <w:widowControl w:val="0"/>
              <w:jc w:val="both"/>
            </w:pPr>
          </w:p>
        </w:tc>
        <w:tc>
          <w:tcPr>
            <w:tcW w:w="1701" w:type="dxa"/>
            <w:tcBorders>
              <w:top w:val="single" w:sz="4" w:space="0" w:color="000000"/>
              <w:left w:val="single" w:sz="4" w:space="0" w:color="000000"/>
              <w:bottom w:val="single" w:sz="4" w:space="0" w:color="000000"/>
              <w:right w:val="single" w:sz="4" w:space="0" w:color="000000"/>
            </w:tcBorders>
          </w:tcPr>
          <w:p w14:paraId="282950DB" w14:textId="77777777" w:rsidR="00682319" w:rsidRPr="00E525BE" w:rsidRDefault="00682319" w:rsidP="00682319">
            <w:pPr>
              <w:widowControl w:val="0"/>
              <w:jc w:val="both"/>
            </w:pPr>
            <w:r w:rsidRPr="00E525BE">
              <w:t>Insights on AI technologies</w:t>
            </w:r>
          </w:p>
        </w:tc>
        <w:tc>
          <w:tcPr>
            <w:tcW w:w="1134" w:type="dxa"/>
            <w:tcBorders>
              <w:top w:val="single" w:sz="4" w:space="0" w:color="000000"/>
              <w:left w:val="single" w:sz="4" w:space="0" w:color="000000"/>
              <w:bottom w:val="single" w:sz="4" w:space="0" w:color="000000"/>
              <w:right w:val="single" w:sz="4" w:space="0" w:color="000000"/>
            </w:tcBorders>
          </w:tcPr>
          <w:p w14:paraId="540FAF8F" w14:textId="77777777" w:rsidR="00682319" w:rsidRPr="00E525BE" w:rsidRDefault="00682319" w:rsidP="00682319">
            <w:pPr>
              <w:widowControl w:val="0"/>
              <w:jc w:val="both"/>
            </w:pPr>
            <w:r w:rsidRPr="00E525BE">
              <w:t>125.9k</w:t>
            </w:r>
          </w:p>
        </w:tc>
        <w:tc>
          <w:tcPr>
            <w:tcW w:w="1417" w:type="dxa"/>
            <w:tcBorders>
              <w:top w:val="single" w:sz="4" w:space="0" w:color="000000"/>
              <w:left w:val="single" w:sz="4" w:space="0" w:color="000000"/>
              <w:bottom w:val="single" w:sz="4" w:space="0" w:color="000000"/>
              <w:right w:val="single" w:sz="4" w:space="0" w:color="000000"/>
            </w:tcBorders>
          </w:tcPr>
          <w:p w14:paraId="78CEDE28" w14:textId="77777777" w:rsidR="00682319" w:rsidRPr="00E525BE" w:rsidRDefault="00682319" w:rsidP="00682319">
            <w:pPr>
              <w:widowControl w:val="0"/>
              <w:jc w:val="both"/>
            </w:pPr>
            <w:r w:rsidRPr="00E525BE">
              <w:t>7,355</w:t>
            </w:r>
          </w:p>
        </w:tc>
      </w:tr>
      <w:tr w:rsidR="00682319" w:rsidRPr="00E525BE" w14:paraId="7757A0C7" w14:textId="77777777" w:rsidTr="00682319">
        <w:tc>
          <w:tcPr>
            <w:tcW w:w="428" w:type="dxa"/>
            <w:tcBorders>
              <w:top w:val="single" w:sz="4" w:space="0" w:color="000000"/>
              <w:left w:val="single" w:sz="4" w:space="0" w:color="000000"/>
              <w:bottom w:val="single" w:sz="4" w:space="0" w:color="000000"/>
              <w:right w:val="single" w:sz="4" w:space="0" w:color="000000"/>
            </w:tcBorders>
          </w:tcPr>
          <w:p w14:paraId="78DC14A1" w14:textId="77777777" w:rsidR="00682319" w:rsidRPr="00E525BE" w:rsidRDefault="00682319" w:rsidP="00682319">
            <w:pPr>
              <w:widowControl w:val="0"/>
              <w:jc w:val="both"/>
            </w:pPr>
            <w:r w:rsidRPr="00E525BE">
              <w:t>6</w:t>
            </w:r>
          </w:p>
        </w:tc>
        <w:tc>
          <w:tcPr>
            <w:tcW w:w="1694" w:type="dxa"/>
            <w:tcBorders>
              <w:top w:val="single" w:sz="4" w:space="0" w:color="000000"/>
              <w:left w:val="single" w:sz="4" w:space="0" w:color="000000"/>
              <w:bottom w:val="single" w:sz="4" w:space="0" w:color="000000"/>
              <w:right w:val="single" w:sz="4" w:space="0" w:color="000000"/>
            </w:tcBorders>
          </w:tcPr>
          <w:p w14:paraId="2E104A8B" w14:textId="77777777" w:rsidR="00682319" w:rsidRPr="00682319" w:rsidRDefault="00682319" w:rsidP="00682319">
            <w:pPr>
              <w:pStyle w:val="Heading3"/>
              <w:widowControl w:val="0"/>
              <w:numPr>
                <w:ilvl w:val="0"/>
                <w:numId w:val="0"/>
              </w:numPr>
              <w:shd w:val="clear" w:color="auto" w:fill="FFFFFF"/>
              <w:jc w:val="both"/>
              <w:rPr>
                <w:i w:val="0"/>
              </w:rPr>
            </w:pPr>
            <w:r w:rsidRPr="00682319">
              <w:rPr>
                <w:i w:val="0"/>
              </w:rPr>
              <w:t>@</w:t>
            </w:r>
            <w:proofErr w:type="spellStart"/>
            <w:r w:rsidRPr="00682319">
              <w:rPr>
                <w:i w:val="0"/>
              </w:rPr>
              <w:t>sallyeaves</w:t>
            </w:r>
            <w:proofErr w:type="spellEnd"/>
          </w:p>
        </w:tc>
        <w:tc>
          <w:tcPr>
            <w:tcW w:w="1275" w:type="dxa"/>
            <w:tcBorders>
              <w:top w:val="single" w:sz="4" w:space="0" w:color="000000"/>
              <w:left w:val="single" w:sz="4" w:space="0" w:color="000000"/>
              <w:bottom w:val="single" w:sz="4" w:space="0" w:color="000000"/>
              <w:right w:val="single" w:sz="4" w:space="0" w:color="000000"/>
            </w:tcBorders>
          </w:tcPr>
          <w:p w14:paraId="42087942" w14:textId="77777777" w:rsidR="00682319" w:rsidRPr="00E525BE" w:rsidRDefault="00682319" w:rsidP="00682319">
            <w:pPr>
              <w:widowControl w:val="0"/>
              <w:jc w:val="both"/>
            </w:pPr>
            <w:r w:rsidRPr="00E525BE">
              <w:rPr>
                <w:shd w:val="clear" w:color="auto" w:fill="FFFFFF"/>
              </w:rPr>
              <w:t>Prof Sally Eaves</w:t>
            </w:r>
          </w:p>
          <w:p w14:paraId="5A20ACBF"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328FF813" w14:textId="77777777" w:rsidR="00682319" w:rsidRPr="00E525BE" w:rsidRDefault="00682319" w:rsidP="00682319">
            <w:pPr>
              <w:widowControl w:val="0"/>
              <w:jc w:val="both"/>
            </w:pPr>
            <w:r w:rsidRPr="00E525BE">
              <w:t>115.3k</w:t>
            </w:r>
          </w:p>
        </w:tc>
        <w:tc>
          <w:tcPr>
            <w:tcW w:w="1134" w:type="dxa"/>
            <w:tcBorders>
              <w:top w:val="single" w:sz="4" w:space="0" w:color="000000"/>
              <w:left w:val="single" w:sz="4" w:space="0" w:color="000000"/>
              <w:bottom w:val="single" w:sz="4" w:space="0" w:color="000000"/>
              <w:right w:val="single" w:sz="4" w:space="0" w:color="000000"/>
            </w:tcBorders>
          </w:tcPr>
          <w:p w14:paraId="582CBED4" w14:textId="77777777" w:rsidR="00682319" w:rsidRPr="00E525BE" w:rsidRDefault="00682319" w:rsidP="00682319">
            <w:pPr>
              <w:widowControl w:val="0"/>
              <w:jc w:val="both"/>
            </w:pPr>
            <w:r w:rsidRPr="00E525BE">
              <w:t>99.2k</w:t>
            </w:r>
          </w:p>
        </w:tc>
        <w:tc>
          <w:tcPr>
            <w:tcW w:w="284" w:type="dxa"/>
            <w:tcBorders>
              <w:top w:val="single" w:sz="4" w:space="0" w:color="000000"/>
              <w:left w:val="single" w:sz="4" w:space="0" w:color="000000"/>
              <w:bottom w:val="single" w:sz="4" w:space="0" w:color="000000"/>
              <w:right w:val="single" w:sz="4" w:space="0" w:color="000000"/>
            </w:tcBorders>
          </w:tcPr>
          <w:p w14:paraId="47A1A142" w14:textId="77777777" w:rsidR="00682319" w:rsidRPr="00E525BE" w:rsidRDefault="00682319" w:rsidP="00682319">
            <w:pPr>
              <w:widowControl w:val="0"/>
              <w:jc w:val="both"/>
            </w:pPr>
          </w:p>
        </w:tc>
        <w:tc>
          <w:tcPr>
            <w:tcW w:w="1701" w:type="dxa"/>
            <w:tcBorders>
              <w:top w:val="single" w:sz="4" w:space="0" w:color="000000"/>
              <w:left w:val="single" w:sz="4" w:space="0" w:color="000000"/>
              <w:bottom w:val="single" w:sz="4" w:space="0" w:color="000000"/>
              <w:right w:val="single" w:sz="4" w:space="0" w:color="000000"/>
            </w:tcBorders>
          </w:tcPr>
          <w:p w14:paraId="1EB43D71" w14:textId="77777777" w:rsidR="00682319" w:rsidRPr="00E525BE" w:rsidRDefault="00682319" w:rsidP="00682319">
            <w:pPr>
              <w:widowControl w:val="0"/>
              <w:jc w:val="both"/>
            </w:pPr>
            <w:proofErr w:type="spellStart"/>
            <w:r w:rsidRPr="00E525BE">
              <w:t>Blockchain</w:t>
            </w:r>
            <w:proofErr w:type="spellEnd"/>
            <w:r w:rsidRPr="00E525BE">
              <w:t>, AI, Cloud computing</w:t>
            </w:r>
          </w:p>
        </w:tc>
        <w:tc>
          <w:tcPr>
            <w:tcW w:w="1134" w:type="dxa"/>
            <w:tcBorders>
              <w:top w:val="single" w:sz="4" w:space="0" w:color="000000"/>
              <w:left w:val="single" w:sz="4" w:space="0" w:color="000000"/>
              <w:bottom w:val="single" w:sz="4" w:space="0" w:color="000000"/>
              <w:right w:val="single" w:sz="4" w:space="0" w:color="000000"/>
            </w:tcBorders>
          </w:tcPr>
          <w:p w14:paraId="03A5D113" w14:textId="77777777" w:rsidR="00682319" w:rsidRPr="00E525BE" w:rsidRDefault="00682319" w:rsidP="00682319">
            <w:pPr>
              <w:widowControl w:val="0"/>
              <w:jc w:val="both"/>
            </w:pPr>
            <w:r w:rsidRPr="00E525BE">
              <w:t>114.4k</w:t>
            </w:r>
          </w:p>
        </w:tc>
        <w:tc>
          <w:tcPr>
            <w:tcW w:w="1417" w:type="dxa"/>
            <w:tcBorders>
              <w:top w:val="single" w:sz="4" w:space="0" w:color="000000"/>
              <w:left w:val="single" w:sz="4" w:space="0" w:color="000000"/>
              <w:bottom w:val="single" w:sz="4" w:space="0" w:color="000000"/>
              <w:right w:val="single" w:sz="4" w:space="0" w:color="000000"/>
            </w:tcBorders>
          </w:tcPr>
          <w:p w14:paraId="0B528226" w14:textId="77777777" w:rsidR="00682319" w:rsidRPr="00E525BE" w:rsidRDefault="00682319" w:rsidP="00682319">
            <w:pPr>
              <w:widowControl w:val="0"/>
              <w:jc w:val="both"/>
            </w:pPr>
            <w:r w:rsidRPr="00E525BE">
              <w:t>10,000</w:t>
            </w:r>
          </w:p>
        </w:tc>
      </w:tr>
      <w:tr w:rsidR="00682319" w:rsidRPr="00E525BE" w14:paraId="18F23B62" w14:textId="77777777" w:rsidTr="00682319">
        <w:tc>
          <w:tcPr>
            <w:tcW w:w="428" w:type="dxa"/>
            <w:tcBorders>
              <w:top w:val="single" w:sz="4" w:space="0" w:color="000000"/>
              <w:left w:val="single" w:sz="4" w:space="0" w:color="000000"/>
              <w:bottom w:val="single" w:sz="4" w:space="0" w:color="000000"/>
              <w:right w:val="single" w:sz="4" w:space="0" w:color="000000"/>
            </w:tcBorders>
          </w:tcPr>
          <w:p w14:paraId="77BFDC3D" w14:textId="77777777" w:rsidR="00682319" w:rsidRPr="00E525BE" w:rsidRDefault="00682319" w:rsidP="00682319">
            <w:pPr>
              <w:widowControl w:val="0"/>
              <w:jc w:val="both"/>
            </w:pPr>
            <w:r w:rsidRPr="00E525BE">
              <w:t>7</w:t>
            </w:r>
          </w:p>
        </w:tc>
        <w:tc>
          <w:tcPr>
            <w:tcW w:w="1694" w:type="dxa"/>
            <w:tcBorders>
              <w:top w:val="single" w:sz="4" w:space="0" w:color="000000"/>
              <w:left w:val="single" w:sz="4" w:space="0" w:color="000000"/>
              <w:bottom w:val="single" w:sz="4" w:space="0" w:color="000000"/>
              <w:right w:val="single" w:sz="4" w:space="0" w:color="000000"/>
            </w:tcBorders>
          </w:tcPr>
          <w:p w14:paraId="16710A5F" w14:textId="77777777" w:rsidR="00682319" w:rsidRPr="00682319" w:rsidRDefault="00682319" w:rsidP="00682319">
            <w:pPr>
              <w:pStyle w:val="Heading3"/>
              <w:widowControl w:val="0"/>
              <w:numPr>
                <w:ilvl w:val="0"/>
                <w:numId w:val="0"/>
              </w:numPr>
              <w:shd w:val="clear" w:color="auto" w:fill="FFFFFF"/>
              <w:jc w:val="both"/>
              <w:rPr>
                <w:i w:val="0"/>
              </w:rPr>
            </w:pPr>
            <w:r w:rsidRPr="00682319">
              <w:rPr>
                <w:i w:val="0"/>
              </w:rPr>
              <w:t>@</w:t>
            </w:r>
            <w:proofErr w:type="spellStart"/>
            <w:r w:rsidRPr="00682319">
              <w:rPr>
                <w:i w:val="0"/>
              </w:rPr>
              <w:t>kirkdborne</w:t>
            </w:r>
            <w:proofErr w:type="spellEnd"/>
          </w:p>
        </w:tc>
        <w:tc>
          <w:tcPr>
            <w:tcW w:w="1275" w:type="dxa"/>
            <w:tcBorders>
              <w:top w:val="single" w:sz="4" w:space="0" w:color="000000"/>
              <w:left w:val="single" w:sz="4" w:space="0" w:color="000000"/>
              <w:bottom w:val="single" w:sz="4" w:space="0" w:color="000000"/>
              <w:right w:val="single" w:sz="4" w:space="0" w:color="000000"/>
            </w:tcBorders>
          </w:tcPr>
          <w:p w14:paraId="09A79BE2" w14:textId="77777777" w:rsidR="00682319" w:rsidRPr="00E525BE" w:rsidRDefault="00682319" w:rsidP="00682319">
            <w:pPr>
              <w:widowControl w:val="0"/>
              <w:jc w:val="both"/>
              <w:rPr>
                <w:shd w:val="clear" w:color="auto" w:fill="FFFFFF"/>
              </w:rPr>
            </w:pPr>
            <w:r w:rsidRPr="00E525BE">
              <w:rPr>
                <w:shd w:val="clear" w:color="auto" w:fill="FFFFFF"/>
              </w:rPr>
              <w:t>Dr. Kirk Borne</w:t>
            </w:r>
          </w:p>
        </w:tc>
        <w:tc>
          <w:tcPr>
            <w:tcW w:w="1134" w:type="dxa"/>
            <w:tcBorders>
              <w:top w:val="single" w:sz="4" w:space="0" w:color="000000"/>
              <w:left w:val="single" w:sz="4" w:space="0" w:color="000000"/>
              <w:bottom w:val="single" w:sz="4" w:space="0" w:color="000000"/>
              <w:right w:val="single" w:sz="4" w:space="0" w:color="000000"/>
            </w:tcBorders>
          </w:tcPr>
          <w:p w14:paraId="7E13D782" w14:textId="77777777" w:rsidR="00682319" w:rsidRPr="00E525BE" w:rsidRDefault="00682319" w:rsidP="00682319">
            <w:pPr>
              <w:widowControl w:val="0"/>
              <w:jc w:val="both"/>
            </w:pPr>
            <w:r w:rsidRPr="00E525BE">
              <w:t>273k</w:t>
            </w:r>
          </w:p>
        </w:tc>
        <w:tc>
          <w:tcPr>
            <w:tcW w:w="1134" w:type="dxa"/>
            <w:tcBorders>
              <w:top w:val="single" w:sz="4" w:space="0" w:color="000000"/>
              <w:left w:val="single" w:sz="4" w:space="0" w:color="000000"/>
              <w:bottom w:val="single" w:sz="4" w:space="0" w:color="000000"/>
              <w:right w:val="single" w:sz="4" w:space="0" w:color="000000"/>
            </w:tcBorders>
          </w:tcPr>
          <w:p w14:paraId="5A3F8F16" w14:textId="77777777" w:rsidR="00682319" w:rsidRPr="00E525BE" w:rsidRDefault="00682319" w:rsidP="00682319">
            <w:pPr>
              <w:widowControl w:val="0"/>
              <w:jc w:val="both"/>
            </w:pPr>
            <w:r w:rsidRPr="00E525BE">
              <w:t>9,510</w:t>
            </w:r>
          </w:p>
        </w:tc>
        <w:tc>
          <w:tcPr>
            <w:tcW w:w="284" w:type="dxa"/>
            <w:tcBorders>
              <w:top w:val="single" w:sz="4" w:space="0" w:color="000000"/>
              <w:left w:val="single" w:sz="4" w:space="0" w:color="000000"/>
              <w:bottom w:val="single" w:sz="4" w:space="0" w:color="000000"/>
              <w:right w:val="single" w:sz="4" w:space="0" w:color="000000"/>
            </w:tcBorders>
          </w:tcPr>
          <w:p w14:paraId="53611861" w14:textId="77777777" w:rsidR="00682319" w:rsidRPr="00E525BE" w:rsidRDefault="00682319" w:rsidP="00682319">
            <w:pPr>
              <w:widowControl w:val="0"/>
              <w:jc w:val="both"/>
            </w:pPr>
          </w:p>
        </w:tc>
        <w:tc>
          <w:tcPr>
            <w:tcW w:w="1701" w:type="dxa"/>
            <w:tcBorders>
              <w:top w:val="single" w:sz="4" w:space="0" w:color="000000"/>
              <w:left w:val="single" w:sz="4" w:space="0" w:color="000000"/>
              <w:bottom w:val="single" w:sz="4" w:space="0" w:color="000000"/>
              <w:right w:val="single" w:sz="4" w:space="0" w:color="000000"/>
            </w:tcBorders>
          </w:tcPr>
          <w:p w14:paraId="4EF135D3" w14:textId="77777777" w:rsidR="00682319" w:rsidRPr="00E525BE" w:rsidRDefault="00682319" w:rsidP="00682319">
            <w:pPr>
              <w:widowControl w:val="0"/>
              <w:jc w:val="both"/>
            </w:pPr>
            <w:r w:rsidRPr="00E525BE">
              <w:t>Big data, data science, AI.</w:t>
            </w:r>
          </w:p>
        </w:tc>
        <w:tc>
          <w:tcPr>
            <w:tcW w:w="1134" w:type="dxa"/>
            <w:tcBorders>
              <w:top w:val="single" w:sz="4" w:space="0" w:color="000000"/>
              <w:left w:val="single" w:sz="4" w:space="0" w:color="000000"/>
              <w:bottom w:val="single" w:sz="4" w:space="0" w:color="000000"/>
              <w:right w:val="single" w:sz="4" w:space="0" w:color="000000"/>
            </w:tcBorders>
          </w:tcPr>
          <w:p w14:paraId="16AAD1C5" w14:textId="77777777" w:rsidR="00682319" w:rsidRPr="00E525BE" w:rsidRDefault="00682319" w:rsidP="00682319">
            <w:pPr>
              <w:widowControl w:val="0"/>
              <w:jc w:val="both"/>
            </w:pPr>
            <w:r w:rsidRPr="00E525BE">
              <w:t>129.9k</w:t>
            </w:r>
          </w:p>
        </w:tc>
        <w:tc>
          <w:tcPr>
            <w:tcW w:w="1417" w:type="dxa"/>
            <w:tcBorders>
              <w:top w:val="single" w:sz="4" w:space="0" w:color="000000"/>
              <w:left w:val="single" w:sz="4" w:space="0" w:color="000000"/>
              <w:bottom w:val="single" w:sz="4" w:space="0" w:color="000000"/>
              <w:right w:val="single" w:sz="4" w:space="0" w:color="000000"/>
            </w:tcBorders>
          </w:tcPr>
          <w:p w14:paraId="323E3E8B" w14:textId="77777777" w:rsidR="00682319" w:rsidRPr="00E525BE" w:rsidRDefault="00682319" w:rsidP="00682319">
            <w:pPr>
              <w:widowControl w:val="0"/>
              <w:jc w:val="both"/>
            </w:pPr>
            <w:r w:rsidRPr="00E525BE">
              <w:t>8,863</w:t>
            </w:r>
          </w:p>
        </w:tc>
      </w:tr>
      <w:tr w:rsidR="00682319" w:rsidRPr="00E525BE" w14:paraId="3022D5E7" w14:textId="77777777" w:rsidTr="00682319">
        <w:tc>
          <w:tcPr>
            <w:tcW w:w="428" w:type="dxa"/>
            <w:tcBorders>
              <w:top w:val="single" w:sz="4" w:space="0" w:color="000000"/>
              <w:left w:val="single" w:sz="4" w:space="0" w:color="000000"/>
              <w:bottom w:val="single" w:sz="4" w:space="0" w:color="000000"/>
              <w:right w:val="single" w:sz="4" w:space="0" w:color="000000"/>
            </w:tcBorders>
          </w:tcPr>
          <w:p w14:paraId="1FDCCCC2" w14:textId="77777777" w:rsidR="00682319" w:rsidRPr="00E525BE" w:rsidRDefault="00682319" w:rsidP="00682319">
            <w:pPr>
              <w:widowControl w:val="0"/>
              <w:jc w:val="both"/>
            </w:pPr>
            <w:r w:rsidRPr="00E525BE">
              <w:t>8</w:t>
            </w:r>
          </w:p>
        </w:tc>
        <w:tc>
          <w:tcPr>
            <w:tcW w:w="1694" w:type="dxa"/>
            <w:tcBorders>
              <w:top w:val="single" w:sz="4" w:space="0" w:color="000000"/>
              <w:left w:val="single" w:sz="4" w:space="0" w:color="000000"/>
              <w:bottom w:val="single" w:sz="4" w:space="0" w:color="000000"/>
              <w:right w:val="single" w:sz="4" w:space="0" w:color="000000"/>
            </w:tcBorders>
          </w:tcPr>
          <w:p w14:paraId="74A8041E" w14:textId="77777777" w:rsidR="00682319" w:rsidRPr="00682319" w:rsidRDefault="00682319" w:rsidP="00682319">
            <w:pPr>
              <w:pStyle w:val="Heading3"/>
              <w:widowControl w:val="0"/>
              <w:numPr>
                <w:ilvl w:val="0"/>
                <w:numId w:val="0"/>
              </w:numPr>
              <w:shd w:val="clear" w:color="auto" w:fill="FFFFFF"/>
              <w:jc w:val="both"/>
              <w:rPr>
                <w:i w:val="0"/>
              </w:rPr>
            </w:pPr>
            <w:r w:rsidRPr="00682319">
              <w:rPr>
                <w:i w:val="0"/>
              </w:rPr>
              <w:t>@</w:t>
            </w:r>
            <w:proofErr w:type="spellStart"/>
            <w:r w:rsidRPr="00682319">
              <w:rPr>
                <w:i w:val="0"/>
              </w:rPr>
              <w:t>paula_piccard</w:t>
            </w:r>
            <w:proofErr w:type="spellEnd"/>
          </w:p>
        </w:tc>
        <w:tc>
          <w:tcPr>
            <w:tcW w:w="1275" w:type="dxa"/>
            <w:tcBorders>
              <w:top w:val="single" w:sz="4" w:space="0" w:color="000000"/>
              <w:left w:val="single" w:sz="4" w:space="0" w:color="000000"/>
              <w:bottom w:val="single" w:sz="4" w:space="0" w:color="000000"/>
              <w:right w:val="single" w:sz="4" w:space="0" w:color="000000"/>
            </w:tcBorders>
          </w:tcPr>
          <w:p w14:paraId="6CB2E456" w14:textId="77777777" w:rsidR="00682319" w:rsidRPr="00E525BE" w:rsidRDefault="00682319" w:rsidP="00682319">
            <w:pPr>
              <w:widowControl w:val="0"/>
              <w:jc w:val="both"/>
              <w:rPr>
                <w:shd w:val="clear" w:color="auto" w:fill="FFFFFF"/>
              </w:rPr>
            </w:pPr>
            <w:r w:rsidRPr="00E525BE">
              <w:rPr>
                <w:shd w:val="clear" w:color="auto" w:fill="FFFFFF"/>
              </w:rPr>
              <w:t>Paula Piccard</w:t>
            </w:r>
          </w:p>
        </w:tc>
        <w:tc>
          <w:tcPr>
            <w:tcW w:w="1134" w:type="dxa"/>
            <w:tcBorders>
              <w:top w:val="single" w:sz="4" w:space="0" w:color="000000"/>
              <w:left w:val="single" w:sz="4" w:space="0" w:color="000000"/>
              <w:bottom w:val="single" w:sz="4" w:space="0" w:color="000000"/>
              <w:right w:val="single" w:sz="4" w:space="0" w:color="000000"/>
            </w:tcBorders>
          </w:tcPr>
          <w:p w14:paraId="25EEB7BF" w14:textId="77777777" w:rsidR="00682319" w:rsidRPr="00E525BE" w:rsidRDefault="00682319" w:rsidP="00682319">
            <w:pPr>
              <w:widowControl w:val="0"/>
              <w:jc w:val="both"/>
            </w:pPr>
            <w:r w:rsidRPr="00E525BE">
              <w:t>60.4k</w:t>
            </w:r>
          </w:p>
        </w:tc>
        <w:tc>
          <w:tcPr>
            <w:tcW w:w="1134" w:type="dxa"/>
            <w:tcBorders>
              <w:top w:val="single" w:sz="4" w:space="0" w:color="000000"/>
              <w:left w:val="single" w:sz="4" w:space="0" w:color="000000"/>
              <w:bottom w:val="single" w:sz="4" w:space="0" w:color="000000"/>
              <w:right w:val="single" w:sz="4" w:space="0" w:color="000000"/>
            </w:tcBorders>
          </w:tcPr>
          <w:p w14:paraId="520BE1A5" w14:textId="77777777" w:rsidR="00682319" w:rsidRPr="00E525BE" w:rsidRDefault="00682319" w:rsidP="00682319">
            <w:pPr>
              <w:widowControl w:val="0"/>
              <w:jc w:val="both"/>
            </w:pPr>
            <w:r w:rsidRPr="00E525BE">
              <w:t>9,809</w:t>
            </w:r>
          </w:p>
        </w:tc>
        <w:tc>
          <w:tcPr>
            <w:tcW w:w="284" w:type="dxa"/>
            <w:tcBorders>
              <w:top w:val="single" w:sz="4" w:space="0" w:color="000000"/>
              <w:left w:val="single" w:sz="4" w:space="0" w:color="000000"/>
              <w:bottom w:val="single" w:sz="4" w:space="0" w:color="000000"/>
              <w:right w:val="single" w:sz="4" w:space="0" w:color="000000"/>
            </w:tcBorders>
          </w:tcPr>
          <w:p w14:paraId="2CDC46D1" w14:textId="77777777" w:rsidR="00682319" w:rsidRPr="00E525BE" w:rsidRDefault="00682319" w:rsidP="00682319">
            <w:pPr>
              <w:widowControl w:val="0"/>
              <w:jc w:val="both"/>
            </w:pPr>
          </w:p>
        </w:tc>
        <w:tc>
          <w:tcPr>
            <w:tcW w:w="1701" w:type="dxa"/>
            <w:tcBorders>
              <w:top w:val="single" w:sz="4" w:space="0" w:color="000000"/>
              <w:left w:val="single" w:sz="4" w:space="0" w:color="000000"/>
              <w:bottom w:val="single" w:sz="4" w:space="0" w:color="000000"/>
              <w:right w:val="single" w:sz="4" w:space="0" w:color="000000"/>
            </w:tcBorders>
          </w:tcPr>
          <w:p w14:paraId="19958B88" w14:textId="77777777" w:rsidR="00682319" w:rsidRPr="00E525BE" w:rsidRDefault="00682319" w:rsidP="00682319">
            <w:pPr>
              <w:widowControl w:val="0"/>
              <w:jc w:val="both"/>
            </w:pPr>
            <w:r w:rsidRPr="00E525BE">
              <w:t>Women in tech, digital transformation, AI, cyber security</w:t>
            </w:r>
          </w:p>
        </w:tc>
        <w:tc>
          <w:tcPr>
            <w:tcW w:w="1134" w:type="dxa"/>
            <w:tcBorders>
              <w:top w:val="single" w:sz="4" w:space="0" w:color="000000"/>
              <w:left w:val="single" w:sz="4" w:space="0" w:color="000000"/>
              <w:bottom w:val="single" w:sz="4" w:space="0" w:color="000000"/>
              <w:right w:val="single" w:sz="4" w:space="0" w:color="000000"/>
            </w:tcBorders>
          </w:tcPr>
          <w:p w14:paraId="19169E73" w14:textId="77777777" w:rsidR="00682319" w:rsidRPr="00E525BE" w:rsidRDefault="00682319" w:rsidP="00682319">
            <w:pPr>
              <w:widowControl w:val="0"/>
              <w:jc w:val="both"/>
            </w:pPr>
            <w:r w:rsidRPr="00E525BE">
              <w:t>34.9k</w:t>
            </w:r>
          </w:p>
        </w:tc>
        <w:tc>
          <w:tcPr>
            <w:tcW w:w="1417" w:type="dxa"/>
            <w:tcBorders>
              <w:top w:val="single" w:sz="4" w:space="0" w:color="000000"/>
              <w:left w:val="single" w:sz="4" w:space="0" w:color="000000"/>
              <w:bottom w:val="single" w:sz="4" w:space="0" w:color="000000"/>
              <w:right w:val="single" w:sz="4" w:space="0" w:color="000000"/>
            </w:tcBorders>
          </w:tcPr>
          <w:p w14:paraId="13C9648B" w14:textId="77777777" w:rsidR="00682319" w:rsidRPr="00E525BE" w:rsidRDefault="00682319" w:rsidP="00682319">
            <w:pPr>
              <w:widowControl w:val="0"/>
              <w:jc w:val="both"/>
            </w:pPr>
            <w:r w:rsidRPr="00E525BE">
              <w:t>10,000</w:t>
            </w:r>
          </w:p>
        </w:tc>
      </w:tr>
      <w:tr w:rsidR="00682319" w:rsidRPr="00E525BE" w14:paraId="28D0B888" w14:textId="77777777" w:rsidTr="00682319">
        <w:trPr>
          <w:trHeight w:val="935"/>
        </w:trPr>
        <w:tc>
          <w:tcPr>
            <w:tcW w:w="428" w:type="dxa"/>
            <w:tcBorders>
              <w:top w:val="single" w:sz="4" w:space="0" w:color="000000"/>
              <w:left w:val="single" w:sz="4" w:space="0" w:color="000000"/>
              <w:bottom w:val="single" w:sz="4" w:space="0" w:color="000000"/>
              <w:right w:val="single" w:sz="4" w:space="0" w:color="000000"/>
            </w:tcBorders>
          </w:tcPr>
          <w:p w14:paraId="4374DB9B" w14:textId="77777777" w:rsidR="00682319" w:rsidRPr="00E525BE" w:rsidRDefault="00682319" w:rsidP="00682319">
            <w:pPr>
              <w:widowControl w:val="0"/>
              <w:jc w:val="both"/>
            </w:pPr>
            <w:r w:rsidRPr="00E525BE">
              <w:t>9</w:t>
            </w:r>
          </w:p>
        </w:tc>
        <w:tc>
          <w:tcPr>
            <w:tcW w:w="1694" w:type="dxa"/>
            <w:tcBorders>
              <w:top w:val="single" w:sz="4" w:space="0" w:color="000000"/>
              <w:left w:val="single" w:sz="4" w:space="0" w:color="000000"/>
              <w:bottom w:val="single" w:sz="4" w:space="0" w:color="000000"/>
              <w:right w:val="single" w:sz="4" w:space="0" w:color="000000"/>
            </w:tcBorders>
          </w:tcPr>
          <w:p w14:paraId="7519973B" w14:textId="77777777" w:rsidR="00682319" w:rsidRPr="00682319" w:rsidRDefault="00682319" w:rsidP="00682319">
            <w:pPr>
              <w:pStyle w:val="Heading3"/>
              <w:widowControl w:val="0"/>
              <w:numPr>
                <w:ilvl w:val="0"/>
                <w:numId w:val="0"/>
              </w:numPr>
              <w:shd w:val="clear" w:color="auto" w:fill="FFFFFF"/>
              <w:jc w:val="both"/>
              <w:rPr>
                <w:i w:val="0"/>
              </w:rPr>
            </w:pPr>
            <w:r w:rsidRPr="00682319">
              <w:rPr>
                <w:i w:val="0"/>
              </w:rPr>
              <w:t>@</w:t>
            </w:r>
            <w:proofErr w:type="spellStart"/>
            <w:r w:rsidRPr="00682319">
              <w:rPr>
                <w:i w:val="0"/>
              </w:rPr>
              <w:t>ronald_vanloon</w:t>
            </w:r>
            <w:proofErr w:type="spellEnd"/>
          </w:p>
        </w:tc>
        <w:tc>
          <w:tcPr>
            <w:tcW w:w="1275" w:type="dxa"/>
            <w:tcBorders>
              <w:top w:val="single" w:sz="4" w:space="0" w:color="000000"/>
              <w:left w:val="single" w:sz="4" w:space="0" w:color="000000"/>
              <w:bottom w:val="single" w:sz="4" w:space="0" w:color="000000"/>
              <w:right w:val="single" w:sz="4" w:space="0" w:color="000000"/>
            </w:tcBorders>
          </w:tcPr>
          <w:p w14:paraId="71CBAF09" w14:textId="77777777" w:rsidR="00682319" w:rsidRPr="00E525BE" w:rsidRDefault="00682319" w:rsidP="00682319">
            <w:pPr>
              <w:widowControl w:val="0"/>
              <w:jc w:val="both"/>
              <w:rPr>
                <w:shd w:val="clear" w:color="auto" w:fill="FFFFFF"/>
              </w:rPr>
            </w:pPr>
            <w:r w:rsidRPr="00E525BE">
              <w:rPr>
                <w:shd w:val="clear" w:color="auto" w:fill="FFFFFF"/>
              </w:rPr>
              <w:t xml:space="preserve">Ronald </w:t>
            </w:r>
            <w:proofErr w:type="spellStart"/>
            <w:r w:rsidRPr="00E525BE">
              <w:rPr>
                <w:shd w:val="clear" w:color="auto" w:fill="FFFFFF"/>
              </w:rPr>
              <w:t>Vanloon</w:t>
            </w:r>
            <w:proofErr w:type="spellEnd"/>
          </w:p>
        </w:tc>
        <w:tc>
          <w:tcPr>
            <w:tcW w:w="1134" w:type="dxa"/>
            <w:tcBorders>
              <w:top w:val="single" w:sz="4" w:space="0" w:color="000000"/>
              <w:left w:val="single" w:sz="4" w:space="0" w:color="000000"/>
              <w:bottom w:val="single" w:sz="4" w:space="0" w:color="000000"/>
              <w:right w:val="single" w:sz="4" w:space="0" w:color="000000"/>
            </w:tcBorders>
          </w:tcPr>
          <w:p w14:paraId="2E06EF2C" w14:textId="77777777" w:rsidR="00682319" w:rsidRPr="00E525BE" w:rsidRDefault="00682319" w:rsidP="00682319">
            <w:pPr>
              <w:widowControl w:val="0"/>
              <w:jc w:val="both"/>
            </w:pPr>
            <w:r w:rsidRPr="00E525BE">
              <w:t>237.6k</w:t>
            </w:r>
          </w:p>
        </w:tc>
        <w:tc>
          <w:tcPr>
            <w:tcW w:w="1134" w:type="dxa"/>
            <w:tcBorders>
              <w:top w:val="single" w:sz="4" w:space="0" w:color="000000"/>
              <w:left w:val="single" w:sz="4" w:space="0" w:color="000000"/>
              <w:bottom w:val="single" w:sz="4" w:space="0" w:color="000000"/>
              <w:right w:val="single" w:sz="4" w:space="0" w:color="000000"/>
            </w:tcBorders>
          </w:tcPr>
          <w:p w14:paraId="5B122B0C" w14:textId="77777777" w:rsidR="00682319" w:rsidRPr="00E525BE" w:rsidRDefault="00682319" w:rsidP="00682319">
            <w:pPr>
              <w:widowControl w:val="0"/>
              <w:jc w:val="both"/>
            </w:pPr>
            <w:r w:rsidRPr="00E525BE">
              <w:t>180.7k</w:t>
            </w:r>
          </w:p>
        </w:tc>
        <w:tc>
          <w:tcPr>
            <w:tcW w:w="284" w:type="dxa"/>
            <w:tcBorders>
              <w:top w:val="single" w:sz="4" w:space="0" w:color="000000"/>
              <w:left w:val="single" w:sz="4" w:space="0" w:color="000000"/>
              <w:bottom w:val="single" w:sz="4" w:space="0" w:color="000000"/>
              <w:right w:val="single" w:sz="4" w:space="0" w:color="000000"/>
            </w:tcBorders>
          </w:tcPr>
          <w:p w14:paraId="630A50CF" w14:textId="77777777" w:rsidR="00682319" w:rsidRPr="00E525BE" w:rsidRDefault="00682319" w:rsidP="00682319">
            <w:pPr>
              <w:widowControl w:val="0"/>
              <w:jc w:val="both"/>
            </w:pPr>
          </w:p>
        </w:tc>
        <w:tc>
          <w:tcPr>
            <w:tcW w:w="1701" w:type="dxa"/>
            <w:tcBorders>
              <w:top w:val="single" w:sz="4" w:space="0" w:color="000000"/>
              <w:left w:val="single" w:sz="4" w:space="0" w:color="000000"/>
              <w:bottom w:val="single" w:sz="4" w:space="0" w:color="000000"/>
              <w:right w:val="single" w:sz="4" w:space="0" w:color="000000"/>
            </w:tcBorders>
          </w:tcPr>
          <w:p w14:paraId="1DCB1328" w14:textId="77777777" w:rsidR="00682319" w:rsidRPr="00E525BE" w:rsidRDefault="00682319" w:rsidP="00682319">
            <w:pPr>
              <w:widowControl w:val="0"/>
              <w:jc w:val="both"/>
            </w:pPr>
            <w:r w:rsidRPr="00E525BE">
              <w:t xml:space="preserve">AI, big data, </w:t>
            </w:r>
            <w:proofErr w:type="spellStart"/>
            <w:r w:rsidRPr="00E525BE">
              <w:t>IoT</w:t>
            </w:r>
            <w:proofErr w:type="spellEnd"/>
            <w:r w:rsidRPr="00E525BE">
              <w:t>, machine learning, analytics.</w:t>
            </w:r>
          </w:p>
        </w:tc>
        <w:tc>
          <w:tcPr>
            <w:tcW w:w="1134" w:type="dxa"/>
            <w:tcBorders>
              <w:top w:val="single" w:sz="4" w:space="0" w:color="000000"/>
              <w:left w:val="single" w:sz="4" w:space="0" w:color="000000"/>
              <w:bottom w:val="single" w:sz="4" w:space="0" w:color="000000"/>
              <w:right w:val="single" w:sz="4" w:space="0" w:color="000000"/>
            </w:tcBorders>
          </w:tcPr>
          <w:p w14:paraId="12AAA5F9" w14:textId="77777777" w:rsidR="00682319" w:rsidRPr="00E525BE" w:rsidRDefault="00682319" w:rsidP="00682319">
            <w:pPr>
              <w:widowControl w:val="0"/>
              <w:jc w:val="both"/>
            </w:pPr>
            <w:r w:rsidRPr="00E525BE">
              <w:t>93.5k</w:t>
            </w:r>
          </w:p>
        </w:tc>
        <w:tc>
          <w:tcPr>
            <w:tcW w:w="1417" w:type="dxa"/>
            <w:tcBorders>
              <w:top w:val="single" w:sz="4" w:space="0" w:color="000000"/>
              <w:left w:val="single" w:sz="4" w:space="0" w:color="000000"/>
              <w:bottom w:val="single" w:sz="4" w:space="0" w:color="000000"/>
              <w:right w:val="single" w:sz="4" w:space="0" w:color="000000"/>
            </w:tcBorders>
          </w:tcPr>
          <w:p w14:paraId="37ADFD07" w14:textId="77777777" w:rsidR="00682319" w:rsidRPr="00E525BE" w:rsidRDefault="00682319" w:rsidP="00682319">
            <w:pPr>
              <w:widowControl w:val="0"/>
              <w:jc w:val="both"/>
            </w:pPr>
            <w:r w:rsidRPr="00E525BE">
              <w:t>10,000</w:t>
            </w:r>
          </w:p>
        </w:tc>
      </w:tr>
      <w:tr w:rsidR="00682319" w:rsidRPr="00E525BE" w14:paraId="30B1CD2F" w14:textId="77777777" w:rsidTr="00682319">
        <w:tc>
          <w:tcPr>
            <w:tcW w:w="428" w:type="dxa"/>
            <w:tcBorders>
              <w:top w:val="single" w:sz="4" w:space="0" w:color="000000"/>
              <w:left w:val="single" w:sz="4" w:space="0" w:color="000000"/>
              <w:bottom w:val="single" w:sz="4" w:space="0" w:color="000000"/>
              <w:right w:val="single" w:sz="4" w:space="0" w:color="000000"/>
            </w:tcBorders>
          </w:tcPr>
          <w:p w14:paraId="6A43FBB7" w14:textId="77777777" w:rsidR="00682319" w:rsidRPr="00E525BE" w:rsidRDefault="00682319" w:rsidP="00682319">
            <w:pPr>
              <w:widowControl w:val="0"/>
              <w:jc w:val="both"/>
            </w:pPr>
            <w:r w:rsidRPr="00E525BE">
              <w:t>10.</w:t>
            </w:r>
          </w:p>
        </w:tc>
        <w:tc>
          <w:tcPr>
            <w:tcW w:w="1694" w:type="dxa"/>
            <w:tcBorders>
              <w:top w:val="single" w:sz="4" w:space="0" w:color="000000"/>
              <w:left w:val="single" w:sz="4" w:space="0" w:color="000000"/>
              <w:bottom w:val="single" w:sz="4" w:space="0" w:color="000000"/>
              <w:right w:val="single" w:sz="4" w:space="0" w:color="000000"/>
            </w:tcBorders>
          </w:tcPr>
          <w:p w14:paraId="4D1C922B" w14:textId="77777777" w:rsidR="00682319" w:rsidRPr="00682319" w:rsidRDefault="00682319" w:rsidP="00682319">
            <w:pPr>
              <w:pStyle w:val="Heading3"/>
              <w:widowControl w:val="0"/>
              <w:numPr>
                <w:ilvl w:val="0"/>
                <w:numId w:val="0"/>
              </w:numPr>
              <w:shd w:val="clear" w:color="auto" w:fill="FFFFFF"/>
              <w:jc w:val="both"/>
              <w:rPr>
                <w:i w:val="0"/>
              </w:rPr>
            </w:pPr>
            <w:r w:rsidRPr="00682319">
              <w:rPr>
                <w:i w:val="0"/>
              </w:rPr>
              <w:t>@</w:t>
            </w:r>
            <w:proofErr w:type="spellStart"/>
            <w:r w:rsidRPr="00682319">
              <w:rPr>
                <w:i w:val="0"/>
              </w:rPr>
              <w:t>spirosmargaris</w:t>
            </w:r>
            <w:proofErr w:type="spellEnd"/>
          </w:p>
        </w:tc>
        <w:tc>
          <w:tcPr>
            <w:tcW w:w="1275" w:type="dxa"/>
            <w:tcBorders>
              <w:top w:val="single" w:sz="4" w:space="0" w:color="000000"/>
              <w:left w:val="single" w:sz="4" w:space="0" w:color="000000"/>
              <w:bottom w:val="single" w:sz="4" w:space="0" w:color="000000"/>
              <w:right w:val="single" w:sz="4" w:space="0" w:color="000000"/>
            </w:tcBorders>
          </w:tcPr>
          <w:p w14:paraId="5C204AAB" w14:textId="77777777" w:rsidR="00682319" w:rsidRPr="00E525BE" w:rsidRDefault="00682319" w:rsidP="00682319">
            <w:pPr>
              <w:widowControl w:val="0"/>
              <w:jc w:val="both"/>
              <w:rPr>
                <w:shd w:val="clear" w:color="auto" w:fill="FFFFFF"/>
              </w:rPr>
            </w:pPr>
            <w:r w:rsidRPr="00E525BE">
              <w:rPr>
                <w:shd w:val="clear" w:color="auto" w:fill="FFFFFF"/>
              </w:rPr>
              <w:t xml:space="preserve">Spiros </w:t>
            </w:r>
            <w:proofErr w:type="spellStart"/>
            <w:r w:rsidRPr="00E525BE">
              <w:rPr>
                <w:shd w:val="clear" w:color="auto" w:fill="FFFFFF"/>
              </w:rPr>
              <w:t>Margaris</w:t>
            </w:r>
            <w:proofErr w:type="spellEnd"/>
          </w:p>
        </w:tc>
        <w:tc>
          <w:tcPr>
            <w:tcW w:w="1134" w:type="dxa"/>
            <w:tcBorders>
              <w:top w:val="single" w:sz="4" w:space="0" w:color="000000"/>
              <w:left w:val="single" w:sz="4" w:space="0" w:color="000000"/>
              <w:bottom w:val="single" w:sz="4" w:space="0" w:color="000000"/>
              <w:right w:val="single" w:sz="4" w:space="0" w:color="000000"/>
            </w:tcBorders>
          </w:tcPr>
          <w:p w14:paraId="5DDD7429" w14:textId="77777777" w:rsidR="00682319" w:rsidRPr="00E525BE" w:rsidRDefault="00682319" w:rsidP="00682319">
            <w:pPr>
              <w:widowControl w:val="0"/>
              <w:jc w:val="both"/>
            </w:pPr>
            <w:r w:rsidRPr="00E525BE">
              <w:t>106.2k</w:t>
            </w:r>
          </w:p>
        </w:tc>
        <w:tc>
          <w:tcPr>
            <w:tcW w:w="1134" w:type="dxa"/>
            <w:tcBorders>
              <w:top w:val="single" w:sz="4" w:space="0" w:color="000000"/>
              <w:left w:val="single" w:sz="4" w:space="0" w:color="000000"/>
              <w:bottom w:val="single" w:sz="4" w:space="0" w:color="000000"/>
              <w:right w:val="single" w:sz="4" w:space="0" w:color="000000"/>
            </w:tcBorders>
          </w:tcPr>
          <w:p w14:paraId="13BE3445" w14:textId="77777777" w:rsidR="00682319" w:rsidRPr="00E525BE" w:rsidRDefault="00682319" w:rsidP="00682319">
            <w:pPr>
              <w:widowControl w:val="0"/>
              <w:jc w:val="both"/>
              <w:rPr>
                <w:shd w:val="clear" w:color="auto" w:fill="FFFFFF"/>
              </w:rPr>
            </w:pPr>
            <w:r w:rsidRPr="00E525BE">
              <w:rPr>
                <w:shd w:val="clear" w:color="auto" w:fill="FFFFFF"/>
              </w:rPr>
              <w:t>15.7k</w:t>
            </w:r>
          </w:p>
        </w:tc>
        <w:tc>
          <w:tcPr>
            <w:tcW w:w="284" w:type="dxa"/>
            <w:tcBorders>
              <w:top w:val="single" w:sz="4" w:space="0" w:color="000000"/>
              <w:left w:val="single" w:sz="4" w:space="0" w:color="000000"/>
              <w:bottom w:val="single" w:sz="4" w:space="0" w:color="000000"/>
              <w:right w:val="single" w:sz="4" w:space="0" w:color="000000"/>
            </w:tcBorders>
          </w:tcPr>
          <w:p w14:paraId="02E7F9B6"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186368E7" w14:textId="77777777" w:rsidR="00682319" w:rsidRPr="00E525BE" w:rsidRDefault="00682319" w:rsidP="00682319">
            <w:pPr>
              <w:widowControl w:val="0"/>
              <w:jc w:val="both"/>
            </w:pPr>
            <w:r w:rsidRPr="00E525BE">
              <w:rPr>
                <w:shd w:val="clear" w:color="auto" w:fill="FFFFFF"/>
              </w:rPr>
              <w:t xml:space="preserve">Fintech, Artificial Intelligence (AI) </w:t>
            </w:r>
            <w:r w:rsidRPr="00E525BE">
              <w:rPr>
                <w:shd w:val="clear" w:color="auto" w:fill="FFFFFF"/>
              </w:rPr>
              <w:lastRenderedPageBreak/>
              <w:t xml:space="preserve">and </w:t>
            </w:r>
            <w:proofErr w:type="spellStart"/>
            <w:r w:rsidRPr="00E525BE">
              <w:rPr>
                <w:shd w:val="clear" w:color="auto" w:fill="FFFFFF"/>
              </w:rPr>
              <w:t>Blockchain</w:t>
            </w:r>
            <w:proofErr w:type="spellEnd"/>
          </w:p>
          <w:p w14:paraId="38BC18B9" w14:textId="77777777" w:rsidR="00682319" w:rsidRPr="00E525BE" w:rsidRDefault="00682319" w:rsidP="00682319">
            <w:pPr>
              <w:widowControl w:val="0"/>
              <w:jc w:val="both"/>
            </w:pPr>
          </w:p>
        </w:tc>
        <w:tc>
          <w:tcPr>
            <w:tcW w:w="1134" w:type="dxa"/>
            <w:tcBorders>
              <w:top w:val="single" w:sz="4" w:space="0" w:color="000000"/>
              <w:left w:val="single" w:sz="4" w:space="0" w:color="000000"/>
              <w:bottom w:val="single" w:sz="4" w:space="0" w:color="000000"/>
              <w:right w:val="single" w:sz="4" w:space="0" w:color="000000"/>
            </w:tcBorders>
          </w:tcPr>
          <w:p w14:paraId="230D4188" w14:textId="77777777" w:rsidR="00682319" w:rsidRPr="00E525BE" w:rsidRDefault="00682319" w:rsidP="00682319">
            <w:pPr>
              <w:widowControl w:val="0"/>
              <w:jc w:val="both"/>
            </w:pPr>
            <w:r w:rsidRPr="00E525BE">
              <w:lastRenderedPageBreak/>
              <w:t>208.8k</w:t>
            </w:r>
          </w:p>
        </w:tc>
        <w:tc>
          <w:tcPr>
            <w:tcW w:w="1417" w:type="dxa"/>
            <w:tcBorders>
              <w:top w:val="single" w:sz="4" w:space="0" w:color="000000"/>
              <w:left w:val="single" w:sz="4" w:space="0" w:color="000000"/>
              <w:bottom w:val="single" w:sz="4" w:space="0" w:color="000000"/>
              <w:right w:val="single" w:sz="4" w:space="0" w:color="000000"/>
            </w:tcBorders>
          </w:tcPr>
          <w:p w14:paraId="4E97CD74" w14:textId="77777777" w:rsidR="00682319" w:rsidRPr="00E525BE" w:rsidRDefault="00682319" w:rsidP="00682319">
            <w:pPr>
              <w:widowControl w:val="0"/>
              <w:jc w:val="both"/>
            </w:pPr>
            <w:r w:rsidRPr="00E525BE">
              <w:t>15,000</w:t>
            </w:r>
          </w:p>
        </w:tc>
      </w:tr>
      <w:tr w:rsidR="00682319" w:rsidRPr="00E525BE" w14:paraId="225D461C" w14:textId="77777777" w:rsidTr="00682319">
        <w:tc>
          <w:tcPr>
            <w:tcW w:w="428" w:type="dxa"/>
            <w:tcBorders>
              <w:top w:val="single" w:sz="4" w:space="0" w:color="000000"/>
              <w:left w:val="single" w:sz="4" w:space="0" w:color="000000"/>
              <w:bottom w:val="single" w:sz="4" w:space="0" w:color="000000"/>
              <w:right w:val="single" w:sz="4" w:space="0" w:color="000000"/>
            </w:tcBorders>
          </w:tcPr>
          <w:p w14:paraId="30194916" w14:textId="77777777" w:rsidR="00682319" w:rsidRPr="00E525BE" w:rsidRDefault="00682319" w:rsidP="00682319">
            <w:pPr>
              <w:widowControl w:val="0"/>
              <w:jc w:val="both"/>
            </w:pPr>
            <w:r w:rsidRPr="00E525BE">
              <w:t>11</w:t>
            </w:r>
          </w:p>
        </w:tc>
        <w:tc>
          <w:tcPr>
            <w:tcW w:w="1694" w:type="dxa"/>
            <w:tcBorders>
              <w:top w:val="single" w:sz="4" w:space="0" w:color="000000"/>
              <w:left w:val="single" w:sz="4" w:space="0" w:color="000000"/>
              <w:bottom w:val="single" w:sz="4" w:space="0" w:color="000000"/>
              <w:right w:val="single" w:sz="4" w:space="0" w:color="000000"/>
            </w:tcBorders>
          </w:tcPr>
          <w:p w14:paraId="55158FA2" w14:textId="77777777" w:rsidR="00682319" w:rsidRPr="00682319" w:rsidRDefault="00682319" w:rsidP="00682319">
            <w:pPr>
              <w:pStyle w:val="Heading3"/>
              <w:widowControl w:val="0"/>
              <w:numPr>
                <w:ilvl w:val="0"/>
                <w:numId w:val="0"/>
              </w:numPr>
              <w:shd w:val="clear" w:color="auto" w:fill="FFFFFF"/>
              <w:jc w:val="both"/>
              <w:rPr>
                <w:i w:val="0"/>
              </w:rPr>
            </w:pPr>
            <w:r w:rsidRPr="00682319">
              <w:rPr>
                <w:i w:val="0"/>
              </w:rPr>
              <w:t>@</w:t>
            </w:r>
            <w:proofErr w:type="spellStart"/>
            <w:r w:rsidRPr="00682319">
              <w:rPr>
                <w:i w:val="0"/>
              </w:rPr>
              <w:t>drfeifei</w:t>
            </w:r>
            <w:proofErr w:type="spellEnd"/>
          </w:p>
        </w:tc>
        <w:tc>
          <w:tcPr>
            <w:tcW w:w="1275" w:type="dxa"/>
            <w:tcBorders>
              <w:top w:val="single" w:sz="4" w:space="0" w:color="000000"/>
              <w:left w:val="single" w:sz="4" w:space="0" w:color="000000"/>
              <w:bottom w:val="single" w:sz="4" w:space="0" w:color="000000"/>
              <w:right w:val="single" w:sz="4" w:space="0" w:color="000000"/>
            </w:tcBorders>
          </w:tcPr>
          <w:p w14:paraId="37340DFF" w14:textId="77777777" w:rsidR="00682319" w:rsidRPr="00E525BE" w:rsidRDefault="00682319" w:rsidP="00682319">
            <w:pPr>
              <w:widowControl w:val="0"/>
              <w:jc w:val="both"/>
              <w:rPr>
                <w:shd w:val="clear" w:color="auto" w:fill="FFFFFF"/>
              </w:rPr>
            </w:pPr>
            <w:r w:rsidRPr="00E525BE">
              <w:rPr>
                <w:shd w:val="clear" w:color="auto" w:fill="FFFFFF"/>
              </w:rPr>
              <w:t xml:space="preserve">Prof. </w:t>
            </w:r>
            <w:proofErr w:type="spellStart"/>
            <w:r w:rsidRPr="00E525BE">
              <w:rPr>
                <w:shd w:val="clear" w:color="auto" w:fill="FFFFFF"/>
              </w:rPr>
              <w:t>Fei</w:t>
            </w:r>
            <w:proofErr w:type="spellEnd"/>
            <w:r w:rsidRPr="00E525BE">
              <w:rPr>
                <w:shd w:val="clear" w:color="auto" w:fill="FFFFFF"/>
              </w:rPr>
              <w:t xml:space="preserve"> </w:t>
            </w:r>
            <w:proofErr w:type="spellStart"/>
            <w:r w:rsidRPr="00E525BE">
              <w:rPr>
                <w:shd w:val="clear" w:color="auto" w:fill="FFFFFF"/>
              </w:rPr>
              <w:t>Fei</w:t>
            </w:r>
            <w:proofErr w:type="spellEnd"/>
          </w:p>
        </w:tc>
        <w:tc>
          <w:tcPr>
            <w:tcW w:w="1134" w:type="dxa"/>
            <w:tcBorders>
              <w:top w:val="single" w:sz="4" w:space="0" w:color="000000"/>
              <w:left w:val="single" w:sz="4" w:space="0" w:color="000000"/>
              <w:bottom w:val="single" w:sz="4" w:space="0" w:color="000000"/>
              <w:right w:val="single" w:sz="4" w:space="0" w:color="000000"/>
            </w:tcBorders>
          </w:tcPr>
          <w:p w14:paraId="6309C8CD" w14:textId="77777777" w:rsidR="00682319" w:rsidRPr="00E525BE" w:rsidRDefault="00682319" w:rsidP="00682319">
            <w:pPr>
              <w:widowControl w:val="0"/>
              <w:jc w:val="both"/>
            </w:pPr>
            <w:r w:rsidRPr="00E525BE">
              <w:t>1,519</w:t>
            </w:r>
          </w:p>
        </w:tc>
        <w:tc>
          <w:tcPr>
            <w:tcW w:w="1134" w:type="dxa"/>
            <w:tcBorders>
              <w:top w:val="single" w:sz="4" w:space="0" w:color="000000"/>
              <w:left w:val="single" w:sz="4" w:space="0" w:color="000000"/>
              <w:bottom w:val="single" w:sz="4" w:space="0" w:color="000000"/>
              <w:right w:val="single" w:sz="4" w:space="0" w:color="000000"/>
            </w:tcBorders>
          </w:tcPr>
          <w:p w14:paraId="09694029" w14:textId="77777777" w:rsidR="00682319" w:rsidRPr="00E525BE" w:rsidRDefault="00682319" w:rsidP="00682319">
            <w:pPr>
              <w:widowControl w:val="0"/>
              <w:jc w:val="both"/>
              <w:rPr>
                <w:shd w:val="clear" w:color="auto" w:fill="FFFFFF"/>
              </w:rPr>
            </w:pPr>
            <w:r w:rsidRPr="00E525BE">
              <w:rPr>
                <w:shd w:val="clear" w:color="auto" w:fill="FFFFFF"/>
              </w:rPr>
              <w:t>469</w:t>
            </w:r>
          </w:p>
        </w:tc>
        <w:tc>
          <w:tcPr>
            <w:tcW w:w="284" w:type="dxa"/>
            <w:tcBorders>
              <w:top w:val="single" w:sz="4" w:space="0" w:color="000000"/>
              <w:left w:val="single" w:sz="4" w:space="0" w:color="000000"/>
              <w:bottom w:val="single" w:sz="4" w:space="0" w:color="000000"/>
              <w:right w:val="single" w:sz="4" w:space="0" w:color="000000"/>
            </w:tcBorders>
          </w:tcPr>
          <w:p w14:paraId="25CF16A6"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14A4A929" w14:textId="77777777" w:rsidR="00682319" w:rsidRPr="00E525BE" w:rsidRDefault="00682319" w:rsidP="00682319">
            <w:pPr>
              <w:widowControl w:val="0"/>
              <w:jc w:val="both"/>
            </w:pPr>
            <w:r w:rsidRPr="00E525BE">
              <w:rPr>
                <w:shd w:val="clear" w:color="auto" w:fill="FFFFFF"/>
              </w:rPr>
              <w:t>Improving human condition through AI Research</w:t>
            </w:r>
          </w:p>
          <w:p w14:paraId="0BFA4EFB"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1CB4B8CB" w14:textId="77777777" w:rsidR="00682319" w:rsidRPr="00E525BE" w:rsidRDefault="00682319" w:rsidP="00682319">
            <w:pPr>
              <w:widowControl w:val="0"/>
              <w:jc w:val="both"/>
            </w:pPr>
            <w:r w:rsidRPr="00E525BE">
              <w:t>374.4k</w:t>
            </w:r>
          </w:p>
        </w:tc>
        <w:tc>
          <w:tcPr>
            <w:tcW w:w="1417" w:type="dxa"/>
            <w:tcBorders>
              <w:top w:val="single" w:sz="4" w:space="0" w:color="000000"/>
              <w:left w:val="single" w:sz="4" w:space="0" w:color="000000"/>
              <w:bottom w:val="single" w:sz="4" w:space="0" w:color="000000"/>
              <w:right w:val="single" w:sz="4" w:space="0" w:color="000000"/>
            </w:tcBorders>
          </w:tcPr>
          <w:p w14:paraId="5C2213C5" w14:textId="77777777" w:rsidR="00682319" w:rsidRPr="00E525BE" w:rsidRDefault="00682319" w:rsidP="00682319">
            <w:pPr>
              <w:widowControl w:val="0"/>
              <w:jc w:val="both"/>
            </w:pPr>
            <w:r w:rsidRPr="00E525BE">
              <w:t>516</w:t>
            </w:r>
          </w:p>
        </w:tc>
      </w:tr>
      <w:tr w:rsidR="00682319" w:rsidRPr="00E525BE" w14:paraId="17FFD8EA" w14:textId="77777777" w:rsidTr="00682319">
        <w:tc>
          <w:tcPr>
            <w:tcW w:w="428" w:type="dxa"/>
            <w:tcBorders>
              <w:top w:val="single" w:sz="4" w:space="0" w:color="000000"/>
              <w:left w:val="single" w:sz="4" w:space="0" w:color="000000"/>
              <w:bottom w:val="single" w:sz="4" w:space="0" w:color="000000"/>
              <w:right w:val="single" w:sz="4" w:space="0" w:color="000000"/>
            </w:tcBorders>
          </w:tcPr>
          <w:p w14:paraId="6F5755F8" w14:textId="77777777" w:rsidR="00682319" w:rsidRPr="00E525BE" w:rsidRDefault="00682319" w:rsidP="00682319">
            <w:pPr>
              <w:widowControl w:val="0"/>
              <w:jc w:val="both"/>
            </w:pPr>
            <w:r w:rsidRPr="00E525BE">
              <w:t>12</w:t>
            </w:r>
          </w:p>
        </w:tc>
        <w:tc>
          <w:tcPr>
            <w:tcW w:w="1694" w:type="dxa"/>
            <w:tcBorders>
              <w:top w:val="single" w:sz="4" w:space="0" w:color="000000"/>
              <w:left w:val="single" w:sz="4" w:space="0" w:color="000000"/>
              <w:bottom w:val="single" w:sz="4" w:space="0" w:color="000000"/>
              <w:right w:val="single" w:sz="4" w:space="0" w:color="000000"/>
            </w:tcBorders>
          </w:tcPr>
          <w:p w14:paraId="0489F4F9" w14:textId="77777777" w:rsidR="00682319" w:rsidRPr="00682319" w:rsidRDefault="00682319" w:rsidP="00682319">
            <w:pPr>
              <w:pStyle w:val="Heading3"/>
              <w:widowControl w:val="0"/>
              <w:numPr>
                <w:ilvl w:val="0"/>
                <w:numId w:val="0"/>
              </w:numPr>
              <w:shd w:val="clear" w:color="auto" w:fill="FFFFFF"/>
              <w:jc w:val="both"/>
              <w:rPr>
                <w:i w:val="0"/>
              </w:rPr>
            </w:pPr>
            <w:r w:rsidRPr="00682319">
              <w:rPr>
                <w:i w:val="0"/>
              </w:rPr>
              <w:t>@</w:t>
            </w:r>
            <w:proofErr w:type="spellStart"/>
            <w:r w:rsidRPr="00682319">
              <w:rPr>
                <w:i w:val="0"/>
              </w:rPr>
              <w:t>tamaramccleary</w:t>
            </w:r>
            <w:proofErr w:type="spellEnd"/>
          </w:p>
        </w:tc>
        <w:tc>
          <w:tcPr>
            <w:tcW w:w="1275" w:type="dxa"/>
            <w:tcBorders>
              <w:top w:val="single" w:sz="4" w:space="0" w:color="000000"/>
              <w:left w:val="single" w:sz="4" w:space="0" w:color="000000"/>
              <w:bottom w:val="single" w:sz="4" w:space="0" w:color="000000"/>
              <w:right w:val="single" w:sz="4" w:space="0" w:color="000000"/>
            </w:tcBorders>
          </w:tcPr>
          <w:p w14:paraId="3B879AE5" w14:textId="77777777" w:rsidR="00682319" w:rsidRPr="00E525BE" w:rsidRDefault="00682319" w:rsidP="00682319">
            <w:pPr>
              <w:widowControl w:val="0"/>
              <w:jc w:val="both"/>
            </w:pPr>
            <w:r w:rsidRPr="00E525BE">
              <w:rPr>
                <w:shd w:val="clear" w:color="auto" w:fill="FFFFFF"/>
              </w:rPr>
              <w:t xml:space="preserve">Tamara </w:t>
            </w:r>
            <w:proofErr w:type="spellStart"/>
            <w:r w:rsidRPr="00E525BE">
              <w:rPr>
                <w:shd w:val="clear" w:color="auto" w:fill="FFFFFF"/>
              </w:rPr>
              <w:t>McCleary</w:t>
            </w:r>
            <w:proofErr w:type="spellEnd"/>
            <w:r w:rsidRPr="00E525BE">
              <w:rPr>
                <w:shd w:val="clear" w:color="auto" w:fill="FFFFFF"/>
              </w:rPr>
              <w:t> </w:t>
            </w:r>
          </w:p>
          <w:p w14:paraId="5C4E23FF"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3CC7E18D" w14:textId="77777777" w:rsidR="00682319" w:rsidRPr="00E525BE" w:rsidRDefault="00682319" w:rsidP="00682319">
            <w:pPr>
              <w:widowControl w:val="0"/>
              <w:jc w:val="both"/>
            </w:pPr>
            <w:r w:rsidRPr="00E525BE">
              <w:t>306.8k</w:t>
            </w:r>
          </w:p>
        </w:tc>
        <w:tc>
          <w:tcPr>
            <w:tcW w:w="1134" w:type="dxa"/>
            <w:tcBorders>
              <w:top w:val="single" w:sz="4" w:space="0" w:color="000000"/>
              <w:left w:val="single" w:sz="4" w:space="0" w:color="000000"/>
              <w:bottom w:val="single" w:sz="4" w:space="0" w:color="000000"/>
              <w:right w:val="single" w:sz="4" w:space="0" w:color="000000"/>
            </w:tcBorders>
          </w:tcPr>
          <w:p w14:paraId="5B24B7FC" w14:textId="77777777" w:rsidR="00682319" w:rsidRPr="00E525BE" w:rsidRDefault="00682319" w:rsidP="00682319">
            <w:pPr>
              <w:widowControl w:val="0"/>
              <w:jc w:val="both"/>
              <w:rPr>
                <w:shd w:val="clear" w:color="auto" w:fill="FFFFFF"/>
              </w:rPr>
            </w:pPr>
            <w:r w:rsidRPr="00E525BE">
              <w:rPr>
                <w:shd w:val="clear" w:color="auto" w:fill="FFFFFF"/>
              </w:rPr>
              <w:t>207.1k</w:t>
            </w:r>
          </w:p>
        </w:tc>
        <w:tc>
          <w:tcPr>
            <w:tcW w:w="284" w:type="dxa"/>
            <w:tcBorders>
              <w:top w:val="single" w:sz="4" w:space="0" w:color="000000"/>
              <w:left w:val="single" w:sz="4" w:space="0" w:color="000000"/>
              <w:bottom w:val="single" w:sz="4" w:space="0" w:color="000000"/>
              <w:right w:val="single" w:sz="4" w:space="0" w:color="000000"/>
            </w:tcBorders>
          </w:tcPr>
          <w:p w14:paraId="2AB32F9E"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3736778C" w14:textId="77777777" w:rsidR="00682319" w:rsidRPr="00E525BE" w:rsidRDefault="00682319" w:rsidP="00682319">
            <w:pPr>
              <w:widowControl w:val="0"/>
              <w:jc w:val="both"/>
              <w:rPr>
                <w:shd w:val="clear" w:color="auto" w:fill="FFFFFF"/>
              </w:rPr>
            </w:pPr>
            <w:r w:rsidRPr="00E525BE">
              <w:rPr>
                <w:shd w:val="clear" w:color="auto" w:fill="FFFFFF"/>
              </w:rPr>
              <w:t xml:space="preserve"> Social Media Analytics, Social Media Strategy and Influencer Programs. </w:t>
            </w:r>
          </w:p>
        </w:tc>
        <w:tc>
          <w:tcPr>
            <w:tcW w:w="1134" w:type="dxa"/>
            <w:tcBorders>
              <w:top w:val="single" w:sz="4" w:space="0" w:color="000000"/>
              <w:left w:val="single" w:sz="4" w:space="0" w:color="000000"/>
              <w:bottom w:val="single" w:sz="4" w:space="0" w:color="000000"/>
              <w:right w:val="single" w:sz="4" w:space="0" w:color="000000"/>
            </w:tcBorders>
          </w:tcPr>
          <w:p w14:paraId="3F9503B6" w14:textId="77777777" w:rsidR="00682319" w:rsidRPr="00E525BE" w:rsidRDefault="00682319" w:rsidP="00682319">
            <w:pPr>
              <w:widowControl w:val="0"/>
              <w:jc w:val="both"/>
            </w:pPr>
            <w:r w:rsidRPr="00E525BE">
              <w:t>108.6k</w:t>
            </w:r>
          </w:p>
        </w:tc>
        <w:tc>
          <w:tcPr>
            <w:tcW w:w="1417" w:type="dxa"/>
            <w:tcBorders>
              <w:top w:val="single" w:sz="4" w:space="0" w:color="000000"/>
              <w:left w:val="single" w:sz="4" w:space="0" w:color="000000"/>
              <w:bottom w:val="single" w:sz="4" w:space="0" w:color="000000"/>
              <w:right w:val="single" w:sz="4" w:space="0" w:color="000000"/>
            </w:tcBorders>
          </w:tcPr>
          <w:p w14:paraId="52BC2C64" w14:textId="77777777" w:rsidR="00682319" w:rsidRPr="00E525BE" w:rsidRDefault="00682319" w:rsidP="00682319">
            <w:pPr>
              <w:widowControl w:val="0"/>
              <w:jc w:val="both"/>
            </w:pPr>
            <w:r w:rsidRPr="00E525BE">
              <w:t>3,606</w:t>
            </w:r>
          </w:p>
        </w:tc>
      </w:tr>
      <w:tr w:rsidR="00682319" w:rsidRPr="00E525BE" w14:paraId="4DCE1A56" w14:textId="77777777" w:rsidTr="00682319">
        <w:tc>
          <w:tcPr>
            <w:tcW w:w="428" w:type="dxa"/>
            <w:tcBorders>
              <w:top w:val="single" w:sz="4" w:space="0" w:color="000000"/>
              <w:left w:val="single" w:sz="4" w:space="0" w:color="000000"/>
              <w:bottom w:val="single" w:sz="4" w:space="0" w:color="000000"/>
              <w:right w:val="single" w:sz="4" w:space="0" w:color="000000"/>
            </w:tcBorders>
          </w:tcPr>
          <w:p w14:paraId="4D3141A7" w14:textId="77777777" w:rsidR="00682319" w:rsidRPr="00E525BE" w:rsidRDefault="00682319" w:rsidP="00682319">
            <w:pPr>
              <w:widowControl w:val="0"/>
              <w:jc w:val="both"/>
            </w:pPr>
            <w:r w:rsidRPr="00E525BE">
              <w:t>13</w:t>
            </w:r>
          </w:p>
        </w:tc>
        <w:tc>
          <w:tcPr>
            <w:tcW w:w="1694" w:type="dxa"/>
            <w:tcBorders>
              <w:top w:val="single" w:sz="4" w:space="0" w:color="000000"/>
              <w:left w:val="single" w:sz="4" w:space="0" w:color="000000"/>
              <w:bottom w:val="single" w:sz="4" w:space="0" w:color="000000"/>
              <w:right w:val="single" w:sz="4" w:space="0" w:color="000000"/>
            </w:tcBorders>
          </w:tcPr>
          <w:p w14:paraId="75B089CB" w14:textId="77777777" w:rsidR="00682319" w:rsidRPr="00682319" w:rsidRDefault="00682319" w:rsidP="00682319">
            <w:pPr>
              <w:pStyle w:val="Heading3"/>
              <w:widowControl w:val="0"/>
              <w:numPr>
                <w:ilvl w:val="0"/>
                <w:numId w:val="0"/>
              </w:numPr>
              <w:shd w:val="clear" w:color="auto" w:fill="FFFFFF"/>
              <w:jc w:val="both"/>
              <w:rPr>
                <w:i w:val="0"/>
              </w:rPr>
            </w:pPr>
            <w:r w:rsidRPr="00682319">
              <w:rPr>
                <w:i w:val="0"/>
              </w:rPr>
              <w:t>@</w:t>
            </w:r>
            <w:proofErr w:type="spellStart"/>
            <w:r w:rsidRPr="00682319">
              <w:rPr>
                <w:i w:val="0"/>
              </w:rPr>
              <w:t>EvanKirstel</w:t>
            </w:r>
            <w:proofErr w:type="spellEnd"/>
          </w:p>
        </w:tc>
        <w:tc>
          <w:tcPr>
            <w:tcW w:w="1275" w:type="dxa"/>
            <w:tcBorders>
              <w:top w:val="single" w:sz="4" w:space="0" w:color="000000"/>
              <w:left w:val="single" w:sz="4" w:space="0" w:color="000000"/>
              <w:bottom w:val="single" w:sz="4" w:space="0" w:color="000000"/>
              <w:right w:val="single" w:sz="4" w:space="0" w:color="000000"/>
            </w:tcBorders>
          </w:tcPr>
          <w:p w14:paraId="10A320B1" w14:textId="77777777" w:rsidR="00682319" w:rsidRPr="00E525BE" w:rsidRDefault="00682319" w:rsidP="00682319">
            <w:pPr>
              <w:widowControl w:val="0"/>
              <w:jc w:val="both"/>
              <w:rPr>
                <w:shd w:val="clear" w:color="auto" w:fill="FFFFFF"/>
              </w:rPr>
            </w:pPr>
            <w:r w:rsidRPr="00E525BE">
              <w:rPr>
                <w:shd w:val="clear" w:color="auto" w:fill="FFFFFF"/>
              </w:rPr>
              <w:t xml:space="preserve">Evan </w:t>
            </w:r>
            <w:proofErr w:type="spellStart"/>
            <w:r w:rsidRPr="00E525BE">
              <w:rPr>
                <w:shd w:val="clear" w:color="auto" w:fill="FFFFFF"/>
              </w:rPr>
              <w:t>Kirstel</w:t>
            </w:r>
            <w:proofErr w:type="spellEnd"/>
          </w:p>
        </w:tc>
        <w:tc>
          <w:tcPr>
            <w:tcW w:w="1134" w:type="dxa"/>
            <w:tcBorders>
              <w:top w:val="single" w:sz="4" w:space="0" w:color="000000"/>
              <w:left w:val="single" w:sz="4" w:space="0" w:color="000000"/>
              <w:bottom w:val="single" w:sz="4" w:space="0" w:color="000000"/>
              <w:right w:val="single" w:sz="4" w:space="0" w:color="000000"/>
            </w:tcBorders>
          </w:tcPr>
          <w:p w14:paraId="5D29E829" w14:textId="77777777" w:rsidR="00682319" w:rsidRPr="00E525BE" w:rsidRDefault="00682319" w:rsidP="00682319">
            <w:pPr>
              <w:widowControl w:val="0"/>
              <w:jc w:val="both"/>
            </w:pPr>
            <w:r w:rsidRPr="00E525BE">
              <w:t>296.4k</w:t>
            </w:r>
          </w:p>
        </w:tc>
        <w:tc>
          <w:tcPr>
            <w:tcW w:w="1134" w:type="dxa"/>
            <w:tcBorders>
              <w:top w:val="single" w:sz="4" w:space="0" w:color="000000"/>
              <w:left w:val="single" w:sz="4" w:space="0" w:color="000000"/>
              <w:bottom w:val="single" w:sz="4" w:space="0" w:color="000000"/>
              <w:right w:val="single" w:sz="4" w:space="0" w:color="000000"/>
            </w:tcBorders>
          </w:tcPr>
          <w:p w14:paraId="2BBC6023" w14:textId="77777777" w:rsidR="00682319" w:rsidRPr="00E525BE" w:rsidRDefault="00682319" w:rsidP="00682319">
            <w:pPr>
              <w:widowControl w:val="0"/>
              <w:jc w:val="both"/>
              <w:rPr>
                <w:shd w:val="clear" w:color="auto" w:fill="FFFFFF"/>
              </w:rPr>
            </w:pPr>
            <w:r w:rsidRPr="00E525BE">
              <w:rPr>
                <w:shd w:val="clear" w:color="auto" w:fill="FFFFFF"/>
              </w:rPr>
              <w:t>273.2k</w:t>
            </w:r>
          </w:p>
        </w:tc>
        <w:tc>
          <w:tcPr>
            <w:tcW w:w="284" w:type="dxa"/>
            <w:tcBorders>
              <w:top w:val="single" w:sz="4" w:space="0" w:color="000000"/>
              <w:left w:val="single" w:sz="4" w:space="0" w:color="000000"/>
              <w:bottom w:val="single" w:sz="4" w:space="0" w:color="000000"/>
              <w:right w:val="single" w:sz="4" w:space="0" w:color="000000"/>
            </w:tcBorders>
          </w:tcPr>
          <w:p w14:paraId="74C0E020"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26631B6B" w14:textId="77777777" w:rsidR="00682319" w:rsidRPr="00E525BE" w:rsidRDefault="00682319" w:rsidP="00682319">
            <w:pPr>
              <w:widowControl w:val="0"/>
              <w:jc w:val="both"/>
              <w:rPr>
                <w:shd w:val="clear" w:color="auto" w:fill="FFFFFF"/>
              </w:rPr>
            </w:pPr>
            <w:r w:rsidRPr="00E525BE">
              <w:rPr>
                <w:shd w:val="clear" w:color="auto" w:fill="FFFFFF"/>
              </w:rPr>
              <w:t xml:space="preserve">Social media marketing, </w:t>
            </w:r>
            <w:proofErr w:type="spellStart"/>
            <w:r w:rsidRPr="00E525BE">
              <w:rPr>
                <w:shd w:val="clear" w:color="auto" w:fill="FFFFFF"/>
              </w:rPr>
              <w:t>IoT</w:t>
            </w:r>
            <w:proofErr w:type="spellEnd"/>
            <w:r w:rsidRPr="00E525BE">
              <w:rPr>
                <w:shd w:val="clear" w:color="auto" w:fill="FFFFFF"/>
              </w:rPr>
              <w:t>, cloud, Telecom, 5G</w:t>
            </w:r>
          </w:p>
        </w:tc>
        <w:tc>
          <w:tcPr>
            <w:tcW w:w="1134" w:type="dxa"/>
            <w:tcBorders>
              <w:top w:val="single" w:sz="4" w:space="0" w:color="000000"/>
              <w:left w:val="single" w:sz="4" w:space="0" w:color="000000"/>
              <w:bottom w:val="single" w:sz="4" w:space="0" w:color="000000"/>
              <w:right w:val="single" w:sz="4" w:space="0" w:color="000000"/>
            </w:tcBorders>
          </w:tcPr>
          <w:p w14:paraId="431FB203" w14:textId="77777777" w:rsidR="00682319" w:rsidRPr="00E525BE" w:rsidRDefault="00682319" w:rsidP="00682319">
            <w:pPr>
              <w:widowControl w:val="0"/>
              <w:jc w:val="both"/>
            </w:pPr>
            <w:r w:rsidRPr="00E525BE">
              <w:t>988.7k</w:t>
            </w:r>
          </w:p>
        </w:tc>
        <w:tc>
          <w:tcPr>
            <w:tcW w:w="1417" w:type="dxa"/>
            <w:tcBorders>
              <w:top w:val="single" w:sz="4" w:space="0" w:color="000000"/>
              <w:left w:val="single" w:sz="4" w:space="0" w:color="000000"/>
              <w:bottom w:val="single" w:sz="4" w:space="0" w:color="000000"/>
              <w:right w:val="single" w:sz="4" w:space="0" w:color="000000"/>
            </w:tcBorders>
          </w:tcPr>
          <w:p w14:paraId="31FCE446" w14:textId="77777777" w:rsidR="00682319" w:rsidRPr="00E525BE" w:rsidRDefault="00682319" w:rsidP="00682319">
            <w:pPr>
              <w:widowControl w:val="0"/>
              <w:jc w:val="both"/>
            </w:pPr>
            <w:r w:rsidRPr="00E525BE">
              <w:t>11,478</w:t>
            </w:r>
          </w:p>
        </w:tc>
      </w:tr>
      <w:tr w:rsidR="00682319" w:rsidRPr="00E525BE" w14:paraId="5FBC74EB" w14:textId="77777777" w:rsidTr="00682319">
        <w:tc>
          <w:tcPr>
            <w:tcW w:w="428" w:type="dxa"/>
            <w:tcBorders>
              <w:top w:val="single" w:sz="4" w:space="0" w:color="000000"/>
              <w:left w:val="single" w:sz="4" w:space="0" w:color="000000"/>
              <w:bottom w:val="single" w:sz="4" w:space="0" w:color="000000"/>
              <w:right w:val="single" w:sz="4" w:space="0" w:color="000000"/>
            </w:tcBorders>
          </w:tcPr>
          <w:p w14:paraId="76D524F6" w14:textId="77777777" w:rsidR="00682319" w:rsidRPr="00E525BE" w:rsidRDefault="00682319" w:rsidP="00682319">
            <w:pPr>
              <w:widowControl w:val="0"/>
              <w:jc w:val="both"/>
            </w:pPr>
            <w:r w:rsidRPr="00E525BE">
              <w:t>14</w:t>
            </w:r>
          </w:p>
        </w:tc>
        <w:tc>
          <w:tcPr>
            <w:tcW w:w="1694" w:type="dxa"/>
            <w:tcBorders>
              <w:top w:val="single" w:sz="4" w:space="0" w:color="000000"/>
              <w:left w:val="single" w:sz="4" w:space="0" w:color="000000"/>
              <w:bottom w:val="single" w:sz="4" w:space="0" w:color="000000"/>
              <w:right w:val="single" w:sz="4" w:space="0" w:color="000000"/>
            </w:tcBorders>
          </w:tcPr>
          <w:p w14:paraId="69F7FBC2" w14:textId="77777777" w:rsidR="00682319" w:rsidRPr="00E525BE" w:rsidRDefault="00682319" w:rsidP="00682319">
            <w:pPr>
              <w:widowControl w:val="0"/>
              <w:jc w:val="both"/>
            </w:pPr>
            <w:r w:rsidRPr="00E525BE">
              <w:t>@</w:t>
            </w:r>
            <w:proofErr w:type="spellStart"/>
            <w:r w:rsidRPr="00E525BE">
              <w:t>MikeQuindazzi</w:t>
            </w:r>
            <w:proofErr w:type="spellEnd"/>
          </w:p>
          <w:p w14:paraId="69822E32" w14:textId="77777777" w:rsidR="00682319" w:rsidRPr="00E525BE" w:rsidRDefault="00682319" w:rsidP="00682319">
            <w:pPr>
              <w:pStyle w:val="Heading3"/>
              <w:widowControl w:val="0"/>
              <w:shd w:val="clear" w:color="auto" w:fill="FFFFFF"/>
              <w:jc w:val="both"/>
            </w:pPr>
          </w:p>
        </w:tc>
        <w:tc>
          <w:tcPr>
            <w:tcW w:w="1275" w:type="dxa"/>
            <w:tcBorders>
              <w:top w:val="single" w:sz="4" w:space="0" w:color="000000"/>
              <w:left w:val="single" w:sz="4" w:space="0" w:color="000000"/>
              <w:bottom w:val="single" w:sz="4" w:space="0" w:color="000000"/>
              <w:right w:val="single" w:sz="4" w:space="0" w:color="000000"/>
            </w:tcBorders>
          </w:tcPr>
          <w:p w14:paraId="42332382" w14:textId="77777777" w:rsidR="00682319" w:rsidRPr="00E525BE" w:rsidRDefault="00682319" w:rsidP="00682319">
            <w:pPr>
              <w:widowControl w:val="0"/>
              <w:jc w:val="both"/>
              <w:rPr>
                <w:shd w:val="clear" w:color="auto" w:fill="FFFFFF"/>
              </w:rPr>
            </w:pPr>
            <w:r w:rsidRPr="00E525BE">
              <w:rPr>
                <w:shd w:val="clear" w:color="auto" w:fill="FFFFFF"/>
              </w:rPr>
              <w:t xml:space="preserve">Mike </w:t>
            </w:r>
            <w:proofErr w:type="spellStart"/>
            <w:r w:rsidRPr="00E525BE">
              <w:rPr>
                <w:shd w:val="clear" w:color="auto" w:fill="FFFFFF"/>
              </w:rPr>
              <w:t>Quindazzi</w:t>
            </w:r>
            <w:proofErr w:type="spellEnd"/>
          </w:p>
        </w:tc>
        <w:tc>
          <w:tcPr>
            <w:tcW w:w="1134" w:type="dxa"/>
            <w:tcBorders>
              <w:top w:val="single" w:sz="4" w:space="0" w:color="000000"/>
              <w:left w:val="single" w:sz="4" w:space="0" w:color="000000"/>
              <w:bottom w:val="single" w:sz="4" w:space="0" w:color="000000"/>
              <w:right w:val="single" w:sz="4" w:space="0" w:color="000000"/>
            </w:tcBorders>
          </w:tcPr>
          <w:p w14:paraId="3EE608EB" w14:textId="77777777" w:rsidR="00682319" w:rsidRPr="00E525BE" w:rsidRDefault="00682319" w:rsidP="00682319">
            <w:pPr>
              <w:widowControl w:val="0"/>
              <w:jc w:val="both"/>
            </w:pPr>
            <w:r w:rsidRPr="00E525BE">
              <w:t>156.9k</w:t>
            </w:r>
          </w:p>
        </w:tc>
        <w:tc>
          <w:tcPr>
            <w:tcW w:w="1134" w:type="dxa"/>
            <w:tcBorders>
              <w:top w:val="single" w:sz="4" w:space="0" w:color="000000"/>
              <w:left w:val="single" w:sz="4" w:space="0" w:color="000000"/>
              <w:bottom w:val="single" w:sz="4" w:space="0" w:color="000000"/>
              <w:right w:val="single" w:sz="4" w:space="0" w:color="000000"/>
            </w:tcBorders>
          </w:tcPr>
          <w:p w14:paraId="19F0FF48" w14:textId="77777777" w:rsidR="00682319" w:rsidRPr="00E525BE" w:rsidRDefault="00682319" w:rsidP="00682319">
            <w:pPr>
              <w:widowControl w:val="0"/>
              <w:jc w:val="both"/>
              <w:rPr>
                <w:shd w:val="clear" w:color="auto" w:fill="FFFFFF"/>
              </w:rPr>
            </w:pPr>
            <w:r w:rsidRPr="00E525BE">
              <w:rPr>
                <w:shd w:val="clear" w:color="auto" w:fill="FFFFFF"/>
              </w:rPr>
              <w:t>3,134</w:t>
            </w:r>
          </w:p>
        </w:tc>
        <w:tc>
          <w:tcPr>
            <w:tcW w:w="284" w:type="dxa"/>
            <w:tcBorders>
              <w:top w:val="single" w:sz="4" w:space="0" w:color="000000"/>
              <w:left w:val="single" w:sz="4" w:space="0" w:color="000000"/>
              <w:bottom w:val="single" w:sz="4" w:space="0" w:color="000000"/>
              <w:right w:val="single" w:sz="4" w:space="0" w:color="000000"/>
            </w:tcBorders>
          </w:tcPr>
          <w:p w14:paraId="4D7E33D0"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7D96976A" w14:textId="77777777" w:rsidR="00682319" w:rsidRPr="00E525BE" w:rsidRDefault="00682319" w:rsidP="00682319">
            <w:pPr>
              <w:widowControl w:val="0"/>
              <w:jc w:val="both"/>
            </w:pPr>
            <w:r w:rsidRPr="00E525BE">
              <w:rPr>
                <w:shd w:val="clear" w:color="auto" w:fill="FFFFFF"/>
              </w:rPr>
              <w:t>Development in AI and Robotics</w:t>
            </w:r>
          </w:p>
          <w:p w14:paraId="153BAA15"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2CF8A2C0" w14:textId="77777777" w:rsidR="00682319" w:rsidRPr="00E525BE" w:rsidRDefault="00682319" w:rsidP="00682319">
            <w:pPr>
              <w:widowControl w:val="0"/>
              <w:jc w:val="both"/>
            </w:pPr>
            <w:r w:rsidRPr="00E525BE">
              <w:t>54.7k</w:t>
            </w:r>
          </w:p>
        </w:tc>
        <w:tc>
          <w:tcPr>
            <w:tcW w:w="1417" w:type="dxa"/>
            <w:tcBorders>
              <w:top w:val="single" w:sz="4" w:space="0" w:color="000000"/>
              <w:left w:val="single" w:sz="4" w:space="0" w:color="000000"/>
              <w:bottom w:val="single" w:sz="4" w:space="0" w:color="000000"/>
              <w:right w:val="single" w:sz="4" w:space="0" w:color="000000"/>
            </w:tcBorders>
          </w:tcPr>
          <w:p w14:paraId="59885F4A" w14:textId="77777777" w:rsidR="00682319" w:rsidRPr="00E525BE" w:rsidRDefault="00682319" w:rsidP="00682319">
            <w:pPr>
              <w:widowControl w:val="0"/>
              <w:jc w:val="both"/>
            </w:pPr>
            <w:r w:rsidRPr="00E525BE">
              <w:t>11,169</w:t>
            </w:r>
          </w:p>
        </w:tc>
      </w:tr>
      <w:tr w:rsidR="00682319" w:rsidRPr="00E525BE" w14:paraId="058DCD2B" w14:textId="77777777" w:rsidTr="00682319">
        <w:tc>
          <w:tcPr>
            <w:tcW w:w="428" w:type="dxa"/>
            <w:tcBorders>
              <w:top w:val="single" w:sz="4" w:space="0" w:color="000000"/>
              <w:left w:val="single" w:sz="4" w:space="0" w:color="000000"/>
              <w:bottom w:val="single" w:sz="4" w:space="0" w:color="000000"/>
              <w:right w:val="single" w:sz="4" w:space="0" w:color="000000"/>
            </w:tcBorders>
          </w:tcPr>
          <w:p w14:paraId="5BDE4FCF" w14:textId="77777777" w:rsidR="00682319" w:rsidRPr="00E525BE" w:rsidRDefault="00682319" w:rsidP="00682319">
            <w:pPr>
              <w:widowControl w:val="0"/>
              <w:jc w:val="both"/>
            </w:pPr>
            <w:r w:rsidRPr="00E525BE">
              <w:t>15</w:t>
            </w:r>
          </w:p>
        </w:tc>
        <w:tc>
          <w:tcPr>
            <w:tcW w:w="1694" w:type="dxa"/>
            <w:tcBorders>
              <w:top w:val="single" w:sz="4" w:space="0" w:color="000000"/>
              <w:left w:val="single" w:sz="4" w:space="0" w:color="000000"/>
              <w:bottom w:val="single" w:sz="4" w:space="0" w:color="000000"/>
              <w:right w:val="single" w:sz="4" w:space="0" w:color="000000"/>
            </w:tcBorders>
          </w:tcPr>
          <w:p w14:paraId="7AA89C60" w14:textId="77777777" w:rsidR="00682319" w:rsidRPr="00E525BE" w:rsidRDefault="00682319" w:rsidP="00682319">
            <w:pPr>
              <w:widowControl w:val="0"/>
              <w:jc w:val="both"/>
            </w:pPr>
            <w:r w:rsidRPr="00E525BE">
              <w:t>@</w:t>
            </w:r>
            <w:proofErr w:type="spellStart"/>
            <w:r w:rsidRPr="00E525BE">
              <w:t>hmason</w:t>
            </w:r>
            <w:proofErr w:type="spellEnd"/>
          </w:p>
        </w:tc>
        <w:tc>
          <w:tcPr>
            <w:tcW w:w="1275" w:type="dxa"/>
            <w:tcBorders>
              <w:top w:val="single" w:sz="4" w:space="0" w:color="000000"/>
              <w:left w:val="single" w:sz="4" w:space="0" w:color="000000"/>
              <w:bottom w:val="single" w:sz="4" w:space="0" w:color="000000"/>
              <w:right w:val="single" w:sz="4" w:space="0" w:color="000000"/>
            </w:tcBorders>
          </w:tcPr>
          <w:p w14:paraId="31840975" w14:textId="77777777" w:rsidR="00682319" w:rsidRPr="00E525BE" w:rsidRDefault="00682319" w:rsidP="00682319">
            <w:pPr>
              <w:widowControl w:val="0"/>
              <w:jc w:val="both"/>
              <w:rPr>
                <w:shd w:val="clear" w:color="auto" w:fill="FFFFFF"/>
              </w:rPr>
            </w:pPr>
            <w:r w:rsidRPr="00E525BE">
              <w:rPr>
                <w:shd w:val="clear" w:color="auto" w:fill="FFFFFF"/>
              </w:rPr>
              <w:t>Hillary Mason</w:t>
            </w:r>
          </w:p>
        </w:tc>
        <w:tc>
          <w:tcPr>
            <w:tcW w:w="1134" w:type="dxa"/>
            <w:tcBorders>
              <w:top w:val="single" w:sz="4" w:space="0" w:color="000000"/>
              <w:left w:val="single" w:sz="4" w:space="0" w:color="000000"/>
              <w:bottom w:val="single" w:sz="4" w:space="0" w:color="000000"/>
              <w:right w:val="single" w:sz="4" w:space="0" w:color="000000"/>
            </w:tcBorders>
          </w:tcPr>
          <w:p w14:paraId="316BADA3" w14:textId="77777777" w:rsidR="00682319" w:rsidRPr="00E525BE" w:rsidRDefault="00682319" w:rsidP="00682319">
            <w:pPr>
              <w:widowControl w:val="0"/>
              <w:jc w:val="both"/>
            </w:pPr>
            <w:r w:rsidRPr="00E525BE">
              <w:t>126.7k</w:t>
            </w:r>
          </w:p>
        </w:tc>
        <w:tc>
          <w:tcPr>
            <w:tcW w:w="1134" w:type="dxa"/>
            <w:tcBorders>
              <w:top w:val="single" w:sz="4" w:space="0" w:color="000000"/>
              <w:left w:val="single" w:sz="4" w:space="0" w:color="000000"/>
              <w:bottom w:val="single" w:sz="4" w:space="0" w:color="000000"/>
              <w:right w:val="single" w:sz="4" w:space="0" w:color="000000"/>
            </w:tcBorders>
          </w:tcPr>
          <w:p w14:paraId="0AF121C8" w14:textId="77777777" w:rsidR="00682319" w:rsidRPr="00E525BE" w:rsidRDefault="00682319" w:rsidP="00682319">
            <w:pPr>
              <w:widowControl w:val="0"/>
              <w:jc w:val="both"/>
              <w:rPr>
                <w:shd w:val="clear" w:color="auto" w:fill="FFFFFF"/>
              </w:rPr>
            </w:pPr>
            <w:r w:rsidRPr="00E525BE">
              <w:rPr>
                <w:shd w:val="clear" w:color="auto" w:fill="FFFFFF"/>
              </w:rPr>
              <w:t>1,870</w:t>
            </w:r>
          </w:p>
        </w:tc>
        <w:tc>
          <w:tcPr>
            <w:tcW w:w="284" w:type="dxa"/>
            <w:tcBorders>
              <w:top w:val="single" w:sz="4" w:space="0" w:color="000000"/>
              <w:left w:val="single" w:sz="4" w:space="0" w:color="000000"/>
              <w:bottom w:val="single" w:sz="4" w:space="0" w:color="000000"/>
              <w:right w:val="single" w:sz="4" w:space="0" w:color="000000"/>
            </w:tcBorders>
          </w:tcPr>
          <w:p w14:paraId="5FA9A7C8"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0A96915B" w14:textId="77777777" w:rsidR="00682319" w:rsidRPr="00E525BE" w:rsidRDefault="00682319" w:rsidP="00682319">
            <w:pPr>
              <w:widowControl w:val="0"/>
              <w:jc w:val="both"/>
              <w:rPr>
                <w:shd w:val="clear" w:color="auto" w:fill="FFFFFF"/>
              </w:rPr>
            </w:pPr>
            <w:r w:rsidRPr="00E525BE">
              <w:rPr>
                <w:shd w:val="clear" w:color="auto" w:fill="FFFFFF"/>
              </w:rPr>
              <w:t>Robotics and intelligence research, Data science in Residence</w:t>
            </w:r>
          </w:p>
          <w:p w14:paraId="4D530089"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0448759E" w14:textId="77777777" w:rsidR="00682319" w:rsidRPr="00E525BE" w:rsidRDefault="00682319" w:rsidP="00682319">
            <w:pPr>
              <w:widowControl w:val="0"/>
              <w:jc w:val="both"/>
            </w:pPr>
            <w:r w:rsidRPr="00E525BE">
              <w:t>19.4k</w:t>
            </w:r>
          </w:p>
        </w:tc>
        <w:tc>
          <w:tcPr>
            <w:tcW w:w="1417" w:type="dxa"/>
            <w:tcBorders>
              <w:top w:val="single" w:sz="4" w:space="0" w:color="000000"/>
              <w:left w:val="single" w:sz="4" w:space="0" w:color="000000"/>
              <w:bottom w:val="single" w:sz="4" w:space="0" w:color="000000"/>
              <w:right w:val="single" w:sz="4" w:space="0" w:color="000000"/>
            </w:tcBorders>
          </w:tcPr>
          <w:p w14:paraId="6AD4ECD0" w14:textId="77777777" w:rsidR="00682319" w:rsidRPr="00E525BE" w:rsidRDefault="00682319" w:rsidP="00682319">
            <w:pPr>
              <w:widowControl w:val="0"/>
              <w:jc w:val="both"/>
            </w:pPr>
            <w:r w:rsidRPr="00E525BE">
              <w:t>64</w:t>
            </w:r>
          </w:p>
        </w:tc>
      </w:tr>
      <w:tr w:rsidR="00682319" w:rsidRPr="00E525BE" w14:paraId="71086B40" w14:textId="77777777" w:rsidTr="00682319">
        <w:tc>
          <w:tcPr>
            <w:tcW w:w="428" w:type="dxa"/>
            <w:tcBorders>
              <w:top w:val="single" w:sz="4" w:space="0" w:color="000000"/>
              <w:left w:val="single" w:sz="4" w:space="0" w:color="000000"/>
              <w:bottom w:val="single" w:sz="4" w:space="0" w:color="000000"/>
              <w:right w:val="single" w:sz="4" w:space="0" w:color="000000"/>
            </w:tcBorders>
          </w:tcPr>
          <w:p w14:paraId="2C04A9CA" w14:textId="77777777" w:rsidR="00682319" w:rsidRPr="00E525BE" w:rsidRDefault="00682319" w:rsidP="00682319">
            <w:pPr>
              <w:widowControl w:val="0"/>
              <w:jc w:val="both"/>
            </w:pPr>
            <w:r w:rsidRPr="00E525BE">
              <w:t>16</w:t>
            </w:r>
          </w:p>
        </w:tc>
        <w:tc>
          <w:tcPr>
            <w:tcW w:w="1694" w:type="dxa"/>
            <w:tcBorders>
              <w:top w:val="single" w:sz="4" w:space="0" w:color="000000"/>
              <w:left w:val="single" w:sz="4" w:space="0" w:color="000000"/>
              <w:bottom w:val="single" w:sz="4" w:space="0" w:color="000000"/>
              <w:right w:val="single" w:sz="4" w:space="0" w:color="000000"/>
            </w:tcBorders>
          </w:tcPr>
          <w:p w14:paraId="49F26294" w14:textId="77777777" w:rsidR="00682319" w:rsidRPr="00E525BE" w:rsidRDefault="00682319" w:rsidP="00682319">
            <w:pPr>
              <w:widowControl w:val="0"/>
              <w:jc w:val="both"/>
            </w:pPr>
            <w:r w:rsidRPr="00E525BE">
              <w:t>@</w:t>
            </w:r>
            <w:proofErr w:type="spellStart"/>
            <w:r w:rsidRPr="00E525BE">
              <w:t>antgrasso</w:t>
            </w:r>
            <w:proofErr w:type="spellEnd"/>
          </w:p>
        </w:tc>
        <w:tc>
          <w:tcPr>
            <w:tcW w:w="1275" w:type="dxa"/>
            <w:tcBorders>
              <w:top w:val="single" w:sz="4" w:space="0" w:color="000000"/>
              <w:left w:val="single" w:sz="4" w:space="0" w:color="000000"/>
              <w:bottom w:val="single" w:sz="4" w:space="0" w:color="000000"/>
              <w:right w:val="single" w:sz="4" w:space="0" w:color="000000"/>
            </w:tcBorders>
          </w:tcPr>
          <w:p w14:paraId="72BCAA72" w14:textId="77777777" w:rsidR="00682319" w:rsidRPr="00E525BE" w:rsidRDefault="00682319" w:rsidP="00682319">
            <w:pPr>
              <w:widowControl w:val="0"/>
              <w:jc w:val="both"/>
              <w:rPr>
                <w:shd w:val="clear" w:color="auto" w:fill="FFFFFF"/>
              </w:rPr>
            </w:pPr>
            <w:proofErr w:type="spellStart"/>
            <w:r w:rsidRPr="00E525BE">
              <w:rPr>
                <w:shd w:val="clear" w:color="auto" w:fill="FFFFFF"/>
              </w:rPr>
              <w:t>Anthonio</w:t>
            </w:r>
            <w:proofErr w:type="spellEnd"/>
            <w:r w:rsidRPr="00E525BE">
              <w:rPr>
                <w:shd w:val="clear" w:color="auto" w:fill="FFFFFF"/>
              </w:rPr>
              <w:t xml:space="preserve"> Grasso</w:t>
            </w:r>
          </w:p>
        </w:tc>
        <w:tc>
          <w:tcPr>
            <w:tcW w:w="1134" w:type="dxa"/>
            <w:tcBorders>
              <w:top w:val="single" w:sz="4" w:space="0" w:color="000000"/>
              <w:left w:val="single" w:sz="4" w:space="0" w:color="000000"/>
              <w:bottom w:val="single" w:sz="4" w:space="0" w:color="000000"/>
              <w:right w:val="single" w:sz="4" w:space="0" w:color="000000"/>
            </w:tcBorders>
          </w:tcPr>
          <w:p w14:paraId="4AE3B9B8" w14:textId="77777777" w:rsidR="00682319" w:rsidRPr="00E525BE" w:rsidRDefault="00682319" w:rsidP="00682319">
            <w:pPr>
              <w:widowControl w:val="0"/>
              <w:jc w:val="both"/>
            </w:pPr>
            <w:r w:rsidRPr="00E525BE">
              <w:t>179k</w:t>
            </w:r>
          </w:p>
        </w:tc>
        <w:tc>
          <w:tcPr>
            <w:tcW w:w="1134" w:type="dxa"/>
            <w:tcBorders>
              <w:top w:val="single" w:sz="4" w:space="0" w:color="000000"/>
              <w:left w:val="single" w:sz="4" w:space="0" w:color="000000"/>
              <w:bottom w:val="single" w:sz="4" w:space="0" w:color="000000"/>
              <w:right w:val="single" w:sz="4" w:space="0" w:color="000000"/>
            </w:tcBorders>
          </w:tcPr>
          <w:p w14:paraId="1D58ADAC" w14:textId="77777777" w:rsidR="00682319" w:rsidRPr="00E525BE" w:rsidRDefault="00682319" w:rsidP="00682319">
            <w:pPr>
              <w:widowControl w:val="0"/>
              <w:jc w:val="both"/>
              <w:rPr>
                <w:shd w:val="clear" w:color="auto" w:fill="FFFFFF"/>
              </w:rPr>
            </w:pPr>
            <w:r w:rsidRPr="00E525BE">
              <w:rPr>
                <w:shd w:val="clear" w:color="auto" w:fill="FFFFFF"/>
              </w:rPr>
              <w:t>44.9k</w:t>
            </w:r>
          </w:p>
        </w:tc>
        <w:tc>
          <w:tcPr>
            <w:tcW w:w="284" w:type="dxa"/>
            <w:tcBorders>
              <w:top w:val="single" w:sz="4" w:space="0" w:color="000000"/>
              <w:left w:val="single" w:sz="4" w:space="0" w:color="000000"/>
              <w:bottom w:val="single" w:sz="4" w:space="0" w:color="000000"/>
              <w:right w:val="single" w:sz="4" w:space="0" w:color="000000"/>
            </w:tcBorders>
          </w:tcPr>
          <w:p w14:paraId="6E0B738D"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485CE0C8" w14:textId="77777777" w:rsidR="00682319" w:rsidRPr="00E525BE" w:rsidRDefault="00682319" w:rsidP="00682319">
            <w:pPr>
              <w:widowControl w:val="0"/>
              <w:jc w:val="both"/>
            </w:pPr>
            <w:r w:rsidRPr="00E525BE">
              <w:rPr>
                <w:shd w:val="clear" w:color="auto" w:fill="FFFFFF"/>
              </w:rPr>
              <w:t>Digital Transformation, Mobile DevOps, Digital Tokens and AI Marketing</w:t>
            </w:r>
          </w:p>
          <w:p w14:paraId="2E283C89"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58A7327A" w14:textId="77777777" w:rsidR="00682319" w:rsidRPr="00E525BE" w:rsidRDefault="00682319" w:rsidP="00682319">
            <w:pPr>
              <w:widowControl w:val="0"/>
              <w:jc w:val="both"/>
            </w:pPr>
            <w:r w:rsidRPr="00E525BE">
              <w:t>41.7k</w:t>
            </w:r>
          </w:p>
        </w:tc>
        <w:tc>
          <w:tcPr>
            <w:tcW w:w="1417" w:type="dxa"/>
            <w:tcBorders>
              <w:top w:val="single" w:sz="4" w:space="0" w:color="000000"/>
              <w:left w:val="single" w:sz="4" w:space="0" w:color="000000"/>
              <w:bottom w:val="single" w:sz="4" w:space="0" w:color="000000"/>
              <w:right w:val="single" w:sz="4" w:space="0" w:color="000000"/>
            </w:tcBorders>
          </w:tcPr>
          <w:p w14:paraId="214862F1" w14:textId="77777777" w:rsidR="00682319" w:rsidRPr="00E525BE" w:rsidRDefault="00682319" w:rsidP="00682319">
            <w:pPr>
              <w:widowControl w:val="0"/>
              <w:jc w:val="both"/>
            </w:pPr>
            <w:r w:rsidRPr="00E525BE">
              <w:t>15,000</w:t>
            </w:r>
          </w:p>
        </w:tc>
      </w:tr>
      <w:tr w:rsidR="00682319" w:rsidRPr="00E525BE" w14:paraId="6F3EB5AF" w14:textId="77777777" w:rsidTr="00682319">
        <w:tc>
          <w:tcPr>
            <w:tcW w:w="428" w:type="dxa"/>
            <w:tcBorders>
              <w:top w:val="single" w:sz="4" w:space="0" w:color="000000"/>
              <w:left w:val="single" w:sz="4" w:space="0" w:color="000000"/>
              <w:bottom w:val="single" w:sz="4" w:space="0" w:color="000000"/>
              <w:right w:val="single" w:sz="4" w:space="0" w:color="000000"/>
            </w:tcBorders>
          </w:tcPr>
          <w:p w14:paraId="6B075CD3" w14:textId="77777777" w:rsidR="00682319" w:rsidRPr="00E525BE" w:rsidRDefault="00682319" w:rsidP="00682319">
            <w:pPr>
              <w:widowControl w:val="0"/>
              <w:jc w:val="both"/>
            </w:pPr>
            <w:r w:rsidRPr="00E525BE">
              <w:t>17</w:t>
            </w:r>
          </w:p>
        </w:tc>
        <w:tc>
          <w:tcPr>
            <w:tcW w:w="1694" w:type="dxa"/>
            <w:tcBorders>
              <w:top w:val="single" w:sz="4" w:space="0" w:color="000000"/>
              <w:left w:val="single" w:sz="4" w:space="0" w:color="000000"/>
              <w:bottom w:val="single" w:sz="4" w:space="0" w:color="000000"/>
              <w:right w:val="single" w:sz="4" w:space="0" w:color="000000"/>
            </w:tcBorders>
          </w:tcPr>
          <w:p w14:paraId="1480FE1F" w14:textId="77777777" w:rsidR="00682319" w:rsidRPr="00E525BE" w:rsidRDefault="00682319" w:rsidP="00682319">
            <w:pPr>
              <w:widowControl w:val="0"/>
              <w:jc w:val="both"/>
            </w:pPr>
            <w:r w:rsidRPr="00E525BE">
              <w:t>@fisher85m</w:t>
            </w:r>
          </w:p>
        </w:tc>
        <w:tc>
          <w:tcPr>
            <w:tcW w:w="1275" w:type="dxa"/>
            <w:tcBorders>
              <w:top w:val="single" w:sz="4" w:space="0" w:color="000000"/>
              <w:left w:val="single" w:sz="4" w:space="0" w:color="000000"/>
              <w:bottom w:val="single" w:sz="4" w:space="0" w:color="000000"/>
              <w:right w:val="single" w:sz="4" w:space="0" w:color="000000"/>
            </w:tcBorders>
          </w:tcPr>
          <w:p w14:paraId="33A19B4B" w14:textId="77777777" w:rsidR="00682319" w:rsidRPr="00E525BE" w:rsidRDefault="00682319" w:rsidP="00682319">
            <w:pPr>
              <w:widowControl w:val="0"/>
              <w:jc w:val="both"/>
              <w:rPr>
                <w:shd w:val="clear" w:color="auto" w:fill="FFFFFF"/>
              </w:rPr>
            </w:pPr>
            <w:r w:rsidRPr="00E525BE">
              <w:rPr>
                <w:shd w:val="clear" w:color="auto" w:fill="FFFFFF"/>
              </w:rPr>
              <w:t>Michael Fisher</w:t>
            </w:r>
          </w:p>
        </w:tc>
        <w:tc>
          <w:tcPr>
            <w:tcW w:w="1134" w:type="dxa"/>
            <w:tcBorders>
              <w:top w:val="single" w:sz="4" w:space="0" w:color="000000"/>
              <w:left w:val="single" w:sz="4" w:space="0" w:color="000000"/>
              <w:bottom w:val="single" w:sz="4" w:space="0" w:color="000000"/>
              <w:right w:val="single" w:sz="4" w:space="0" w:color="000000"/>
            </w:tcBorders>
          </w:tcPr>
          <w:p w14:paraId="59CF5048" w14:textId="77777777" w:rsidR="00682319" w:rsidRPr="00E525BE" w:rsidRDefault="00682319" w:rsidP="00682319">
            <w:pPr>
              <w:widowControl w:val="0"/>
              <w:jc w:val="both"/>
            </w:pPr>
            <w:r w:rsidRPr="00E525BE">
              <w:t>89k</w:t>
            </w:r>
          </w:p>
        </w:tc>
        <w:tc>
          <w:tcPr>
            <w:tcW w:w="1134" w:type="dxa"/>
            <w:tcBorders>
              <w:top w:val="single" w:sz="4" w:space="0" w:color="000000"/>
              <w:left w:val="single" w:sz="4" w:space="0" w:color="000000"/>
              <w:bottom w:val="single" w:sz="4" w:space="0" w:color="000000"/>
              <w:right w:val="single" w:sz="4" w:space="0" w:color="000000"/>
            </w:tcBorders>
          </w:tcPr>
          <w:p w14:paraId="0147B14D" w14:textId="77777777" w:rsidR="00682319" w:rsidRPr="00E525BE" w:rsidRDefault="00682319" w:rsidP="00682319">
            <w:pPr>
              <w:widowControl w:val="0"/>
              <w:jc w:val="both"/>
              <w:rPr>
                <w:shd w:val="clear" w:color="auto" w:fill="FFFFFF"/>
              </w:rPr>
            </w:pPr>
            <w:r w:rsidRPr="00E525BE">
              <w:rPr>
                <w:shd w:val="clear" w:color="auto" w:fill="FFFFFF"/>
              </w:rPr>
              <w:t>11.3k</w:t>
            </w:r>
          </w:p>
        </w:tc>
        <w:tc>
          <w:tcPr>
            <w:tcW w:w="284" w:type="dxa"/>
            <w:tcBorders>
              <w:top w:val="single" w:sz="4" w:space="0" w:color="000000"/>
              <w:left w:val="single" w:sz="4" w:space="0" w:color="000000"/>
              <w:bottom w:val="single" w:sz="4" w:space="0" w:color="000000"/>
              <w:right w:val="single" w:sz="4" w:space="0" w:color="000000"/>
            </w:tcBorders>
          </w:tcPr>
          <w:p w14:paraId="366993F7"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0B5E3F08" w14:textId="77777777" w:rsidR="00682319" w:rsidRPr="00E525BE" w:rsidRDefault="00682319" w:rsidP="00682319">
            <w:pPr>
              <w:widowControl w:val="0"/>
              <w:jc w:val="both"/>
            </w:pPr>
            <w:r w:rsidRPr="00E525BE">
              <w:rPr>
                <w:shd w:val="clear" w:color="auto" w:fill="FFFFFF"/>
              </w:rPr>
              <w:t>Cyber security and AI innovation</w:t>
            </w:r>
          </w:p>
          <w:p w14:paraId="39A4BBBF"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7FC35DCF" w14:textId="77777777" w:rsidR="00682319" w:rsidRPr="00E525BE" w:rsidRDefault="00682319" w:rsidP="00682319">
            <w:pPr>
              <w:widowControl w:val="0"/>
              <w:jc w:val="both"/>
            </w:pPr>
            <w:r w:rsidRPr="00E525BE">
              <w:t>32.4k</w:t>
            </w:r>
          </w:p>
        </w:tc>
        <w:tc>
          <w:tcPr>
            <w:tcW w:w="1417" w:type="dxa"/>
            <w:tcBorders>
              <w:top w:val="single" w:sz="4" w:space="0" w:color="000000"/>
              <w:left w:val="single" w:sz="4" w:space="0" w:color="000000"/>
              <w:bottom w:val="single" w:sz="4" w:space="0" w:color="000000"/>
              <w:right w:val="single" w:sz="4" w:space="0" w:color="000000"/>
            </w:tcBorders>
          </w:tcPr>
          <w:p w14:paraId="04F2BCB9" w14:textId="77777777" w:rsidR="00682319" w:rsidRPr="00E525BE" w:rsidRDefault="00682319" w:rsidP="00682319">
            <w:pPr>
              <w:widowControl w:val="0"/>
              <w:jc w:val="both"/>
            </w:pPr>
            <w:r w:rsidRPr="00E525BE">
              <w:t>5,697</w:t>
            </w:r>
          </w:p>
        </w:tc>
      </w:tr>
      <w:tr w:rsidR="00682319" w:rsidRPr="00E525BE" w14:paraId="16D6CE42" w14:textId="77777777" w:rsidTr="00682319">
        <w:tc>
          <w:tcPr>
            <w:tcW w:w="428" w:type="dxa"/>
            <w:tcBorders>
              <w:top w:val="single" w:sz="4" w:space="0" w:color="000000"/>
              <w:left w:val="single" w:sz="4" w:space="0" w:color="000000"/>
              <w:bottom w:val="single" w:sz="4" w:space="0" w:color="000000"/>
              <w:right w:val="single" w:sz="4" w:space="0" w:color="000000"/>
            </w:tcBorders>
          </w:tcPr>
          <w:p w14:paraId="53CCE86B" w14:textId="77777777" w:rsidR="00682319" w:rsidRPr="00E525BE" w:rsidRDefault="00682319" w:rsidP="00682319">
            <w:pPr>
              <w:widowControl w:val="0"/>
              <w:jc w:val="both"/>
            </w:pPr>
            <w:r w:rsidRPr="00E525BE">
              <w:t>18</w:t>
            </w:r>
          </w:p>
        </w:tc>
        <w:tc>
          <w:tcPr>
            <w:tcW w:w="1694" w:type="dxa"/>
            <w:tcBorders>
              <w:top w:val="single" w:sz="4" w:space="0" w:color="000000"/>
              <w:left w:val="single" w:sz="4" w:space="0" w:color="000000"/>
              <w:bottom w:val="single" w:sz="4" w:space="0" w:color="000000"/>
              <w:right w:val="single" w:sz="4" w:space="0" w:color="000000"/>
            </w:tcBorders>
          </w:tcPr>
          <w:p w14:paraId="76FD35CC" w14:textId="77777777" w:rsidR="00682319" w:rsidRPr="00E525BE" w:rsidRDefault="00682319" w:rsidP="00682319">
            <w:pPr>
              <w:widowControl w:val="0"/>
              <w:jc w:val="both"/>
            </w:pPr>
            <w:r w:rsidRPr="00E525BE">
              <w:t>@</w:t>
            </w:r>
            <w:proofErr w:type="spellStart"/>
            <w:r w:rsidRPr="00E525BE">
              <w:t>andy_fitze</w:t>
            </w:r>
            <w:proofErr w:type="spellEnd"/>
          </w:p>
        </w:tc>
        <w:tc>
          <w:tcPr>
            <w:tcW w:w="1275" w:type="dxa"/>
            <w:tcBorders>
              <w:top w:val="single" w:sz="4" w:space="0" w:color="000000"/>
              <w:left w:val="single" w:sz="4" w:space="0" w:color="000000"/>
              <w:bottom w:val="single" w:sz="4" w:space="0" w:color="000000"/>
              <w:right w:val="single" w:sz="4" w:space="0" w:color="000000"/>
            </w:tcBorders>
          </w:tcPr>
          <w:p w14:paraId="6B05C6A6" w14:textId="77777777" w:rsidR="00682319" w:rsidRPr="00E525BE" w:rsidRDefault="00682319" w:rsidP="00682319">
            <w:pPr>
              <w:widowControl w:val="0"/>
              <w:jc w:val="both"/>
              <w:rPr>
                <w:shd w:val="clear" w:color="auto" w:fill="FFFFFF"/>
              </w:rPr>
            </w:pPr>
            <w:r w:rsidRPr="00E525BE">
              <w:rPr>
                <w:shd w:val="clear" w:color="auto" w:fill="FFFFFF"/>
              </w:rPr>
              <w:t xml:space="preserve">The AI Andy </w:t>
            </w:r>
            <w:proofErr w:type="spellStart"/>
            <w:r w:rsidRPr="00E525BE">
              <w:rPr>
                <w:shd w:val="clear" w:color="auto" w:fill="FFFFFF"/>
              </w:rPr>
              <w:t>Fitze</w:t>
            </w:r>
            <w:proofErr w:type="spellEnd"/>
          </w:p>
        </w:tc>
        <w:tc>
          <w:tcPr>
            <w:tcW w:w="1134" w:type="dxa"/>
            <w:tcBorders>
              <w:top w:val="single" w:sz="4" w:space="0" w:color="000000"/>
              <w:left w:val="single" w:sz="4" w:space="0" w:color="000000"/>
              <w:bottom w:val="single" w:sz="4" w:space="0" w:color="000000"/>
              <w:right w:val="single" w:sz="4" w:space="0" w:color="000000"/>
            </w:tcBorders>
          </w:tcPr>
          <w:p w14:paraId="57A2ABBD" w14:textId="77777777" w:rsidR="00682319" w:rsidRPr="00E525BE" w:rsidRDefault="00682319" w:rsidP="00682319">
            <w:pPr>
              <w:widowControl w:val="0"/>
              <w:jc w:val="both"/>
            </w:pPr>
            <w:r w:rsidRPr="00E525BE">
              <w:t>90.7k</w:t>
            </w:r>
          </w:p>
        </w:tc>
        <w:tc>
          <w:tcPr>
            <w:tcW w:w="1134" w:type="dxa"/>
            <w:tcBorders>
              <w:top w:val="single" w:sz="4" w:space="0" w:color="000000"/>
              <w:left w:val="single" w:sz="4" w:space="0" w:color="000000"/>
              <w:bottom w:val="single" w:sz="4" w:space="0" w:color="000000"/>
              <w:right w:val="single" w:sz="4" w:space="0" w:color="000000"/>
            </w:tcBorders>
          </w:tcPr>
          <w:p w14:paraId="16A35EFC" w14:textId="77777777" w:rsidR="00682319" w:rsidRPr="00E525BE" w:rsidRDefault="00682319" w:rsidP="00682319">
            <w:pPr>
              <w:widowControl w:val="0"/>
              <w:jc w:val="both"/>
              <w:rPr>
                <w:shd w:val="clear" w:color="auto" w:fill="FFFFFF"/>
              </w:rPr>
            </w:pPr>
            <w:r w:rsidRPr="00E525BE">
              <w:rPr>
                <w:shd w:val="clear" w:color="auto" w:fill="FFFFFF"/>
              </w:rPr>
              <w:t>41.2k</w:t>
            </w:r>
          </w:p>
        </w:tc>
        <w:tc>
          <w:tcPr>
            <w:tcW w:w="284" w:type="dxa"/>
            <w:tcBorders>
              <w:top w:val="single" w:sz="4" w:space="0" w:color="000000"/>
              <w:left w:val="single" w:sz="4" w:space="0" w:color="000000"/>
              <w:bottom w:val="single" w:sz="4" w:space="0" w:color="000000"/>
              <w:right w:val="single" w:sz="4" w:space="0" w:color="000000"/>
            </w:tcBorders>
          </w:tcPr>
          <w:p w14:paraId="147F9D8D"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7ECBDFF1" w14:textId="77777777" w:rsidR="00682319" w:rsidRPr="00E525BE" w:rsidRDefault="00682319" w:rsidP="00682319">
            <w:pPr>
              <w:widowControl w:val="0"/>
              <w:jc w:val="both"/>
            </w:pPr>
            <w:r w:rsidRPr="00E525BE">
              <w:rPr>
                <w:shd w:val="clear" w:color="auto" w:fill="FFFFFF"/>
              </w:rPr>
              <w:t>Expert   predictions for 2020’s AI development</w:t>
            </w:r>
          </w:p>
        </w:tc>
        <w:tc>
          <w:tcPr>
            <w:tcW w:w="1134" w:type="dxa"/>
            <w:tcBorders>
              <w:top w:val="single" w:sz="4" w:space="0" w:color="000000"/>
              <w:left w:val="single" w:sz="4" w:space="0" w:color="000000"/>
              <w:bottom w:val="single" w:sz="4" w:space="0" w:color="000000"/>
              <w:right w:val="single" w:sz="4" w:space="0" w:color="000000"/>
            </w:tcBorders>
          </w:tcPr>
          <w:p w14:paraId="6E5B29D1" w14:textId="77777777" w:rsidR="00682319" w:rsidRPr="00E525BE" w:rsidRDefault="00682319" w:rsidP="00682319">
            <w:pPr>
              <w:widowControl w:val="0"/>
              <w:jc w:val="both"/>
            </w:pPr>
            <w:r w:rsidRPr="00E525BE">
              <w:t>4,790</w:t>
            </w:r>
          </w:p>
        </w:tc>
        <w:tc>
          <w:tcPr>
            <w:tcW w:w="1417" w:type="dxa"/>
            <w:tcBorders>
              <w:top w:val="single" w:sz="4" w:space="0" w:color="000000"/>
              <w:left w:val="single" w:sz="4" w:space="0" w:color="000000"/>
              <w:bottom w:val="single" w:sz="4" w:space="0" w:color="000000"/>
              <w:right w:val="single" w:sz="4" w:space="0" w:color="000000"/>
            </w:tcBorders>
          </w:tcPr>
          <w:p w14:paraId="3A602E23" w14:textId="77777777" w:rsidR="00682319" w:rsidRPr="00E525BE" w:rsidRDefault="00682319" w:rsidP="00682319">
            <w:pPr>
              <w:widowControl w:val="0"/>
              <w:jc w:val="both"/>
            </w:pPr>
            <w:r w:rsidRPr="00E525BE">
              <w:t>331</w:t>
            </w:r>
          </w:p>
        </w:tc>
      </w:tr>
      <w:tr w:rsidR="00682319" w:rsidRPr="00E525BE" w14:paraId="526361EC" w14:textId="77777777" w:rsidTr="00682319">
        <w:tc>
          <w:tcPr>
            <w:tcW w:w="428" w:type="dxa"/>
            <w:tcBorders>
              <w:top w:val="single" w:sz="4" w:space="0" w:color="000000"/>
              <w:left w:val="single" w:sz="4" w:space="0" w:color="000000"/>
              <w:bottom w:val="single" w:sz="4" w:space="0" w:color="000000"/>
              <w:right w:val="single" w:sz="4" w:space="0" w:color="000000"/>
            </w:tcBorders>
          </w:tcPr>
          <w:p w14:paraId="49B36FC6" w14:textId="77777777" w:rsidR="00682319" w:rsidRPr="00E525BE" w:rsidRDefault="00682319" w:rsidP="00682319">
            <w:pPr>
              <w:widowControl w:val="0"/>
              <w:jc w:val="both"/>
            </w:pPr>
            <w:r w:rsidRPr="00E525BE">
              <w:t>19</w:t>
            </w:r>
          </w:p>
        </w:tc>
        <w:tc>
          <w:tcPr>
            <w:tcW w:w="1694" w:type="dxa"/>
            <w:tcBorders>
              <w:top w:val="single" w:sz="4" w:space="0" w:color="000000"/>
              <w:left w:val="single" w:sz="4" w:space="0" w:color="000000"/>
              <w:bottom w:val="single" w:sz="4" w:space="0" w:color="000000"/>
              <w:right w:val="single" w:sz="4" w:space="0" w:color="000000"/>
            </w:tcBorders>
          </w:tcPr>
          <w:p w14:paraId="03D3E8CF" w14:textId="77777777" w:rsidR="00682319" w:rsidRPr="00E525BE" w:rsidRDefault="00682319" w:rsidP="00682319">
            <w:pPr>
              <w:widowControl w:val="0"/>
              <w:tabs>
                <w:tab w:val="left" w:pos="1629"/>
              </w:tabs>
              <w:jc w:val="both"/>
            </w:pPr>
            <w:r w:rsidRPr="00E525BE">
              <w:rPr>
                <w:shd w:val="clear" w:color="auto" w:fill="FFFFFF"/>
              </w:rPr>
              <w:t>@jblefevre60</w:t>
            </w:r>
          </w:p>
        </w:tc>
        <w:tc>
          <w:tcPr>
            <w:tcW w:w="1275" w:type="dxa"/>
            <w:tcBorders>
              <w:top w:val="single" w:sz="4" w:space="0" w:color="000000"/>
              <w:left w:val="single" w:sz="4" w:space="0" w:color="000000"/>
              <w:bottom w:val="single" w:sz="4" w:space="0" w:color="000000"/>
              <w:right w:val="single" w:sz="4" w:space="0" w:color="000000"/>
            </w:tcBorders>
          </w:tcPr>
          <w:p w14:paraId="7396F38F" w14:textId="77777777" w:rsidR="00682319" w:rsidRPr="00E525BE" w:rsidRDefault="00682319" w:rsidP="00682319">
            <w:pPr>
              <w:widowControl w:val="0"/>
              <w:jc w:val="both"/>
              <w:rPr>
                <w:shd w:val="clear" w:color="auto" w:fill="FFFFFF"/>
              </w:rPr>
            </w:pPr>
            <w:r w:rsidRPr="00E525BE">
              <w:rPr>
                <w:shd w:val="clear" w:color="auto" w:fill="FFFFFF"/>
              </w:rPr>
              <w:t xml:space="preserve">Jean-Baptiste </w:t>
            </w:r>
            <w:proofErr w:type="spellStart"/>
            <w:r w:rsidRPr="00E525BE">
              <w:rPr>
                <w:shd w:val="clear" w:color="auto" w:fill="FFFFFF"/>
              </w:rPr>
              <w:t>Lefevre</w:t>
            </w:r>
            <w:proofErr w:type="spellEnd"/>
          </w:p>
        </w:tc>
        <w:tc>
          <w:tcPr>
            <w:tcW w:w="1134" w:type="dxa"/>
            <w:tcBorders>
              <w:top w:val="single" w:sz="4" w:space="0" w:color="000000"/>
              <w:left w:val="single" w:sz="4" w:space="0" w:color="000000"/>
              <w:bottom w:val="single" w:sz="4" w:space="0" w:color="000000"/>
              <w:right w:val="single" w:sz="4" w:space="0" w:color="000000"/>
            </w:tcBorders>
          </w:tcPr>
          <w:p w14:paraId="010AB528" w14:textId="77777777" w:rsidR="00682319" w:rsidRPr="00E525BE" w:rsidRDefault="00682319" w:rsidP="00682319">
            <w:pPr>
              <w:widowControl w:val="0"/>
              <w:jc w:val="both"/>
            </w:pPr>
            <w:r w:rsidRPr="00E525BE">
              <w:rPr>
                <w:shd w:val="clear" w:color="auto" w:fill="FFFFFF"/>
              </w:rPr>
              <w:t>80.2k</w:t>
            </w:r>
          </w:p>
        </w:tc>
        <w:tc>
          <w:tcPr>
            <w:tcW w:w="1134" w:type="dxa"/>
            <w:tcBorders>
              <w:top w:val="single" w:sz="4" w:space="0" w:color="000000"/>
              <w:left w:val="single" w:sz="4" w:space="0" w:color="000000"/>
              <w:bottom w:val="single" w:sz="4" w:space="0" w:color="000000"/>
              <w:right w:val="single" w:sz="4" w:space="0" w:color="000000"/>
            </w:tcBorders>
          </w:tcPr>
          <w:p w14:paraId="12D46AEB" w14:textId="77777777" w:rsidR="00682319" w:rsidRPr="00E525BE" w:rsidRDefault="00682319" w:rsidP="00682319">
            <w:pPr>
              <w:widowControl w:val="0"/>
              <w:jc w:val="both"/>
              <w:rPr>
                <w:shd w:val="clear" w:color="auto" w:fill="FFFFFF"/>
              </w:rPr>
            </w:pPr>
            <w:r w:rsidRPr="00E525BE">
              <w:rPr>
                <w:shd w:val="clear" w:color="auto" w:fill="FFFFFF"/>
              </w:rPr>
              <w:t>5,551</w:t>
            </w:r>
          </w:p>
        </w:tc>
        <w:tc>
          <w:tcPr>
            <w:tcW w:w="284" w:type="dxa"/>
            <w:tcBorders>
              <w:top w:val="single" w:sz="4" w:space="0" w:color="000000"/>
              <w:left w:val="single" w:sz="4" w:space="0" w:color="000000"/>
              <w:bottom w:val="single" w:sz="4" w:space="0" w:color="000000"/>
              <w:right w:val="single" w:sz="4" w:space="0" w:color="000000"/>
            </w:tcBorders>
          </w:tcPr>
          <w:p w14:paraId="7A16735D"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4A54B2C1" w14:textId="77777777" w:rsidR="00682319" w:rsidRPr="00E525BE" w:rsidRDefault="00682319" w:rsidP="00682319">
            <w:pPr>
              <w:widowControl w:val="0"/>
              <w:jc w:val="both"/>
              <w:rPr>
                <w:shd w:val="clear" w:color="auto" w:fill="FFFFFF"/>
              </w:rPr>
            </w:pPr>
            <w:r w:rsidRPr="00E525BE">
              <w:rPr>
                <w:shd w:val="clear" w:color="auto" w:fill="FFFFFF"/>
              </w:rPr>
              <w:t>Innovations in AI, ML, cloud</w:t>
            </w:r>
          </w:p>
        </w:tc>
        <w:tc>
          <w:tcPr>
            <w:tcW w:w="1134" w:type="dxa"/>
            <w:tcBorders>
              <w:top w:val="single" w:sz="4" w:space="0" w:color="000000"/>
              <w:left w:val="single" w:sz="4" w:space="0" w:color="000000"/>
              <w:bottom w:val="single" w:sz="4" w:space="0" w:color="000000"/>
              <w:right w:val="single" w:sz="4" w:space="0" w:color="000000"/>
            </w:tcBorders>
          </w:tcPr>
          <w:p w14:paraId="2E5A7101" w14:textId="77777777" w:rsidR="00682319" w:rsidRPr="00E525BE" w:rsidRDefault="00682319" w:rsidP="00682319">
            <w:pPr>
              <w:widowControl w:val="0"/>
              <w:jc w:val="both"/>
            </w:pPr>
            <w:r w:rsidRPr="00E525BE">
              <w:t>183.9</w:t>
            </w:r>
          </w:p>
        </w:tc>
        <w:tc>
          <w:tcPr>
            <w:tcW w:w="1417" w:type="dxa"/>
            <w:tcBorders>
              <w:top w:val="single" w:sz="4" w:space="0" w:color="000000"/>
              <w:left w:val="single" w:sz="4" w:space="0" w:color="000000"/>
              <w:bottom w:val="single" w:sz="4" w:space="0" w:color="000000"/>
              <w:right w:val="single" w:sz="4" w:space="0" w:color="000000"/>
            </w:tcBorders>
          </w:tcPr>
          <w:p w14:paraId="5EADF380" w14:textId="77777777" w:rsidR="00682319" w:rsidRPr="00E525BE" w:rsidRDefault="00682319" w:rsidP="00682319">
            <w:pPr>
              <w:widowControl w:val="0"/>
              <w:jc w:val="both"/>
            </w:pPr>
            <w:r w:rsidRPr="00E525BE">
              <w:t>15,000</w:t>
            </w:r>
          </w:p>
        </w:tc>
      </w:tr>
      <w:tr w:rsidR="00682319" w:rsidRPr="00E525BE" w14:paraId="54A061E8" w14:textId="77777777" w:rsidTr="00682319">
        <w:tc>
          <w:tcPr>
            <w:tcW w:w="428" w:type="dxa"/>
            <w:tcBorders>
              <w:top w:val="single" w:sz="4" w:space="0" w:color="000000"/>
              <w:left w:val="single" w:sz="4" w:space="0" w:color="000000"/>
              <w:bottom w:val="single" w:sz="4" w:space="0" w:color="000000"/>
              <w:right w:val="single" w:sz="4" w:space="0" w:color="000000"/>
            </w:tcBorders>
          </w:tcPr>
          <w:p w14:paraId="49B06E34" w14:textId="77777777" w:rsidR="00682319" w:rsidRPr="00E525BE" w:rsidRDefault="00682319" w:rsidP="00682319">
            <w:pPr>
              <w:widowControl w:val="0"/>
              <w:jc w:val="both"/>
            </w:pPr>
            <w:r w:rsidRPr="00E525BE">
              <w:t>20</w:t>
            </w:r>
          </w:p>
        </w:tc>
        <w:tc>
          <w:tcPr>
            <w:tcW w:w="1694" w:type="dxa"/>
            <w:tcBorders>
              <w:top w:val="single" w:sz="4" w:space="0" w:color="000000"/>
              <w:left w:val="single" w:sz="4" w:space="0" w:color="000000"/>
              <w:bottom w:val="single" w:sz="4" w:space="0" w:color="000000"/>
              <w:right w:val="single" w:sz="4" w:space="0" w:color="000000"/>
            </w:tcBorders>
          </w:tcPr>
          <w:p w14:paraId="1080A812" w14:textId="77777777" w:rsidR="00682319" w:rsidRPr="00E525BE" w:rsidRDefault="00682319" w:rsidP="00682319">
            <w:pPr>
              <w:widowControl w:val="0"/>
              <w:tabs>
                <w:tab w:val="left" w:pos="1629"/>
              </w:tabs>
              <w:jc w:val="both"/>
              <w:rPr>
                <w:shd w:val="clear" w:color="auto" w:fill="FFFFFF"/>
              </w:rPr>
            </w:pPr>
            <w:r w:rsidRPr="00E525BE">
              <w:rPr>
                <w:shd w:val="clear" w:color="auto" w:fill="FFFFFF"/>
              </w:rPr>
              <w:t>@</w:t>
            </w:r>
            <w:proofErr w:type="spellStart"/>
            <w:r w:rsidRPr="00E525BE">
              <w:rPr>
                <w:shd w:val="clear" w:color="auto" w:fill="FFFFFF"/>
              </w:rPr>
              <w:t>PierrePinna</w:t>
            </w:r>
            <w:proofErr w:type="spellEnd"/>
          </w:p>
        </w:tc>
        <w:tc>
          <w:tcPr>
            <w:tcW w:w="1275" w:type="dxa"/>
            <w:tcBorders>
              <w:top w:val="single" w:sz="4" w:space="0" w:color="000000"/>
              <w:left w:val="single" w:sz="4" w:space="0" w:color="000000"/>
              <w:bottom w:val="single" w:sz="4" w:space="0" w:color="000000"/>
              <w:right w:val="single" w:sz="4" w:space="0" w:color="000000"/>
            </w:tcBorders>
          </w:tcPr>
          <w:p w14:paraId="32BC7296" w14:textId="77777777" w:rsidR="00682319" w:rsidRPr="00E525BE" w:rsidRDefault="00682319" w:rsidP="00682319">
            <w:pPr>
              <w:widowControl w:val="0"/>
              <w:jc w:val="both"/>
            </w:pPr>
            <w:r w:rsidRPr="00E525BE">
              <w:rPr>
                <w:shd w:val="clear" w:color="auto" w:fill="FFFFFF"/>
              </w:rPr>
              <w:t xml:space="preserve">Pinna Pierre </w:t>
            </w:r>
          </w:p>
          <w:p w14:paraId="0284B93D"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38C31D58" w14:textId="77777777" w:rsidR="00682319" w:rsidRPr="00E525BE" w:rsidRDefault="00682319" w:rsidP="00682319">
            <w:pPr>
              <w:widowControl w:val="0"/>
              <w:jc w:val="both"/>
              <w:rPr>
                <w:shd w:val="clear" w:color="auto" w:fill="FFFFFF"/>
              </w:rPr>
            </w:pPr>
            <w:r w:rsidRPr="00E525BE">
              <w:rPr>
                <w:shd w:val="clear" w:color="auto" w:fill="FFFFFF"/>
              </w:rPr>
              <w:t>53.1k</w:t>
            </w:r>
          </w:p>
        </w:tc>
        <w:tc>
          <w:tcPr>
            <w:tcW w:w="1134" w:type="dxa"/>
            <w:tcBorders>
              <w:top w:val="single" w:sz="4" w:space="0" w:color="000000"/>
              <w:left w:val="single" w:sz="4" w:space="0" w:color="000000"/>
              <w:bottom w:val="single" w:sz="4" w:space="0" w:color="000000"/>
              <w:right w:val="single" w:sz="4" w:space="0" w:color="000000"/>
            </w:tcBorders>
          </w:tcPr>
          <w:p w14:paraId="30499E0D" w14:textId="77777777" w:rsidR="00682319" w:rsidRPr="00E525BE" w:rsidRDefault="00682319" w:rsidP="00682319">
            <w:pPr>
              <w:widowControl w:val="0"/>
              <w:jc w:val="both"/>
              <w:rPr>
                <w:shd w:val="clear" w:color="auto" w:fill="FFFFFF"/>
              </w:rPr>
            </w:pPr>
            <w:r w:rsidRPr="00E525BE">
              <w:rPr>
                <w:shd w:val="clear" w:color="auto" w:fill="FFFFFF"/>
              </w:rPr>
              <w:t>50.1k</w:t>
            </w:r>
          </w:p>
        </w:tc>
        <w:tc>
          <w:tcPr>
            <w:tcW w:w="284" w:type="dxa"/>
            <w:tcBorders>
              <w:top w:val="single" w:sz="4" w:space="0" w:color="000000"/>
              <w:left w:val="single" w:sz="4" w:space="0" w:color="000000"/>
              <w:bottom w:val="single" w:sz="4" w:space="0" w:color="000000"/>
              <w:right w:val="single" w:sz="4" w:space="0" w:color="000000"/>
            </w:tcBorders>
          </w:tcPr>
          <w:p w14:paraId="1341247A"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4521284C" w14:textId="77777777" w:rsidR="00682319" w:rsidRPr="00E525BE" w:rsidRDefault="00682319" w:rsidP="00682319">
            <w:pPr>
              <w:widowControl w:val="0"/>
              <w:jc w:val="both"/>
            </w:pPr>
            <w:r w:rsidRPr="00E525BE">
              <w:rPr>
                <w:shd w:val="clear" w:color="auto" w:fill="FFFFFF"/>
              </w:rPr>
              <w:t>Innovations and new technology in Robotics in French</w:t>
            </w:r>
          </w:p>
          <w:p w14:paraId="2413CC7E"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2698D24B" w14:textId="77777777" w:rsidR="00682319" w:rsidRPr="00E525BE" w:rsidRDefault="00682319" w:rsidP="00682319">
            <w:pPr>
              <w:widowControl w:val="0"/>
              <w:jc w:val="both"/>
            </w:pPr>
            <w:r w:rsidRPr="00E525BE">
              <w:t>79k</w:t>
            </w:r>
          </w:p>
        </w:tc>
        <w:tc>
          <w:tcPr>
            <w:tcW w:w="1417" w:type="dxa"/>
            <w:tcBorders>
              <w:top w:val="single" w:sz="4" w:space="0" w:color="000000"/>
              <w:left w:val="single" w:sz="4" w:space="0" w:color="000000"/>
              <w:bottom w:val="single" w:sz="4" w:space="0" w:color="000000"/>
              <w:right w:val="single" w:sz="4" w:space="0" w:color="000000"/>
            </w:tcBorders>
          </w:tcPr>
          <w:p w14:paraId="4FC85CE3" w14:textId="77777777" w:rsidR="00682319" w:rsidRPr="00E525BE" w:rsidRDefault="00682319" w:rsidP="00682319">
            <w:pPr>
              <w:widowControl w:val="0"/>
              <w:jc w:val="both"/>
            </w:pPr>
            <w:r w:rsidRPr="00E525BE">
              <w:t>4,989</w:t>
            </w:r>
          </w:p>
        </w:tc>
      </w:tr>
      <w:tr w:rsidR="00682319" w:rsidRPr="00E525BE" w14:paraId="556853C3" w14:textId="77777777" w:rsidTr="00682319">
        <w:tc>
          <w:tcPr>
            <w:tcW w:w="428" w:type="dxa"/>
            <w:tcBorders>
              <w:top w:val="single" w:sz="4" w:space="0" w:color="000000"/>
              <w:left w:val="single" w:sz="4" w:space="0" w:color="000000"/>
              <w:bottom w:val="single" w:sz="4" w:space="0" w:color="000000"/>
              <w:right w:val="single" w:sz="4" w:space="0" w:color="000000"/>
            </w:tcBorders>
          </w:tcPr>
          <w:p w14:paraId="27D8DB46" w14:textId="77777777" w:rsidR="00682319" w:rsidRPr="00E525BE" w:rsidRDefault="00682319" w:rsidP="00682319">
            <w:pPr>
              <w:widowControl w:val="0"/>
              <w:jc w:val="both"/>
            </w:pPr>
          </w:p>
        </w:tc>
        <w:tc>
          <w:tcPr>
            <w:tcW w:w="1694" w:type="dxa"/>
            <w:tcBorders>
              <w:top w:val="single" w:sz="4" w:space="0" w:color="000000"/>
              <w:left w:val="single" w:sz="4" w:space="0" w:color="000000"/>
              <w:bottom w:val="single" w:sz="4" w:space="0" w:color="000000"/>
              <w:right w:val="single" w:sz="4" w:space="0" w:color="000000"/>
            </w:tcBorders>
          </w:tcPr>
          <w:p w14:paraId="4560C5AD" w14:textId="77777777" w:rsidR="00682319" w:rsidRPr="00E525BE" w:rsidRDefault="00682319" w:rsidP="00682319">
            <w:pPr>
              <w:widowControl w:val="0"/>
              <w:tabs>
                <w:tab w:val="left" w:pos="1629"/>
              </w:tabs>
              <w:jc w:val="both"/>
              <w:rPr>
                <w:shd w:val="clear" w:color="auto" w:fill="FFFFFF"/>
              </w:rPr>
            </w:pPr>
          </w:p>
        </w:tc>
        <w:tc>
          <w:tcPr>
            <w:tcW w:w="1275" w:type="dxa"/>
            <w:tcBorders>
              <w:top w:val="single" w:sz="4" w:space="0" w:color="000000"/>
              <w:left w:val="single" w:sz="4" w:space="0" w:color="000000"/>
              <w:bottom w:val="single" w:sz="4" w:space="0" w:color="000000"/>
              <w:right w:val="single" w:sz="4" w:space="0" w:color="000000"/>
            </w:tcBorders>
          </w:tcPr>
          <w:p w14:paraId="2C8C4EFF"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1DBF5B9D"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512A5ABE" w14:textId="77777777" w:rsidR="00682319" w:rsidRPr="00E525BE" w:rsidRDefault="00682319" w:rsidP="00682319">
            <w:pPr>
              <w:widowControl w:val="0"/>
              <w:jc w:val="both"/>
              <w:rPr>
                <w:shd w:val="clear" w:color="auto" w:fill="FFFFFF"/>
              </w:rPr>
            </w:pPr>
          </w:p>
        </w:tc>
        <w:tc>
          <w:tcPr>
            <w:tcW w:w="284" w:type="dxa"/>
            <w:tcBorders>
              <w:top w:val="single" w:sz="4" w:space="0" w:color="000000"/>
              <w:left w:val="single" w:sz="4" w:space="0" w:color="000000"/>
              <w:bottom w:val="single" w:sz="4" w:space="0" w:color="000000"/>
              <w:right w:val="single" w:sz="4" w:space="0" w:color="000000"/>
            </w:tcBorders>
          </w:tcPr>
          <w:p w14:paraId="60E81A84"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434E1E95"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26F811CC" w14:textId="77777777" w:rsidR="00682319" w:rsidRPr="00E525BE" w:rsidRDefault="00682319" w:rsidP="00682319">
            <w:pPr>
              <w:widowControl w:val="0"/>
              <w:jc w:val="both"/>
              <w:rPr>
                <w:b/>
              </w:rPr>
            </w:pPr>
            <w:r w:rsidRPr="00E525BE">
              <w:rPr>
                <w:b/>
              </w:rPr>
              <w:t>Total</w:t>
            </w:r>
          </w:p>
        </w:tc>
        <w:tc>
          <w:tcPr>
            <w:tcW w:w="1417" w:type="dxa"/>
            <w:tcBorders>
              <w:top w:val="single" w:sz="4" w:space="0" w:color="000000"/>
              <w:left w:val="single" w:sz="4" w:space="0" w:color="000000"/>
              <w:bottom w:val="single" w:sz="4" w:space="0" w:color="000000"/>
              <w:right w:val="single" w:sz="4" w:space="0" w:color="000000"/>
            </w:tcBorders>
          </w:tcPr>
          <w:p w14:paraId="15CF8685" w14:textId="77777777" w:rsidR="00682319" w:rsidRPr="00E525BE" w:rsidRDefault="00682319" w:rsidP="00682319">
            <w:pPr>
              <w:widowControl w:val="0"/>
              <w:jc w:val="both"/>
              <w:rPr>
                <w:b/>
              </w:rPr>
            </w:pPr>
            <w:r w:rsidRPr="00E525BE">
              <w:rPr>
                <w:b/>
              </w:rPr>
              <w:t>135,860</w:t>
            </w:r>
          </w:p>
        </w:tc>
      </w:tr>
    </w:tbl>
    <w:p w14:paraId="58C07017" w14:textId="77777777" w:rsidR="00682319" w:rsidRDefault="00682319" w:rsidP="00682319">
      <w:pPr>
        <w:jc w:val="both"/>
        <w:sectPr w:rsidR="00682319" w:rsidSect="00682319">
          <w:footnotePr>
            <w:numRestart w:val="eachSect"/>
          </w:footnotePr>
          <w:type w:val="continuous"/>
          <w:pgSz w:w="12240" w:h="15840"/>
          <w:pgMar w:top="1008" w:right="936" w:bottom="1008" w:left="936" w:header="432" w:footer="432" w:gutter="0"/>
          <w:pgNumType w:start="1"/>
          <w:cols w:space="288"/>
        </w:sectPr>
      </w:pPr>
    </w:p>
    <w:p w14:paraId="1E624991" w14:textId="7742CD07" w:rsidR="00682319" w:rsidRPr="00E525BE" w:rsidRDefault="00682319" w:rsidP="00682319">
      <w:pPr>
        <w:jc w:val="both"/>
      </w:pPr>
    </w:p>
    <w:p w14:paraId="3BACFE77" w14:textId="77777777" w:rsidR="00682319" w:rsidRPr="00E525BE" w:rsidRDefault="00682319" w:rsidP="00682319">
      <w:pPr>
        <w:jc w:val="both"/>
      </w:pPr>
    </w:p>
    <w:p w14:paraId="785EFDEB" w14:textId="77777777" w:rsidR="009F4996" w:rsidRDefault="009F4996" w:rsidP="00682319">
      <w:pPr>
        <w:jc w:val="both"/>
        <w:sectPr w:rsidR="009F499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095402FB" w14:textId="77777777" w:rsidR="009F4996" w:rsidRDefault="00682319" w:rsidP="00236BF8">
      <w:pPr>
        <w:sectPr w:rsidR="009F4996" w:rsidSect="009F4996">
          <w:footnotePr>
            <w:numRestart w:val="eachSect"/>
          </w:footnotePr>
          <w:type w:val="continuous"/>
          <w:pgSz w:w="12240" w:h="15840"/>
          <w:pgMar w:top="1008" w:right="936" w:bottom="1008" w:left="936" w:header="432" w:footer="432" w:gutter="0"/>
          <w:pgNumType w:start="1"/>
          <w:cols w:space="288"/>
        </w:sectPr>
      </w:pPr>
      <w:r w:rsidRPr="00E525BE">
        <w:rPr>
          <w:noProof/>
        </w:rPr>
        <w:lastRenderedPageBreak/>
        <w:drawing>
          <wp:inline distT="0" distB="0" distL="0" distR="0" wp14:anchorId="0E4FA9D0" wp14:editId="039B8F17">
            <wp:extent cx="6508115" cy="2743200"/>
            <wp:effectExtent l="0" t="0" r="6985" b="0"/>
            <wp:docPr id="47" name="Picture 8" descr="../Desktop/Screenshot%202020-09-25%20at%2000.5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Desktop/Screenshot%202020-09-25%20at%2000.50.06.png"/>
                    <pic:cNvPicPr>
                      <a:picLocks noChangeAspect="1" noChangeArrowheads="1"/>
                    </pic:cNvPicPr>
                  </pic:nvPicPr>
                  <pic:blipFill>
                    <a:blip r:embed="rId12"/>
                    <a:srcRect l="12701" t="34846" r="7697" b="32897"/>
                    <a:stretch>
                      <a:fillRect/>
                    </a:stretch>
                  </pic:blipFill>
                  <pic:spPr bwMode="auto">
                    <a:xfrm>
                      <a:off x="0" y="0"/>
                      <a:ext cx="6572696" cy="2770421"/>
                    </a:xfrm>
                    <a:prstGeom prst="rect">
                      <a:avLst/>
                    </a:prstGeom>
                  </pic:spPr>
                </pic:pic>
              </a:graphicData>
            </a:graphic>
          </wp:inline>
        </w:drawing>
      </w:r>
    </w:p>
    <w:p w14:paraId="18C4B6FD" w14:textId="6F7F13E2" w:rsidR="00682319" w:rsidRPr="00E525BE" w:rsidRDefault="00682319" w:rsidP="00236BF8">
      <w:pPr>
        <w:jc w:val="both"/>
      </w:pPr>
      <w:r w:rsidRPr="00236BF8">
        <w:rPr>
          <w:b/>
        </w:rPr>
        <w:t>Fig. 4</w:t>
      </w:r>
      <w:r w:rsidR="004B1858">
        <w:rPr>
          <w:b/>
        </w:rPr>
        <w:t>.</w:t>
      </w:r>
      <w:r w:rsidRPr="00E525BE">
        <w:t xml:space="preserve"> Structured document (NIPS papers)</w:t>
      </w:r>
    </w:p>
    <w:p w14:paraId="49119A2E" w14:textId="77777777" w:rsidR="00834B74" w:rsidRDefault="00834B74" w:rsidP="00236BF8">
      <w:pPr>
        <w:jc w:val="both"/>
        <w:sectPr w:rsidR="00834B74"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234DBFAA" w14:textId="77777777" w:rsidR="00834B74" w:rsidRDefault="00236BF8" w:rsidP="00834B74">
      <w:pPr>
        <w:jc w:val="center"/>
        <w:sectPr w:rsidR="00834B74" w:rsidSect="00834B74">
          <w:footnotePr>
            <w:numRestart w:val="eachSect"/>
          </w:footnotePr>
          <w:type w:val="continuous"/>
          <w:pgSz w:w="12240" w:h="15840"/>
          <w:pgMar w:top="1008" w:right="936" w:bottom="1008" w:left="936" w:header="432" w:footer="432" w:gutter="0"/>
          <w:pgNumType w:start="1"/>
          <w:cols w:space="288"/>
        </w:sectPr>
      </w:pPr>
      <w:r>
        <w:rPr>
          <w:noProof/>
        </w:rPr>
        <w:drawing>
          <wp:inline distT="0" distB="0" distL="0" distR="0" wp14:anchorId="1F30978B" wp14:editId="7A807C39">
            <wp:extent cx="5475768" cy="175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488" cy="1790909"/>
                    </a:xfrm>
                    <a:prstGeom prst="rect">
                      <a:avLst/>
                    </a:prstGeom>
                  </pic:spPr>
                </pic:pic>
              </a:graphicData>
            </a:graphic>
          </wp:inline>
        </w:drawing>
      </w:r>
    </w:p>
    <w:p w14:paraId="4CAB30D2" w14:textId="77777777" w:rsidR="009F4996" w:rsidRDefault="009F4996" w:rsidP="00682319">
      <w:pPr>
        <w:jc w:val="both"/>
        <w:sectPr w:rsidR="009F4996" w:rsidSect="00834B74">
          <w:footnotePr>
            <w:numRestart w:val="eachSect"/>
          </w:footnotePr>
          <w:type w:val="continuous"/>
          <w:pgSz w:w="12240" w:h="15840"/>
          <w:pgMar w:top="1008" w:right="936" w:bottom="1008" w:left="936" w:header="432" w:footer="432" w:gutter="0"/>
          <w:pgNumType w:start="1"/>
          <w:cols w:space="720"/>
        </w:sectPr>
      </w:pPr>
    </w:p>
    <w:p w14:paraId="76271B84" w14:textId="4EF99BDE" w:rsidR="009F4996" w:rsidRDefault="009F4996" w:rsidP="00682319">
      <w:pPr>
        <w:jc w:val="both"/>
        <w:sectPr w:rsidR="009F4996" w:rsidSect="00834B74">
          <w:footnotePr>
            <w:numRestart w:val="eachSect"/>
          </w:footnotePr>
          <w:type w:val="continuous"/>
          <w:pgSz w:w="12240" w:h="15840"/>
          <w:pgMar w:top="1008" w:right="936" w:bottom="1008" w:left="936" w:header="432" w:footer="432" w:gutter="0"/>
          <w:pgNumType w:start="1"/>
          <w:cols w:space="288"/>
        </w:sectPr>
      </w:pPr>
    </w:p>
    <w:p w14:paraId="05C6CE75" w14:textId="792AA635" w:rsidR="00682319" w:rsidRDefault="00682319" w:rsidP="009F4996">
      <w:pPr>
        <w:jc w:val="both"/>
      </w:pPr>
      <w:r w:rsidRPr="009F4996">
        <w:rPr>
          <w:b/>
        </w:rPr>
        <w:t>Fig. 5</w:t>
      </w:r>
      <w:r w:rsidR="004B1858">
        <w:rPr>
          <w:b/>
        </w:rPr>
        <w:t>.</w:t>
      </w:r>
      <w:r w:rsidRPr="00E525BE">
        <w:tab/>
        <w:t>Unstructured document (tweets)</w:t>
      </w:r>
    </w:p>
    <w:p w14:paraId="30F810E5" w14:textId="77777777" w:rsidR="00834B74" w:rsidRDefault="00834B74" w:rsidP="00682319">
      <w:pPr>
        <w:pStyle w:val="ListParagraph"/>
        <w:jc w:val="both"/>
        <w:sectPr w:rsidR="00834B74" w:rsidSect="00834B74">
          <w:footnotePr>
            <w:numRestart w:val="eachSect"/>
          </w:footnotePr>
          <w:type w:val="continuous"/>
          <w:pgSz w:w="12240" w:h="15840"/>
          <w:pgMar w:top="1008" w:right="936" w:bottom="1008" w:left="936" w:header="432" w:footer="432" w:gutter="0"/>
          <w:pgNumType w:start="1"/>
          <w:cols w:space="720"/>
        </w:sectPr>
      </w:pPr>
    </w:p>
    <w:p w14:paraId="555788EB" w14:textId="2E2A89E0" w:rsidR="009F4996" w:rsidRPr="00E525BE" w:rsidRDefault="009F4996" w:rsidP="00682319">
      <w:pPr>
        <w:pStyle w:val="ListParagraph"/>
        <w:jc w:val="both"/>
      </w:pPr>
    </w:p>
    <w:p w14:paraId="36EB07F1" w14:textId="42416AA3" w:rsidR="00682319" w:rsidRPr="00E525BE" w:rsidRDefault="00682319" w:rsidP="00DF574A">
      <w:pPr>
        <w:pStyle w:val="ListParagraph"/>
        <w:numPr>
          <w:ilvl w:val="0"/>
          <w:numId w:val="14"/>
        </w:numPr>
        <w:jc w:val="both"/>
      </w:pPr>
      <w:r w:rsidRPr="00B0326A">
        <w:rPr>
          <w:b/>
        </w:rPr>
        <w:t>Procedure</w:t>
      </w:r>
    </w:p>
    <w:p w14:paraId="2CF924FC" w14:textId="77777777" w:rsidR="00B0326A" w:rsidRDefault="00682319" w:rsidP="00B0326A">
      <w:pPr>
        <w:jc w:val="both"/>
      </w:pPr>
      <w:r w:rsidRPr="00E525BE">
        <w:t xml:space="preserve">The </w:t>
      </w:r>
      <w:proofErr w:type="spellStart"/>
      <w:r w:rsidRPr="00E525BE">
        <w:t>Gensim</w:t>
      </w:r>
      <w:proofErr w:type="spellEnd"/>
      <w:r w:rsidRPr="00E525BE">
        <w:t xml:space="preserve"> model in Python is used for the topic modelling experiments on Twitter raw dataset and the NIPS conference papers. In both experiments the procedure is described as follows:  </w:t>
      </w:r>
    </w:p>
    <w:p w14:paraId="16E4C3D8" w14:textId="77777777" w:rsidR="00B0326A" w:rsidRDefault="00B0326A" w:rsidP="00B0326A">
      <w:pPr>
        <w:jc w:val="both"/>
      </w:pPr>
    </w:p>
    <w:p w14:paraId="1FBDF7A3" w14:textId="77777777" w:rsidR="00B0326A" w:rsidRDefault="00682319" w:rsidP="00DF574A">
      <w:pPr>
        <w:pStyle w:val="ListParagraph"/>
        <w:numPr>
          <w:ilvl w:val="0"/>
          <w:numId w:val="15"/>
        </w:numPr>
        <w:jc w:val="both"/>
      </w:pPr>
      <w:r w:rsidRPr="00B0326A">
        <w:rPr>
          <w:b/>
          <w:spacing w:val="-1"/>
        </w:rPr>
        <w:t>Loading data</w:t>
      </w:r>
      <w:r w:rsidRPr="00B0326A">
        <w:rPr>
          <w:spacing w:val="-1"/>
        </w:rPr>
        <w:t>: all data files were saved as comma separated values (csv) and read into the programs using the Pandas library. Fig 4 and fig. 5 show the head sections of the two datasets used in the two respective experiments as read by Pandas.</w:t>
      </w:r>
    </w:p>
    <w:p w14:paraId="6F2803FF" w14:textId="77777777" w:rsidR="00B0326A" w:rsidRDefault="00B0326A" w:rsidP="00B0326A">
      <w:pPr>
        <w:jc w:val="both"/>
      </w:pPr>
    </w:p>
    <w:p w14:paraId="7EE5C375" w14:textId="77777777" w:rsidR="00B0326A" w:rsidRDefault="00682319" w:rsidP="00DF574A">
      <w:pPr>
        <w:pStyle w:val="ListParagraph"/>
        <w:numPr>
          <w:ilvl w:val="0"/>
          <w:numId w:val="15"/>
        </w:numPr>
        <w:jc w:val="both"/>
      </w:pPr>
      <w:r w:rsidRPr="00B0326A">
        <w:rPr>
          <w:b/>
          <w:spacing w:val="-1"/>
        </w:rPr>
        <w:t>Data Cleaning:</w:t>
      </w:r>
      <w:r w:rsidRPr="00B0326A">
        <w:rPr>
          <w:spacing w:val="-1"/>
        </w:rPr>
        <w:t xml:space="preserve"> Stop words remover from the Natural Language Tool Kit (NLTK) is used to remove words that do not add any specific meaning to the documents. The Spacy </w:t>
      </w:r>
      <w:proofErr w:type="spellStart"/>
      <w:r w:rsidRPr="00B0326A">
        <w:rPr>
          <w:spacing w:val="-1"/>
        </w:rPr>
        <w:t>en</w:t>
      </w:r>
      <w:proofErr w:type="spellEnd"/>
      <w:r w:rsidRPr="00B0326A">
        <w:rPr>
          <w:spacing w:val="-1"/>
        </w:rPr>
        <w:t xml:space="preserve"> (English) model is used for text pre-processing which includes lemmatization. Lemmatization helps to convert words to their root word, for example ‘walking’ is lemmatized to ‘walk’, ‘machines’ to ‘machine’, etc.</w:t>
      </w:r>
    </w:p>
    <w:p w14:paraId="3C0928E1" w14:textId="77777777" w:rsidR="00B0326A" w:rsidRDefault="00B0326A" w:rsidP="00B0326A">
      <w:pPr>
        <w:jc w:val="both"/>
      </w:pPr>
    </w:p>
    <w:p w14:paraId="238B2616" w14:textId="77777777" w:rsidR="00B0326A" w:rsidRDefault="00682319" w:rsidP="00DF574A">
      <w:pPr>
        <w:pStyle w:val="ListParagraph"/>
        <w:numPr>
          <w:ilvl w:val="0"/>
          <w:numId w:val="15"/>
        </w:numPr>
        <w:jc w:val="both"/>
      </w:pPr>
      <w:r w:rsidRPr="00B0326A">
        <w:rPr>
          <w:b/>
          <w:bCs/>
          <w:spacing w:val="-1"/>
        </w:rPr>
        <w:t>Phrase Modelling:</w:t>
      </w:r>
      <w:r w:rsidRPr="00B0326A">
        <w:rPr>
          <w:spacing w:val="-1"/>
        </w:rPr>
        <w:t xml:space="preserve"> Bi-grams and Tri-grams: some words appear as two or three words together frequently </w:t>
      </w:r>
      <w:r w:rsidRPr="00B0326A">
        <w:rPr>
          <w:spacing w:val="-1"/>
        </w:rPr>
        <w:t xml:space="preserve">in a document. It is important to recognize such words. The </w:t>
      </w:r>
      <w:proofErr w:type="spellStart"/>
      <w:r w:rsidRPr="00B0326A">
        <w:rPr>
          <w:spacing w:val="-1"/>
        </w:rPr>
        <w:t>Gensim’s</w:t>
      </w:r>
      <w:proofErr w:type="spellEnd"/>
      <w:r w:rsidRPr="00B0326A">
        <w:rPr>
          <w:spacing w:val="-1"/>
        </w:rPr>
        <w:t xml:space="preserve"> Phrase model is used to build bigrams and trigrams.</w:t>
      </w:r>
    </w:p>
    <w:p w14:paraId="4D7621FF" w14:textId="77777777" w:rsidR="00B0326A" w:rsidRDefault="00B0326A" w:rsidP="00B0326A">
      <w:pPr>
        <w:jc w:val="both"/>
      </w:pPr>
    </w:p>
    <w:p w14:paraId="528952CD" w14:textId="2C40CFF1" w:rsidR="00682319" w:rsidRPr="00E525BE" w:rsidRDefault="00682319" w:rsidP="00DF574A">
      <w:pPr>
        <w:pStyle w:val="ListParagraph"/>
        <w:numPr>
          <w:ilvl w:val="0"/>
          <w:numId w:val="15"/>
        </w:numPr>
        <w:jc w:val="both"/>
      </w:pPr>
      <w:r w:rsidRPr="00B0326A">
        <w:rPr>
          <w:b/>
          <w:bCs/>
          <w:spacing w:val="-1"/>
        </w:rPr>
        <w:t>Data transformation:</w:t>
      </w:r>
      <w:r w:rsidRPr="00B0326A">
        <w:rPr>
          <w:spacing w:val="-1"/>
        </w:rPr>
        <w:t xml:space="preserve"> Corpus and Dictionary. </w:t>
      </w:r>
      <w:r w:rsidRPr="00B0326A">
        <w:rPr>
          <w:spacing w:val="-1"/>
          <w:shd w:val="clear" w:color="auto" w:fill="FFFFFF"/>
        </w:rPr>
        <w:t xml:space="preserve">We created dictionary and corpus required for Topic Modelling. The two main inputs to the LDA topic model are the dictionary and the corpus. </w:t>
      </w:r>
      <w:proofErr w:type="spellStart"/>
      <w:r w:rsidRPr="00B0326A">
        <w:rPr>
          <w:spacing w:val="-1"/>
          <w:shd w:val="clear" w:color="auto" w:fill="FFFFFF"/>
        </w:rPr>
        <w:t>Gensim</w:t>
      </w:r>
      <w:proofErr w:type="spellEnd"/>
      <w:r w:rsidRPr="00B0326A">
        <w:rPr>
          <w:spacing w:val="-1"/>
          <w:shd w:val="clear" w:color="auto" w:fill="FFFFFF"/>
        </w:rPr>
        <w:t xml:space="preserve"> creates a unique id for each word in the document.  </w:t>
      </w:r>
    </w:p>
    <w:p w14:paraId="793A7542" w14:textId="77777777" w:rsidR="00682319" w:rsidRPr="00E525BE" w:rsidRDefault="00682319" w:rsidP="00B0326A">
      <w:pPr>
        <w:shd w:val="clear" w:color="auto" w:fill="FFFFFF"/>
        <w:spacing w:before="252"/>
        <w:jc w:val="both"/>
      </w:pPr>
      <w:r w:rsidRPr="00E525BE">
        <w:rPr>
          <w:spacing w:val="-1"/>
          <w:shd w:val="clear" w:color="auto" w:fill="FFFFFF"/>
        </w:rPr>
        <w:t xml:space="preserve">Other procedures include </w:t>
      </w:r>
      <w:r w:rsidRPr="00E525BE">
        <w:rPr>
          <w:spacing w:val="-1"/>
        </w:rPr>
        <w:t>Base Model Performance, Hyper-parameter Tuning, Final Model, and Visualization of Results.</w:t>
      </w:r>
    </w:p>
    <w:p w14:paraId="52B16FAB" w14:textId="77777777" w:rsidR="00682319" w:rsidRPr="00E525BE" w:rsidRDefault="00682319" w:rsidP="00682319">
      <w:pPr>
        <w:jc w:val="both"/>
      </w:pPr>
    </w:p>
    <w:p w14:paraId="7C15D559" w14:textId="77777777" w:rsidR="00682319" w:rsidRPr="00E525BE" w:rsidRDefault="00682319" w:rsidP="00682319">
      <w:pPr>
        <w:jc w:val="both"/>
        <w:rPr>
          <w:b/>
        </w:rPr>
      </w:pPr>
    </w:p>
    <w:p w14:paraId="6CA6BC8D" w14:textId="37C0033B" w:rsidR="00682319" w:rsidRPr="00D027F2" w:rsidRDefault="00682319" w:rsidP="00DF574A">
      <w:pPr>
        <w:pStyle w:val="ListParagraph"/>
        <w:numPr>
          <w:ilvl w:val="0"/>
          <w:numId w:val="10"/>
        </w:numPr>
        <w:jc w:val="both"/>
        <w:rPr>
          <w:i/>
        </w:rPr>
      </w:pPr>
      <w:r w:rsidRPr="00D027F2">
        <w:rPr>
          <w:i/>
        </w:rPr>
        <w:t>How to Determine the Optimal Number of Topics</w:t>
      </w:r>
    </w:p>
    <w:p w14:paraId="539C6BED" w14:textId="77777777" w:rsidR="00682319" w:rsidRPr="00E525BE" w:rsidRDefault="00682319" w:rsidP="00682319">
      <w:pPr>
        <w:jc w:val="both"/>
      </w:pPr>
      <w:r w:rsidRPr="00E525BE">
        <w:t>We created a function that determined the coherence values of different numbers of topics and plotted them. This function trains multiple models and prints their respective coherence values. The topic with the highest coherence value before the curve begins to flatten is usually the best one to choose. In this case we chose topic number of 26 as shown in the fig. 6. This topic has index position 4. So we are more informed now, so we repeat the experiment with 26 topics.</w:t>
      </w:r>
    </w:p>
    <w:p w14:paraId="32E542EF" w14:textId="4B36A3D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lastRenderedPageBreak/>
        <w:t xml:space="preserve">The Python program for topic models was run repeatedly for the LDA, LSI and HDP models across topic numbers 2, 8, 14, 20, 26, 32, 38, 44, and 50 using both data sets one after the other, as well as interchanging the word embedding. The results are reported in subsequent sections. Using varying topic numbers helps us to have true picture of the topic models performances rather than base our judgement on a single point. The results are shown using tables and </w:t>
      </w:r>
      <w:r w:rsidR="00236BF8" w:rsidRPr="00E525BE">
        <w:t>visualizations</w:t>
      </w:r>
      <w:r w:rsidRPr="00E525BE">
        <w:t>.</w:t>
      </w:r>
    </w:p>
    <w:p w14:paraId="20458A84" w14:textId="77777777" w:rsidR="00682319" w:rsidRPr="00E525BE" w:rsidRDefault="00682319" w:rsidP="00682319">
      <w:pPr>
        <w:jc w:val="both"/>
      </w:pPr>
    </w:p>
    <w:p w14:paraId="26DFAC91" w14:textId="77777777" w:rsidR="00682319" w:rsidRPr="005128AB" w:rsidRDefault="00682319" w:rsidP="00682319">
      <w:pPr>
        <w:jc w:val="both"/>
      </w:pPr>
      <w:r w:rsidRPr="00E525BE">
        <w:rPr>
          <w:noProof/>
        </w:rPr>
        <w:drawing>
          <wp:inline distT="0" distB="0" distL="0" distR="0" wp14:anchorId="5F779949" wp14:editId="492B5095">
            <wp:extent cx="3381153" cy="2032635"/>
            <wp:effectExtent l="0" t="0" r="0" b="5715"/>
            <wp:docPr id="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4"/>
                    <a:stretch>
                      <a:fillRect/>
                    </a:stretch>
                  </pic:blipFill>
                  <pic:spPr bwMode="auto">
                    <a:xfrm>
                      <a:off x="0" y="0"/>
                      <a:ext cx="3435873" cy="2065531"/>
                    </a:xfrm>
                    <a:prstGeom prst="rect">
                      <a:avLst/>
                    </a:prstGeom>
                  </pic:spPr>
                </pic:pic>
              </a:graphicData>
            </a:graphic>
          </wp:inline>
        </w:drawing>
      </w:r>
    </w:p>
    <w:p w14:paraId="6DEBFC82" w14:textId="743728AD" w:rsidR="00682319" w:rsidRPr="00E525BE" w:rsidRDefault="00682319" w:rsidP="00682319">
      <w:pPr>
        <w:pStyle w:val="HTMLPreformatted"/>
        <w:ind w:left="720"/>
        <w:jc w:val="both"/>
        <w:rPr>
          <w:rFonts w:ascii="Times New Roman" w:hAnsi="Times New Roman" w:cs="Times New Roman"/>
        </w:rPr>
      </w:pPr>
      <w:r w:rsidRPr="00E525BE">
        <w:rPr>
          <w:rFonts w:ascii="Times New Roman" w:hAnsi="Times New Roman" w:cs="Times New Roman"/>
          <w:b/>
        </w:rPr>
        <w:t>Fig. 6</w:t>
      </w:r>
      <w:r w:rsidR="004B1858">
        <w:rPr>
          <w:rFonts w:ascii="Times New Roman" w:hAnsi="Times New Roman" w:cs="Times New Roman"/>
          <w:b/>
        </w:rPr>
        <w:t>.</w:t>
      </w:r>
      <w:r w:rsidRPr="00E525BE">
        <w:rPr>
          <w:rFonts w:ascii="Times New Roman" w:hAnsi="Times New Roman" w:cs="Times New Roman"/>
        </w:rPr>
        <w:t xml:space="preserve"> Plot for determining number of topics</w:t>
      </w:r>
    </w:p>
    <w:p w14:paraId="1142EC28" w14:textId="77777777" w:rsidR="00682319" w:rsidRPr="00E525BE" w:rsidRDefault="00682319" w:rsidP="00682319">
      <w:pPr>
        <w:pStyle w:val="HTMLPreformatted"/>
        <w:ind w:left="720"/>
        <w:jc w:val="both"/>
        <w:rPr>
          <w:rFonts w:ascii="Times New Roman" w:hAnsi="Times New Roman" w:cs="Times New Roman"/>
          <w:b/>
        </w:rPr>
      </w:pPr>
    </w:p>
    <w:p w14:paraId="4F6A87C8" w14:textId="3FB54CAC" w:rsidR="00682319" w:rsidRPr="00D027F2" w:rsidRDefault="00682319" w:rsidP="00DF574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rPr>
      </w:pPr>
      <w:r w:rsidRPr="00D027F2">
        <w:rPr>
          <w:i/>
        </w:rPr>
        <w:t>Topic Modelling Evaluation Metrics</w:t>
      </w:r>
    </w:p>
    <w:p w14:paraId="44E7E7E9" w14:textId="7B5958B2" w:rsidR="00682319" w:rsidRPr="00E525BE" w:rsidRDefault="00682319" w:rsidP="008A2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jc w:val="both"/>
      </w:pPr>
      <w:r w:rsidRPr="00E525BE">
        <w:t xml:space="preserve">LDA topic modelling like any other unsupervised machine learning algorithm is hard to evaluate since there are no hard truths against them. There are many methods for evaluating topic modelling performance. These include coherence measure [40-42], perplexity </w:t>
      </w:r>
      <w:r w:rsidRPr="00E525BE">
        <w:rPr>
          <w:shd w:val="clear" w:color="auto" w:fill="FFFFFF"/>
        </w:rPr>
        <w:t>[43]</w:t>
      </w:r>
      <w:r w:rsidRPr="00E525BE">
        <w:t xml:space="preserve">, </w:t>
      </w:r>
      <w:proofErr w:type="spellStart"/>
      <w:r w:rsidRPr="00E525BE">
        <w:t>Chib</w:t>
      </w:r>
      <w:proofErr w:type="spellEnd"/>
      <w:r w:rsidRPr="00E525BE">
        <w:t>-style estimator and “left-to-right” algorithm</w:t>
      </w:r>
      <w:r w:rsidRPr="00E525BE">
        <w:rPr>
          <w:shd w:val="clear" w:color="auto" w:fill="FFFFFF"/>
        </w:rPr>
        <w:t xml:space="preserve"> [44], </w:t>
      </w:r>
      <w:r w:rsidRPr="00E525BE">
        <w:t>and visualization methods. Two popular methods for evaluating the performance of topic models are coherence and perplexity. Coherence measure, an average of pairwise word similarities formed by top words in a given topic has been adopted [40] for measuring how good or bad a topic is. This is because topic models do not guaranty the interpretability of their results. There are two types of coherence measures, intrinsic and extrinsic [41]. Both compute the sum of pairwise scores on words w</w:t>
      </w:r>
      <w:r w:rsidRPr="00E525BE">
        <w:rPr>
          <w:vertAlign w:val="subscript"/>
        </w:rPr>
        <w:t>1</w:t>
      </w:r>
      <w:r w:rsidRPr="00E525BE">
        <w:t>,..,w</w:t>
      </w:r>
      <w:r w:rsidRPr="00E525BE">
        <w:rPr>
          <w:vertAlign w:val="subscript"/>
        </w:rPr>
        <w:t>n</w:t>
      </w:r>
      <w:r w:rsidRPr="00E525BE">
        <w:t xml:space="preserve"> (see fig. 7) used in explaining the topic as in equation 2, for describing the top n words by frequency in topic p(</w:t>
      </w:r>
      <w:proofErr w:type="spellStart"/>
      <w:r w:rsidRPr="00E525BE">
        <w:t>w|k</w:t>
      </w:r>
      <w:proofErr w:type="spellEnd"/>
      <w:r w:rsidRPr="00E525BE">
        <w:t>)p(</w:t>
      </w:r>
      <w:proofErr w:type="spellStart"/>
      <w:r w:rsidRPr="00E525BE">
        <w:t>w|k</w:t>
      </w:r>
      <w:proofErr w:type="spellEnd"/>
      <w:r w:rsidRPr="00E525BE">
        <w:t>). This measure is seen as the sum of all the edges of the graph in fig 7.</w:t>
      </w:r>
    </w:p>
    <w:p w14:paraId="0FB8B0D6" w14:textId="77777777" w:rsidR="00682319" w:rsidRPr="00E525BE" w:rsidRDefault="00682319" w:rsidP="006823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jc w:val="both"/>
        <w:rPr>
          <w:sz w:val="20"/>
          <w:szCs w:val="20"/>
        </w:rPr>
      </w:pPr>
      <w:r w:rsidRPr="00E525BE">
        <w:rPr>
          <w:sz w:val="20"/>
          <w:szCs w:val="20"/>
        </w:rPr>
        <w:tab/>
        <w:t xml:space="preserve">Coherence = </w:t>
      </w:r>
      <m:oMath>
        <m:nary>
          <m:naryPr>
            <m:chr m:val="∑"/>
            <m:supHide m:val="1"/>
            <m:ctrlPr>
              <w:rPr>
                <w:rFonts w:ascii="Cambria Math" w:hAnsi="Cambria Math"/>
                <w:sz w:val="20"/>
                <w:szCs w:val="20"/>
              </w:rPr>
            </m:ctrlPr>
          </m:naryPr>
          <m:sub>
            <m:r>
              <w:rPr>
                <w:rFonts w:ascii="Cambria Math" w:hAnsi="Cambria Math"/>
                <w:sz w:val="20"/>
                <w:szCs w:val="20"/>
              </w:rPr>
              <m:t>i&lt;j</m:t>
            </m:r>
          </m:sub>
          <m:sup/>
          <m:e>
            <m:r>
              <w:rPr>
                <w:rFonts w:ascii="Cambria Math" w:hAnsi="Cambria Math"/>
                <w:sz w:val="20"/>
                <w:szCs w:val="20"/>
              </w:rPr>
              <m:t>score</m:t>
            </m:r>
            <m:d>
              <m:dPr>
                <m:ctrlPr>
                  <w:rPr>
                    <w:rFonts w:ascii="Cambria Math" w:hAnsi="Cambria Math"/>
                    <w:sz w:val="20"/>
                    <w:szCs w:val="20"/>
                  </w:rPr>
                </m:ctrlPr>
              </m:dPr>
              <m:e>
                <m:r>
                  <w:rPr>
                    <w:rFonts w:ascii="Cambria Math" w:hAnsi="Cambria Math"/>
                    <w:sz w:val="20"/>
                    <w:szCs w:val="20"/>
                  </w:rPr>
                  <m:t>wi,wj</m:t>
                </m:r>
              </m:e>
            </m:d>
          </m:e>
        </m:nary>
      </m:oMath>
      <w:r w:rsidRPr="00E525BE">
        <w:rPr>
          <w:rFonts w:eastAsiaTheme="minorEastAsia"/>
          <w:sz w:val="20"/>
          <w:szCs w:val="20"/>
        </w:rPr>
        <w:t xml:space="preserve"> </w:t>
      </w:r>
      <w:r w:rsidRPr="00E525BE">
        <w:rPr>
          <w:rFonts w:eastAsiaTheme="minorEastAsia"/>
          <w:sz w:val="20"/>
          <w:szCs w:val="20"/>
        </w:rPr>
        <w:tab/>
        <w:t xml:space="preserve">(2) </w:t>
      </w:r>
    </w:p>
    <w:p w14:paraId="3B64B764" w14:textId="77777777" w:rsidR="00682319" w:rsidRPr="00E525BE" w:rsidRDefault="00682319" w:rsidP="00DF574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60" w:line="252" w:lineRule="auto"/>
        <w:jc w:val="both"/>
      </w:pPr>
      <w:r w:rsidRPr="00E525BE">
        <w:rPr>
          <w:b/>
        </w:rPr>
        <w:t>Intrinsic (</w:t>
      </w:r>
      <w:proofErr w:type="spellStart"/>
      <w:r w:rsidRPr="00E525BE">
        <w:rPr>
          <w:b/>
        </w:rPr>
        <w:t>Umass</w:t>
      </w:r>
      <w:proofErr w:type="spellEnd"/>
      <w:r w:rsidRPr="00E525BE">
        <w:rPr>
          <w:b/>
        </w:rPr>
        <w:t>)</w:t>
      </w:r>
      <w:r w:rsidRPr="00E525BE">
        <w:t xml:space="preserve">: this measure compares a word only to the previous and next words, respectively. The words have to be an ordered set for this to work. It uses a pairwise score function, an empirical conditional log-probability </w:t>
      </w:r>
      <m:oMath>
        <m:r>
          <w:rPr>
            <w:rFonts w:ascii="Cambria Math" w:hAnsi="Cambria Math"/>
          </w:rPr>
          <m:t>log</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wi,wj</m:t>
                </m:r>
              </m:e>
            </m:d>
          </m:num>
          <m:den>
            <m:r>
              <w:rPr>
                <w:rFonts w:ascii="Cambria Math" w:hAnsi="Cambria Math"/>
              </w:rPr>
              <m:t>p</m:t>
            </m:r>
            <m:d>
              <m:dPr>
                <m:ctrlPr>
                  <w:rPr>
                    <w:rFonts w:ascii="Cambria Math" w:hAnsi="Cambria Math"/>
                  </w:rPr>
                </m:ctrlPr>
              </m:dPr>
              <m:e>
                <m:r>
                  <w:rPr>
                    <w:rFonts w:ascii="Cambria Math" w:hAnsi="Cambria Math"/>
                  </w:rPr>
                  <m:t>wj</m:t>
                </m:r>
              </m:e>
            </m:d>
          </m:den>
        </m:f>
      </m:oMath>
      <w:r w:rsidRPr="00E525BE">
        <w:rPr>
          <w:rFonts w:eastAsiaTheme="minorEastAsia"/>
        </w:rPr>
        <w:t xml:space="preserve"> </w:t>
      </w:r>
      <w:r w:rsidRPr="00E525BE">
        <w:t>with smoothing count by adding one to D(</w:t>
      </w:r>
      <w:proofErr w:type="spellStart"/>
      <w:r w:rsidRPr="00E525BE">
        <w:t>wi,wj</w:t>
      </w:r>
      <w:proofErr w:type="spellEnd"/>
      <w:r w:rsidRPr="00E525BE">
        <w:t xml:space="preserve">) in order to avoid calculating the log of zero. Where </w:t>
      </w:r>
      <w:proofErr w:type="gramStart"/>
      <w:r w:rsidRPr="00E525BE">
        <w:t>p(</w:t>
      </w:r>
      <w:proofErr w:type="gramEnd"/>
      <w:r w:rsidRPr="00E525BE">
        <w:t xml:space="preserve">w) is the probability of seeing word, </w:t>
      </w:r>
      <w:proofErr w:type="spellStart"/>
      <w:r w:rsidRPr="00E525BE">
        <w:t>w</w:t>
      </w:r>
      <w:r w:rsidRPr="00E525BE">
        <w:rPr>
          <w:vertAlign w:val="subscript"/>
        </w:rPr>
        <w:t>i</w:t>
      </w:r>
      <w:proofErr w:type="spellEnd"/>
      <w:r w:rsidRPr="00E525BE">
        <w:t xml:space="preserve"> in a random document, and p(</w:t>
      </w:r>
      <w:proofErr w:type="spellStart"/>
      <w:r w:rsidRPr="00E525BE">
        <w:t>wi,wj</w:t>
      </w:r>
      <w:proofErr w:type="spellEnd"/>
      <w:r w:rsidRPr="00E525BE">
        <w:t xml:space="preserve">) is the probability of both words occurring in a random document. </w:t>
      </w:r>
    </w:p>
    <w:p w14:paraId="21DC5344" w14:textId="77777777" w:rsidR="00682319" w:rsidRPr="00E525BE" w:rsidRDefault="00682319" w:rsidP="00D0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pPr>
      <w:r w:rsidRPr="00E525BE">
        <w:t xml:space="preserve">The </w:t>
      </w:r>
      <w:proofErr w:type="spellStart"/>
      <w:r w:rsidRPr="00E525BE">
        <w:t>Umass</w:t>
      </w:r>
      <w:proofErr w:type="spellEnd"/>
      <w:r w:rsidRPr="00E525BE">
        <w:t xml:space="preserve"> score is given as </w:t>
      </w:r>
      <w:proofErr w:type="spellStart"/>
      <w:proofErr w:type="gramStart"/>
      <w:r w:rsidRPr="00E525BE">
        <w:t>Score</w:t>
      </w:r>
      <w:r w:rsidRPr="00E525BE">
        <w:rPr>
          <w:vertAlign w:val="subscript"/>
        </w:rPr>
        <w:t>UMASS</w:t>
      </w:r>
      <w:proofErr w:type="spellEnd"/>
      <w:r w:rsidRPr="00E525BE">
        <w:t>(</w:t>
      </w:r>
      <w:proofErr w:type="spellStart"/>
      <w:proofErr w:type="gramEnd"/>
      <w:r w:rsidRPr="00E525BE">
        <w:t>wi,wj</w:t>
      </w:r>
      <w:proofErr w:type="spellEnd"/>
      <w:r w:rsidRPr="00E525BE">
        <w:t>)=</w:t>
      </w:r>
      <m:oMath>
        <m:r>
          <w:rPr>
            <w:rFonts w:ascii="Cambria Math" w:hAnsi="Cambria Math"/>
          </w:rPr>
          <m:t>log</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wi,wj</m:t>
                </m:r>
              </m:e>
            </m:d>
            <m:r>
              <w:rPr>
                <w:rFonts w:ascii="Cambria Math" w:hAnsi="Cambria Math"/>
              </w:rPr>
              <m:t>+1</m:t>
            </m:r>
          </m:num>
          <m:den>
            <m:r>
              <w:rPr>
                <w:rFonts w:ascii="Cambria Math" w:hAnsi="Cambria Math"/>
              </w:rPr>
              <m:t>D</m:t>
            </m:r>
            <m:d>
              <m:dPr>
                <m:ctrlPr>
                  <w:rPr>
                    <w:rFonts w:ascii="Cambria Math" w:hAnsi="Cambria Math"/>
                  </w:rPr>
                </m:ctrlPr>
              </m:dPr>
              <m:e>
                <m:r>
                  <w:rPr>
                    <w:rFonts w:ascii="Cambria Math" w:hAnsi="Cambria Math"/>
                  </w:rPr>
                  <m:t>wi</m:t>
                </m:r>
              </m:e>
            </m:d>
          </m:den>
        </m:f>
      </m:oMath>
      <w:r w:rsidRPr="00E525BE">
        <w:rPr>
          <w:rFonts w:eastAsiaTheme="minorEastAsia"/>
        </w:rPr>
        <w:tab/>
        <w:t>(3)</w:t>
      </w:r>
    </w:p>
    <w:p w14:paraId="1C732CAD" w14:textId="77777777" w:rsidR="00682319" w:rsidRPr="00E525BE" w:rsidRDefault="00682319" w:rsidP="00DF574A">
      <w:pPr>
        <w:pStyle w:val="Heading3"/>
        <w:keepLines/>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300" w:after="150"/>
        <w:jc w:val="both"/>
      </w:pPr>
      <w:r w:rsidRPr="00D027F2">
        <w:rPr>
          <w:b/>
          <w:i w:val="0"/>
        </w:rPr>
        <w:t>Extrinsic Measure (UCI)</w:t>
      </w:r>
      <w:r w:rsidRPr="00D027F2">
        <w:rPr>
          <w:i w:val="0"/>
        </w:rPr>
        <w:t>: uses a pointwise score function known as Pointwise Mutual Information (PIM) in which single words are paired with each other. The UCI score is given in (4).</w:t>
      </w:r>
      <w:r w:rsidRPr="00E525BE">
        <w:t xml:space="preserve"> </w:t>
      </w:r>
      <w:r w:rsidRPr="00E525BE">
        <w:br/>
      </w:r>
      <w:proofErr w:type="spellStart"/>
      <w:proofErr w:type="gramStart"/>
      <w:r w:rsidRPr="00E525BE">
        <w:t>Score</w:t>
      </w:r>
      <w:r w:rsidRPr="00E525BE">
        <w:rPr>
          <w:vertAlign w:val="subscript"/>
        </w:rPr>
        <w:t>UCI</w:t>
      </w:r>
      <w:proofErr w:type="spellEnd"/>
      <w:r w:rsidRPr="00E525BE">
        <w:t>(</w:t>
      </w:r>
      <w:proofErr w:type="spellStart"/>
      <w:proofErr w:type="gramEnd"/>
      <w:r w:rsidRPr="00E525BE">
        <w:t>wi,wj</w:t>
      </w:r>
      <w:proofErr w:type="spellEnd"/>
      <w:r w:rsidRPr="00E525BE">
        <w:t>)=</w:t>
      </w:r>
      <m:oMath>
        <m:r>
          <w:rPr>
            <w:rFonts w:ascii="Cambria Math" w:hAnsi="Cambria Math"/>
          </w:rPr>
          <m:t>log</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wi,wj</m:t>
                </m:r>
              </m:e>
            </m:d>
          </m:num>
          <m:den>
            <m:r>
              <w:rPr>
                <w:rFonts w:ascii="Cambria Math" w:hAnsi="Cambria Math"/>
              </w:rPr>
              <m:t>p</m:t>
            </m:r>
            <m:d>
              <m:dPr>
                <m:ctrlPr>
                  <w:rPr>
                    <w:rFonts w:ascii="Cambria Math" w:hAnsi="Cambria Math"/>
                  </w:rPr>
                </m:ctrlPr>
              </m:dPr>
              <m:e>
                <m:r>
                  <w:rPr>
                    <w:rFonts w:ascii="Cambria Math" w:hAnsi="Cambria Math"/>
                  </w:rPr>
                  <m:t>wi</m:t>
                </m:r>
              </m:e>
            </m:d>
            <m:r>
              <w:rPr>
                <w:rFonts w:ascii="Cambria Math" w:hAnsi="Cambria Math"/>
              </w:rPr>
              <m:t>,p</m:t>
            </m:r>
            <m:d>
              <m:dPr>
                <m:ctrlPr>
                  <w:rPr>
                    <w:rFonts w:ascii="Cambria Math" w:hAnsi="Cambria Math"/>
                  </w:rPr>
                </m:ctrlPr>
              </m:dPr>
              <m:e>
                <m:r>
                  <w:rPr>
                    <w:rFonts w:ascii="Cambria Math" w:hAnsi="Cambria Math"/>
                  </w:rPr>
                  <m:t>wj</m:t>
                </m:r>
              </m:e>
            </m:d>
          </m:den>
        </m:f>
      </m:oMath>
      <w:r w:rsidRPr="00E525BE">
        <w:rPr>
          <w:rFonts w:eastAsiaTheme="minorEastAsia"/>
        </w:rPr>
        <w:tab/>
        <w:t>(4)</w:t>
      </w:r>
    </w:p>
    <w:p w14:paraId="09859B94"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E525BE">
        <w:rPr>
          <w:noProof/>
        </w:rPr>
        <w:drawing>
          <wp:inline distT="0" distB="0" distL="0" distR="0" wp14:anchorId="675147A5" wp14:editId="3DD35DAF">
            <wp:extent cx="3307404" cy="3245485"/>
            <wp:effectExtent l="0" t="0" r="7620" b="0"/>
            <wp:docPr id="50" name="Picture 4" descr="http://qpleple.com/img/thesis/complet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http://qpleple.com/img/thesis/complete-graph.png"/>
                    <pic:cNvPicPr>
                      <a:picLocks noChangeAspect="1" noChangeArrowheads="1"/>
                    </pic:cNvPicPr>
                  </pic:nvPicPr>
                  <pic:blipFill>
                    <a:blip r:embed="rId15"/>
                    <a:stretch>
                      <a:fillRect/>
                    </a:stretch>
                  </pic:blipFill>
                  <pic:spPr bwMode="auto">
                    <a:xfrm>
                      <a:off x="0" y="0"/>
                      <a:ext cx="3326321" cy="3264048"/>
                    </a:xfrm>
                    <a:prstGeom prst="rect">
                      <a:avLst/>
                    </a:prstGeom>
                  </pic:spPr>
                </pic:pic>
              </a:graphicData>
            </a:graphic>
          </wp:inline>
        </w:drawing>
      </w:r>
    </w:p>
    <w:p w14:paraId="65AE2F1E" w14:textId="03206492" w:rsidR="00682319"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E525BE">
        <w:rPr>
          <w:b/>
        </w:rPr>
        <w:t>Fig. 7</w:t>
      </w:r>
      <w:r w:rsidR="004B1858">
        <w:rPr>
          <w:b/>
        </w:rPr>
        <w:t>.</w:t>
      </w:r>
      <w:r w:rsidRPr="00E525BE">
        <w:t xml:space="preserve"> Word connections in a topic (source: </w:t>
      </w:r>
      <w:proofErr w:type="spellStart"/>
      <w:r w:rsidRPr="00E525BE">
        <w:t>Pleple</w:t>
      </w:r>
      <w:proofErr w:type="spellEnd"/>
      <w:r w:rsidRPr="00E525BE">
        <w:t xml:space="preserve"> [41])</w:t>
      </w:r>
    </w:p>
    <w:p w14:paraId="7B2AA793" w14:textId="77777777" w:rsidR="00D027F2" w:rsidRPr="00E525BE" w:rsidRDefault="00D027F2"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14:paraId="66526E22"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rPr>
          <w:shd w:val="clear" w:color="auto" w:fill="FFFFFF"/>
        </w:rPr>
        <w:t>Topic Coherence measure is a good way to compare different topic models based on their human-interpretability.</w:t>
      </w:r>
    </w:p>
    <w:p w14:paraId="0357FF33"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1E5E9C5" w14:textId="77777777" w:rsidR="00682319" w:rsidRPr="00E525BE" w:rsidRDefault="00682319" w:rsidP="00DF574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60" w:line="252" w:lineRule="auto"/>
        <w:jc w:val="both"/>
      </w:pPr>
      <w:r w:rsidRPr="00E525BE">
        <w:rPr>
          <w:b/>
        </w:rPr>
        <w:t>Perplexity score</w:t>
      </w:r>
      <w:r w:rsidRPr="00E525BE">
        <w:t xml:space="preserve">: Log-likelihood of held-out test data is the most common way to evaluate a probabilistic model [45] such as the LDA.  Like in supervised learning, the output or the trained dataset in LDA can be split into training and test sets, respectively. In LDA, a test set is a collection of unseen documents, </w:t>
      </w:r>
      <w:proofErr w:type="spellStart"/>
      <w:proofErr w:type="gramStart"/>
      <w:r w:rsidRPr="00E525BE">
        <w:t>w</w:t>
      </w:r>
      <w:r w:rsidRPr="00E525BE">
        <w:rPr>
          <w:vertAlign w:val="subscript"/>
        </w:rPr>
        <w:t>d</w:t>
      </w:r>
      <w:proofErr w:type="spellEnd"/>
      <w:proofErr w:type="gramEnd"/>
      <w:r w:rsidRPr="00E525BE">
        <w:rPr>
          <w:vertAlign w:val="subscript"/>
        </w:rPr>
        <w:t>,</w:t>
      </w:r>
      <w:r w:rsidRPr="00E525BE">
        <w:t xml:space="preserve"> and </w:t>
      </w:r>
      <w:r w:rsidRPr="00E525BE">
        <w:rPr>
          <w:rFonts w:eastAsia="Symbol"/>
        </w:rPr>
        <w:t>q</w:t>
      </w:r>
      <w:r w:rsidRPr="00E525BE">
        <w:rPr>
          <w:rFonts w:eastAsiaTheme="minorEastAsia"/>
        </w:rPr>
        <w:t xml:space="preserve"> describes </w:t>
      </w:r>
      <w:r w:rsidRPr="00E525BE">
        <w:t xml:space="preserve">the model topic matrix, while </w:t>
      </w:r>
      <w:r w:rsidRPr="00E525BE">
        <w:rPr>
          <w:rFonts w:eastAsia="Symbol"/>
        </w:rPr>
        <w:t>a</w:t>
      </w:r>
      <w:r w:rsidRPr="00E525BE">
        <w:rPr>
          <w:rFonts w:eastAsiaTheme="minorEastAsia"/>
        </w:rPr>
        <w:t xml:space="preserve">, the </w:t>
      </w:r>
      <w:proofErr w:type="spellStart"/>
      <w:r w:rsidRPr="00E525BE">
        <w:rPr>
          <w:rFonts w:eastAsiaTheme="minorEastAsia"/>
        </w:rPr>
        <w:t>hyperparameter</w:t>
      </w:r>
      <w:proofErr w:type="spellEnd"/>
      <w:r w:rsidRPr="00E525BE">
        <w:rPr>
          <w:rFonts w:eastAsiaTheme="minorEastAsia"/>
        </w:rPr>
        <w:t xml:space="preserve"> represents the topic distribution for the documents. The log-likelihood is evaluated as in (4). A higher log-likelihood implies a better model. </w:t>
      </w:r>
    </w:p>
    <w:p w14:paraId="4C4604C8"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pPr>
      <w:proofErr w:type="gramStart"/>
      <w:r w:rsidRPr="00E525BE">
        <w:rPr>
          <w:rFonts w:eastAsiaTheme="minorEastAsia"/>
        </w:rPr>
        <w:t>L(</w:t>
      </w:r>
      <w:proofErr w:type="gramEnd"/>
      <w:r w:rsidRPr="00E525BE">
        <w:rPr>
          <w:rFonts w:eastAsiaTheme="minorEastAsia"/>
        </w:rPr>
        <w:t xml:space="preserve">w) = </w:t>
      </w:r>
      <w:proofErr w:type="spellStart"/>
      <w:r w:rsidRPr="00E525BE">
        <w:rPr>
          <w:rFonts w:eastAsiaTheme="minorEastAsia"/>
        </w:rPr>
        <w:t>logp</w:t>
      </w:r>
      <w:proofErr w:type="spellEnd"/>
      <w:r w:rsidRPr="00E525BE">
        <w:rPr>
          <w:rFonts w:eastAsiaTheme="minorEastAsia"/>
        </w:rPr>
        <w:t>(</w:t>
      </w:r>
      <w:proofErr w:type="spellStart"/>
      <w:r w:rsidRPr="00E525BE">
        <w:rPr>
          <w:rFonts w:eastAsiaTheme="minorEastAsia"/>
        </w:rPr>
        <w:t>w|</w:t>
      </w:r>
      <w:r w:rsidRPr="00E525BE">
        <w:rPr>
          <w:rFonts w:eastAsia="Symbol"/>
        </w:rPr>
        <w:t>q</w:t>
      </w:r>
      <w:r w:rsidRPr="00E525BE">
        <w:rPr>
          <w:rFonts w:eastAsiaTheme="minorEastAsia"/>
        </w:rPr>
        <w:t>,</w:t>
      </w:r>
      <w:r w:rsidRPr="00E525BE">
        <w:rPr>
          <w:rFonts w:eastAsia="Symbol"/>
        </w:rPr>
        <w:t>a</w:t>
      </w:r>
      <w:proofErr w:type="spellEnd"/>
      <w:r w:rsidRPr="00E525BE">
        <w:rPr>
          <w:rFonts w:eastAsiaTheme="minorEastAsia"/>
        </w:rPr>
        <w:t>)=</w:t>
      </w:r>
      <m:oMath>
        <m:nary>
          <m:naryPr>
            <m:chr m:val="∑"/>
            <m:supHide m:val="1"/>
            <m:ctrlPr>
              <w:rPr>
                <w:rFonts w:ascii="Cambria Math" w:hAnsi="Cambria Math"/>
              </w:rPr>
            </m:ctrlPr>
          </m:naryPr>
          <m:sub>
            <m:r>
              <w:rPr>
                <w:rFonts w:ascii="Cambria Math" w:hAnsi="Cambria Math"/>
              </w:rPr>
              <m:t>d</m:t>
            </m:r>
          </m:sub>
          <m:sup/>
          <m:e>
            <m:r>
              <w:rPr>
                <w:rFonts w:ascii="Cambria Math" w:hAnsi="Cambria Math"/>
              </w:rPr>
              <m:t>logp</m:t>
            </m:r>
            <m:d>
              <m:dPr>
                <m:ctrlPr>
                  <w:rPr>
                    <w:rFonts w:ascii="Cambria Math" w:hAnsi="Cambria Math"/>
                  </w:rPr>
                </m:ctrlPr>
              </m:dPr>
              <m:e>
                <m:r>
                  <w:rPr>
                    <w:rFonts w:ascii="Cambria Math" w:hAnsi="Cambria Math"/>
                  </w:rPr>
                  <m:t>Wd∨θ,α</m:t>
                </m:r>
              </m:e>
            </m:d>
          </m:e>
        </m:nary>
      </m:oMath>
      <w:r w:rsidRPr="00E525BE">
        <w:rPr>
          <w:rFonts w:eastAsiaTheme="minorEastAsia"/>
        </w:rPr>
        <w:tab/>
      </w:r>
      <w:r w:rsidRPr="00E525BE">
        <w:rPr>
          <w:rFonts w:eastAsiaTheme="minorEastAsia"/>
        </w:rPr>
        <w:tab/>
        <w:t>(4)</w:t>
      </w:r>
    </w:p>
    <w:p w14:paraId="35323ACF"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pPr>
    </w:p>
    <w:p w14:paraId="6306DBFB"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pPr>
      <w:r w:rsidRPr="00E525BE">
        <w:t xml:space="preserve">Perplexity is the traditional method used for held-out documents </w:t>
      </w:r>
      <w:proofErr w:type="spellStart"/>
      <w:proofErr w:type="gramStart"/>
      <w:r w:rsidRPr="00E525BE">
        <w:t>W</w:t>
      </w:r>
      <w:r w:rsidRPr="00E525BE">
        <w:rPr>
          <w:vertAlign w:val="subscript"/>
        </w:rPr>
        <w:t>d</w:t>
      </w:r>
      <w:proofErr w:type="spellEnd"/>
      <w:proofErr w:type="gramEnd"/>
      <w:r w:rsidRPr="00E525BE">
        <w:t xml:space="preserve"> in a topic model, and it is given as in (5). Perplexity measures the ability of a model to generalize and predict new text documents </w:t>
      </w:r>
      <w:r w:rsidRPr="00E525BE">
        <w:rPr>
          <w:shd w:val="clear" w:color="auto" w:fill="FFFFFF"/>
        </w:rPr>
        <w:t>[43]</w:t>
      </w:r>
      <w:r w:rsidRPr="00E525BE">
        <w:t xml:space="preserve">. It indicts the number of equally </w:t>
      </w:r>
      <w:r w:rsidRPr="00E525BE">
        <w:lastRenderedPageBreak/>
        <w:t xml:space="preserve">likely words to occur in a document at an arbitrary position. The LDA model uses the </w:t>
      </w:r>
      <w:proofErr w:type="spellStart"/>
      <w:r w:rsidRPr="00E525BE">
        <w:t>log_perplexity</w:t>
      </w:r>
      <w:proofErr w:type="spellEnd"/>
      <w:r w:rsidRPr="00E525BE">
        <w:t xml:space="preserve"> method which takes a bag of words corpus as input and returns the perplexity value.</w:t>
      </w:r>
    </w:p>
    <w:p w14:paraId="193222A6"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pPr>
      <w:proofErr w:type="gramStart"/>
      <w:r w:rsidRPr="00E525BE">
        <w:t>Perplexity(</w:t>
      </w:r>
      <w:proofErr w:type="spellStart"/>
      <w:proofErr w:type="gramEnd"/>
      <w:r w:rsidRPr="00E525BE">
        <w:t>test_set</w:t>
      </w:r>
      <w:proofErr w:type="spellEnd"/>
      <w:r w:rsidRPr="00E525BE">
        <w:t xml:space="preserve"> w) = </w:t>
      </w:r>
      <m:oMath>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L</m:t>
                </m:r>
                <m:d>
                  <m:dPr>
                    <m:ctrlPr>
                      <w:rPr>
                        <w:rFonts w:ascii="Cambria Math" w:hAnsi="Cambria Math"/>
                      </w:rPr>
                    </m:ctrlPr>
                  </m:dPr>
                  <m:e>
                    <m:r>
                      <w:rPr>
                        <w:rFonts w:ascii="Cambria Math" w:hAnsi="Cambria Math"/>
                      </w:rPr>
                      <m:t>w</m:t>
                    </m:r>
                  </m:e>
                </m:d>
              </m:num>
              <m:den>
                <m:r>
                  <w:rPr>
                    <w:rFonts w:ascii="Cambria Math" w:hAnsi="Cambria Math"/>
                  </w:rPr>
                  <m:t>countoftokens</m:t>
                </m:r>
              </m:den>
            </m:f>
            <m:r>
              <w:rPr>
                <w:rFonts w:ascii="Cambria Math" w:hAnsi="Cambria Math"/>
              </w:rPr>
              <m:t>}</m:t>
            </m:r>
          </m:sup>
        </m:sSup>
      </m:oMath>
      <w:r w:rsidRPr="00E525BE">
        <w:rPr>
          <w:rFonts w:eastAsiaTheme="minorEastAsia"/>
        </w:rPr>
        <w:tab/>
      </w:r>
      <w:r w:rsidRPr="00E525BE">
        <w:rPr>
          <w:rFonts w:eastAsiaTheme="minorEastAsia"/>
        </w:rPr>
        <w:tab/>
        <w:t>(5)</w:t>
      </w:r>
    </w:p>
    <w:p w14:paraId="3367F473"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pPr>
      <w:r w:rsidRPr="00E525BE">
        <w:rPr>
          <w:rFonts w:eastAsiaTheme="minorEastAsia"/>
        </w:rPr>
        <w:t>The lower the perplexity value the better the model</w:t>
      </w:r>
      <w:r w:rsidRPr="00E525BE">
        <w:rPr>
          <w:shd w:val="clear" w:color="auto" w:fill="FFFFFF"/>
        </w:rPr>
        <w:t xml:space="preserve"> [43</w:t>
      </w:r>
      <w:proofErr w:type="gramStart"/>
      <w:r w:rsidRPr="00E525BE">
        <w:rPr>
          <w:shd w:val="clear" w:color="auto" w:fill="FFFFFF"/>
        </w:rPr>
        <w:t>,45</w:t>
      </w:r>
      <w:proofErr w:type="gramEnd"/>
      <w:r w:rsidRPr="00E525BE">
        <w:rPr>
          <w:shd w:val="clear" w:color="auto" w:fill="FFFFFF"/>
        </w:rPr>
        <w:t>]</w:t>
      </w:r>
      <w:r w:rsidRPr="00E525BE">
        <w:t>.</w:t>
      </w:r>
    </w:p>
    <w:p w14:paraId="3619B7D2"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13ADB72D" w14:textId="77777777" w:rsidR="00682319" w:rsidRPr="00E525BE" w:rsidRDefault="00682319" w:rsidP="00DF574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60" w:line="252" w:lineRule="auto"/>
        <w:jc w:val="both"/>
      </w:pPr>
      <w:r w:rsidRPr="00E525BE">
        <w:rPr>
          <w:b/>
          <w:shd w:val="clear" w:color="auto" w:fill="FFFFFF"/>
        </w:rPr>
        <w:t>Visual Evaluation</w:t>
      </w:r>
      <w:r w:rsidRPr="00E525BE">
        <w:rPr>
          <w:shd w:val="clear" w:color="auto" w:fill="FFFFFF"/>
        </w:rPr>
        <w:t xml:space="preserve">:  The LDA visualization tool </w:t>
      </w:r>
      <w:proofErr w:type="spellStart"/>
      <w:r w:rsidRPr="00E525BE">
        <w:rPr>
          <w:shd w:val="clear" w:color="auto" w:fill="FFFFFF"/>
        </w:rPr>
        <w:t>pyLDAvis</w:t>
      </w:r>
      <w:proofErr w:type="spellEnd"/>
      <w:r w:rsidRPr="00E525BE">
        <w:rPr>
          <w:shd w:val="clear" w:color="auto" w:fill="FFFFFF"/>
        </w:rPr>
        <w:t>, is another way to evaluate the result of topic models.</w:t>
      </w:r>
      <w:r w:rsidRPr="00E525BE">
        <w:rPr>
          <w:rStyle w:val="apple-converted-space"/>
          <w:shd w:val="clear" w:color="auto" w:fill="FFFFFF"/>
        </w:rPr>
        <w:t xml:space="preserve"> It is a Python interactive library for model visualization that represents topics extracted from the LDA model in form circles or bubbles. The bigger the circle the higher the percentage of number words that make up the topic. The number of bubbles is determined by the number of topics we want the LDA model to </w:t>
      </w:r>
      <w:r w:rsidRPr="00E525BE">
        <w:rPr>
          <w:rStyle w:val="apple-converted-space"/>
          <w:shd w:val="clear" w:color="auto" w:fill="FFFFFF"/>
        </w:rPr>
        <w:t xml:space="preserve">generate for us (see fig. 8). The bubbles are numbered serially according to the number of topics. As we move from one bubble to another the topics change dynamically, displaying the words that make up each topic, as well as the overall frequency of each word in the corpus represented by blue bars, and the estimated number of times a term is generated by a given topic shown with red bar. For instance, the word gradient appeared in about 28,000 places, but was used about 12,000 times in topic 3. The further away the bubbles are from each other the less similar the topics are, while the closer they are, the more similar the topics. Judging by the terms in each topic, one can conclude on what the topic is about. By default the </w:t>
      </w:r>
      <w:proofErr w:type="spellStart"/>
      <w:r w:rsidRPr="00E525BE">
        <w:rPr>
          <w:rStyle w:val="apple-converted-space"/>
          <w:shd w:val="clear" w:color="auto" w:fill="FFFFFF"/>
        </w:rPr>
        <w:t>pyLDAvis</w:t>
      </w:r>
      <w:proofErr w:type="spellEnd"/>
      <w:r w:rsidRPr="00E525BE">
        <w:rPr>
          <w:rStyle w:val="apple-converted-space"/>
          <w:shd w:val="clear" w:color="auto" w:fill="FFFFFF"/>
        </w:rPr>
        <w:t xml:space="preserve"> shows the top 30 most relevant terms in a topic. </w:t>
      </w:r>
    </w:p>
    <w:p w14:paraId="3D958D80" w14:textId="77777777" w:rsidR="009F4996" w:rsidRDefault="009F4996"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sectPr w:rsidR="009F499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2DC1F4A8" w14:textId="77777777" w:rsidR="009F4996"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sectPr w:rsidR="009F4996" w:rsidSect="00236BF8">
          <w:footnotePr>
            <w:numRestart w:val="eachSect"/>
          </w:footnotePr>
          <w:type w:val="continuous"/>
          <w:pgSz w:w="12240" w:h="15840"/>
          <w:pgMar w:top="1008" w:right="936" w:bottom="1008" w:left="936" w:header="432" w:footer="432" w:gutter="0"/>
          <w:pgNumType w:start="1"/>
          <w:cols w:space="288"/>
        </w:sectPr>
      </w:pPr>
      <w:r w:rsidRPr="00E525BE">
        <w:rPr>
          <w:noProof/>
        </w:rPr>
        <w:drawing>
          <wp:inline distT="0" distB="0" distL="0" distR="0" wp14:anchorId="2942DDC3" wp14:editId="7263BBD2">
            <wp:extent cx="5806853" cy="3356042"/>
            <wp:effectExtent l="0" t="0" r="3810" b="0"/>
            <wp:docPr id="51" name="Picture 2" descr="../Desktop/Screenshot%202021-02-15%20at%2008.4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Desktop/Screenshot%202021-02-15%20at%2008.40.38.png"/>
                    <pic:cNvPicPr>
                      <a:picLocks noChangeAspect="1" noChangeArrowheads="1"/>
                    </pic:cNvPicPr>
                  </pic:nvPicPr>
                  <pic:blipFill>
                    <a:blip r:embed="rId16"/>
                    <a:stretch>
                      <a:fillRect/>
                    </a:stretch>
                  </pic:blipFill>
                  <pic:spPr bwMode="auto">
                    <a:xfrm>
                      <a:off x="0" y="0"/>
                      <a:ext cx="5865431" cy="3389897"/>
                    </a:xfrm>
                    <a:prstGeom prst="rect">
                      <a:avLst/>
                    </a:prstGeom>
                  </pic:spPr>
                </pic:pic>
              </a:graphicData>
            </a:graphic>
          </wp:inline>
        </w:drawing>
      </w:r>
    </w:p>
    <w:p w14:paraId="554A8E86" w14:textId="0CBEE1ED" w:rsidR="00682319" w:rsidRPr="00E525BE" w:rsidRDefault="00682319" w:rsidP="009F4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rPr>
          <w:b/>
        </w:rPr>
        <w:t>Fig. 8</w:t>
      </w:r>
      <w:r w:rsidR="004B1858">
        <w:rPr>
          <w:b/>
        </w:rPr>
        <w:t>.</w:t>
      </w:r>
      <w:r w:rsidRPr="00E525BE">
        <w:t xml:space="preserve"> </w:t>
      </w:r>
      <w:proofErr w:type="spellStart"/>
      <w:r w:rsidRPr="00E525BE">
        <w:t>pyLDAvis</w:t>
      </w:r>
      <w:proofErr w:type="spellEnd"/>
      <w:r w:rsidRPr="00E525BE">
        <w:t xml:space="preserve"> visualization of topic models</w:t>
      </w:r>
    </w:p>
    <w:p w14:paraId="1A3A3265" w14:textId="77777777" w:rsidR="00236BF8" w:rsidRDefault="00236BF8"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sectPr w:rsidR="00236BF8" w:rsidSect="00236BF8">
          <w:footnotePr>
            <w:numRestart w:val="eachSect"/>
          </w:footnotePr>
          <w:type w:val="continuous"/>
          <w:pgSz w:w="12240" w:h="15840"/>
          <w:pgMar w:top="1008" w:right="936" w:bottom="1008" w:left="936" w:header="432" w:footer="432" w:gutter="0"/>
          <w:pgNumType w:start="1"/>
          <w:cols w:space="720"/>
        </w:sectPr>
      </w:pPr>
    </w:p>
    <w:p w14:paraId="284A84F8" w14:textId="41F9763F"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DDBF336" w14:textId="28802960" w:rsidR="00682319" w:rsidRPr="00F87903" w:rsidRDefault="00F87903" w:rsidP="00F87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F87903">
        <w:t>IV. RESULTS AND DISCUSSIONS</w:t>
      </w:r>
    </w:p>
    <w:p w14:paraId="0A0E45A6" w14:textId="0FFE27F0" w:rsidR="00682319" w:rsidRPr="00E525BE" w:rsidRDefault="00682319" w:rsidP="008A2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jc w:val="both"/>
      </w:pPr>
      <w:r w:rsidRPr="00E525BE">
        <w:t>In this section we present the methods of evaluating topic models as well as the results of the following experiments; (</w:t>
      </w:r>
      <w:proofErr w:type="spellStart"/>
      <w:r w:rsidRPr="00E525BE">
        <w:t>i</w:t>
      </w:r>
      <w:proofErr w:type="spellEnd"/>
      <w:r w:rsidRPr="00E525BE">
        <w:t xml:space="preserve">) a comparison of the three topic modelling techniques; LDA, LSI, and HDP. The performances are compared to determine the best algorithm. (ii) Determining a better embedding technique between the </w:t>
      </w:r>
      <w:proofErr w:type="gramStart"/>
      <w:r w:rsidRPr="00E525BE">
        <w:t>bag</w:t>
      </w:r>
      <w:proofErr w:type="gramEnd"/>
      <w:r w:rsidRPr="00E525BE">
        <w:t xml:space="preserve"> of words (BOW) embedding, and the Term Frequency Inverse Document Frequency (TF-IDF) for topic modelling.  (iii) The section also presents the results of the comparison of </w:t>
      </w:r>
      <w:proofErr w:type="spellStart"/>
      <w:r w:rsidRPr="00E525BE">
        <w:t>Gensim</w:t>
      </w:r>
      <w:proofErr w:type="spellEnd"/>
      <w:r w:rsidRPr="00E525BE">
        <w:t xml:space="preserve"> and Mallet Models.</w:t>
      </w:r>
    </w:p>
    <w:p w14:paraId="60929B6A"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14:paraId="73610E7E" w14:textId="6077DE94" w:rsidR="00682319" w:rsidRPr="00D027F2" w:rsidRDefault="00682319" w:rsidP="00DF574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rPr>
      </w:pPr>
      <w:r w:rsidRPr="00D027F2">
        <w:rPr>
          <w:i/>
        </w:rPr>
        <w:t>Results of Experiments</w:t>
      </w:r>
    </w:p>
    <w:p w14:paraId="6D75E192"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p>
    <w:p w14:paraId="5E5B8A29" w14:textId="437414ED" w:rsidR="00682319" w:rsidRPr="00E525BE" w:rsidRDefault="00682319" w:rsidP="00DF574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B0326A">
        <w:rPr>
          <w:b/>
        </w:rPr>
        <w:t>Unstructured vs Structured Datasets</w:t>
      </w:r>
    </w:p>
    <w:p w14:paraId="78D024ED" w14:textId="0AF3AFA0"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Table 2 shows the summary of LDA evaluation results for the two datasets, the unstructured tweets and the structured NIPS datasets.</w:t>
      </w:r>
    </w:p>
    <w:p w14:paraId="642596B9" w14:textId="586AF01D"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79478A92" w14:textId="25ECFF69" w:rsid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522A4">
        <w:t>TABLE II</w:t>
      </w:r>
    </w:p>
    <w:p w14:paraId="11143683" w14:textId="100F27D4" w:rsidR="00682319" w:rsidRP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522A4">
        <w:t>EVALUATION RESULTS FOR THE TWO DATASETS</w:t>
      </w:r>
    </w:p>
    <w:tbl>
      <w:tblPr>
        <w:tblW w:w="4989" w:type="dxa"/>
        <w:tblLayout w:type="fixed"/>
        <w:tblLook w:val="04A0" w:firstRow="1" w:lastRow="0" w:firstColumn="1" w:lastColumn="0" w:noHBand="0" w:noVBand="1"/>
      </w:tblPr>
      <w:tblGrid>
        <w:gridCol w:w="953"/>
        <w:gridCol w:w="1028"/>
        <w:gridCol w:w="1098"/>
        <w:gridCol w:w="1063"/>
        <w:gridCol w:w="847"/>
      </w:tblGrid>
      <w:tr w:rsidR="00682319" w:rsidRPr="00E525BE" w14:paraId="7465BFA5" w14:textId="77777777" w:rsidTr="001D7E7B">
        <w:trPr>
          <w:trHeight w:val="605"/>
        </w:trPr>
        <w:tc>
          <w:tcPr>
            <w:tcW w:w="953" w:type="dxa"/>
            <w:tcBorders>
              <w:top w:val="single" w:sz="4" w:space="0" w:color="000000"/>
              <w:left w:val="single" w:sz="4" w:space="0" w:color="000000"/>
              <w:bottom w:val="single" w:sz="4" w:space="0" w:color="000000"/>
              <w:right w:val="single" w:sz="4" w:space="0" w:color="000000"/>
            </w:tcBorders>
          </w:tcPr>
          <w:p w14:paraId="4F7C0A5E" w14:textId="77777777" w:rsidR="00682319" w:rsidRPr="00E525BE" w:rsidRDefault="00682319" w:rsidP="00682319">
            <w:pPr>
              <w:widowControl w:val="0"/>
              <w:jc w:val="both"/>
            </w:pPr>
            <w:r w:rsidRPr="00E525BE">
              <w:t>Dataset</w:t>
            </w:r>
          </w:p>
        </w:tc>
        <w:tc>
          <w:tcPr>
            <w:tcW w:w="1028" w:type="dxa"/>
            <w:tcBorders>
              <w:top w:val="single" w:sz="4" w:space="0" w:color="000000"/>
              <w:left w:val="single" w:sz="4" w:space="0" w:color="000000"/>
              <w:bottom w:val="single" w:sz="4" w:space="0" w:color="000000"/>
              <w:right w:val="single" w:sz="4" w:space="0" w:color="000000"/>
            </w:tcBorders>
          </w:tcPr>
          <w:p w14:paraId="64A69CA0" w14:textId="77777777" w:rsidR="00682319" w:rsidRPr="00E525BE" w:rsidRDefault="00682319" w:rsidP="00682319">
            <w:pPr>
              <w:widowControl w:val="0"/>
              <w:jc w:val="both"/>
            </w:pPr>
            <w:r w:rsidRPr="00E525BE">
              <w:t>No of documents</w:t>
            </w:r>
          </w:p>
        </w:tc>
        <w:tc>
          <w:tcPr>
            <w:tcW w:w="1098" w:type="dxa"/>
            <w:tcBorders>
              <w:top w:val="single" w:sz="4" w:space="0" w:color="000000"/>
              <w:left w:val="single" w:sz="4" w:space="0" w:color="000000"/>
              <w:bottom w:val="single" w:sz="4" w:space="0" w:color="000000"/>
              <w:right w:val="single" w:sz="4" w:space="0" w:color="000000"/>
            </w:tcBorders>
          </w:tcPr>
          <w:p w14:paraId="66D39637" w14:textId="77777777" w:rsidR="00682319" w:rsidRPr="00E525BE" w:rsidRDefault="00682319" w:rsidP="00682319">
            <w:pPr>
              <w:widowControl w:val="0"/>
              <w:jc w:val="both"/>
            </w:pPr>
            <w:r w:rsidRPr="00E525BE">
              <w:t xml:space="preserve">Coherence </w:t>
            </w:r>
            <w:proofErr w:type="spellStart"/>
            <w:r w:rsidRPr="00E525BE">
              <w:t>Umass_Score</w:t>
            </w:r>
            <w:proofErr w:type="spellEnd"/>
          </w:p>
        </w:tc>
        <w:tc>
          <w:tcPr>
            <w:tcW w:w="1063" w:type="dxa"/>
            <w:tcBorders>
              <w:top w:val="single" w:sz="4" w:space="0" w:color="000000"/>
              <w:left w:val="single" w:sz="4" w:space="0" w:color="000000"/>
              <w:bottom w:val="single" w:sz="4" w:space="0" w:color="000000"/>
              <w:right w:val="single" w:sz="4" w:space="0" w:color="000000"/>
            </w:tcBorders>
          </w:tcPr>
          <w:p w14:paraId="5E36B1FE" w14:textId="77777777" w:rsidR="00682319" w:rsidRPr="00E525BE" w:rsidRDefault="00682319" w:rsidP="00682319">
            <w:pPr>
              <w:widowControl w:val="0"/>
              <w:jc w:val="both"/>
            </w:pPr>
            <w:r w:rsidRPr="00E525BE">
              <w:t xml:space="preserve">Coherence </w:t>
            </w:r>
            <w:proofErr w:type="spellStart"/>
            <w:r w:rsidRPr="00E525BE">
              <w:t>UCI_Score</w:t>
            </w:r>
            <w:proofErr w:type="spellEnd"/>
            <w:r w:rsidRPr="00E525BE">
              <w:t xml:space="preserve"> (</w:t>
            </w:r>
            <w:proofErr w:type="spellStart"/>
            <w:r w:rsidRPr="00E525BE">
              <w:t>c_v</w:t>
            </w:r>
            <w:proofErr w:type="spellEnd"/>
            <w:r w:rsidRPr="00E525BE">
              <w:t>)</w:t>
            </w:r>
          </w:p>
        </w:tc>
        <w:tc>
          <w:tcPr>
            <w:tcW w:w="847" w:type="dxa"/>
            <w:tcBorders>
              <w:top w:val="single" w:sz="4" w:space="0" w:color="000000"/>
              <w:left w:val="single" w:sz="4" w:space="0" w:color="000000"/>
              <w:bottom w:val="single" w:sz="4" w:space="0" w:color="000000"/>
              <w:right w:val="single" w:sz="4" w:space="0" w:color="000000"/>
            </w:tcBorders>
          </w:tcPr>
          <w:p w14:paraId="73573A55" w14:textId="77777777" w:rsidR="00682319" w:rsidRPr="00E525BE" w:rsidRDefault="00682319" w:rsidP="00682319">
            <w:pPr>
              <w:widowControl w:val="0"/>
              <w:jc w:val="both"/>
            </w:pPr>
            <w:r w:rsidRPr="00E525BE">
              <w:t>Perplexity</w:t>
            </w:r>
          </w:p>
        </w:tc>
      </w:tr>
      <w:tr w:rsidR="00682319" w:rsidRPr="00E525BE" w14:paraId="5B8F1BF4" w14:textId="77777777" w:rsidTr="001D7E7B">
        <w:trPr>
          <w:trHeight w:val="291"/>
        </w:trPr>
        <w:tc>
          <w:tcPr>
            <w:tcW w:w="953" w:type="dxa"/>
            <w:tcBorders>
              <w:top w:val="single" w:sz="4" w:space="0" w:color="000000"/>
              <w:left w:val="single" w:sz="4" w:space="0" w:color="000000"/>
              <w:bottom w:val="single" w:sz="4" w:space="0" w:color="000000"/>
              <w:right w:val="single" w:sz="4" w:space="0" w:color="000000"/>
            </w:tcBorders>
          </w:tcPr>
          <w:p w14:paraId="7E760503" w14:textId="77777777" w:rsidR="00682319" w:rsidRPr="00E525BE" w:rsidRDefault="00682319" w:rsidP="00682319">
            <w:pPr>
              <w:widowControl w:val="0"/>
              <w:jc w:val="both"/>
            </w:pPr>
            <w:r w:rsidRPr="00E525BE">
              <w:t>Live tweets</w:t>
            </w:r>
          </w:p>
        </w:tc>
        <w:tc>
          <w:tcPr>
            <w:tcW w:w="1028" w:type="dxa"/>
            <w:tcBorders>
              <w:top w:val="single" w:sz="4" w:space="0" w:color="000000"/>
              <w:left w:val="single" w:sz="4" w:space="0" w:color="000000"/>
              <w:bottom w:val="single" w:sz="4" w:space="0" w:color="000000"/>
              <w:right w:val="single" w:sz="4" w:space="0" w:color="000000"/>
            </w:tcBorders>
          </w:tcPr>
          <w:p w14:paraId="10AB4FD6" w14:textId="77777777" w:rsidR="00682319" w:rsidRPr="00E525BE" w:rsidRDefault="00682319" w:rsidP="00682319">
            <w:pPr>
              <w:widowControl w:val="0"/>
              <w:jc w:val="both"/>
            </w:pPr>
            <w:r w:rsidRPr="00E525BE">
              <w:t>135,924</w:t>
            </w:r>
          </w:p>
        </w:tc>
        <w:tc>
          <w:tcPr>
            <w:tcW w:w="1098" w:type="dxa"/>
            <w:tcBorders>
              <w:top w:val="single" w:sz="4" w:space="0" w:color="000000"/>
              <w:left w:val="single" w:sz="4" w:space="0" w:color="000000"/>
              <w:bottom w:val="single" w:sz="4" w:space="0" w:color="000000"/>
              <w:right w:val="single" w:sz="4" w:space="0" w:color="000000"/>
            </w:tcBorders>
          </w:tcPr>
          <w:p w14:paraId="17226F14" w14:textId="77777777" w:rsidR="00682319" w:rsidRPr="00E525BE" w:rsidRDefault="00682319" w:rsidP="00682319">
            <w:pPr>
              <w:widowControl w:val="0"/>
              <w:jc w:val="both"/>
            </w:pPr>
            <w:r w:rsidRPr="00E525BE">
              <w:t>-13.53022</w:t>
            </w:r>
          </w:p>
        </w:tc>
        <w:tc>
          <w:tcPr>
            <w:tcW w:w="1063" w:type="dxa"/>
            <w:tcBorders>
              <w:top w:val="single" w:sz="4" w:space="0" w:color="000000"/>
              <w:left w:val="single" w:sz="4" w:space="0" w:color="000000"/>
              <w:bottom w:val="single" w:sz="4" w:space="0" w:color="000000"/>
              <w:right w:val="single" w:sz="4" w:space="0" w:color="000000"/>
            </w:tcBorders>
          </w:tcPr>
          <w:p w14:paraId="1F0C1DCC" w14:textId="77777777" w:rsidR="00682319" w:rsidRPr="00E525BE" w:rsidRDefault="00682319" w:rsidP="00682319">
            <w:pPr>
              <w:widowControl w:val="0"/>
              <w:jc w:val="both"/>
            </w:pPr>
            <w:r w:rsidRPr="00E525BE">
              <w:t>0.3945671</w:t>
            </w:r>
          </w:p>
        </w:tc>
        <w:tc>
          <w:tcPr>
            <w:tcW w:w="847" w:type="dxa"/>
            <w:tcBorders>
              <w:top w:val="single" w:sz="4" w:space="0" w:color="000000"/>
              <w:left w:val="single" w:sz="4" w:space="0" w:color="000000"/>
              <w:bottom w:val="single" w:sz="4" w:space="0" w:color="000000"/>
              <w:right w:val="single" w:sz="4" w:space="0" w:color="000000"/>
            </w:tcBorders>
          </w:tcPr>
          <w:p w14:paraId="2EDFD22F" w14:textId="77777777" w:rsidR="00682319" w:rsidRPr="00E525BE" w:rsidRDefault="00682319" w:rsidP="00682319">
            <w:pPr>
              <w:widowControl w:val="0"/>
              <w:jc w:val="both"/>
            </w:pPr>
            <w:r w:rsidRPr="00E525BE">
              <w:t>-22.73715</w:t>
            </w:r>
          </w:p>
        </w:tc>
      </w:tr>
      <w:tr w:rsidR="00682319" w:rsidRPr="00E525BE" w14:paraId="26FCD605" w14:textId="77777777" w:rsidTr="001D7E7B">
        <w:trPr>
          <w:trHeight w:val="291"/>
        </w:trPr>
        <w:tc>
          <w:tcPr>
            <w:tcW w:w="953" w:type="dxa"/>
            <w:tcBorders>
              <w:top w:val="single" w:sz="4" w:space="0" w:color="000000"/>
              <w:left w:val="single" w:sz="4" w:space="0" w:color="000000"/>
              <w:bottom w:val="single" w:sz="4" w:space="0" w:color="000000"/>
              <w:right w:val="single" w:sz="4" w:space="0" w:color="000000"/>
            </w:tcBorders>
          </w:tcPr>
          <w:p w14:paraId="1C305967" w14:textId="77777777" w:rsidR="00682319" w:rsidRPr="00E525BE" w:rsidRDefault="00682319" w:rsidP="00682319">
            <w:pPr>
              <w:widowControl w:val="0"/>
              <w:jc w:val="both"/>
            </w:pPr>
            <w:r w:rsidRPr="00E525BE">
              <w:t>NIPS papers</w:t>
            </w:r>
          </w:p>
        </w:tc>
        <w:tc>
          <w:tcPr>
            <w:tcW w:w="1028" w:type="dxa"/>
            <w:tcBorders>
              <w:top w:val="single" w:sz="4" w:space="0" w:color="000000"/>
              <w:left w:val="single" w:sz="4" w:space="0" w:color="000000"/>
              <w:bottom w:val="single" w:sz="4" w:space="0" w:color="000000"/>
              <w:right w:val="single" w:sz="4" w:space="0" w:color="000000"/>
            </w:tcBorders>
          </w:tcPr>
          <w:p w14:paraId="05E27E44" w14:textId="77777777" w:rsidR="00682319" w:rsidRPr="00E525BE" w:rsidRDefault="00682319" w:rsidP="00682319">
            <w:pPr>
              <w:widowControl w:val="0"/>
              <w:jc w:val="both"/>
            </w:pPr>
            <w:r w:rsidRPr="00E525BE">
              <w:t>7,241</w:t>
            </w:r>
          </w:p>
        </w:tc>
        <w:tc>
          <w:tcPr>
            <w:tcW w:w="1098" w:type="dxa"/>
            <w:tcBorders>
              <w:top w:val="single" w:sz="4" w:space="0" w:color="000000"/>
              <w:left w:val="single" w:sz="4" w:space="0" w:color="000000"/>
              <w:bottom w:val="single" w:sz="4" w:space="0" w:color="000000"/>
              <w:right w:val="single" w:sz="4" w:space="0" w:color="000000"/>
            </w:tcBorders>
          </w:tcPr>
          <w:p w14:paraId="5D12B2DE" w14:textId="77777777" w:rsidR="00682319" w:rsidRPr="00E525BE" w:rsidRDefault="00682319" w:rsidP="00682319">
            <w:pPr>
              <w:widowControl w:val="0"/>
              <w:jc w:val="both"/>
            </w:pPr>
            <w:r w:rsidRPr="00E525BE">
              <w:t>-0.72836806</w:t>
            </w:r>
          </w:p>
        </w:tc>
        <w:tc>
          <w:tcPr>
            <w:tcW w:w="1063" w:type="dxa"/>
            <w:tcBorders>
              <w:top w:val="single" w:sz="4" w:space="0" w:color="000000"/>
              <w:left w:val="single" w:sz="4" w:space="0" w:color="000000"/>
              <w:bottom w:val="single" w:sz="4" w:space="0" w:color="000000"/>
              <w:right w:val="single" w:sz="4" w:space="0" w:color="000000"/>
            </w:tcBorders>
          </w:tcPr>
          <w:p w14:paraId="3164E962" w14:textId="77777777" w:rsidR="00682319" w:rsidRPr="00E525BE" w:rsidRDefault="00682319" w:rsidP="00682319">
            <w:pPr>
              <w:widowControl w:val="0"/>
              <w:jc w:val="both"/>
            </w:pPr>
            <w:r w:rsidRPr="00E525BE">
              <w:t>0.457887571</w:t>
            </w:r>
          </w:p>
        </w:tc>
        <w:tc>
          <w:tcPr>
            <w:tcW w:w="847" w:type="dxa"/>
            <w:tcBorders>
              <w:top w:val="single" w:sz="4" w:space="0" w:color="000000"/>
              <w:left w:val="single" w:sz="4" w:space="0" w:color="000000"/>
              <w:bottom w:val="single" w:sz="4" w:space="0" w:color="000000"/>
              <w:right w:val="single" w:sz="4" w:space="0" w:color="000000"/>
            </w:tcBorders>
          </w:tcPr>
          <w:p w14:paraId="075A1C50" w14:textId="77777777" w:rsidR="00682319" w:rsidRPr="00E525BE" w:rsidRDefault="00682319" w:rsidP="00682319">
            <w:pPr>
              <w:widowControl w:val="0"/>
              <w:jc w:val="both"/>
            </w:pPr>
            <w:r w:rsidRPr="00E525BE">
              <w:t>-8.688008</w:t>
            </w:r>
          </w:p>
        </w:tc>
      </w:tr>
    </w:tbl>
    <w:p w14:paraId="4CAB570E"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4379ABC"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 xml:space="preserve">In coherency the NIPS dataset had better performance. This is understandable since the dataset is structured, it is easier for the algorithm to organize the topics better, but the raw tweets had better perplexity performance, though some authors argue that perplexity is not a good measure of performance.  The NIPS dataset performed 86% better than the raw tweets using the UCI coherence score and 5.4% better than the tweets using the </w:t>
      </w:r>
      <w:proofErr w:type="spellStart"/>
      <w:r w:rsidRPr="00E525BE">
        <w:t>U_mass</w:t>
      </w:r>
      <w:proofErr w:type="spellEnd"/>
      <w:r w:rsidRPr="00E525BE">
        <w:t xml:space="preserve"> coherence score.</w:t>
      </w:r>
    </w:p>
    <w:p w14:paraId="443818A8"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p>
    <w:p w14:paraId="3716B043" w14:textId="794284C3" w:rsidR="00682319" w:rsidRPr="007C3CD3" w:rsidRDefault="00682319" w:rsidP="00DF574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b/>
        </w:rPr>
      </w:pPr>
      <w:r w:rsidRPr="007C3CD3">
        <w:rPr>
          <w:b/>
          <w:highlight w:val="yellow"/>
        </w:rPr>
        <w:t>BOW</w:t>
      </w:r>
      <w:r w:rsidRPr="007C3CD3">
        <w:rPr>
          <w:b/>
        </w:rPr>
        <w:t xml:space="preserve"> Topics Results for LDA, LSI, HDP on </w:t>
      </w:r>
      <w:r w:rsidRPr="007C3CD3">
        <w:rPr>
          <w:b/>
          <w:highlight w:val="yellow"/>
        </w:rPr>
        <w:t>Tweets</w:t>
      </w:r>
    </w:p>
    <w:p w14:paraId="7C74BBE6"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p>
    <w:p w14:paraId="5D1DCC99" w14:textId="0FFF21C3" w:rsidR="008522A4" w:rsidRP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pPr>
      <w:r w:rsidRPr="008522A4">
        <w:t>TABLE III</w:t>
      </w:r>
    </w:p>
    <w:p w14:paraId="25596449" w14:textId="3F7372C8" w:rsidR="00682319" w:rsidRP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pPr>
      <w:r w:rsidRPr="008522A4">
        <w:t>A COMPARISON OF THE PERFORMANCES OF THE THREE MODELS ON THE TWO DATASETS</w:t>
      </w:r>
    </w:p>
    <w:tbl>
      <w:tblPr>
        <w:tblW w:w="5098" w:type="dxa"/>
        <w:tblLayout w:type="fixed"/>
        <w:tblLook w:val="04A0" w:firstRow="1" w:lastRow="0" w:firstColumn="1" w:lastColumn="0" w:noHBand="0" w:noVBand="1"/>
      </w:tblPr>
      <w:tblGrid>
        <w:gridCol w:w="846"/>
        <w:gridCol w:w="1984"/>
        <w:gridCol w:w="2268"/>
      </w:tblGrid>
      <w:tr w:rsidR="00682319" w:rsidRPr="00E525BE" w14:paraId="2BCBDE0D" w14:textId="77777777" w:rsidTr="009F4996">
        <w:tc>
          <w:tcPr>
            <w:tcW w:w="846" w:type="dxa"/>
            <w:tcBorders>
              <w:top w:val="single" w:sz="4" w:space="0" w:color="000000"/>
              <w:left w:val="single" w:sz="4" w:space="0" w:color="000000"/>
              <w:bottom w:val="single" w:sz="4" w:space="0" w:color="000000"/>
              <w:right w:val="single" w:sz="4" w:space="0" w:color="000000"/>
            </w:tcBorders>
          </w:tcPr>
          <w:p w14:paraId="71691690" w14:textId="77777777" w:rsidR="00682319" w:rsidRPr="00E525BE" w:rsidRDefault="00682319" w:rsidP="00682319">
            <w:pPr>
              <w:pStyle w:val="HTMLPreformatted"/>
              <w:widowControl w:val="0"/>
              <w:jc w:val="both"/>
              <w:textAlignment w:val="baseline"/>
              <w:rPr>
                <w:rFonts w:ascii="Times New Roman" w:hAnsi="Times New Roman" w:cs="Times New Roman"/>
                <w:b/>
                <w:lang w:eastAsia="en-US"/>
              </w:rPr>
            </w:pPr>
            <w:r w:rsidRPr="00E525BE">
              <w:rPr>
                <w:rFonts w:ascii="Times New Roman" w:hAnsi="Times New Roman" w:cs="Times New Roman"/>
                <w:b/>
                <w:lang w:eastAsia="en-US"/>
              </w:rPr>
              <w:t>Model</w:t>
            </w:r>
          </w:p>
        </w:tc>
        <w:tc>
          <w:tcPr>
            <w:tcW w:w="1984" w:type="dxa"/>
            <w:tcBorders>
              <w:top w:val="single" w:sz="4" w:space="0" w:color="000000"/>
              <w:left w:val="single" w:sz="4" w:space="0" w:color="000000"/>
              <w:bottom w:val="single" w:sz="4" w:space="0" w:color="000000"/>
              <w:right w:val="single" w:sz="4" w:space="0" w:color="000000"/>
            </w:tcBorders>
          </w:tcPr>
          <w:p w14:paraId="67938E8B" w14:textId="77777777" w:rsidR="00682319" w:rsidRPr="00E525BE" w:rsidRDefault="00682319" w:rsidP="00682319">
            <w:pPr>
              <w:pStyle w:val="HTMLPreformatted"/>
              <w:widowControl w:val="0"/>
              <w:jc w:val="both"/>
              <w:textAlignment w:val="baseline"/>
              <w:rPr>
                <w:rFonts w:ascii="Times New Roman" w:hAnsi="Times New Roman" w:cs="Times New Roman"/>
                <w:b/>
                <w:lang w:eastAsia="en-US"/>
              </w:rPr>
            </w:pPr>
            <w:r w:rsidRPr="00E525BE">
              <w:rPr>
                <w:rFonts w:ascii="Times New Roman" w:hAnsi="Times New Roman" w:cs="Times New Roman"/>
                <w:b/>
                <w:lang w:eastAsia="en-US"/>
              </w:rPr>
              <w:t>NIPS Coherence</w:t>
            </w:r>
          </w:p>
        </w:tc>
        <w:tc>
          <w:tcPr>
            <w:tcW w:w="2268" w:type="dxa"/>
            <w:tcBorders>
              <w:top w:val="single" w:sz="4" w:space="0" w:color="000000"/>
              <w:left w:val="single" w:sz="4" w:space="0" w:color="000000"/>
              <w:bottom w:val="single" w:sz="4" w:space="0" w:color="000000"/>
              <w:right w:val="single" w:sz="4" w:space="0" w:color="000000"/>
            </w:tcBorders>
          </w:tcPr>
          <w:p w14:paraId="22D04AA2" w14:textId="77777777" w:rsidR="00682319" w:rsidRPr="00E525BE" w:rsidRDefault="00682319" w:rsidP="00682319">
            <w:pPr>
              <w:pStyle w:val="HTMLPreformatted"/>
              <w:widowControl w:val="0"/>
              <w:jc w:val="both"/>
              <w:textAlignment w:val="baseline"/>
              <w:rPr>
                <w:rFonts w:ascii="Times New Roman" w:hAnsi="Times New Roman" w:cs="Times New Roman"/>
                <w:b/>
                <w:lang w:eastAsia="en-US"/>
              </w:rPr>
            </w:pPr>
            <w:r w:rsidRPr="00E525BE">
              <w:rPr>
                <w:rFonts w:ascii="Times New Roman" w:hAnsi="Times New Roman" w:cs="Times New Roman"/>
                <w:b/>
                <w:lang w:eastAsia="en-US"/>
              </w:rPr>
              <w:t>Tweets Coherence</w:t>
            </w:r>
          </w:p>
        </w:tc>
      </w:tr>
      <w:tr w:rsidR="00682319" w:rsidRPr="00E525BE" w14:paraId="0C411001" w14:textId="77777777" w:rsidTr="009F4996">
        <w:tc>
          <w:tcPr>
            <w:tcW w:w="846" w:type="dxa"/>
            <w:tcBorders>
              <w:top w:val="single" w:sz="4" w:space="0" w:color="000000"/>
              <w:left w:val="single" w:sz="4" w:space="0" w:color="000000"/>
              <w:bottom w:val="single" w:sz="4" w:space="0" w:color="000000"/>
              <w:right w:val="single" w:sz="4" w:space="0" w:color="000000"/>
            </w:tcBorders>
          </w:tcPr>
          <w:p w14:paraId="47127136"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LDA</w:t>
            </w:r>
          </w:p>
        </w:tc>
        <w:tc>
          <w:tcPr>
            <w:tcW w:w="1984" w:type="dxa"/>
            <w:tcBorders>
              <w:top w:val="single" w:sz="4" w:space="0" w:color="000000"/>
              <w:left w:val="single" w:sz="4" w:space="0" w:color="000000"/>
              <w:bottom w:val="single" w:sz="4" w:space="0" w:color="000000"/>
              <w:right w:val="single" w:sz="4" w:space="0" w:color="000000"/>
            </w:tcBorders>
          </w:tcPr>
          <w:p w14:paraId="298E1250"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Perplexity: -7.570</w:t>
            </w:r>
          </w:p>
          <w:p w14:paraId="4A615DE7"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0.3026072675</w:t>
            </w:r>
          </w:p>
        </w:tc>
        <w:tc>
          <w:tcPr>
            <w:tcW w:w="2268" w:type="dxa"/>
            <w:tcBorders>
              <w:top w:val="single" w:sz="4" w:space="0" w:color="000000"/>
              <w:left w:val="single" w:sz="4" w:space="0" w:color="000000"/>
              <w:bottom w:val="single" w:sz="4" w:space="0" w:color="000000"/>
              <w:right w:val="single" w:sz="4" w:space="0" w:color="000000"/>
            </w:tcBorders>
          </w:tcPr>
          <w:p w14:paraId="145C54C4"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Perplexity:  -7.0080</w:t>
            </w:r>
          </w:p>
          <w:p w14:paraId="352CA19F"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0.29372262845</w:t>
            </w:r>
          </w:p>
        </w:tc>
      </w:tr>
      <w:tr w:rsidR="00682319" w:rsidRPr="00E525BE" w14:paraId="38E16482" w14:textId="77777777" w:rsidTr="009F4996">
        <w:tc>
          <w:tcPr>
            <w:tcW w:w="846" w:type="dxa"/>
            <w:tcBorders>
              <w:top w:val="single" w:sz="4" w:space="0" w:color="000000"/>
              <w:left w:val="single" w:sz="4" w:space="0" w:color="000000"/>
              <w:bottom w:val="single" w:sz="4" w:space="0" w:color="000000"/>
              <w:right w:val="single" w:sz="4" w:space="0" w:color="000000"/>
            </w:tcBorders>
          </w:tcPr>
          <w:p w14:paraId="370FB587"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LSI</w:t>
            </w:r>
          </w:p>
        </w:tc>
        <w:tc>
          <w:tcPr>
            <w:tcW w:w="1984" w:type="dxa"/>
            <w:tcBorders>
              <w:top w:val="single" w:sz="4" w:space="0" w:color="000000"/>
              <w:left w:val="single" w:sz="4" w:space="0" w:color="000000"/>
              <w:bottom w:val="single" w:sz="4" w:space="0" w:color="000000"/>
              <w:right w:val="single" w:sz="4" w:space="0" w:color="000000"/>
            </w:tcBorders>
          </w:tcPr>
          <w:p w14:paraId="70B3DA9A"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0.4166050449</w:t>
            </w:r>
          </w:p>
        </w:tc>
        <w:tc>
          <w:tcPr>
            <w:tcW w:w="2268" w:type="dxa"/>
            <w:tcBorders>
              <w:top w:val="single" w:sz="4" w:space="0" w:color="000000"/>
              <w:left w:val="single" w:sz="4" w:space="0" w:color="000000"/>
              <w:bottom w:val="single" w:sz="4" w:space="0" w:color="000000"/>
              <w:right w:val="single" w:sz="4" w:space="0" w:color="000000"/>
            </w:tcBorders>
          </w:tcPr>
          <w:p w14:paraId="3ED628A0"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0.33385338957</w:t>
            </w:r>
          </w:p>
        </w:tc>
      </w:tr>
      <w:tr w:rsidR="00682319" w:rsidRPr="00E525BE" w14:paraId="5250AC91" w14:textId="77777777" w:rsidTr="009F4996">
        <w:tc>
          <w:tcPr>
            <w:tcW w:w="846" w:type="dxa"/>
            <w:tcBorders>
              <w:top w:val="single" w:sz="4" w:space="0" w:color="000000"/>
              <w:left w:val="single" w:sz="4" w:space="0" w:color="000000"/>
              <w:bottom w:val="single" w:sz="4" w:space="0" w:color="000000"/>
              <w:right w:val="single" w:sz="4" w:space="0" w:color="000000"/>
            </w:tcBorders>
          </w:tcPr>
          <w:p w14:paraId="39D995A9"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HDP</w:t>
            </w:r>
          </w:p>
        </w:tc>
        <w:tc>
          <w:tcPr>
            <w:tcW w:w="1984" w:type="dxa"/>
            <w:tcBorders>
              <w:top w:val="single" w:sz="4" w:space="0" w:color="000000"/>
              <w:left w:val="single" w:sz="4" w:space="0" w:color="000000"/>
              <w:bottom w:val="single" w:sz="4" w:space="0" w:color="000000"/>
              <w:right w:val="single" w:sz="4" w:space="0" w:color="000000"/>
            </w:tcBorders>
          </w:tcPr>
          <w:p w14:paraId="6B4F4457"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0.45218042459</w:t>
            </w:r>
          </w:p>
        </w:tc>
        <w:tc>
          <w:tcPr>
            <w:tcW w:w="2268" w:type="dxa"/>
            <w:tcBorders>
              <w:top w:val="single" w:sz="4" w:space="0" w:color="000000"/>
              <w:left w:val="single" w:sz="4" w:space="0" w:color="000000"/>
              <w:bottom w:val="single" w:sz="4" w:space="0" w:color="000000"/>
              <w:right w:val="single" w:sz="4" w:space="0" w:color="000000"/>
            </w:tcBorders>
          </w:tcPr>
          <w:p w14:paraId="5AFDB68A"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0.195466477917</w:t>
            </w:r>
          </w:p>
        </w:tc>
      </w:tr>
    </w:tbl>
    <w:p w14:paraId="7BF907BF" w14:textId="77777777" w:rsidR="00682319" w:rsidRPr="00E525BE" w:rsidRDefault="00682319" w:rsidP="00682319">
      <w:pPr>
        <w:pStyle w:val="HTMLPreformatted"/>
        <w:jc w:val="both"/>
        <w:textAlignment w:val="baseline"/>
        <w:rPr>
          <w:rFonts w:ascii="Times New Roman" w:hAnsi="Times New Roman" w:cs="Times New Roman"/>
        </w:rPr>
      </w:pPr>
    </w:p>
    <w:p w14:paraId="0D13526D" w14:textId="3797D727" w:rsidR="001D7E7B" w:rsidRDefault="00682319" w:rsidP="001D7E7B">
      <w:pPr>
        <w:pStyle w:val="HTMLPreformatted"/>
        <w:jc w:val="both"/>
        <w:textAlignment w:val="baseline"/>
        <w:rPr>
          <w:rFonts w:ascii="Times New Roman" w:hAnsi="Times New Roman" w:cs="Times New Roman"/>
        </w:rPr>
      </w:pPr>
      <w:r w:rsidRPr="00E525BE">
        <w:rPr>
          <w:rFonts w:ascii="Times New Roman" w:hAnsi="Times New Roman" w:cs="Times New Roman"/>
        </w:rPr>
        <w:t>All the models performed better in structured NIPS datasets than in the unstructured tweets, agreeing with the general findings in Table 2. Both the coherency and the LDA perplexity attests to this. The HDP model performed better than the LSI and LDA models in that order using the NI</w:t>
      </w:r>
      <w:r w:rsidR="001D7E7B">
        <w:rPr>
          <w:rFonts w:ascii="Times New Roman" w:hAnsi="Times New Roman" w:cs="Times New Roman"/>
        </w:rPr>
        <w:t xml:space="preserve">PS dataset, as shown in </w:t>
      </w:r>
      <w:r w:rsidR="001D7E7B" w:rsidRPr="00E525BE">
        <w:rPr>
          <w:rFonts w:ascii="Times New Roman" w:hAnsi="Times New Roman" w:cs="Times New Roman"/>
        </w:rPr>
        <w:t xml:space="preserve">fig. 9. </w:t>
      </w:r>
    </w:p>
    <w:p w14:paraId="280FAAEB" w14:textId="77777777" w:rsidR="001D7E7B" w:rsidRDefault="001D7E7B" w:rsidP="001D7E7B">
      <w:pPr>
        <w:pStyle w:val="HTMLPreformatted"/>
        <w:jc w:val="both"/>
        <w:textAlignment w:val="baseline"/>
        <w:rPr>
          <w:rFonts w:ascii="Times New Roman" w:hAnsi="Times New Roman" w:cs="Times New Roman"/>
        </w:rPr>
        <w:sectPr w:rsidR="001D7E7B"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394DE595" w14:textId="77777777" w:rsidR="001D7E7B" w:rsidRPr="00E525BE" w:rsidRDefault="001D7E7B" w:rsidP="001D7E7B">
      <w:pPr>
        <w:pStyle w:val="HTMLPreformatted"/>
        <w:jc w:val="both"/>
        <w:textAlignment w:val="baseline"/>
        <w:rPr>
          <w:rFonts w:ascii="Times New Roman" w:hAnsi="Times New Roman" w:cs="Times New Roman"/>
        </w:rPr>
      </w:pPr>
      <w:r w:rsidRPr="00E525BE">
        <w:rPr>
          <w:rFonts w:ascii="Times New Roman" w:hAnsi="Times New Roman" w:cs="Times New Roman"/>
          <w:noProof/>
          <w:lang w:eastAsia="en-US"/>
        </w:rPr>
        <w:drawing>
          <wp:anchor distT="0" distB="0" distL="114300" distR="114300" simplePos="0" relativeHeight="251665408" behindDoc="0" locked="0" layoutInCell="0" allowOverlap="1" wp14:anchorId="1294F662" wp14:editId="0CE089E5">
            <wp:simplePos x="0" y="0"/>
            <wp:positionH relativeFrom="column">
              <wp:posOffset>1191895</wp:posOffset>
            </wp:positionH>
            <wp:positionV relativeFrom="paragraph">
              <wp:posOffset>31750</wp:posOffset>
            </wp:positionV>
            <wp:extent cx="4018915" cy="2426970"/>
            <wp:effectExtent l="0" t="0" r="635" b="0"/>
            <wp:wrapTopAndBottom/>
            <wp:docPr id="52" name="Picture 10" descr="../Desktop/Screenshot%202021-01-29%20at%2012.5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Desktop/Screenshot%202021-01-29%20at%2012.58.00.png"/>
                    <pic:cNvPicPr>
                      <a:picLocks noChangeAspect="1" noChangeArrowheads="1"/>
                    </pic:cNvPicPr>
                  </pic:nvPicPr>
                  <pic:blipFill>
                    <a:blip r:embed="rId17"/>
                    <a:stretch>
                      <a:fillRect/>
                    </a:stretch>
                  </pic:blipFill>
                  <pic:spPr bwMode="auto">
                    <a:xfrm>
                      <a:off x="0" y="0"/>
                      <a:ext cx="4018915" cy="2426970"/>
                    </a:xfrm>
                    <a:prstGeom prst="rect">
                      <a:avLst/>
                    </a:prstGeom>
                  </pic:spPr>
                </pic:pic>
              </a:graphicData>
            </a:graphic>
            <wp14:sizeRelH relativeFrom="margin">
              <wp14:pctWidth>0</wp14:pctWidth>
            </wp14:sizeRelH>
            <wp14:sizeRelV relativeFrom="margin">
              <wp14:pctHeight>0</wp14:pctHeight>
            </wp14:sizeRelV>
          </wp:anchor>
        </w:drawing>
      </w:r>
    </w:p>
    <w:p w14:paraId="08E178CA" w14:textId="11EDED03" w:rsidR="001D7E7B" w:rsidRPr="00E525BE" w:rsidRDefault="001D7E7B" w:rsidP="001D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rPr>
          <w:b/>
        </w:rPr>
        <w:t>Fig. 9</w:t>
      </w:r>
      <w:r w:rsidR="004B1858">
        <w:rPr>
          <w:b/>
        </w:rPr>
        <w:t>.</w:t>
      </w:r>
      <w:r w:rsidRPr="00E525BE">
        <w:t xml:space="preserve"> NIPS coherence values for LDA, LSI, and HDP Models</w:t>
      </w:r>
    </w:p>
    <w:p w14:paraId="4CE3950E" w14:textId="77777777" w:rsidR="001D7E7B" w:rsidRPr="00E525BE" w:rsidRDefault="001D7E7B" w:rsidP="001D7E7B">
      <w:pPr>
        <w:pStyle w:val="HTMLPreformatted"/>
        <w:jc w:val="both"/>
        <w:textAlignment w:val="baseline"/>
        <w:rPr>
          <w:rFonts w:ascii="Times New Roman" w:hAnsi="Times New Roman" w:cs="Times New Roman"/>
        </w:rPr>
      </w:pPr>
    </w:p>
    <w:p w14:paraId="51DA125A" w14:textId="77777777" w:rsidR="001D7E7B" w:rsidRPr="00E525BE" w:rsidRDefault="001D7E7B" w:rsidP="001D7E7B">
      <w:pPr>
        <w:pStyle w:val="HTMLPreformatted"/>
        <w:jc w:val="both"/>
        <w:textAlignment w:val="baseline"/>
        <w:rPr>
          <w:rFonts w:ascii="Times New Roman" w:hAnsi="Times New Roman" w:cs="Times New Roman"/>
        </w:rPr>
      </w:pPr>
      <w:r w:rsidRPr="00E525BE">
        <w:rPr>
          <w:rFonts w:ascii="Times New Roman" w:hAnsi="Times New Roman" w:cs="Times New Roman"/>
        </w:rPr>
        <w:t>The LSI beat the LDA and the HDP in that order using the tweets dataset, see fig. 10.</w:t>
      </w:r>
    </w:p>
    <w:p w14:paraId="35FEDF7C" w14:textId="2D8718C5" w:rsidR="001D7E7B" w:rsidRPr="00E525BE" w:rsidRDefault="001D7E7B" w:rsidP="001D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p>
    <w:p w14:paraId="0DD07B41" w14:textId="32CE13A9" w:rsidR="001D7E7B" w:rsidRPr="00E525BE" w:rsidRDefault="001D7E7B" w:rsidP="001D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E525BE">
        <w:rPr>
          <w:noProof/>
        </w:rPr>
        <w:drawing>
          <wp:anchor distT="0" distB="0" distL="114300" distR="114300" simplePos="0" relativeHeight="251666432" behindDoc="0" locked="0" layoutInCell="0" allowOverlap="1" wp14:anchorId="2030C377" wp14:editId="73DC927A">
            <wp:simplePos x="0" y="0"/>
            <wp:positionH relativeFrom="column">
              <wp:posOffset>1079500</wp:posOffset>
            </wp:positionH>
            <wp:positionV relativeFrom="paragraph">
              <wp:posOffset>201295</wp:posOffset>
            </wp:positionV>
            <wp:extent cx="4977130" cy="2671445"/>
            <wp:effectExtent l="0" t="0" r="0" b="0"/>
            <wp:wrapTopAndBottom/>
            <wp:docPr id="53" name="Picture 9" descr="../Desktop/Screenshot%202021-01-29%20at%2014.1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esktop/Screenshot%202021-01-29%20at%2014.17.16.png"/>
                    <pic:cNvPicPr>
                      <a:picLocks noChangeAspect="1" noChangeArrowheads="1"/>
                    </pic:cNvPicPr>
                  </pic:nvPicPr>
                  <pic:blipFill>
                    <a:blip r:embed="rId18"/>
                    <a:stretch>
                      <a:fillRect/>
                    </a:stretch>
                  </pic:blipFill>
                  <pic:spPr bwMode="auto">
                    <a:xfrm>
                      <a:off x="0" y="0"/>
                      <a:ext cx="4977130" cy="2671445"/>
                    </a:xfrm>
                    <a:prstGeom prst="rect">
                      <a:avLst/>
                    </a:prstGeom>
                  </pic:spPr>
                </pic:pic>
              </a:graphicData>
            </a:graphic>
            <wp14:sizeRelH relativeFrom="margin">
              <wp14:pctWidth>0</wp14:pctWidth>
            </wp14:sizeRelH>
            <wp14:sizeRelV relativeFrom="margin">
              <wp14:pctHeight>0</wp14:pctHeight>
            </wp14:sizeRelV>
          </wp:anchor>
        </w:drawing>
      </w:r>
    </w:p>
    <w:p w14:paraId="121532F9" w14:textId="77777777" w:rsidR="001D7E7B" w:rsidRDefault="001D7E7B" w:rsidP="001D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14:paraId="5EACEEDE" w14:textId="68C5B00E" w:rsidR="001D7E7B" w:rsidRDefault="001D7E7B" w:rsidP="001D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sectPr w:rsidR="001D7E7B" w:rsidSect="001D7E7B">
          <w:footnotePr>
            <w:numRestart w:val="eachSect"/>
          </w:footnotePr>
          <w:type w:val="continuous"/>
          <w:pgSz w:w="12240" w:h="15840"/>
          <w:pgMar w:top="1008" w:right="936" w:bottom="1008" w:left="936" w:header="432" w:footer="432" w:gutter="0"/>
          <w:pgNumType w:start="1"/>
          <w:cols w:space="720"/>
        </w:sectPr>
      </w:pPr>
      <w:r w:rsidRPr="00E525BE">
        <w:rPr>
          <w:b/>
        </w:rPr>
        <w:t>Fig. 10</w:t>
      </w:r>
      <w:r w:rsidR="004B1858">
        <w:rPr>
          <w:b/>
        </w:rPr>
        <w:t>.</w:t>
      </w:r>
      <w:r w:rsidRPr="00E525BE">
        <w:t xml:space="preserve"> Tweets coherence val</w:t>
      </w:r>
      <w:r w:rsidR="009538F9">
        <w:t>ues for LDA, LSI, and HDP Mode</w:t>
      </w:r>
      <w:r w:rsidR="008522A4">
        <w:t>l</w:t>
      </w:r>
    </w:p>
    <w:p w14:paraId="03162CFC" w14:textId="4C15898A" w:rsidR="00BD7C89" w:rsidRPr="001D7E7B" w:rsidRDefault="00BD7C89" w:rsidP="001D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sectPr w:rsidR="00BD7C89" w:rsidRPr="001D7E7B" w:rsidSect="001D7E7B">
          <w:footnotePr>
            <w:numRestart w:val="eachSect"/>
          </w:footnotePr>
          <w:type w:val="continuous"/>
          <w:pgSz w:w="12240" w:h="15840"/>
          <w:pgMar w:top="1008" w:right="936" w:bottom="1008" w:left="936" w:header="432" w:footer="432" w:gutter="0"/>
          <w:pgNumType w:start="1"/>
          <w:cols w:space="720"/>
        </w:sectPr>
      </w:pPr>
    </w:p>
    <w:p w14:paraId="52C3230A" w14:textId="03F86A46" w:rsidR="009538F9" w:rsidRDefault="009538F9" w:rsidP="009538F9">
      <w:pPr>
        <w:tabs>
          <w:tab w:val="center" w:pos="5184"/>
        </w:tabs>
      </w:pPr>
    </w:p>
    <w:p w14:paraId="7C256F35" w14:textId="72FB07ED" w:rsidR="009538F9" w:rsidRDefault="009538F9" w:rsidP="009538F9"/>
    <w:p w14:paraId="79CB623B" w14:textId="15B20FD8" w:rsid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TABLE IV</w:t>
      </w:r>
    </w:p>
    <w:p w14:paraId="1C0C24DC" w14:textId="0A846F64" w:rsidR="00682319" w:rsidRPr="00E525BE"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E525BE">
        <w:t>EVALUATION SCORES ACROSS THE THREE MODELS AND TOPICS IN TWEETS</w:t>
      </w:r>
    </w:p>
    <w:p w14:paraId="3B005648" w14:textId="77777777" w:rsidR="009F4996" w:rsidRDefault="009F4996" w:rsidP="00682319">
      <w:pPr>
        <w:widowControl w:val="0"/>
        <w:jc w:val="both"/>
        <w:rPr>
          <w:b/>
        </w:rPr>
        <w:sectPr w:rsidR="009F4996" w:rsidSect="00236BF8">
          <w:footnotePr>
            <w:numRestart w:val="eachSect"/>
          </w:footnotePr>
          <w:type w:val="continuous"/>
          <w:pgSz w:w="12240" w:h="15840"/>
          <w:pgMar w:top="1008" w:right="936" w:bottom="1008" w:left="936" w:header="432" w:footer="432" w:gutter="0"/>
          <w:pgNumType w:start="1"/>
          <w:cols w:space="720"/>
        </w:sectPr>
      </w:pPr>
    </w:p>
    <w:tbl>
      <w:tblPr>
        <w:tblW w:w="9010" w:type="dxa"/>
        <w:jc w:val="center"/>
        <w:tblLayout w:type="fixed"/>
        <w:tblLook w:val="04A0" w:firstRow="1" w:lastRow="0" w:firstColumn="1" w:lastColumn="0" w:noHBand="0" w:noVBand="1"/>
      </w:tblPr>
      <w:tblGrid>
        <w:gridCol w:w="1802"/>
        <w:gridCol w:w="1802"/>
        <w:gridCol w:w="1802"/>
        <w:gridCol w:w="1802"/>
        <w:gridCol w:w="1802"/>
      </w:tblGrid>
      <w:tr w:rsidR="00682319" w:rsidRPr="00E525BE" w14:paraId="600A7047" w14:textId="77777777" w:rsidTr="009F4996">
        <w:trPr>
          <w:jc w:val="center"/>
        </w:trPr>
        <w:tc>
          <w:tcPr>
            <w:tcW w:w="1802" w:type="dxa"/>
            <w:tcBorders>
              <w:top w:val="single" w:sz="4" w:space="0" w:color="000000"/>
              <w:left w:val="single" w:sz="4" w:space="0" w:color="000000"/>
              <w:bottom w:val="single" w:sz="4" w:space="0" w:color="000000"/>
              <w:right w:val="single" w:sz="4" w:space="0" w:color="000000"/>
            </w:tcBorders>
          </w:tcPr>
          <w:p w14:paraId="18EEDF9F" w14:textId="3DA6971F" w:rsidR="00682319" w:rsidRPr="00E525BE" w:rsidRDefault="00682319" w:rsidP="00682319">
            <w:pPr>
              <w:widowControl w:val="0"/>
              <w:jc w:val="both"/>
              <w:rPr>
                <w:b/>
              </w:rPr>
            </w:pPr>
            <w:proofErr w:type="spellStart"/>
            <w:r w:rsidRPr="00E525BE">
              <w:rPr>
                <w:b/>
              </w:rPr>
              <w:t>No_topics</w:t>
            </w:r>
            <w:proofErr w:type="spellEnd"/>
          </w:p>
        </w:tc>
        <w:tc>
          <w:tcPr>
            <w:tcW w:w="1802" w:type="dxa"/>
            <w:tcBorders>
              <w:top w:val="single" w:sz="4" w:space="0" w:color="000000"/>
              <w:left w:val="single" w:sz="4" w:space="0" w:color="000000"/>
              <w:bottom w:val="single" w:sz="4" w:space="0" w:color="000000"/>
              <w:right w:val="single" w:sz="4" w:space="0" w:color="000000"/>
            </w:tcBorders>
          </w:tcPr>
          <w:p w14:paraId="1F05861E" w14:textId="77777777" w:rsidR="00682319" w:rsidRPr="00E525BE" w:rsidRDefault="00682319" w:rsidP="00682319">
            <w:pPr>
              <w:widowControl w:val="0"/>
              <w:jc w:val="both"/>
              <w:rPr>
                <w:b/>
              </w:rPr>
            </w:pPr>
            <w:proofErr w:type="spellStart"/>
            <w:r w:rsidRPr="00E525BE">
              <w:rPr>
                <w:b/>
              </w:rPr>
              <w:t>LDA_Perplexity</w:t>
            </w:r>
            <w:proofErr w:type="spellEnd"/>
          </w:p>
        </w:tc>
        <w:tc>
          <w:tcPr>
            <w:tcW w:w="1802" w:type="dxa"/>
            <w:tcBorders>
              <w:top w:val="single" w:sz="4" w:space="0" w:color="000000"/>
              <w:left w:val="single" w:sz="4" w:space="0" w:color="000000"/>
              <w:bottom w:val="single" w:sz="4" w:space="0" w:color="000000"/>
              <w:right w:val="single" w:sz="4" w:space="0" w:color="000000"/>
            </w:tcBorders>
          </w:tcPr>
          <w:p w14:paraId="31F6FEF2" w14:textId="77777777" w:rsidR="00682319" w:rsidRPr="00E525BE" w:rsidRDefault="00682319" w:rsidP="00682319">
            <w:pPr>
              <w:widowControl w:val="0"/>
              <w:jc w:val="both"/>
              <w:rPr>
                <w:b/>
              </w:rPr>
            </w:pPr>
            <w:r w:rsidRPr="00E525BE">
              <w:rPr>
                <w:b/>
              </w:rPr>
              <w:t>LDA_CV</w:t>
            </w:r>
          </w:p>
        </w:tc>
        <w:tc>
          <w:tcPr>
            <w:tcW w:w="1802" w:type="dxa"/>
            <w:tcBorders>
              <w:top w:val="single" w:sz="4" w:space="0" w:color="000000"/>
              <w:left w:val="single" w:sz="4" w:space="0" w:color="000000"/>
              <w:bottom w:val="single" w:sz="4" w:space="0" w:color="000000"/>
              <w:right w:val="single" w:sz="4" w:space="0" w:color="000000"/>
            </w:tcBorders>
          </w:tcPr>
          <w:p w14:paraId="6B9F5FC8" w14:textId="77777777" w:rsidR="00682319" w:rsidRPr="00E525BE" w:rsidRDefault="00682319" w:rsidP="00682319">
            <w:pPr>
              <w:widowControl w:val="0"/>
              <w:jc w:val="both"/>
              <w:rPr>
                <w:b/>
              </w:rPr>
            </w:pPr>
            <w:r w:rsidRPr="00E525BE">
              <w:rPr>
                <w:b/>
              </w:rPr>
              <w:t>LSI_CV</w:t>
            </w:r>
          </w:p>
        </w:tc>
        <w:tc>
          <w:tcPr>
            <w:tcW w:w="1802" w:type="dxa"/>
            <w:tcBorders>
              <w:top w:val="single" w:sz="4" w:space="0" w:color="000000"/>
              <w:left w:val="single" w:sz="4" w:space="0" w:color="000000"/>
              <w:bottom w:val="single" w:sz="4" w:space="0" w:color="000000"/>
              <w:right w:val="single" w:sz="4" w:space="0" w:color="000000"/>
            </w:tcBorders>
          </w:tcPr>
          <w:p w14:paraId="5C2A5BA3" w14:textId="77777777" w:rsidR="00682319" w:rsidRPr="00E525BE" w:rsidRDefault="00682319" w:rsidP="00682319">
            <w:pPr>
              <w:widowControl w:val="0"/>
              <w:jc w:val="both"/>
              <w:rPr>
                <w:b/>
              </w:rPr>
            </w:pPr>
            <w:r w:rsidRPr="00E525BE">
              <w:rPr>
                <w:b/>
              </w:rPr>
              <w:t>HDP_CV</w:t>
            </w:r>
          </w:p>
        </w:tc>
      </w:tr>
      <w:tr w:rsidR="00682319" w:rsidRPr="00E525BE" w14:paraId="166585AD" w14:textId="77777777" w:rsidTr="009F4996">
        <w:trPr>
          <w:jc w:val="center"/>
        </w:trPr>
        <w:tc>
          <w:tcPr>
            <w:tcW w:w="1802" w:type="dxa"/>
            <w:tcBorders>
              <w:top w:val="single" w:sz="4" w:space="0" w:color="000000"/>
              <w:left w:val="single" w:sz="4" w:space="0" w:color="000000"/>
              <w:bottom w:val="single" w:sz="4" w:space="0" w:color="000000"/>
              <w:right w:val="single" w:sz="4" w:space="0" w:color="000000"/>
            </w:tcBorders>
          </w:tcPr>
          <w:p w14:paraId="0B823B7F" w14:textId="77777777" w:rsidR="00682319" w:rsidRPr="00E525BE" w:rsidRDefault="00682319" w:rsidP="00682319">
            <w:pPr>
              <w:widowControl w:val="0"/>
              <w:jc w:val="both"/>
              <w:rPr>
                <w:b/>
              </w:rPr>
            </w:pPr>
            <w:r w:rsidRPr="00E525BE">
              <w:rPr>
                <w:b/>
              </w:rPr>
              <w:t>2</w:t>
            </w:r>
          </w:p>
        </w:tc>
        <w:tc>
          <w:tcPr>
            <w:tcW w:w="1802" w:type="dxa"/>
            <w:tcBorders>
              <w:top w:val="single" w:sz="4" w:space="0" w:color="000000"/>
              <w:left w:val="single" w:sz="4" w:space="0" w:color="000000"/>
              <w:bottom w:val="single" w:sz="4" w:space="0" w:color="000000"/>
              <w:right w:val="single" w:sz="4" w:space="0" w:color="000000"/>
            </w:tcBorders>
          </w:tcPr>
          <w:p w14:paraId="1E31399A"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-6.992287979</w:t>
            </w:r>
          </w:p>
        </w:tc>
        <w:tc>
          <w:tcPr>
            <w:tcW w:w="1802" w:type="dxa"/>
            <w:tcBorders>
              <w:top w:val="single" w:sz="4" w:space="0" w:color="000000"/>
              <w:left w:val="single" w:sz="4" w:space="0" w:color="000000"/>
              <w:bottom w:val="single" w:sz="4" w:space="0" w:color="000000"/>
              <w:right w:val="single" w:sz="4" w:space="0" w:color="000000"/>
            </w:tcBorders>
          </w:tcPr>
          <w:p w14:paraId="617B80D7"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0.26038149399</w:t>
            </w:r>
          </w:p>
        </w:tc>
        <w:tc>
          <w:tcPr>
            <w:tcW w:w="1802" w:type="dxa"/>
            <w:tcBorders>
              <w:top w:val="single" w:sz="4" w:space="0" w:color="000000"/>
              <w:left w:val="single" w:sz="4" w:space="0" w:color="000000"/>
              <w:bottom w:val="single" w:sz="4" w:space="0" w:color="000000"/>
              <w:right w:val="single" w:sz="4" w:space="0" w:color="000000"/>
            </w:tcBorders>
          </w:tcPr>
          <w:p w14:paraId="5A0AA546"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0.2109477416</w:t>
            </w:r>
          </w:p>
        </w:tc>
        <w:tc>
          <w:tcPr>
            <w:tcW w:w="1802" w:type="dxa"/>
            <w:tcBorders>
              <w:top w:val="single" w:sz="4" w:space="0" w:color="000000"/>
              <w:left w:val="single" w:sz="4" w:space="0" w:color="000000"/>
              <w:bottom w:val="single" w:sz="4" w:space="0" w:color="000000"/>
              <w:right w:val="single" w:sz="4" w:space="0" w:color="000000"/>
            </w:tcBorders>
          </w:tcPr>
          <w:p w14:paraId="65736138"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0.1971698105</w:t>
            </w:r>
          </w:p>
        </w:tc>
      </w:tr>
      <w:tr w:rsidR="00682319" w:rsidRPr="00E525BE" w14:paraId="12965576" w14:textId="77777777" w:rsidTr="009F4996">
        <w:trPr>
          <w:jc w:val="center"/>
        </w:trPr>
        <w:tc>
          <w:tcPr>
            <w:tcW w:w="1802" w:type="dxa"/>
            <w:tcBorders>
              <w:top w:val="single" w:sz="4" w:space="0" w:color="000000"/>
              <w:left w:val="single" w:sz="4" w:space="0" w:color="000000"/>
              <w:bottom w:val="single" w:sz="4" w:space="0" w:color="000000"/>
              <w:right w:val="single" w:sz="4" w:space="0" w:color="000000"/>
            </w:tcBorders>
          </w:tcPr>
          <w:p w14:paraId="4FC5F9A4"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E525BE">
              <w:rPr>
                <w:b/>
              </w:rPr>
              <w:t>8</w:t>
            </w:r>
          </w:p>
        </w:tc>
        <w:tc>
          <w:tcPr>
            <w:tcW w:w="1802" w:type="dxa"/>
            <w:tcBorders>
              <w:top w:val="single" w:sz="4" w:space="0" w:color="000000"/>
              <w:left w:val="single" w:sz="4" w:space="0" w:color="000000"/>
              <w:bottom w:val="single" w:sz="4" w:space="0" w:color="000000"/>
              <w:right w:val="single" w:sz="4" w:space="0" w:color="000000"/>
            </w:tcBorders>
          </w:tcPr>
          <w:p w14:paraId="7906E077"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-7.008076761</w:t>
            </w:r>
          </w:p>
        </w:tc>
        <w:tc>
          <w:tcPr>
            <w:tcW w:w="1802" w:type="dxa"/>
            <w:tcBorders>
              <w:top w:val="single" w:sz="4" w:space="0" w:color="000000"/>
              <w:left w:val="single" w:sz="4" w:space="0" w:color="000000"/>
              <w:bottom w:val="single" w:sz="4" w:space="0" w:color="000000"/>
              <w:right w:val="single" w:sz="4" w:space="0" w:color="000000"/>
            </w:tcBorders>
          </w:tcPr>
          <w:p w14:paraId="17DE37E8"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0.29372262845</w:t>
            </w:r>
          </w:p>
        </w:tc>
        <w:tc>
          <w:tcPr>
            <w:tcW w:w="1802" w:type="dxa"/>
            <w:tcBorders>
              <w:top w:val="single" w:sz="4" w:space="0" w:color="000000"/>
              <w:left w:val="single" w:sz="4" w:space="0" w:color="000000"/>
              <w:bottom w:val="single" w:sz="4" w:space="0" w:color="000000"/>
              <w:right w:val="single" w:sz="4" w:space="0" w:color="000000"/>
            </w:tcBorders>
          </w:tcPr>
          <w:p w14:paraId="431390BA"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0.3338533896</w:t>
            </w:r>
          </w:p>
        </w:tc>
        <w:tc>
          <w:tcPr>
            <w:tcW w:w="1802" w:type="dxa"/>
            <w:tcBorders>
              <w:top w:val="single" w:sz="4" w:space="0" w:color="000000"/>
              <w:left w:val="single" w:sz="4" w:space="0" w:color="000000"/>
              <w:bottom w:val="single" w:sz="4" w:space="0" w:color="000000"/>
              <w:right w:val="single" w:sz="4" w:space="0" w:color="000000"/>
            </w:tcBorders>
          </w:tcPr>
          <w:p w14:paraId="60A41A6B"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0.1954664779</w:t>
            </w:r>
          </w:p>
        </w:tc>
      </w:tr>
      <w:tr w:rsidR="00682319" w:rsidRPr="00E525BE" w14:paraId="573F8358" w14:textId="77777777" w:rsidTr="009F4996">
        <w:trPr>
          <w:jc w:val="center"/>
        </w:trPr>
        <w:tc>
          <w:tcPr>
            <w:tcW w:w="1802" w:type="dxa"/>
            <w:tcBorders>
              <w:top w:val="single" w:sz="4" w:space="0" w:color="000000"/>
              <w:left w:val="single" w:sz="4" w:space="0" w:color="000000"/>
              <w:bottom w:val="single" w:sz="4" w:space="0" w:color="000000"/>
              <w:right w:val="single" w:sz="4" w:space="0" w:color="000000"/>
            </w:tcBorders>
          </w:tcPr>
          <w:p w14:paraId="2C595A7F"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E525BE">
              <w:rPr>
                <w:b/>
              </w:rPr>
              <w:t>14</w:t>
            </w:r>
          </w:p>
        </w:tc>
        <w:tc>
          <w:tcPr>
            <w:tcW w:w="1802" w:type="dxa"/>
            <w:tcBorders>
              <w:top w:val="single" w:sz="4" w:space="0" w:color="000000"/>
              <w:left w:val="single" w:sz="4" w:space="0" w:color="000000"/>
              <w:bottom w:val="single" w:sz="4" w:space="0" w:color="000000"/>
              <w:right w:val="single" w:sz="4" w:space="0" w:color="000000"/>
            </w:tcBorders>
          </w:tcPr>
          <w:p w14:paraId="7AF190AD"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-9.042080899</w:t>
            </w:r>
          </w:p>
        </w:tc>
        <w:tc>
          <w:tcPr>
            <w:tcW w:w="1802" w:type="dxa"/>
            <w:tcBorders>
              <w:top w:val="single" w:sz="4" w:space="0" w:color="000000"/>
              <w:left w:val="single" w:sz="4" w:space="0" w:color="000000"/>
              <w:bottom w:val="single" w:sz="4" w:space="0" w:color="000000"/>
              <w:right w:val="single" w:sz="4" w:space="0" w:color="000000"/>
            </w:tcBorders>
          </w:tcPr>
          <w:p w14:paraId="2048352F"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0.35260845743</w:t>
            </w:r>
          </w:p>
        </w:tc>
        <w:tc>
          <w:tcPr>
            <w:tcW w:w="1802" w:type="dxa"/>
            <w:tcBorders>
              <w:top w:val="single" w:sz="4" w:space="0" w:color="000000"/>
              <w:left w:val="single" w:sz="4" w:space="0" w:color="000000"/>
              <w:bottom w:val="single" w:sz="4" w:space="0" w:color="000000"/>
              <w:right w:val="single" w:sz="4" w:space="0" w:color="000000"/>
            </w:tcBorders>
          </w:tcPr>
          <w:p w14:paraId="0D2D1B21"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0.3024220818</w:t>
            </w:r>
          </w:p>
        </w:tc>
        <w:tc>
          <w:tcPr>
            <w:tcW w:w="1802" w:type="dxa"/>
            <w:tcBorders>
              <w:top w:val="single" w:sz="4" w:space="0" w:color="000000"/>
              <w:left w:val="single" w:sz="4" w:space="0" w:color="000000"/>
              <w:bottom w:val="single" w:sz="4" w:space="0" w:color="000000"/>
              <w:right w:val="single" w:sz="4" w:space="0" w:color="000000"/>
            </w:tcBorders>
          </w:tcPr>
          <w:p w14:paraId="1676664E"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0.1964664779</w:t>
            </w:r>
          </w:p>
        </w:tc>
      </w:tr>
      <w:tr w:rsidR="00682319" w:rsidRPr="00E525BE" w14:paraId="7C129D7B" w14:textId="77777777" w:rsidTr="009F4996">
        <w:trPr>
          <w:jc w:val="center"/>
        </w:trPr>
        <w:tc>
          <w:tcPr>
            <w:tcW w:w="1802" w:type="dxa"/>
            <w:tcBorders>
              <w:top w:val="single" w:sz="4" w:space="0" w:color="000000"/>
              <w:left w:val="single" w:sz="4" w:space="0" w:color="000000"/>
              <w:bottom w:val="single" w:sz="4" w:space="0" w:color="000000"/>
              <w:right w:val="single" w:sz="4" w:space="0" w:color="000000"/>
            </w:tcBorders>
          </w:tcPr>
          <w:p w14:paraId="3A9EABF9"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E525BE">
              <w:rPr>
                <w:b/>
              </w:rPr>
              <w:t>20</w:t>
            </w:r>
          </w:p>
        </w:tc>
        <w:tc>
          <w:tcPr>
            <w:tcW w:w="1802" w:type="dxa"/>
            <w:tcBorders>
              <w:top w:val="single" w:sz="4" w:space="0" w:color="000000"/>
              <w:left w:val="single" w:sz="4" w:space="0" w:color="000000"/>
              <w:bottom w:val="single" w:sz="4" w:space="0" w:color="000000"/>
              <w:right w:val="single" w:sz="4" w:space="0" w:color="000000"/>
            </w:tcBorders>
          </w:tcPr>
          <w:p w14:paraId="74384399"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-11.41537552</w:t>
            </w:r>
          </w:p>
        </w:tc>
        <w:tc>
          <w:tcPr>
            <w:tcW w:w="1802" w:type="dxa"/>
            <w:tcBorders>
              <w:top w:val="single" w:sz="4" w:space="0" w:color="000000"/>
              <w:left w:val="single" w:sz="4" w:space="0" w:color="000000"/>
              <w:bottom w:val="single" w:sz="4" w:space="0" w:color="000000"/>
              <w:right w:val="single" w:sz="4" w:space="0" w:color="000000"/>
            </w:tcBorders>
          </w:tcPr>
          <w:p w14:paraId="2D86441D"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0.39173503481</w:t>
            </w:r>
          </w:p>
        </w:tc>
        <w:tc>
          <w:tcPr>
            <w:tcW w:w="1802" w:type="dxa"/>
            <w:tcBorders>
              <w:top w:val="single" w:sz="4" w:space="0" w:color="000000"/>
              <w:left w:val="single" w:sz="4" w:space="0" w:color="000000"/>
              <w:bottom w:val="single" w:sz="4" w:space="0" w:color="000000"/>
              <w:right w:val="single" w:sz="4" w:space="0" w:color="000000"/>
            </w:tcBorders>
          </w:tcPr>
          <w:p w14:paraId="12EFC602"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0.3092057430</w:t>
            </w:r>
          </w:p>
        </w:tc>
        <w:tc>
          <w:tcPr>
            <w:tcW w:w="1802" w:type="dxa"/>
            <w:tcBorders>
              <w:top w:val="single" w:sz="4" w:space="0" w:color="000000"/>
              <w:left w:val="single" w:sz="4" w:space="0" w:color="000000"/>
              <w:bottom w:val="single" w:sz="4" w:space="0" w:color="000000"/>
              <w:right w:val="single" w:sz="4" w:space="0" w:color="000000"/>
            </w:tcBorders>
          </w:tcPr>
          <w:p w14:paraId="138BFA6B"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0.1948254684</w:t>
            </w:r>
          </w:p>
        </w:tc>
      </w:tr>
      <w:tr w:rsidR="00682319" w:rsidRPr="00E525BE" w14:paraId="5F342E6A" w14:textId="77777777" w:rsidTr="009F4996">
        <w:trPr>
          <w:jc w:val="center"/>
        </w:trPr>
        <w:tc>
          <w:tcPr>
            <w:tcW w:w="1802" w:type="dxa"/>
            <w:tcBorders>
              <w:top w:val="single" w:sz="4" w:space="0" w:color="000000"/>
              <w:left w:val="single" w:sz="4" w:space="0" w:color="000000"/>
              <w:bottom w:val="single" w:sz="4" w:space="0" w:color="000000"/>
              <w:right w:val="single" w:sz="4" w:space="0" w:color="000000"/>
            </w:tcBorders>
          </w:tcPr>
          <w:p w14:paraId="713063E1"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E525BE">
              <w:rPr>
                <w:b/>
              </w:rPr>
              <w:t>26</w:t>
            </w:r>
          </w:p>
        </w:tc>
        <w:tc>
          <w:tcPr>
            <w:tcW w:w="1802" w:type="dxa"/>
            <w:tcBorders>
              <w:top w:val="single" w:sz="4" w:space="0" w:color="000000"/>
              <w:left w:val="single" w:sz="4" w:space="0" w:color="000000"/>
              <w:bottom w:val="single" w:sz="4" w:space="0" w:color="000000"/>
              <w:right w:val="single" w:sz="4" w:space="0" w:color="000000"/>
            </w:tcBorders>
          </w:tcPr>
          <w:p w14:paraId="687493AA"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-12.62313976</w:t>
            </w:r>
          </w:p>
        </w:tc>
        <w:tc>
          <w:tcPr>
            <w:tcW w:w="1802" w:type="dxa"/>
            <w:tcBorders>
              <w:top w:val="single" w:sz="4" w:space="0" w:color="000000"/>
              <w:left w:val="single" w:sz="4" w:space="0" w:color="000000"/>
              <w:bottom w:val="single" w:sz="4" w:space="0" w:color="000000"/>
              <w:right w:val="single" w:sz="4" w:space="0" w:color="000000"/>
            </w:tcBorders>
          </w:tcPr>
          <w:p w14:paraId="5B51D45F"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0.42963160923</w:t>
            </w:r>
          </w:p>
        </w:tc>
        <w:tc>
          <w:tcPr>
            <w:tcW w:w="1802" w:type="dxa"/>
            <w:tcBorders>
              <w:top w:val="single" w:sz="4" w:space="0" w:color="000000"/>
              <w:left w:val="single" w:sz="4" w:space="0" w:color="000000"/>
              <w:bottom w:val="single" w:sz="4" w:space="0" w:color="000000"/>
              <w:right w:val="single" w:sz="4" w:space="0" w:color="000000"/>
            </w:tcBorders>
          </w:tcPr>
          <w:p w14:paraId="6D4D24C3"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0.2963431871</w:t>
            </w:r>
          </w:p>
        </w:tc>
        <w:tc>
          <w:tcPr>
            <w:tcW w:w="1802" w:type="dxa"/>
            <w:tcBorders>
              <w:top w:val="single" w:sz="4" w:space="0" w:color="000000"/>
              <w:left w:val="single" w:sz="4" w:space="0" w:color="000000"/>
              <w:bottom w:val="single" w:sz="4" w:space="0" w:color="000000"/>
              <w:right w:val="single" w:sz="4" w:space="0" w:color="000000"/>
            </w:tcBorders>
          </w:tcPr>
          <w:p w14:paraId="43884E64"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0.2011519489</w:t>
            </w:r>
          </w:p>
        </w:tc>
      </w:tr>
      <w:tr w:rsidR="00682319" w:rsidRPr="00E525BE" w14:paraId="01E01D49" w14:textId="77777777" w:rsidTr="009F4996">
        <w:trPr>
          <w:jc w:val="center"/>
        </w:trPr>
        <w:tc>
          <w:tcPr>
            <w:tcW w:w="1802" w:type="dxa"/>
            <w:tcBorders>
              <w:top w:val="single" w:sz="4" w:space="0" w:color="000000"/>
              <w:left w:val="single" w:sz="4" w:space="0" w:color="000000"/>
              <w:bottom w:val="single" w:sz="4" w:space="0" w:color="000000"/>
              <w:right w:val="single" w:sz="4" w:space="0" w:color="000000"/>
            </w:tcBorders>
          </w:tcPr>
          <w:p w14:paraId="6FE57B69"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E525BE">
              <w:rPr>
                <w:b/>
              </w:rPr>
              <w:t>32</w:t>
            </w:r>
          </w:p>
        </w:tc>
        <w:tc>
          <w:tcPr>
            <w:tcW w:w="1802" w:type="dxa"/>
            <w:tcBorders>
              <w:top w:val="single" w:sz="4" w:space="0" w:color="000000"/>
              <w:left w:val="single" w:sz="4" w:space="0" w:color="000000"/>
              <w:bottom w:val="single" w:sz="4" w:space="0" w:color="000000"/>
              <w:right w:val="single" w:sz="4" w:space="0" w:color="000000"/>
            </w:tcBorders>
          </w:tcPr>
          <w:p w14:paraId="51BC625B"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-13.85463406</w:t>
            </w:r>
          </w:p>
        </w:tc>
        <w:tc>
          <w:tcPr>
            <w:tcW w:w="1802" w:type="dxa"/>
            <w:tcBorders>
              <w:top w:val="single" w:sz="4" w:space="0" w:color="000000"/>
              <w:left w:val="single" w:sz="4" w:space="0" w:color="000000"/>
              <w:bottom w:val="single" w:sz="4" w:space="0" w:color="000000"/>
              <w:right w:val="single" w:sz="4" w:space="0" w:color="000000"/>
            </w:tcBorders>
          </w:tcPr>
          <w:p w14:paraId="43161699"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0.43276902837</w:t>
            </w:r>
          </w:p>
        </w:tc>
        <w:tc>
          <w:tcPr>
            <w:tcW w:w="1802" w:type="dxa"/>
            <w:tcBorders>
              <w:top w:val="single" w:sz="4" w:space="0" w:color="000000"/>
              <w:left w:val="single" w:sz="4" w:space="0" w:color="000000"/>
              <w:bottom w:val="single" w:sz="4" w:space="0" w:color="000000"/>
              <w:right w:val="single" w:sz="4" w:space="0" w:color="000000"/>
            </w:tcBorders>
          </w:tcPr>
          <w:p w14:paraId="416DC7BE"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0.3158016858</w:t>
            </w:r>
          </w:p>
        </w:tc>
        <w:tc>
          <w:tcPr>
            <w:tcW w:w="1802" w:type="dxa"/>
            <w:tcBorders>
              <w:top w:val="single" w:sz="4" w:space="0" w:color="000000"/>
              <w:left w:val="single" w:sz="4" w:space="0" w:color="000000"/>
              <w:bottom w:val="single" w:sz="4" w:space="0" w:color="000000"/>
              <w:right w:val="single" w:sz="4" w:space="0" w:color="000000"/>
            </w:tcBorders>
          </w:tcPr>
          <w:p w14:paraId="2B94ADE6"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0.1954439597</w:t>
            </w:r>
          </w:p>
        </w:tc>
      </w:tr>
      <w:tr w:rsidR="00682319" w:rsidRPr="00E525BE" w14:paraId="50F9EF33" w14:textId="77777777" w:rsidTr="009F4996">
        <w:trPr>
          <w:trHeight w:val="332"/>
          <w:jc w:val="center"/>
        </w:trPr>
        <w:tc>
          <w:tcPr>
            <w:tcW w:w="1802" w:type="dxa"/>
            <w:tcBorders>
              <w:top w:val="single" w:sz="4" w:space="0" w:color="000000"/>
              <w:left w:val="single" w:sz="4" w:space="0" w:color="000000"/>
              <w:bottom w:val="single" w:sz="4" w:space="0" w:color="000000"/>
              <w:right w:val="single" w:sz="4" w:space="0" w:color="000000"/>
            </w:tcBorders>
          </w:tcPr>
          <w:p w14:paraId="0DD02D00"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E525BE">
              <w:rPr>
                <w:b/>
              </w:rPr>
              <w:t>38</w:t>
            </w:r>
          </w:p>
        </w:tc>
        <w:tc>
          <w:tcPr>
            <w:tcW w:w="1802" w:type="dxa"/>
            <w:tcBorders>
              <w:top w:val="single" w:sz="4" w:space="0" w:color="000000"/>
              <w:left w:val="single" w:sz="4" w:space="0" w:color="000000"/>
              <w:bottom w:val="single" w:sz="4" w:space="0" w:color="000000"/>
              <w:right w:val="single" w:sz="4" w:space="0" w:color="000000"/>
            </w:tcBorders>
          </w:tcPr>
          <w:p w14:paraId="065B0451"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-15.02677988</w:t>
            </w:r>
          </w:p>
        </w:tc>
        <w:tc>
          <w:tcPr>
            <w:tcW w:w="1802" w:type="dxa"/>
            <w:tcBorders>
              <w:top w:val="single" w:sz="4" w:space="0" w:color="000000"/>
              <w:left w:val="single" w:sz="4" w:space="0" w:color="000000"/>
              <w:bottom w:val="single" w:sz="4" w:space="0" w:color="000000"/>
              <w:right w:val="single" w:sz="4" w:space="0" w:color="000000"/>
            </w:tcBorders>
          </w:tcPr>
          <w:p w14:paraId="6CC13B17"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0.45899579357</w:t>
            </w:r>
          </w:p>
        </w:tc>
        <w:tc>
          <w:tcPr>
            <w:tcW w:w="1802" w:type="dxa"/>
            <w:tcBorders>
              <w:top w:val="single" w:sz="4" w:space="0" w:color="000000"/>
              <w:left w:val="single" w:sz="4" w:space="0" w:color="000000"/>
              <w:bottom w:val="single" w:sz="4" w:space="0" w:color="000000"/>
              <w:right w:val="single" w:sz="4" w:space="0" w:color="000000"/>
            </w:tcBorders>
          </w:tcPr>
          <w:p w14:paraId="4C04CCE1"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0.3229799664</w:t>
            </w:r>
          </w:p>
        </w:tc>
        <w:tc>
          <w:tcPr>
            <w:tcW w:w="1802" w:type="dxa"/>
            <w:tcBorders>
              <w:top w:val="single" w:sz="4" w:space="0" w:color="000000"/>
              <w:left w:val="single" w:sz="4" w:space="0" w:color="000000"/>
              <w:bottom w:val="single" w:sz="4" w:space="0" w:color="000000"/>
              <w:right w:val="single" w:sz="4" w:space="0" w:color="000000"/>
            </w:tcBorders>
          </w:tcPr>
          <w:p w14:paraId="6F34A063"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0.1957414457</w:t>
            </w:r>
          </w:p>
        </w:tc>
      </w:tr>
      <w:tr w:rsidR="00682319" w:rsidRPr="00E525BE" w14:paraId="2ED8B9E5" w14:textId="77777777" w:rsidTr="009F4996">
        <w:trPr>
          <w:jc w:val="center"/>
        </w:trPr>
        <w:tc>
          <w:tcPr>
            <w:tcW w:w="1802" w:type="dxa"/>
            <w:tcBorders>
              <w:top w:val="single" w:sz="4" w:space="0" w:color="000000"/>
              <w:left w:val="single" w:sz="4" w:space="0" w:color="000000"/>
              <w:bottom w:val="single" w:sz="4" w:space="0" w:color="000000"/>
              <w:right w:val="single" w:sz="4" w:space="0" w:color="000000"/>
            </w:tcBorders>
          </w:tcPr>
          <w:p w14:paraId="1F5A4D79"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E525BE">
              <w:rPr>
                <w:b/>
              </w:rPr>
              <w:t>44</w:t>
            </w:r>
          </w:p>
        </w:tc>
        <w:tc>
          <w:tcPr>
            <w:tcW w:w="1802" w:type="dxa"/>
            <w:tcBorders>
              <w:top w:val="single" w:sz="4" w:space="0" w:color="000000"/>
              <w:left w:val="single" w:sz="4" w:space="0" w:color="000000"/>
              <w:bottom w:val="single" w:sz="4" w:space="0" w:color="000000"/>
              <w:right w:val="single" w:sz="4" w:space="0" w:color="000000"/>
            </w:tcBorders>
          </w:tcPr>
          <w:p w14:paraId="665ADB8B"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-16.25851165</w:t>
            </w:r>
          </w:p>
        </w:tc>
        <w:tc>
          <w:tcPr>
            <w:tcW w:w="1802" w:type="dxa"/>
            <w:tcBorders>
              <w:top w:val="single" w:sz="4" w:space="0" w:color="000000"/>
              <w:left w:val="single" w:sz="4" w:space="0" w:color="000000"/>
              <w:bottom w:val="single" w:sz="4" w:space="0" w:color="000000"/>
              <w:right w:val="single" w:sz="4" w:space="0" w:color="000000"/>
            </w:tcBorders>
          </w:tcPr>
          <w:p w14:paraId="46A5535D"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0.46683228728</w:t>
            </w:r>
          </w:p>
        </w:tc>
        <w:tc>
          <w:tcPr>
            <w:tcW w:w="1802" w:type="dxa"/>
            <w:tcBorders>
              <w:top w:val="single" w:sz="4" w:space="0" w:color="000000"/>
              <w:left w:val="single" w:sz="4" w:space="0" w:color="000000"/>
              <w:bottom w:val="single" w:sz="4" w:space="0" w:color="000000"/>
              <w:right w:val="single" w:sz="4" w:space="0" w:color="000000"/>
            </w:tcBorders>
          </w:tcPr>
          <w:p w14:paraId="4F7BF7E4"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0.3325065428</w:t>
            </w:r>
          </w:p>
        </w:tc>
        <w:tc>
          <w:tcPr>
            <w:tcW w:w="1802" w:type="dxa"/>
            <w:tcBorders>
              <w:top w:val="single" w:sz="4" w:space="0" w:color="000000"/>
              <w:left w:val="single" w:sz="4" w:space="0" w:color="000000"/>
              <w:bottom w:val="single" w:sz="4" w:space="0" w:color="000000"/>
              <w:right w:val="single" w:sz="4" w:space="0" w:color="000000"/>
            </w:tcBorders>
          </w:tcPr>
          <w:p w14:paraId="61E1CF40"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0.1983655346</w:t>
            </w:r>
          </w:p>
        </w:tc>
      </w:tr>
      <w:tr w:rsidR="00682319" w:rsidRPr="00E525BE" w14:paraId="40D72B70" w14:textId="77777777" w:rsidTr="009F4996">
        <w:trPr>
          <w:trHeight w:val="494"/>
          <w:jc w:val="center"/>
        </w:trPr>
        <w:tc>
          <w:tcPr>
            <w:tcW w:w="1802" w:type="dxa"/>
            <w:tcBorders>
              <w:top w:val="single" w:sz="4" w:space="0" w:color="000000"/>
              <w:left w:val="single" w:sz="4" w:space="0" w:color="000000"/>
              <w:bottom w:val="single" w:sz="4" w:space="0" w:color="000000"/>
              <w:right w:val="single" w:sz="4" w:space="0" w:color="000000"/>
            </w:tcBorders>
          </w:tcPr>
          <w:p w14:paraId="4B605265"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E525BE">
              <w:rPr>
                <w:b/>
              </w:rPr>
              <w:t>50</w:t>
            </w:r>
          </w:p>
        </w:tc>
        <w:tc>
          <w:tcPr>
            <w:tcW w:w="1802" w:type="dxa"/>
            <w:tcBorders>
              <w:top w:val="single" w:sz="4" w:space="0" w:color="000000"/>
              <w:left w:val="single" w:sz="4" w:space="0" w:color="000000"/>
              <w:bottom w:val="single" w:sz="4" w:space="0" w:color="000000"/>
              <w:right w:val="single" w:sz="4" w:space="0" w:color="000000"/>
            </w:tcBorders>
          </w:tcPr>
          <w:p w14:paraId="4945BC1D"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-17.91880002</w:t>
            </w:r>
          </w:p>
        </w:tc>
        <w:tc>
          <w:tcPr>
            <w:tcW w:w="1802" w:type="dxa"/>
            <w:tcBorders>
              <w:top w:val="single" w:sz="4" w:space="0" w:color="000000"/>
              <w:left w:val="single" w:sz="4" w:space="0" w:color="000000"/>
              <w:bottom w:val="single" w:sz="4" w:space="0" w:color="000000"/>
              <w:right w:val="single" w:sz="4" w:space="0" w:color="000000"/>
            </w:tcBorders>
          </w:tcPr>
          <w:p w14:paraId="134E930F"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0.46980153149</w:t>
            </w:r>
          </w:p>
        </w:tc>
        <w:tc>
          <w:tcPr>
            <w:tcW w:w="1802" w:type="dxa"/>
            <w:tcBorders>
              <w:top w:val="single" w:sz="4" w:space="0" w:color="000000"/>
              <w:left w:val="single" w:sz="4" w:space="0" w:color="000000"/>
              <w:bottom w:val="single" w:sz="4" w:space="0" w:color="000000"/>
              <w:right w:val="single" w:sz="4" w:space="0" w:color="000000"/>
            </w:tcBorders>
          </w:tcPr>
          <w:p w14:paraId="486C56DA"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0.3405411231</w:t>
            </w:r>
          </w:p>
        </w:tc>
        <w:tc>
          <w:tcPr>
            <w:tcW w:w="1802" w:type="dxa"/>
            <w:tcBorders>
              <w:top w:val="single" w:sz="4" w:space="0" w:color="000000"/>
              <w:left w:val="single" w:sz="4" w:space="0" w:color="000000"/>
              <w:bottom w:val="single" w:sz="4" w:space="0" w:color="000000"/>
              <w:right w:val="single" w:sz="4" w:space="0" w:color="000000"/>
            </w:tcBorders>
          </w:tcPr>
          <w:p w14:paraId="7F4CD011"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0.1965291292</w:t>
            </w:r>
          </w:p>
        </w:tc>
      </w:tr>
    </w:tbl>
    <w:p w14:paraId="30B73114" w14:textId="77777777" w:rsidR="009F4996" w:rsidRDefault="009F4996"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sectPr w:rsidR="009F4996" w:rsidSect="00236BF8">
          <w:footnotePr>
            <w:numRestart w:val="eachSect"/>
          </w:footnotePr>
          <w:type w:val="continuous"/>
          <w:pgSz w:w="12240" w:h="15840"/>
          <w:pgMar w:top="1008" w:right="936" w:bottom="1008" w:left="936" w:header="432" w:footer="432" w:gutter="0"/>
          <w:pgNumType w:start="1"/>
          <w:cols w:space="288"/>
        </w:sectPr>
      </w:pPr>
    </w:p>
    <w:p w14:paraId="3D3CEAAC" w14:textId="77777777" w:rsidR="00236BF8" w:rsidRDefault="00236BF8"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sectPr w:rsidR="00236BF8"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19AA4CEB" w14:textId="4A3A64E1"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51823377" w14:textId="33987349" w:rsidR="00682319" w:rsidRPr="009538F9"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Table 4 and fig. 11 show the results of the evaluation performances of the LDA, LSI and HDP models across topic numbers 2, 8, 14, 20, 26, 32, 38, 44, and 50. Coherence scores increases consistently as the number of topics increases in the LDA model, while perplexity decreases as topic increases. Both the LSI and HDP have fluctuating results. Though the HDP does not have a method for number of topics, each run of the program produces a different coherence value as we varied the n</w:t>
      </w:r>
      <w:r w:rsidR="009538F9">
        <w:t>umber of topics in LDA and LSI.</w:t>
      </w:r>
    </w:p>
    <w:p w14:paraId="0AFD4DC0"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highlight w:val="yellow"/>
        </w:rPr>
      </w:pPr>
    </w:p>
    <w:p w14:paraId="329C7958"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rPr>
          <w:noProof/>
        </w:rPr>
        <w:drawing>
          <wp:inline distT="0" distB="0" distL="0" distR="0" wp14:anchorId="7A96C8BE" wp14:editId="7FE75460">
            <wp:extent cx="3158837" cy="2733040"/>
            <wp:effectExtent l="0" t="0" r="3810" b="1016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7E80075" w14:textId="77777777" w:rsidR="00682319"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14:paraId="5A665A06" w14:textId="719170A8"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rPr>
          <w:b/>
        </w:rPr>
        <w:t>Fig. 11</w:t>
      </w:r>
      <w:r w:rsidR="004B1858">
        <w:rPr>
          <w:b/>
        </w:rPr>
        <w:t>.</w:t>
      </w:r>
      <w:r w:rsidRPr="00E525BE">
        <w:t xml:space="preserve"> Coherence scores of LDA, LSI and HDP against topic number</w:t>
      </w:r>
    </w:p>
    <w:p w14:paraId="239889FF"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2DF2D21B"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 xml:space="preserve">Unlike the result in section 4.2.1, where the winner was inconclusive, the result in Table 4 shows that the LDA was a better model in terms of consistency with number of topics and in having the highest coherence values in all but one </w:t>
      </w:r>
      <w:proofErr w:type="gramStart"/>
      <w:r w:rsidRPr="00E525BE">
        <w:t>case, that</w:t>
      </w:r>
      <w:proofErr w:type="gramEnd"/>
      <w:r w:rsidRPr="00E525BE">
        <w:t xml:space="preserve"> is when the number of topics is 8. LSI ranked second, and HDP performs rather poorly.</w:t>
      </w:r>
    </w:p>
    <w:p w14:paraId="577320D0" w14:textId="77777777" w:rsidR="00682319" w:rsidRPr="00E525BE" w:rsidRDefault="00682319" w:rsidP="00682319">
      <w:pPr>
        <w:pStyle w:val="HTMLPreformatted"/>
        <w:jc w:val="both"/>
        <w:rPr>
          <w:rFonts w:ascii="Times New Roman" w:hAnsi="Times New Roman" w:cs="Times New Roman"/>
          <w:b/>
        </w:rPr>
      </w:pPr>
    </w:p>
    <w:p w14:paraId="76BE9E94" w14:textId="0CFA2F14" w:rsidR="00682319" w:rsidRPr="00D027F2" w:rsidRDefault="00682319" w:rsidP="00DF574A">
      <w:pPr>
        <w:pStyle w:val="HTMLPreformatted"/>
        <w:numPr>
          <w:ilvl w:val="0"/>
          <w:numId w:val="11"/>
        </w:numPr>
        <w:jc w:val="both"/>
        <w:rPr>
          <w:rFonts w:ascii="Times New Roman" w:hAnsi="Times New Roman" w:cs="Times New Roman"/>
          <w:i/>
        </w:rPr>
      </w:pPr>
      <w:r w:rsidRPr="00D027F2">
        <w:rPr>
          <w:rFonts w:ascii="Times New Roman" w:hAnsi="Times New Roman" w:cs="Times New Roman"/>
          <w:i/>
        </w:rPr>
        <w:t>Bag of Words vs Term Document Inverse Frequency</w:t>
      </w:r>
    </w:p>
    <w:p w14:paraId="09D69DDD"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In order to find out the better embedding method between the two most frequently used corpora, performance evaluation was done by classifying the NIPS test dataset documents using LDA Bag of Words model and LDA TF-IDF model. The following results were obtained and compared in Table 5.</w:t>
      </w:r>
    </w:p>
    <w:p w14:paraId="0972D1C6"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987BE23" w14:textId="78288C3C" w:rsid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522A4">
        <w:t>TABLE V</w:t>
      </w:r>
    </w:p>
    <w:p w14:paraId="14E64C09" w14:textId="179632D3" w:rsidR="00682319" w:rsidRP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522A4">
        <w:t>RESULT TOPICS EVALUATION OF LDA-BOW AND LDA-TF-IDF EMBEDDING</w:t>
      </w:r>
    </w:p>
    <w:tbl>
      <w:tblPr>
        <w:tblW w:w="4977" w:type="dxa"/>
        <w:tblLayout w:type="fixed"/>
        <w:tblLook w:val="04A0" w:firstRow="1" w:lastRow="0" w:firstColumn="1" w:lastColumn="0" w:noHBand="0" w:noVBand="1"/>
      </w:tblPr>
      <w:tblGrid>
        <w:gridCol w:w="1009"/>
        <w:gridCol w:w="2023"/>
        <w:gridCol w:w="1945"/>
      </w:tblGrid>
      <w:tr w:rsidR="00682319" w:rsidRPr="00E525BE" w14:paraId="38F252C3" w14:textId="77777777" w:rsidTr="009F4996">
        <w:trPr>
          <w:trHeight w:val="298"/>
        </w:trPr>
        <w:tc>
          <w:tcPr>
            <w:tcW w:w="1009" w:type="dxa"/>
            <w:tcBorders>
              <w:top w:val="single" w:sz="4" w:space="0" w:color="000000"/>
              <w:left w:val="single" w:sz="4" w:space="0" w:color="000000"/>
              <w:bottom w:val="single" w:sz="4" w:space="0" w:color="000000"/>
              <w:right w:val="single" w:sz="4" w:space="0" w:color="000000"/>
            </w:tcBorders>
          </w:tcPr>
          <w:p w14:paraId="61FFA419" w14:textId="77777777" w:rsidR="00682319" w:rsidRPr="00E525BE" w:rsidRDefault="00682319" w:rsidP="00682319">
            <w:pPr>
              <w:widowControl w:val="0"/>
              <w:jc w:val="both"/>
            </w:pPr>
          </w:p>
        </w:tc>
        <w:tc>
          <w:tcPr>
            <w:tcW w:w="2023" w:type="dxa"/>
            <w:tcBorders>
              <w:top w:val="single" w:sz="4" w:space="0" w:color="000000"/>
              <w:left w:val="single" w:sz="4" w:space="0" w:color="000000"/>
              <w:bottom w:val="single" w:sz="4" w:space="0" w:color="000000"/>
              <w:right w:val="single" w:sz="4" w:space="0" w:color="000000"/>
            </w:tcBorders>
          </w:tcPr>
          <w:p w14:paraId="27474114" w14:textId="77777777" w:rsidR="00682319" w:rsidRPr="00E525BE" w:rsidRDefault="00682319" w:rsidP="00682319">
            <w:pPr>
              <w:widowControl w:val="0"/>
              <w:jc w:val="both"/>
            </w:pPr>
            <w:r w:rsidRPr="00E525BE">
              <w:t>Perplexity</w:t>
            </w:r>
          </w:p>
        </w:tc>
        <w:tc>
          <w:tcPr>
            <w:tcW w:w="1945" w:type="dxa"/>
            <w:tcBorders>
              <w:top w:val="single" w:sz="4" w:space="0" w:color="000000"/>
              <w:left w:val="single" w:sz="4" w:space="0" w:color="000000"/>
              <w:bottom w:val="single" w:sz="4" w:space="0" w:color="000000"/>
              <w:right w:val="single" w:sz="4" w:space="0" w:color="000000"/>
            </w:tcBorders>
          </w:tcPr>
          <w:p w14:paraId="7398689D" w14:textId="77777777" w:rsidR="00682319" w:rsidRPr="00E525BE" w:rsidRDefault="00682319" w:rsidP="00682319">
            <w:pPr>
              <w:widowControl w:val="0"/>
              <w:jc w:val="both"/>
            </w:pPr>
            <w:r w:rsidRPr="00E525BE">
              <w:t>Coherence</w:t>
            </w:r>
          </w:p>
        </w:tc>
      </w:tr>
      <w:tr w:rsidR="00682319" w:rsidRPr="00E525BE" w14:paraId="1848B553" w14:textId="77777777" w:rsidTr="009F4996">
        <w:trPr>
          <w:trHeight w:val="277"/>
        </w:trPr>
        <w:tc>
          <w:tcPr>
            <w:tcW w:w="1009" w:type="dxa"/>
            <w:tcBorders>
              <w:top w:val="single" w:sz="4" w:space="0" w:color="000000"/>
              <w:left w:val="single" w:sz="4" w:space="0" w:color="000000"/>
              <w:bottom w:val="single" w:sz="4" w:space="0" w:color="000000"/>
              <w:right w:val="single" w:sz="4" w:space="0" w:color="000000"/>
            </w:tcBorders>
          </w:tcPr>
          <w:p w14:paraId="435DC2E7" w14:textId="77777777" w:rsidR="00682319" w:rsidRPr="00E525BE" w:rsidRDefault="00682319" w:rsidP="00682319">
            <w:pPr>
              <w:widowControl w:val="0"/>
              <w:jc w:val="both"/>
            </w:pPr>
            <w:r w:rsidRPr="00E525BE">
              <w:t>LDA-BOW</w:t>
            </w:r>
          </w:p>
        </w:tc>
        <w:tc>
          <w:tcPr>
            <w:tcW w:w="2023" w:type="dxa"/>
            <w:tcBorders>
              <w:top w:val="single" w:sz="4" w:space="0" w:color="000000"/>
              <w:left w:val="single" w:sz="4" w:space="0" w:color="000000"/>
              <w:bottom w:val="single" w:sz="4" w:space="0" w:color="000000"/>
              <w:right w:val="single" w:sz="4" w:space="0" w:color="000000"/>
            </w:tcBorders>
          </w:tcPr>
          <w:p w14:paraId="7F0AFD5E" w14:textId="77777777" w:rsidR="00682319" w:rsidRPr="00E525BE" w:rsidRDefault="00682319" w:rsidP="00682319">
            <w:pPr>
              <w:widowControl w:val="0"/>
              <w:jc w:val="both"/>
            </w:pPr>
            <w:r w:rsidRPr="00E525BE">
              <w:t>-7.739107959</w:t>
            </w:r>
          </w:p>
        </w:tc>
        <w:tc>
          <w:tcPr>
            <w:tcW w:w="1945" w:type="dxa"/>
            <w:tcBorders>
              <w:top w:val="single" w:sz="4" w:space="0" w:color="000000"/>
              <w:left w:val="single" w:sz="4" w:space="0" w:color="000000"/>
              <w:bottom w:val="single" w:sz="4" w:space="0" w:color="000000"/>
              <w:right w:val="single" w:sz="4" w:space="0" w:color="000000"/>
            </w:tcBorders>
          </w:tcPr>
          <w:p w14:paraId="63A6FD1A" w14:textId="77777777" w:rsidR="00682319" w:rsidRPr="00E525BE" w:rsidRDefault="00682319" w:rsidP="00682319">
            <w:pPr>
              <w:widowControl w:val="0"/>
              <w:jc w:val="both"/>
            </w:pPr>
            <w:r w:rsidRPr="00E525BE">
              <w:t>0.49215338</w:t>
            </w:r>
          </w:p>
        </w:tc>
      </w:tr>
      <w:tr w:rsidR="00682319" w:rsidRPr="00E525BE" w14:paraId="364D73A7" w14:textId="77777777" w:rsidTr="009F4996">
        <w:trPr>
          <w:trHeight w:val="298"/>
        </w:trPr>
        <w:tc>
          <w:tcPr>
            <w:tcW w:w="1009" w:type="dxa"/>
            <w:tcBorders>
              <w:top w:val="single" w:sz="4" w:space="0" w:color="000000"/>
              <w:left w:val="single" w:sz="4" w:space="0" w:color="000000"/>
              <w:bottom w:val="single" w:sz="4" w:space="0" w:color="000000"/>
              <w:right w:val="single" w:sz="4" w:space="0" w:color="000000"/>
            </w:tcBorders>
          </w:tcPr>
          <w:p w14:paraId="3860F3B1" w14:textId="77777777" w:rsidR="00682319" w:rsidRPr="00E525BE" w:rsidRDefault="00682319" w:rsidP="00682319">
            <w:pPr>
              <w:widowControl w:val="0"/>
              <w:jc w:val="both"/>
            </w:pPr>
            <w:r w:rsidRPr="00E525BE">
              <w:t>LDA-TFDIF</w:t>
            </w:r>
          </w:p>
        </w:tc>
        <w:tc>
          <w:tcPr>
            <w:tcW w:w="2023" w:type="dxa"/>
            <w:tcBorders>
              <w:top w:val="single" w:sz="4" w:space="0" w:color="000000"/>
              <w:left w:val="single" w:sz="4" w:space="0" w:color="000000"/>
              <w:bottom w:val="single" w:sz="4" w:space="0" w:color="000000"/>
              <w:right w:val="single" w:sz="4" w:space="0" w:color="000000"/>
            </w:tcBorders>
          </w:tcPr>
          <w:p w14:paraId="7A718C2A" w14:textId="77777777" w:rsidR="00682319" w:rsidRPr="00E525BE" w:rsidRDefault="00682319" w:rsidP="00682319">
            <w:pPr>
              <w:widowControl w:val="0"/>
              <w:jc w:val="both"/>
            </w:pPr>
            <w:r w:rsidRPr="00E525BE">
              <w:t>-7.811492707</w:t>
            </w:r>
          </w:p>
        </w:tc>
        <w:tc>
          <w:tcPr>
            <w:tcW w:w="1945" w:type="dxa"/>
            <w:tcBorders>
              <w:top w:val="single" w:sz="4" w:space="0" w:color="000000"/>
              <w:left w:val="single" w:sz="4" w:space="0" w:color="000000"/>
              <w:bottom w:val="single" w:sz="4" w:space="0" w:color="000000"/>
              <w:right w:val="single" w:sz="4" w:space="0" w:color="000000"/>
            </w:tcBorders>
          </w:tcPr>
          <w:p w14:paraId="711B104E" w14:textId="77777777" w:rsidR="00682319" w:rsidRPr="00E525BE" w:rsidRDefault="00682319" w:rsidP="00682319">
            <w:pPr>
              <w:widowControl w:val="0"/>
              <w:jc w:val="both"/>
            </w:pPr>
            <w:r w:rsidRPr="00E525BE">
              <w:t>0.25257377</w:t>
            </w:r>
          </w:p>
        </w:tc>
      </w:tr>
    </w:tbl>
    <w:p w14:paraId="545A961F"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23E15E7"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 xml:space="preserve">The </w:t>
      </w:r>
      <w:proofErr w:type="spellStart"/>
      <w:r w:rsidRPr="00E525BE">
        <w:t>BoW</w:t>
      </w:r>
      <w:proofErr w:type="spellEnd"/>
      <w:r w:rsidRPr="00E525BE">
        <w:t xml:space="preserve"> embedding out-performed the TF-IDF by 50.9% judging by the coherency values, and also gives a better result in perplexity evaluation. When used to predict unseen documents, the </w:t>
      </w:r>
      <w:proofErr w:type="spellStart"/>
      <w:r w:rsidRPr="00E525BE">
        <w:t>BoW</w:t>
      </w:r>
      <w:proofErr w:type="spellEnd"/>
      <w:r w:rsidRPr="00E525BE">
        <w:t xml:space="preserve"> also performed better in classifying the document into topics having a score of 0.99 (99%) accuracy, while TD-IDF has an accuracy score of 0.58 (58%), as the best results, respectively.</w:t>
      </w:r>
    </w:p>
    <w:p w14:paraId="12DB1550" w14:textId="77777777" w:rsidR="00682319" w:rsidRPr="00E525BE" w:rsidRDefault="00682319" w:rsidP="00682319">
      <w:pPr>
        <w:pStyle w:val="HTMLPreformatted"/>
        <w:jc w:val="both"/>
        <w:rPr>
          <w:rFonts w:ascii="Times New Roman" w:hAnsi="Times New Roman" w:cs="Times New Roman"/>
        </w:rPr>
      </w:pPr>
    </w:p>
    <w:p w14:paraId="79CD6218" w14:textId="6588BA46" w:rsidR="00682319" w:rsidRPr="00D027F2" w:rsidRDefault="00682319" w:rsidP="00DF574A">
      <w:pPr>
        <w:pStyle w:val="HTMLPreformatted"/>
        <w:numPr>
          <w:ilvl w:val="0"/>
          <w:numId w:val="11"/>
        </w:numPr>
        <w:spacing w:line="291" w:lineRule="atLeast"/>
        <w:jc w:val="both"/>
        <w:textAlignment w:val="baseline"/>
        <w:rPr>
          <w:rFonts w:ascii="Times New Roman" w:hAnsi="Times New Roman" w:cs="Times New Roman"/>
          <w:i/>
        </w:rPr>
      </w:pPr>
      <w:r w:rsidRPr="00D027F2">
        <w:rPr>
          <w:rFonts w:ascii="Times New Roman" w:hAnsi="Times New Roman" w:cs="Times New Roman"/>
          <w:i/>
        </w:rPr>
        <w:t xml:space="preserve">Results from Twitter Data: </w:t>
      </w:r>
      <w:proofErr w:type="spellStart"/>
      <w:r w:rsidRPr="00D027F2">
        <w:rPr>
          <w:rFonts w:ascii="Times New Roman" w:hAnsi="Times New Roman" w:cs="Times New Roman"/>
          <w:i/>
        </w:rPr>
        <w:t>Gensim</w:t>
      </w:r>
      <w:proofErr w:type="spellEnd"/>
      <w:r w:rsidRPr="00D027F2">
        <w:rPr>
          <w:rFonts w:ascii="Times New Roman" w:hAnsi="Times New Roman" w:cs="Times New Roman"/>
          <w:i/>
        </w:rPr>
        <w:t xml:space="preserve"> vs Mallet Models</w:t>
      </w:r>
    </w:p>
    <w:p w14:paraId="57393039"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 xml:space="preserve">The table 6 compares the results from the Twitter dataset as observed from the </w:t>
      </w:r>
      <w:proofErr w:type="spellStart"/>
      <w:r w:rsidRPr="00E525BE">
        <w:t>Gensim</w:t>
      </w:r>
      <w:proofErr w:type="spellEnd"/>
      <w:r w:rsidRPr="00E525BE">
        <w:t xml:space="preserve"> and Mallet models, respectively in a-20 topic LDA model. Selected results were based on term weights from 0.2 or 20% and above term probabilities in each topic. The Mallet had 13 terms while the </w:t>
      </w:r>
      <w:proofErr w:type="spellStart"/>
      <w:r w:rsidRPr="00E525BE">
        <w:t>Gensim</w:t>
      </w:r>
      <w:proofErr w:type="spellEnd"/>
      <w:r w:rsidRPr="00E525BE">
        <w:t xml:space="preserve"> had 9 terms whose values are 20 percent and above. Both Mallet and </w:t>
      </w:r>
      <w:proofErr w:type="spellStart"/>
      <w:r w:rsidRPr="00E525BE">
        <w:t>Gensims</w:t>
      </w:r>
      <w:proofErr w:type="spellEnd"/>
      <w:r w:rsidRPr="00E525BE">
        <w:t xml:space="preserve"> have 4 topics in common with varying weights. The words are: </w:t>
      </w:r>
      <w:proofErr w:type="spellStart"/>
      <w:r w:rsidRPr="00E525BE">
        <w:t>ai</w:t>
      </w:r>
      <w:proofErr w:type="spellEnd"/>
      <w:r w:rsidRPr="00E525BE">
        <w:t xml:space="preserve">, developer, machine, and </w:t>
      </w:r>
      <w:proofErr w:type="spellStart"/>
      <w:r w:rsidRPr="00E525BE">
        <w:t>machinelearne</w:t>
      </w:r>
      <w:proofErr w:type="spellEnd"/>
      <w:r w:rsidRPr="00E525BE">
        <w:t xml:space="preserve"> are the common words. The Mallet model outperforms the </w:t>
      </w:r>
      <w:proofErr w:type="spellStart"/>
      <w:r w:rsidRPr="00E525BE">
        <w:t>Gensim</w:t>
      </w:r>
      <w:proofErr w:type="spellEnd"/>
      <w:r w:rsidRPr="00E525BE">
        <w:t xml:space="preserve"> in its ability to identify more number of topics and creating more relevant topics.</w:t>
      </w:r>
    </w:p>
    <w:p w14:paraId="47FBDE23"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1AB29CF3" w14:textId="77777777" w:rsidR="00F23884" w:rsidRDefault="00F23884"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sectPr w:rsidR="00F23884"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4FE5FF85" w14:textId="77777777" w:rsidR="00F23884" w:rsidRDefault="00F23884"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14:paraId="4698D3DB" w14:textId="6C0D0F2A" w:rsidR="008522A4" w:rsidRP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lastRenderedPageBreak/>
        <w:t>TABLE VI</w:t>
      </w:r>
    </w:p>
    <w:p w14:paraId="2485BFFB" w14:textId="431BBC25" w:rsidR="00682319" w:rsidRP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522A4">
        <w:t>GENSIM VS MALLET MODELS</w:t>
      </w:r>
    </w:p>
    <w:p w14:paraId="18E47B71" w14:textId="77777777" w:rsidR="009F4996" w:rsidRDefault="009F4996" w:rsidP="00682319">
      <w:pPr>
        <w:widowControl w:val="0"/>
        <w:jc w:val="both"/>
        <w:sectPr w:rsidR="009F4996" w:rsidSect="00F23884">
          <w:footnotePr>
            <w:numRestart w:val="eachSect"/>
          </w:footnotePr>
          <w:type w:val="continuous"/>
          <w:pgSz w:w="12240" w:h="15840"/>
          <w:pgMar w:top="1008" w:right="936" w:bottom="1008" w:left="936" w:header="432" w:footer="432" w:gutter="0"/>
          <w:pgNumType w:start="1"/>
          <w:cols w:space="720"/>
        </w:sectPr>
      </w:pPr>
    </w:p>
    <w:tbl>
      <w:tblPr>
        <w:tblW w:w="10201" w:type="dxa"/>
        <w:tblLayout w:type="fixed"/>
        <w:tblLook w:val="04A0" w:firstRow="1" w:lastRow="0" w:firstColumn="1" w:lastColumn="0" w:noHBand="0" w:noVBand="1"/>
      </w:tblPr>
      <w:tblGrid>
        <w:gridCol w:w="988"/>
        <w:gridCol w:w="5386"/>
        <w:gridCol w:w="3827"/>
      </w:tblGrid>
      <w:tr w:rsidR="00682319" w:rsidRPr="00E525BE" w14:paraId="27DFFEA4" w14:textId="77777777" w:rsidTr="009F4996">
        <w:tc>
          <w:tcPr>
            <w:tcW w:w="988" w:type="dxa"/>
            <w:tcBorders>
              <w:top w:val="single" w:sz="4" w:space="0" w:color="000000"/>
              <w:left w:val="single" w:sz="4" w:space="0" w:color="000000"/>
              <w:bottom w:val="single" w:sz="4" w:space="0" w:color="000000"/>
              <w:right w:val="single" w:sz="4" w:space="0" w:color="000000"/>
            </w:tcBorders>
          </w:tcPr>
          <w:p w14:paraId="3A22BCCD" w14:textId="448AB8E8" w:rsidR="00682319" w:rsidRPr="00E525BE" w:rsidRDefault="00682319" w:rsidP="00682319">
            <w:pPr>
              <w:widowControl w:val="0"/>
              <w:jc w:val="both"/>
            </w:pPr>
            <w:r w:rsidRPr="00E525BE">
              <w:t>TOPICS</w:t>
            </w:r>
          </w:p>
        </w:tc>
        <w:tc>
          <w:tcPr>
            <w:tcW w:w="5386" w:type="dxa"/>
            <w:tcBorders>
              <w:top w:val="single" w:sz="4" w:space="0" w:color="000000"/>
              <w:left w:val="single" w:sz="4" w:space="0" w:color="000000"/>
              <w:bottom w:val="single" w:sz="4" w:space="0" w:color="000000"/>
              <w:right w:val="single" w:sz="4" w:space="0" w:color="000000"/>
            </w:tcBorders>
          </w:tcPr>
          <w:p w14:paraId="61B1DC49" w14:textId="77777777" w:rsidR="00682319" w:rsidRPr="00E525BE" w:rsidRDefault="00682319" w:rsidP="00682319">
            <w:pPr>
              <w:widowControl w:val="0"/>
              <w:jc w:val="both"/>
            </w:pPr>
            <w:r w:rsidRPr="00E525BE">
              <w:t>MALLET</w:t>
            </w:r>
          </w:p>
        </w:tc>
        <w:tc>
          <w:tcPr>
            <w:tcW w:w="3827" w:type="dxa"/>
            <w:tcBorders>
              <w:top w:val="single" w:sz="4" w:space="0" w:color="000000"/>
              <w:left w:val="single" w:sz="4" w:space="0" w:color="000000"/>
              <w:bottom w:val="single" w:sz="4" w:space="0" w:color="000000"/>
              <w:right w:val="single" w:sz="4" w:space="0" w:color="000000"/>
            </w:tcBorders>
          </w:tcPr>
          <w:p w14:paraId="7F5CD839" w14:textId="77777777" w:rsidR="00682319" w:rsidRPr="00E525BE" w:rsidRDefault="00682319" w:rsidP="00682319">
            <w:pPr>
              <w:widowControl w:val="0"/>
              <w:jc w:val="both"/>
            </w:pPr>
            <w:r w:rsidRPr="00E525BE">
              <w:t>GENSIM</w:t>
            </w:r>
          </w:p>
        </w:tc>
      </w:tr>
      <w:tr w:rsidR="00682319" w:rsidRPr="00E525BE" w14:paraId="05CB1A4C" w14:textId="77777777" w:rsidTr="009F4996">
        <w:tc>
          <w:tcPr>
            <w:tcW w:w="988" w:type="dxa"/>
            <w:tcBorders>
              <w:top w:val="single" w:sz="4" w:space="0" w:color="000000"/>
              <w:left w:val="single" w:sz="4" w:space="0" w:color="000000"/>
              <w:bottom w:val="single" w:sz="4" w:space="0" w:color="000000"/>
              <w:right w:val="single" w:sz="4" w:space="0" w:color="000000"/>
            </w:tcBorders>
          </w:tcPr>
          <w:p w14:paraId="57389DD6" w14:textId="77777777" w:rsidR="00682319" w:rsidRPr="00E525BE" w:rsidRDefault="00682319" w:rsidP="00682319">
            <w:pPr>
              <w:widowControl w:val="0"/>
              <w:jc w:val="both"/>
            </w:pPr>
            <w:r w:rsidRPr="00E525BE">
              <w:t>0</w:t>
            </w:r>
          </w:p>
        </w:tc>
        <w:tc>
          <w:tcPr>
            <w:tcW w:w="5386" w:type="dxa"/>
            <w:tcBorders>
              <w:top w:val="single" w:sz="4" w:space="0" w:color="000000"/>
              <w:left w:val="single" w:sz="4" w:space="0" w:color="000000"/>
              <w:bottom w:val="single" w:sz="4" w:space="0" w:color="000000"/>
              <w:right w:val="single" w:sz="4" w:space="0" w:color="000000"/>
            </w:tcBorders>
          </w:tcPr>
          <w:p w14:paraId="320C06CA" w14:textId="77777777" w:rsidR="00682319" w:rsidRPr="00E525BE" w:rsidRDefault="00682319" w:rsidP="00682319">
            <w:pPr>
              <w:widowControl w:val="0"/>
              <w:jc w:val="both"/>
            </w:pPr>
            <w:r w:rsidRPr="00E525BE">
              <w:t>0.276*"</w:t>
            </w:r>
            <w:proofErr w:type="spellStart"/>
            <w:r w:rsidRPr="00E525BE">
              <w:t>deeplearne</w:t>
            </w:r>
            <w:proofErr w:type="spellEnd"/>
          </w:p>
        </w:tc>
        <w:tc>
          <w:tcPr>
            <w:tcW w:w="3827" w:type="dxa"/>
            <w:tcBorders>
              <w:top w:val="single" w:sz="4" w:space="0" w:color="000000"/>
              <w:left w:val="single" w:sz="4" w:space="0" w:color="000000"/>
              <w:bottom w:val="single" w:sz="4" w:space="0" w:color="000000"/>
              <w:right w:val="single" w:sz="4" w:space="0" w:color="000000"/>
            </w:tcBorders>
          </w:tcPr>
          <w:p w14:paraId="126D4A61" w14:textId="77777777" w:rsidR="00682319" w:rsidRPr="00E525BE" w:rsidRDefault="00682319" w:rsidP="00682319">
            <w:pPr>
              <w:widowControl w:val="0"/>
              <w:jc w:val="both"/>
              <w:rPr>
                <w:highlight w:val="yellow"/>
              </w:rPr>
            </w:pPr>
          </w:p>
        </w:tc>
      </w:tr>
      <w:tr w:rsidR="00682319" w:rsidRPr="00E525BE" w14:paraId="67D26067" w14:textId="77777777" w:rsidTr="009F4996">
        <w:tc>
          <w:tcPr>
            <w:tcW w:w="988" w:type="dxa"/>
            <w:tcBorders>
              <w:top w:val="single" w:sz="4" w:space="0" w:color="000000"/>
              <w:left w:val="single" w:sz="4" w:space="0" w:color="000000"/>
              <w:bottom w:val="single" w:sz="4" w:space="0" w:color="000000"/>
              <w:right w:val="single" w:sz="4" w:space="0" w:color="000000"/>
            </w:tcBorders>
          </w:tcPr>
          <w:p w14:paraId="5BBC8BC8" w14:textId="77777777" w:rsidR="00682319" w:rsidRPr="00E525BE" w:rsidRDefault="00682319" w:rsidP="00682319">
            <w:pPr>
              <w:widowControl w:val="0"/>
              <w:jc w:val="both"/>
            </w:pPr>
            <w:r w:rsidRPr="00E525BE">
              <w:t>1</w:t>
            </w:r>
          </w:p>
        </w:tc>
        <w:tc>
          <w:tcPr>
            <w:tcW w:w="5386" w:type="dxa"/>
            <w:tcBorders>
              <w:top w:val="single" w:sz="4" w:space="0" w:color="000000"/>
              <w:left w:val="single" w:sz="4" w:space="0" w:color="000000"/>
              <w:bottom w:val="single" w:sz="4" w:space="0" w:color="000000"/>
              <w:right w:val="single" w:sz="4" w:space="0" w:color="000000"/>
            </w:tcBorders>
          </w:tcPr>
          <w:p w14:paraId="6B4B5E02" w14:textId="77777777" w:rsidR="00682319" w:rsidRPr="00E525BE" w:rsidRDefault="00682319" w:rsidP="00682319">
            <w:pPr>
              <w:widowControl w:val="0"/>
              <w:jc w:val="both"/>
              <w:rPr>
                <w:highlight w:val="yellow"/>
              </w:rPr>
            </w:pPr>
            <w:r w:rsidRPr="00E525BE">
              <w:rPr>
                <w:highlight w:val="yellow"/>
              </w:rPr>
              <w:t>0.277*"</w:t>
            </w:r>
            <w:proofErr w:type="spellStart"/>
            <w:r w:rsidRPr="00E525BE">
              <w:rPr>
                <w:highlight w:val="yellow"/>
              </w:rPr>
              <w:t>machinelearne</w:t>
            </w:r>
            <w:proofErr w:type="spellEnd"/>
          </w:p>
        </w:tc>
        <w:tc>
          <w:tcPr>
            <w:tcW w:w="3827" w:type="dxa"/>
            <w:tcBorders>
              <w:top w:val="single" w:sz="4" w:space="0" w:color="000000"/>
              <w:left w:val="single" w:sz="4" w:space="0" w:color="000000"/>
              <w:bottom w:val="single" w:sz="4" w:space="0" w:color="000000"/>
              <w:right w:val="single" w:sz="4" w:space="0" w:color="000000"/>
            </w:tcBorders>
          </w:tcPr>
          <w:p w14:paraId="45625136" w14:textId="77777777" w:rsidR="00682319" w:rsidRPr="00E525BE" w:rsidRDefault="00682319" w:rsidP="00682319">
            <w:pPr>
              <w:widowControl w:val="0"/>
              <w:jc w:val="both"/>
              <w:rPr>
                <w:highlight w:val="yellow"/>
              </w:rPr>
            </w:pPr>
          </w:p>
        </w:tc>
      </w:tr>
      <w:tr w:rsidR="00682319" w:rsidRPr="00E525BE" w14:paraId="348A5ED0" w14:textId="77777777" w:rsidTr="009F4996">
        <w:tc>
          <w:tcPr>
            <w:tcW w:w="988" w:type="dxa"/>
            <w:tcBorders>
              <w:top w:val="single" w:sz="4" w:space="0" w:color="000000"/>
              <w:left w:val="single" w:sz="4" w:space="0" w:color="000000"/>
              <w:bottom w:val="single" w:sz="4" w:space="0" w:color="000000"/>
              <w:right w:val="single" w:sz="4" w:space="0" w:color="000000"/>
            </w:tcBorders>
          </w:tcPr>
          <w:p w14:paraId="0CC93CD1" w14:textId="77777777" w:rsidR="00682319" w:rsidRPr="00E525BE" w:rsidRDefault="00682319" w:rsidP="00682319">
            <w:pPr>
              <w:widowControl w:val="0"/>
              <w:jc w:val="both"/>
            </w:pPr>
            <w:r w:rsidRPr="00E525BE">
              <w:t>2</w:t>
            </w:r>
          </w:p>
        </w:tc>
        <w:tc>
          <w:tcPr>
            <w:tcW w:w="5386" w:type="dxa"/>
            <w:tcBorders>
              <w:top w:val="single" w:sz="4" w:space="0" w:color="000000"/>
              <w:left w:val="single" w:sz="4" w:space="0" w:color="000000"/>
              <w:bottom w:val="single" w:sz="4" w:space="0" w:color="000000"/>
              <w:right w:val="single" w:sz="4" w:space="0" w:color="000000"/>
            </w:tcBorders>
          </w:tcPr>
          <w:p w14:paraId="1F2ED8E6" w14:textId="77777777" w:rsidR="00682319" w:rsidRPr="00E525BE" w:rsidRDefault="00682319" w:rsidP="00682319">
            <w:pPr>
              <w:widowControl w:val="0"/>
              <w:jc w:val="both"/>
              <w:rPr>
                <w:highlight w:val="yellow"/>
              </w:rPr>
            </w:pPr>
            <w:r w:rsidRPr="00E525BE">
              <w:rPr>
                <w:highlight w:val="yellow"/>
              </w:rPr>
              <w:t>0.224*"</w:t>
            </w:r>
            <w:proofErr w:type="spellStart"/>
            <w:r w:rsidRPr="00E525BE">
              <w:rPr>
                <w:highlight w:val="yellow"/>
              </w:rPr>
              <w:t>machinelearne</w:t>
            </w:r>
            <w:proofErr w:type="spellEnd"/>
            <w:r w:rsidRPr="00E525BE">
              <w:rPr>
                <w:highlight w:val="yellow"/>
              </w:rPr>
              <w:t>"</w:t>
            </w:r>
          </w:p>
        </w:tc>
        <w:tc>
          <w:tcPr>
            <w:tcW w:w="3827" w:type="dxa"/>
            <w:tcBorders>
              <w:top w:val="single" w:sz="4" w:space="0" w:color="000000"/>
              <w:left w:val="single" w:sz="4" w:space="0" w:color="000000"/>
              <w:bottom w:val="single" w:sz="4" w:space="0" w:color="000000"/>
              <w:right w:val="single" w:sz="4" w:space="0" w:color="000000"/>
            </w:tcBorders>
          </w:tcPr>
          <w:p w14:paraId="6343A128" w14:textId="77777777" w:rsidR="00682319" w:rsidRPr="00E525BE" w:rsidRDefault="00682319" w:rsidP="00682319">
            <w:pPr>
              <w:widowControl w:val="0"/>
              <w:jc w:val="both"/>
              <w:rPr>
                <w:highlight w:val="yellow"/>
              </w:rPr>
            </w:pPr>
          </w:p>
        </w:tc>
      </w:tr>
      <w:tr w:rsidR="00682319" w:rsidRPr="00E525BE" w14:paraId="34273AC0" w14:textId="77777777" w:rsidTr="009F4996">
        <w:trPr>
          <w:trHeight w:val="296"/>
        </w:trPr>
        <w:tc>
          <w:tcPr>
            <w:tcW w:w="988" w:type="dxa"/>
            <w:tcBorders>
              <w:top w:val="single" w:sz="4" w:space="0" w:color="000000"/>
              <w:left w:val="single" w:sz="4" w:space="0" w:color="000000"/>
              <w:bottom w:val="single" w:sz="4" w:space="0" w:color="000000"/>
              <w:right w:val="single" w:sz="4" w:space="0" w:color="000000"/>
            </w:tcBorders>
          </w:tcPr>
          <w:p w14:paraId="3B641EE4" w14:textId="77777777" w:rsidR="00682319" w:rsidRPr="00E525BE" w:rsidRDefault="00682319" w:rsidP="00682319">
            <w:pPr>
              <w:widowControl w:val="0"/>
              <w:jc w:val="both"/>
            </w:pPr>
            <w:r w:rsidRPr="00E525BE">
              <w:t>3</w:t>
            </w:r>
          </w:p>
        </w:tc>
        <w:tc>
          <w:tcPr>
            <w:tcW w:w="5386" w:type="dxa"/>
            <w:tcBorders>
              <w:top w:val="single" w:sz="4" w:space="0" w:color="000000"/>
              <w:left w:val="single" w:sz="4" w:space="0" w:color="000000"/>
              <w:bottom w:val="single" w:sz="4" w:space="0" w:color="000000"/>
              <w:right w:val="single" w:sz="4" w:space="0" w:color="000000"/>
            </w:tcBorders>
          </w:tcPr>
          <w:p w14:paraId="0B01D5B1" w14:textId="77777777" w:rsidR="00682319" w:rsidRPr="00E525BE" w:rsidRDefault="00682319" w:rsidP="00682319">
            <w:pPr>
              <w:widowControl w:val="0"/>
              <w:jc w:val="both"/>
            </w:pPr>
            <w:r w:rsidRPr="00E525BE">
              <w:t>0.289*"</w:t>
            </w:r>
            <w:proofErr w:type="spellStart"/>
            <w:r w:rsidRPr="00E525BE">
              <w:t>datascience</w:t>
            </w:r>
            <w:proofErr w:type="spellEnd"/>
          </w:p>
        </w:tc>
        <w:tc>
          <w:tcPr>
            <w:tcW w:w="3827" w:type="dxa"/>
            <w:tcBorders>
              <w:top w:val="single" w:sz="4" w:space="0" w:color="000000"/>
              <w:left w:val="single" w:sz="4" w:space="0" w:color="000000"/>
              <w:bottom w:val="single" w:sz="4" w:space="0" w:color="000000"/>
              <w:right w:val="single" w:sz="4" w:space="0" w:color="000000"/>
            </w:tcBorders>
          </w:tcPr>
          <w:p w14:paraId="606F9801" w14:textId="77777777" w:rsidR="00682319" w:rsidRPr="00E525BE" w:rsidRDefault="00682319" w:rsidP="00682319">
            <w:pPr>
              <w:widowControl w:val="0"/>
              <w:jc w:val="both"/>
            </w:pPr>
            <w:r w:rsidRPr="00E525BE">
              <w:t>0.352*"datum</w:t>
            </w:r>
          </w:p>
        </w:tc>
      </w:tr>
      <w:tr w:rsidR="00682319" w:rsidRPr="00E525BE" w14:paraId="5DD2B7B2" w14:textId="77777777" w:rsidTr="009F4996">
        <w:tc>
          <w:tcPr>
            <w:tcW w:w="988" w:type="dxa"/>
            <w:tcBorders>
              <w:top w:val="single" w:sz="4" w:space="0" w:color="000000"/>
              <w:left w:val="single" w:sz="4" w:space="0" w:color="000000"/>
              <w:bottom w:val="single" w:sz="4" w:space="0" w:color="000000"/>
              <w:right w:val="single" w:sz="4" w:space="0" w:color="000000"/>
            </w:tcBorders>
          </w:tcPr>
          <w:p w14:paraId="6005B02A" w14:textId="77777777" w:rsidR="00682319" w:rsidRPr="00E525BE" w:rsidRDefault="00682319" w:rsidP="00682319">
            <w:pPr>
              <w:widowControl w:val="0"/>
              <w:jc w:val="both"/>
            </w:pPr>
            <w:r w:rsidRPr="00E525BE">
              <w:t>4</w:t>
            </w:r>
          </w:p>
        </w:tc>
        <w:tc>
          <w:tcPr>
            <w:tcW w:w="5386" w:type="dxa"/>
            <w:tcBorders>
              <w:top w:val="single" w:sz="4" w:space="0" w:color="000000"/>
              <w:left w:val="single" w:sz="4" w:space="0" w:color="000000"/>
              <w:bottom w:val="single" w:sz="4" w:space="0" w:color="000000"/>
              <w:right w:val="single" w:sz="4" w:space="0" w:color="000000"/>
            </w:tcBorders>
          </w:tcPr>
          <w:p w14:paraId="554421FC" w14:textId="77777777" w:rsidR="00682319" w:rsidRPr="00E525BE" w:rsidRDefault="00682319" w:rsidP="00682319">
            <w:pPr>
              <w:widowControl w:val="0"/>
              <w:jc w:val="both"/>
            </w:pPr>
            <w:r w:rsidRPr="00E525BE">
              <w:t>0.321*"https"</w:t>
            </w:r>
          </w:p>
        </w:tc>
        <w:tc>
          <w:tcPr>
            <w:tcW w:w="3827" w:type="dxa"/>
            <w:tcBorders>
              <w:top w:val="single" w:sz="4" w:space="0" w:color="000000"/>
              <w:left w:val="single" w:sz="4" w:space="0" w:color="000000"/>
              <w:bottom w:val="single" w:sz="4" w:space="0" w:color="000000"/>
              <w:right w:val="single" w:sz="4" w:space="0" w:color="000000"/>
            </w:tcBorders>
          </w:tcPr>
          <w:p w14:paraId="31D89B83" w14:textId="77777777" w:rsidR="00682319" w:rsidRPr="00E525BE" w:rsidRDefault="00682319" w:rsidP="00682319">
            <w:pPr>
              <w:widowControl w:val="0"/>
              <w:jc w:val="both"/>
              <w:rPr>
                <w:highlight w:val="yellow"/>
              </w:rPr>
            </w:pPr>
          </w:p>
        </w:tc>
      </w:tr>
      <w:tr w:rsidR="00682319" w:rsidRPr="00E525BE" w14:paraId="648E621F" w14:textId="77777777" w:rsidTr="009F4996">
        <w:tc>
          <w:tcPr>
            <w:tcW w:w="988" w:type="dxa"/>
            <w:tcBorders>
              <w:top w:val="single" w:sz="4" w:space="0" w:color="000000"/>
              <w:left w:val="single" w:sz="4" w:space="0" w:color="000000"/>
              <w:bottom w:val="single" w:sz="4" w:space="0" w:color="000000"/>
              <w:right w:val="single" w:sz="4" w:space="0" w:color="000000"/>
            </w:tcBorders>
          </w:tcPr>
          <w:p w14:paraId="77DE0FF6" w14:textId="77777777" w:rsidR="00682319" w:rsidRPr="00E525BE" w:rsidRDefault="00682319" w:rsidP="00682319">
            <w:pPr>
              <w:widowControl w:val="0"/>
              <w:jc w:val="both"/>
            </w:pPr>
            <w:r w:rsidRPr="00E525BE">
              <w:t>5</w:t>
            </w:r>
          </w:p>
        </w:tc>
        <w:tc>
          <w:tcPr>
            <w:tcW w:w="5386" w:type="dxa"/>
            <w:tcBorders>
              <w:top w:val="single" w:sz="4" w:space="0" w:color="000000"/>
              <w:left w:val="single" w:sz="4" w:space="0" w:color="000000"/>
              <w:bottom w:val="single" w:sz="4" w:space="0" w:color="000000"/>
              <w:right w:val="single" w:sz="4" w:space="0" w:color="000000"/>
            </w:tcBorders>
          </w:tcPr>
          <w:p w14:paraId="1D174A94" w14:textId="77777777" w:rsidR="00682319" w:rsidRPr="00E525BE" w:rsidRDefault="00682319" w:rsidP="00682319">
            <w:pPr>
              <w:widowControl w:val="0"/>
              <w:jc w:val="both"/>
              <w:rPr>
                <w:highlight w:val="yellow"/>
              </w:rPr>
            </w:pPr>
            <w:r w:rsidRPr="00E525BE">
              <w:rPr>
                <w:highlight w:val="yellow"/>
              </w:rPr>
              <w:t>0.247*"</w:t>
            </w:r>
            <w:proofErr w:type="spellStart"/>
            <w:r w:rsidRPr="00E525BE">
              <w:rPr>
                <w:highlight w:val="yellow"/>
              </w:rPr>
              <w:t>machinelearne</w:t>
            </w:r>
            <w:proofErr w:type="spellEnd"/>
          </w:p>
        </w:tc>
        <w:tc>
          <w:tcPr>
            <w:tcW w:w="3827" w:type="dxa"/>
            <w:tcBorders>
              <w:top w:val="single" w:sz="4" w:space="0" w:color="000000"/>
              <w:left w:val="single" w:sz="4" w:space="0" w:color="000000"/>
              <w:bottom w:val="single" w:sz="4" w:space="0" w:color="000000"/>
              <w:right w:val="single" w:sz="4" w:space="0" w:color="000000"/>
            </w:tcBorders>
          </w:tcPr>
          <w:p w14:paraId="2194CD22" w14:textId="77777777" w:rsidR="00682319" w:rsidRPr="00E525BE" w:rsidRDefault="00682319" w:rsidP="00682319">
            <w:pPr>
              <w:widowControl w:val="0"/>
              <w:jc w:val="both"/>
              <w:rPr>
                <w:highlight w:val="yellow"/>
              </w:rPr>
            </w:pPr>
          </w:p>
        </w:tc>
      </w:tr>
      <w:tr w:rsidR="00682319" w:rsidRPr="00E525BE" w14:paraId="7A54BD0D" w14:textId="77777777" w:rsidTr="009F4996">
        <w:tc>
          <w:tcPr>
            <w:tcW w:w="988" w:type="dxa"/>
            <w:tcBorders>
              <w:top w:val="single" w:sz="4" w:space="0" w:color="000000"/>
              <w:left w:val="single" w:sz="4" w:space="0" w:color="000000"/>
              <w:bottom w:val="single" w:sz="4" w:space="0" w:color="000000"/>
              <w:right w:val="single" w:sz="4" w:space="0" w:color="000000"/>
            </w:tcBorders>
          </w:tcPr>
          <w:p w14:paraId="4557381F" w14:textId="77777777" w:rsidR="00682319" w:rsidRPr="00E525BE" w:rsidRDefault="00682319" w:rsidP="00682319">
            <w:pPr>
              <w:widowControl w:val="0"/>
              <w:jc w:val="both"/>
            </w:pPr>
            <w:r w:rsidRPr="00E525BE">
              <w:t>6</w:t>
            </w:r>
          </w:p>
        </w:tc>
        <w:tc>
          <w:tcPr>
            <w:tcW w:w="5386" w:type="dxa"/>
            <w:tcBorders>
              <w:top w:val="single" w:sz="4" w:space="0" w:color="000000"/>
              <w:left w:val="single" w:sz="4" w:space="0" w:color="000000"/>
              <w:bottom w:val="single" w:sz="4" w:space="0" w:color="000000"/>
              <w:right w:val="single" w:sz="4" w:space="0" w:color="000000"/>
            </w:tcBorders>
          </w:tcPr>
          <w:p w14:paraId="3E10D694" w14:textId="77777777" w:rsidR="00682319" w:rsidRPr="00E525BE" w:rsidRDefault="00682319" w:rsidP="00682319">
            <w:pPr>
              <w:widowControl w:val="0"/>
              <w:jc w:val="both"/>
              <w:rPr>
                <w:highlight w:val="yellow"/>
              </w:rPr>
            </w:pPr>
          </w:p>
        </w:tc>
        <w:tc>
          <w:tcPr>
            <w:tcW w:w="3827" w:type="dxa"/>
            <w:tcBorders>
              <w:top w:val="single" w:sz="4" w:space="0" w:color="000000"/>
              <w:left w:val="single" w:sz="4" w:space="0" w:color="000000"/>
              <w:bottom w:val="single" w:sz="4" w:space="0" w:color="000000"/>
              <w:right w:val="single" w:sz="4" w:space="0" w:color="000000"/>
            </w:tcBorders>
          </w:tcPr>
          <w:p w14:paraId="2704B306" w14:textId="77777777" w:rsidR="00682319" w:rsidRPr="00E525BE" w:rsidRDefault="00682319" w:rsidP="00682319">
            <w:pPr>
              <w:widowControl w:val="0"/>
              <w:jc w:val="both"/>
            </w:pPr>
            <w:r w:rsidRPr="00E525BE">
              <w:t>0.221*"create</w:t>
            </w:r>
          </w:p>
        </w:tc>
      </w:tr>
      <w:tr w:rsidR="00682319" w:rsidRPr="00E525BE" w14:paraId="73745297" w14:textId="77777777" w:rsidTr="009F4996">
        <w:tc>
          <w:tcPr>
            <w:tcW w:w="988" w:type="dxa"/>
            <w:tcBorders>
              <w:top w:val="single" w:sz="4" w:space="0" w:color="000000"/>
              <w:left w:val="single" w:sz="4" w:space="0" w:color="000000"/>
              <w:bottom w:val="single" w:sz="4" w:space="0" w:color="000000"/>
              <w:right w:val="single" w:sz="4" w:space="0" w:color="000000"/>
            </w:tcBorders>
          </w:tcPr>
          <w:p w14:paraId="1FE58DB1" w14:textId="77777777" w:rsidR="00682319" w:rsidRPr="00E525BE" w:rsidRDefault="00682319" w:rsidP="00682319">
            <w:pPr>
              <w:widowControl w:val="0"/>
              <w:jc w:val="both"/>
            </w:pPr>
            <w:r w:rsidRPr="00E525BE">
              <w:t>8</w:t>
            </w:r>
          </w:p>
        </w:tc>
        <w:tc>
          <w:tcPr>
            <w:tcW w:w="5386" w:type="dxa"/>
            <w:tcBorders>
              <w:top w:val="single" w:sz="4" w:space="0" w:color="000000"/>
              <w:left w:val="single" w:sz="4" w:space="0" w:color="000000"/>
              <w:bottom w:val="single" w:sz="4" w:space="0" w:color="000000"/>
              <w:right w:val="single" w:sz="4" w:space="0" w:color="000000"/>
            </w:tcBorders>
          </w:tcPr>
          <w:p w14:paraId="44797D6B" w14:textId="77777777" w:rsidR="00682319" w:rsidRPr="00E525BE" w:rsidRDefault="00682319" w:rsidP="00682319">
            <w:pPr>
              <w:widowControl w:val="0"/>
              <w:jc w:val="both"/>
              <w:rPr>
                <w:highlight w:val="yellow"/>
              </w:rPr>
            </w:pPr>
            <w:r w:rsidRPr="00E525BE">
              <w:rPr>
                <w:highlight w:val="yellow"/>
              </w:rPr>
              <w:t>'0.557*"</w:t>
            </w:r>
            <w:proofErr w:type="spellStart"/>
            <w:r w:rsidRPr="00E525BE">
              <w:rPr>
                <w:highlight w:val="yellow"/>
              </w:rPr>
              <w:t>ai</w:t>
            </w:r>
            <w:proofErr w:type="spellEnd"/>
            <w:r w:rsidRPr="00E525BE">
              <w:rPr>
                <w:highlight w:val="yellow"/>
              </w:rPr>
              <w:t>"</w:t>
            </w:r>
          </w:p>
        </w:tc>
        <w:tc>
          <w:tcPr>
            <w:tcW w:w="3827" w:type="dxa"/>
            <w:tcBorders>
              <w:top w:val="single" w:sz="4" w:space="0" w:color="000000"/>
              <w:left w:val="single" w:sz="4" w:space="0" w:color="000000"/>
              <w:bottom w:val="single" w:sz="4" w:space="0" w:color="000000"/>
              <w:right w:val="single" w:sz="4" w:space="0" w:color="000000"/>
            </w:tcBorders>
          </w:tcPr>
          <w:p w14:paraId="03CD3B9B" w14:textId="77777777" w:rsidR="00682319" w:rsidRPr="00E525BE" w:rsidRDefault="00682319" w:rsidP="00682319">
            <w:pPr>
              <w:widowControl w:val="0"/>
              <w:jc w:val="both"/>
              <w:rPr>
                <w:highlight w:val="yellow"/>
              </w:rPr>
            </w:pPr>
          </w:p>
        </w:tc>
      </w:tr>
      <w:tr w:rsidR="00682319" w:rsidRPr="00E525BE" w14:paraId="6063578B" w14:textId="77777777" w:rsidTr="009F4996">
        <w:tc>
          <w:tcPr>
            <w:tcW w:w="988" w:type="dxa"/>
            <w:tcBorders>
              <w:top w:val="single" w:sz="4" w:space="0" w:color="000000"/>
              <w:left w:val="single" w:sz="4" w:space="0" w:color="000000"/>
              <w:bottom w:val="single" w:sz="4" w:space="0" w:color="000000"/>
              <w:right w:val="single" w:sz="4" w:space="0" w:color="000000"/>
            </w:tcBorders>
          </w:tcPr>
          <w:p w14:paraId="50916E47" w14:textId="77777777" w:rsidR="00682319" w:rsidRPr="00E525BE" w:rsidRDefault="00682319" w:rsidP="00682319">
            <w:pPr>
              <w:widowControl w:val="0"/>
              <w:jc w:val="both"/>
            </w:pPr>
            <w:r w:rsidRPr="00E525BE">
              <w:t>9</w:t>
            </w:r>
          </w:p>
        </w:tc>
        <w:tc>
          <w:tcPr>
            <w:tcW w:w="5386" w:type="dxa"/>
            <w:tcBorders>
              <w:top w:val="single" w:sz="4" w:space="0" w:color="000000"/>
              <w:left w:val="single" w:sz="4" w:space="0" w:color="000000"/>
              <w:bottom w:val="single" w:sz="4" w:space="0" w:color="000000"/>
              <w:right w:val="single" w:sz="4" w:space="0" w:color="000000"/>
            </w:tcBorders>
          </w:tcPr>
          <w:p w14:paraId="76408AB5" w14:textId="77777777" w:rsidR="00682319" w:rsidRPr="00E525BE" w:rsidRDefault="00682319" w:rsidP="00682319">
            <w:pPr>
              <w:widowControl w:val="0"/>
              <w:jc w:val="both"/>
              <w:rPr>
                <w:highlight w:val="yellow"/>
              </w:rPr>
            </w:pPr>
            <w:r w:rsidRPr="00E525BE">
              <w:rPr>
                <w:highlight w:val="yellow"/>
              </w:rPr>
              <w:t>0.218*"developer"</w:t>
            </w:r>
          </w:p>
        </w:tc>
        <w:tc>
          <w:tcPr>
            <w:tcW w:w="3827" w:type="dxa"/>
            <w:tcBorders>
              <w:top w:val="single" w:sz="4" w:space="0" w:color="000000"/>
              <w:left w:val="single" w:sz="4" w:space="0" w:color="000000"/>
              <w:bottom w:val="single" w:sz="4" w:space="0" w:color="000000"/>
              <w:right w:val="single" w:sz="4" w:space="0" w:color="000000"/>
            </w:tcBorders>
          </w:tcPr>
          <w:p w14:paraId="251637B1" w14:textId="77777777" w:rsidR="00682319" w:rsidRPr="00E525BE" w:rsidRDefault="00682319" w:rsidP="00682319">
            <w:pPr>
              <w:widowControl w:val="0"/>
              <w:jc w:val="both"/>
            </w:pPr>
            <w:r w:rsidRPr="00E525BE">
              <w:t>0.290*"python</w:t>
            </w:r>
          </w:p>
        </w:tc>
      </w:tr>
      <w:tr w:rsidR="00682319" w:rsidRPr="00E525BE" w14:paraId="6374D160" w14:textId="77777777" w:rsidTr="009F4996">
        <w:tc>
          <w:tcPr>
            <w:tcW w:w="988" w:type="dxa"/>
            <w:tcBorders>
              <w:top w:val="single" w:sz="4" w:space="0" w:color="000000"/>
              <w:left w:val="single" w:sz="4" w:space="0" w:color="000000"/>
              <w:bottom w:val="single" w:sz="4" w:space="0" w:color="000000"/>
              <w:right w:val="single" w:sz="4" w:space="0" w:color="000000"/>
            </w:tcBorders>
          </w:tcPr>
          <w:p w14:paraId="5E224BF5" w14:textId="77777777" w:rsidR="00682319" w:rsidRPr="00E525BE" w:rsidRDefault="00682319" w:rsidP="00682319">
            <w:pPr>
              <w:widowControl w:val="0"/>
              <w:jc w:val="both"/>
            </w:pPr>
            <w:r w:rsidRPr="00E525BE">
              <w:t>10</w:t>
            </w:r>
          </w:p>
        </w:tc>
        <w:tc>
          <w:tcPr>
            <w:tcW w:w="5386" w:type="dxa"/>
            <w:tcBorders>
              <w:top w:val="single" w:sz="4" w:space="0" w:color="000000"/>
              <w:left w:val="single" w:sz="4" w:space="0" w:color="000000"/>
              <w:bottom w:val="single" w:sz="4" w:space="0" w:color="000000"/>
              <w:right w:val="single" w:sz="4" w:space="0" w:color="000000"/>
            </w:tcBorders>
          </w:tcPr>
          <w:p w14:paraId="64C8D563" w14:textId="77777777" w:rsidR="00682319" w:rsidRPr="00E525BE" w:rsidRDefault="00682319" w:rsidP="00682319">
            <w:pPr>
              <w:widowControl w:val="0"/>
              <w:jc w:val="both"/>
              <w:rPr>
                <w:highlight w:val="yellow"/>
              </w:rPr>
            </w:pPr>
            <w:r w:rsidRPr="00E525BE">
              <w:rPr>
                <w:highlight w:val="yellow"/>
              </w:rPr>
              <w:t>'0.339*"machine"</w:t>
            </w:r>
          </w:p>
        </w:tc>
        <w:tc>
          <w:tcPr>
            <w:tcW w:w="3827" w:type="dxa"/>
            <w:tcBorders>
              <w:top w:val="single" w:sz="4" w:space="0" w:color="000000"/>
              <w:left w:val="single" w:sz="4" w:space="0" w:color="000000"/>
              <w:bottom w:val="single" w:sz="4" w:space="0" w:color="000000"/>
              <w:right w:val="single" w:sz="4" w:space="0" w:color="000000"/>
            </w:tcBorders>
          </w:tcPr>
          <w:p w14:paraId="07AF1993" w14:textId="77777777" w:rsidR="00682319" w:rsidRPr="00E525BE" w:rsidRDefault="00682319" w:rsidP="00682319">
            <w:pPr>
              <w:widowControl w:val="0"/>
              <w:jc w:val="both"/>
              <w:rPr>
                <w:highlight w:val="yellow"/>
              </w:rPr>
            </w:pPr>
          </w:p>
        </w:tc>
      </w:tr>
      <w:tr w:rsidR="00682319" w:rsidRPr="00E525BE" w14:paraId="5B865FC5" w14:textId="77777777" w:rsidTr="009F4996">
        <w:tc>
          <w:tcPr>
            <w:tcW w:w="988" w:type="dxa"/>
            <w:tcBorders>
              <w:top w:val="single" w:sz="4" w:space="0" w:color="000000"/>
              <w:left w:val="single" w:sz="4" w:space="0" w:color="000000"/>
              <w:bottom w:val="single" w:sz="4" w:space="0" w:color="000000"/>
              <w:right w:val="single" w:sz="4" w:space="0" w:color="000000"/>
            </w:tcBorders>
          </w:tcPr>
          <w:p w14:paraId="139139D4" w14:textId="77777777" w:rsidR="00682319" w:rsidRPr="00E525BE" w:rsidRDefault="00682319" w:rsidP="00682319">
            <w:pPr>
              <w:widowControl w:val="0"/>
              <w:jc w:val="both"/>
            </w:pPr>
            <w:r w:rsidRPr="00E525BE">
              <w:t>12</w:t>
            </w:r>
          </w:p>
        </w:tc>
        <w:tc>
          <w:tcPr>
            <w:tcW w:w="5386" w:type="dxa"/>
            <w:tcBorders>
              <w:top w:val="single" w:sz="4" w:space="0" w:color="000000"/>
              <w:left w:val="single" w:sz="4" w:space="0" w:color="000000"/>
              <w:bottom w:val="single" w:sz="4" w:space="0" w:color="000000"/>
              <w:right w:val="single" w:sz="4" w:space="0" w:color="000000"/>
            </w:tcBorders>
          </w:tcPr>
          <w:p w14:paraId="45642759" w14:textId="77777777" w:rsidR="00682319" w:rsidRPr="00E525BE" w:rsidRDefault="00682319" w:rsidP="00682319">
            <w:pPr>
              <w:widowControl w:val="0"/>
              <w:jc w:val="both"/>
            </w:pPr>
            <w:r w:rsidRPr="00E525BE">
              <w:t>0.245*"twitter</w:t>
            </w:r>
          </w:p>
        </w:tc>
        <w:tc>
          <w:tcPr>
            <w:tcW w:w="3827" w:type="dxa"/>
            <w:tcBorders>
              <w:top w:val="single" w:sz="4" w:space="0" w:color="000000"/>
              <w:left w:val="single" w:sz="4" w:space="0" w:color="000000"/>
              <w:bottom w:val="single" w:sz="4" w:space="0" w:color="000000"/>
              <w:right w:val="single" w:sz="4" w:space="0" w:color="000000"/>
            </w:tcBorders>
          </w:tcPr>
          <w:p w14:paraId="2E46570D" w14:textId="77777777" w:rsidR="00682319" w:rsidRPr="00E525BE" w:rsidRDefault="00682319" w:rsidP="00682319">
            <w:pPr>
              <w:widowControl w:val="0"/>
              <w:jc w:val="both"/>
              <w:rPr>
                <w:highlight w:val="yellow"/>
              </w:rPr>
            </w:pPr>
          </w:p>
        </w:tc>
      </w:tr>
      <w:tr w:rsidR="00682319" w:rsidRPr="00E525BE" w14:paraId="75624CE2" w14:textId="77777777" w:rsidTr="009F4996">
        <w:tc>
          <w:tcPr>
            <w:tcW w:w="988" w:type="dxa"/>
            <w:tcBorders>
              <w:top w:val="single" w:sz="4" w:space="0" w:color="000000"/>
              <w:left w:val="single" w:sz="4" w:space="0" w:color="000000"/>
              <w:bottom w:val="single" w:sz="4" w:space="0" w:color="000000"/>
              <w:right w:val="single" w:sz="4" w:space="0" w:color="000000"/>
            </w:tcBorders>
          </w:tcPr>
          <w:p w14:paraId="4D14DE6F" w14:textId="77777777" w:rsidR="00682319" w:rsidRPr="00E525BE" w:rsidRDefault="00682319" w:rsidP="00682319">
            <w:pPr>
              <w:widowControl w:val="0"/>
              <w:jc w:val="both"/>
            </w:pPr>
            <w:r w:rsidRPr="00E525BE">
              <w:t>13</w:t>
            </w:r>
          </w:p>
        </w:tc>
        <w:tc>
          <w:tcPr>
            <w:tcW w:w="5386" w:type="dxa"/>
            <w:tcBorders>
              <w:top w:val="single" w:sz="4" w:space="0" w:color="000000"/>
              <w:left w:val="single" w:sz="4" w:space="0" w:color="000000"/>
              <w:bottom w:val="single" w:sz="4" w:space="0" w:color="000000"/>
              <w:right w:val="single" w:sz="4" w:space="0" w:color="000000"/>
            </w:tcBorders>
          </w:tcPr>
          <w:p w14:paraId="34A6284F" w14:textId="77777777" w:rsidR="00682319" w:rsidRPr="00E525BE" w:rsidRDefault="00682319" w:rsidP="00682319">
            <w:pPr>
              <w:widowControl w:val="0"/>
              <w:jc w:val="both"/>
              <w:rPr>
                <w:highlight w:val="yellow"/>
              </w:rPr>
            </w:pPr>
          </w:p>
        </w:tc>
        <w:tc>
          <w:tcPr>
            <w:tcW w:w="3827" w:type="dxa"/>
            <w:tcBorders>
              <w:top w:val="single" w:sz="4" w:space="0" w:color="000000"/>
              <w:left w:val="single" w:sz="4" w:space="0" w:color="000000"/>
              <w:bottom w:val="single" w:sz="4" w:space="0" w:color="000000"/>
              <w:right w:val="single" w:sz="4" w:space="0" w:color="000000"/>
            </w:tcBorders>
          </w:tcPr>
          <w:p w14:paraId="65652C53" w14:textId="77777777" w:rsidR="00682319" w:rsidRPr="00E525BE" w:rsidRDefault="00682319" w:rsidP="00682319">
            <w:pPr>
              <w:widowControl w:val="0"/>
              <w:jc w:val="both"/>
            </w:pPr>
            <w:r w:rsidRPr="00E525BE">
              <w:rPr>
                <w:highlight w:val="yellow"/>
              </w:rPr>
              <w:t xml:space="preserve">0.284*"developer" </w:t>
            </w:r>
            <w:r w:rsidRPr="00E525BE">
              <w:t>0.242*"complete</w:t>
            </w:r>
          </w:p>
        </w:tc>
      </w:tr>
      <w:tr w:rsidR="00682319" w:rsidRPr="00E525BE" w14:paraId="4CD2DECB" w14:textId="77777777" w:rsidTr="009F4996">
        <w:tc>
          <w:tcPr>
            <w:tcW w:w="988" w:type="dxa"/>
            <w:tcBorders>
              <w:top w:val="single" w:sz="4" w:space="0" w:color="000000"/>
              <w:left w:val="single" w:sz="4" w:space="0" w:color="000000"/>
              <w:bottom w:val="single" w:sz="4" w:space="0" w:color="000000"/>
              <w:right w:val="single" w:sz="4" w:space="0" w:color="000000"/>
            </w:tcBorders>
          </w:tcPr>
          <w:p w14:paraId="572C670C" w14:textId="77777777" w:rsidR="00682319" w:rsidRPr="00E525BE" w:rsidRDefault="00682319" w:rsidP="00682319">
            <w:pPr>
              <w:widowControl w:val="0"/>
              <w:jc w:val="both"/>
            </w:pPr>
            <w:r w:rsidRPr="00E525BE">
              <w:t>14</w:t>
            </w:r>
          </w:p>
        </w:tc>
        <w:tc>
          <w:tcPr>
            <w:tcW w:w="5386" w:type="dxa"/>
            <w:tcBorders>
              <w:top w:val="single" w:sz="4" w:space="0" w:color="000000"/>
              <w:left w:val="single" w:sz="4" w:space="0" w:color="000000"/>
              <w:bottom w:val="single" w:sz="4" w:space="0" w:color="000000"/>
              <w:right w:val="single" w:sz="4" w:space="0" w:color="000000"/>
            </w:tcBorders>
          </w:tcPr>
          <w:p w14:paraId="5D7A1565" w14:textId="77777777" w:rsidR="00682319" w:rsidRPr="00E525BE" w:rsidRDefault="00682319" w:rsidP="00682319">
            <w:pPr>
              <w:widowControl w:val="0"/>
              <w:jc w:val="both"/>
              <w:rPr>
                <w:highlight w:val="yellow"/>
              </w:rPr>
            </w:pPr>
          </w:p>
        </w:tc>
        <w:tc>
          <w:tcPr>
            <w:tcW w:w="3827" w:type="dxa"/>
            <w:tcBorders>
              <w:top w:val="single" w:sz="4" w:space="0" w:color="000000"/>
              <w:left w:val="single" w:sz="4" w:space="0" w:color="000000"/>
              <w:bottom w:val="single" w:sz="4" w:space="0" w:color="000000"/>
              <w:right w:val="single" w:sz="4" w:space="0" w:color="000000"/>
            </w:tcBorders>
          </w:tcPr>
          <w:p w14:paraId="2F939BF5" w14:textId="77777777" w:rsidR="00682319" w:rsidRPr="00E525BE" w:rsidRDefault="00682319" w:rsidP="00682319">
            <w:pPr>
              <w:widowControl w:val="0"/>
              <w:jc w:val="both"/>
            </w:pPr>
            <w:r w:rsidRPr="00E525BE">
              <w:rPr>
                <w:highlight w:val="yellow"/>
              </w:rPr>
              <w:t xml:space="preserve">0.300*"machine"  </w:t>
            </w:r>
            <w:r w:rsidRPr="00E525BE">
              <w:t>0.204*"learn</w:t>
            </w:r>
          </w:p>
        </w:tc>
      </w:tr>
      <w:tr w:rsidR="00682319" w:rsidRPr="00E525BE" w14:paraId="7AC12EDF" w14:textId="77777777" w:rsidTr="009F4996">
        <w:tc>
          <w:tcPr>
            <w:tcW w:w="988" w:type="dxa"/>
            <w:tcBorders>
              <w:top w:val="single" w:sz="4" w:space="0" w:color="000000"/>
              <w:left w:val="single" w:sz="4" w:space="0" w:color="000000"/>
              <w:bottom w:val="single" w:sz="4" w:space="0" w:color="000000"/>
              <w:right w:val="single" w:sz="4" w:space="0" w:color="000000"/>
            </w:tcBorders>
          </w:tcPr>
          <w:p w14:paraId="50B9F4F3" w14:textId="77777777" w:rsidR="00682319" w:rsidRPr="00E525BE" w:rsidRDefault="00682319" w:rsidP="00682319">
            <w:pPr>
              <w:widowControl w:val="0"/>
              <w:jc w:val="both"/>
            </w:pPr>
            <w:r w:rsidRPr="00E525BE">
              <w:t>16</w:t>
            </w:r>
          </w:p>
        </w:tc>
        <w:tc>
          <w:tcPr>
            <w:tcW w:w="5386" w:type="dxa"/>
            <w:tcBorders>
              <w:top w:val="single" w:sz="4" w:space="0" w:color="000000"/>
              <w:left w:val="single" w:sz="4" w:space="0" w:color="000000"/>
              <w:bottom w:val="single" w:sz="4" w:space="0" w:color="000000"/>
              <w:right w:val="single" w:sz="4" w:space="0" w:color="000000"/>
            </w:tcBorders>
          </w:tcPr>
          <w:p w14:paraId="08F6FB01" w14:textId="77777777" w:rsidR="00682319" w:rsidRPr="00E525BE" w:rsidRDefault="00682319" w:rsidP="00682319">
            <w:pPr>
              <w:widowControl w:val="0"/>
              <w:jc w:val="both"/>
            </w:pPr>
            <w:r w:rsidRPr="00E525BE">
              <w:t>0.259*code  0.214*programming 0.206*programmer</w:t>
            </w:r>
          </w:p>
        </w:tc>
        <w:tc>
          <w:tcPr>
            <w:tcW w:w="3827" w:type="dxa"/>
            <w:tcBorders>
              <w:top w:val="single" w:sz="4" w:space="0" w:color="000000"/>
              <w:left w:val="single" w:sz="4" w:space="0" w:color="000000"/>
              <w:bottom w:val="single" w:sz="4" w:space="0" w:color="000000"/>
              <w:right w:val="single" w:sz="4" w:space="0" w:color="000000"/>
            </w:tcBorders>
          </w:tcPr>
          <w:p w14:paraId="0607F7FC" w14:textId="77777777" w:rsidR="00682319" w:rsidRPr="00E525BE" w:rsidRDefault="00682319" w:rsidP="00682319">
            <w:pPr>
              <w:widowControl w:val="0"/>
              <w:jc w:val="both"/>
              <w:rPr>
                <w:highlight w:val="yellow"/>
              </w:rPr>
            </w:pPr>
          </w:p>
        </w:tc>
      </w:tr>
      <w:tr w:rsidR="00682319" w:rsidRPr="00E525BE" w14:paraId="508B3A19" w14:textId="77777777" w:rsidTr="009F4996">
        <w:tc>
          <w:tcPr>
            <w:tcW w:w="988" w:type="dxa"/>
            <w:tcBorders>
              <w:top w:val="single" w:sz="4" w:space="0" w:color="000000"/>
              <w:left w:val="single" w:sz="4" w:space="0" w:color="000000"/>
              <w:bottom w:val="single" w:sz="4" w:space="0" w:color="000000"/>
              <w:right w:val="single" w:sz="4" w:space="0" w:color="000000"/>
            </w:tcBorders>
          </w:tcPr>
          <w:p w14:paraId="60302748" w14:textId="77777777" w:rsidR="00682319" w:rsidRPr="00E525BE" w:rsidRDefault="00682319" w:rsidP="00682319">
            <w:pPr>
              <w:widowControl w:val="0"/>
              <w:jc w:val="both"/>
            </w:pPr>
            <w:r w:rsidRPr="00E525BE">
              <w:t>18</w:t>
            </w:r>
          </w:p>
        </w:tc>
        <w:tc>
          <w:tcPr>
            <w:tcW w:w="5386" w:type="dxa"/>
            <w:tcBorders>
              <w:top w:val="single" w:sz="4" w:space="0" w:color="000000"/>
              <w:left w:val="single" w:sz="4" w:space="0" w:color="000000"/>
              <w:bottom w:val="single" w:sz="4" w:space="0" w:color="000000"/>
              <w:right w:val="single" w:sz="4" w:space="0" w:color="000000"/>
            </w:tcBorders>
          </w:tcPr>
          <w:p w14:paraId="325FE22E" w14:textId="77777777" w:rsidR="00682319" w:rsidRPr="00E525BE" w:rsidRDefault="00682319" w:rsidP="00682319">
            <w:pPr>
              <w:widowControl w:val="0"/>
              <w:jc w:val="both"/>
              <w:rPr>
                <w:highlight w:val="yellow"/>
              </w:rPr>
            </w:pPr>
          </w:p>
        </w:tc>
        <w:tc>
          <w:tcPr>
            <w:tcW w:w="3827" w:type="dxa"/>
            <w:tcBorders>
              <w:top w:val="single" w:sz="4" w:space="0" w:color="000000"/>
              <w:left w:val="single" w:sz="4" w:space="0" w:color="000000"/>
              <w:bottom w:val="single" w:sz="4" w:space="0" w:color="000000"/>
              <w:right w:val="single" w:sz="4" w:space="0" w:color="000000"/>
            </w:tcBorders>
          </w:tcPr>
          <w:p w14:paraId="2374BD34" w14:textId="77777777" w:rsidR="00682319" w:rsidRPr="00E525BE" w:rsidRDefault="00682319" w:rsidP="00682319">
            <w:pPr>
              <w:widowControl w:val="0"/>
              <w:jc w:val="both"/>
              <w:rPr>
                <w:highlight w:val="yellow"/>
              </w:rPr>
            </w:pPr>
            <w:r w:rsidRPr="00E525BE">
              <w:rPr>
                <w:highlight w:val="yellow"/>
              </w:rPr>
              <w:t>0.391*"</w:t>
            </w:r>
            <w:proofErr w:type="spellStart"/>
            <w:r w:rsidRPr="00E525BE">
              <w:rPr>
                <w:highlight w:val="yellow"/>
              </w:rPr>
              <w:t>ai</w:t>
            </w:r>
            <w:proofErr w:type="spellEnd"/>
            <w:r w:rsidRPr="00E525BE">
              <w:rPr>
                <w:highlight w:val="yellow"/>
              </w:rPr>
              <w:t>" 0.320*"</w:t>
            </w:r>
            <w:proofErr w:type="spellStart"/>
            <w:r w:rsidRPr="00E525BE">
              <w:rPr>
                <w:highlight w:val="yellow"/>
              </w:rPr>
              <w:t>machinelearne</w:t>
            </w:r>
            <w:proofErr w:type="spellEnd"/>
          </w:p>
        </w:tc>
      </w:tr>
    </w:tbl>
    <w:p w14:paraId="5E128C73" w14:textId="77777777" w:rsidR="009F4996" w:rsidRDefault="009F4996" w:rsidP="00682319">
      <w:pPr>
        <w:pStyle w:val="HTMLPreformatted"/>
        <w:jc w:val="both"/>
        <w:rPr>
          <w:rFonts w:ascii="Times New Roman" w:hAnsi="Times New Roman" w:cs="Times New Roman"/>
        </w:rPr>
        <w:sectPr w:rsidR="009F4996" w:rsidSect="00F23884">
          <w:footnotePr>
            <w:numRestart w:val="eachSect"/>
          </w:footnotePr>
          <w:type w:val="continuous"/>
          <w:pgSz w:w="12240" w:h="15840"/>
          <w:pgMar w:top="1008" w:right="936" w:bottom="1008" w:left="936" w:header="432" w:footer="432" w:gutter="0"/>
          <w:pgNumType w:start="1"/>
          <w:cols w:space="288"/>
        </w:sectPr>
      </w:pPr>
    </w:p>
    <w:p w14:paraId="7E52FBCC" w14:textId="77777777" w:rsidR="00F23884" w:rsidRDefault="00F23884" w:rsidP="00682319">
      <w:pPr>
        <w:pStyle w:val="HTMLPreformatted"/>
        <w:jc w:val="both"/>
        <w:rPr>
          <w:rFonts w:ascii="Times New Roman" w:hAnsi="Times New Roman" w:cs="Times New Roman"/>
        </w:rPr>
        <w:sectPr w:rsidR="00F23884"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0840B27E" w14:textId="513BCDCC" w:rsidR="00682319" w:rsidRPr="00E525BE" w:rsidRDefault="00682319" w:rsidP="00682319">
      <w:pPr>
        <w:pStyle w:val="HTMLPreformatted"/>
        <w:jc w:val="both"/>
        <w:rPr>
          <w:rFonts w:ascii="Times New Roman" w:hAnsi="Times New Roman" w:cs="Times New Roman"/>
        </w:rPr>
      </w:pPr>
    </w:p>
    <w:p w14:paraId="350C4458" w14:textId="2BAEC21B" w:rsidR="00682319" w:rsidRPr="00D027F2" w:rsidRDefault="00682319" w:rsidP="00DF574A">
      <w:pPr>
        <w:pStyle w:val="HTMLPreformatted"/>
        <w:numPr>
          <w:ilvl w:val="0"/>
          <w:numId w:val="11"/>
        </w:numPr>
        <w:jc w:val="both"/>
        <w:textAlignment w:val="baseline"/>
        <w:rPr>
          <w:rFonts w:ascii="Times New Roman" w:hAnsi="Times New Roman" w:cs="Times New Roman"/>
          <w:i/>
        </w:rPr>
      </w:pPr>
      <w:r w:rsidRPr="00D027F2">
        <w:rPr>
          <w:rFonts w:ascii="Times New Roman" w:hAnsi="Times New Roman" w:cs="Times New Roman"/>
          <w:i/>
        </w:rPr>
        <w:t>Measuring Twitter Influence on AI and ML Research</w:t>
      </w:r>
    </w:p>
    <w:p w14:paraId="32A6C321" w14:textId="77777777" w:rsidR="00682319" w:rsidRPr="00E525BE" w:rsidRDefault="00682319" w:rsidP="00682319">
      <w:pPr>
        <w:pStyle w:val="HTMLPreformatted"/>
        <w:jc w:val="both"/>
        <w:textAlignment w:val="baseline"/>
        <w:rPr>
          <w:rFonts w:ascii="Times New Roman" w:hAnsi="Times New Roman" w:cs="Times New Roman"/>
        </w:rPr>
      </w:pPr>
      <w:r w:rsidRPr="00E525BE">
        <w:rPr>
          <w:rFonts w:ascii="Times New Roman" w:hAnsi="Times New Roman" w:cs="Times New Roman"/>
          <w:lang w:eastAsia="en-US"/>
        </w:rPr>
        <w:t>Comparing the Correlation between the Tweets and the NIPS Papers.</w:t>
      </w:r>
    </w:p>
    <w:p w14:paraId="429896B0" w14:textId="77777777" w:rsidR="00682319" w:rsidRPr="00E525BE" w:rsidRDefault="00682319" w:rsidP="00682319">
      <w:pPr>
        <w:pStyle w:val="HTMLPreformatted"/>
        <w:jc w:val="both"/>
        <w:textAlignment w:val="baseline"/>
        <w:rPr>
          <w:rFonts w:ascii="Times New Roman" w:hAnsi="Times New Roman" w:cs="Times New Roman"/>
        </w:rPr>
      </w:pPr>
      <w:r w:rsidRPr="00E525BE">
        <w:rPr>
          <w:rFonts w:ascii="Times New Roman" w:hAnsi="Times New Roman" w:cs="Times New Roman"/>
          <w:lang w:eastAsia="en-US"/>
        </w:rPr>
        <w:t xml:space="preserve">In this section we want to find out if the tweets could have effects on the direction of research in the fields of AI and ML. The publications in the NIPS papers tell us the direction of research in the fields of AI and ML. Could what people tweet about have any influence on what researchers would want to work on? Do we have means of measuring this influence? This is what this section aims at addressing. </w:t>
      </w:r>
    </w:p>
    <w:p w14:paraId="72D9C5A3" w14:textId="77777777" w:rsidR="00682319" w:rsidRPr="00E525BE" w:rsidRDefault="00682319" w:rsidP="00682319">
      <w:pPr>
        <w:pStyle w:val="HTMLPreformatted"/>
        <w:jc w:val="both"/>
        <w:textAlignment w:val="baseline"/>
        <w:rPr>
          <w:rFonts w:ascii="Times New Roman" w:hAnsi="Times New Roman" w:cs="Times New Roman"/>
        </w:rPr>
      </w:pPr>
      <w:r w:rsidRPr="00E525BE">
        <w:rPr>
          <w:rFonts w:ascii="Times New Roman" w:hAnsi="Times New Roman" w:cs="Times New Roman"/>
          <w:lang w:eastAsia="en-US"/>
        </w:rPr>
        <w:tab/>
        <w:t xml:space="preserve">In addressing these questions, the first point of call is to look at the people who tweet on these subjects and find ways to measure their influence in the social media, </w:t>
      </w:r>
      <w:proofErr w:type="spellStart"/>
      <w:r w:rsidRPr="00E525BE">
        <w:rPr>
          <w:rFonts w:ascii="Times New Roman" w:hAnsi="Times New Roman" w:cs="Times New Roman"/>
          <w:lang w:eastAsia="en-US"/>
        </w:rPr>
        <w:t>viz</w:t>
      </w:r>
      <w:proofErr w:type="spellEnd"/>
      <w:r w:rsidRPr="00E525BE">
        <w:rPr>
          <w:rFonts w:ascii="Times New Roman" w:hAnsi="Times New Roman" w:cs="Times New Roman"/>
          <w:lang w:eastAsia="en-US"/>
        </w:rPr>
        <w:t>-a-</w:t>
      </w:r>
      <w:proofErr w:type="spellStart"/>
      <w:r w:rsidRPr="00E525BE">
        <w:rPr>
          <w:rFonts w:ascii="Times New Roman" w:hAnsi="Times New Roman" w:cs="Times New Roman"/>
          <w:lang w:eastAsia="en-US"/>
        </w:rPr>
        <w:t>viz</w:t>
      </w:r>
      <w:proofErr w:type="spellEnd"/>
      <w:r w:rsidRPr="00E525BE">
        <w:rPr>
          <w:rFonts w:ascii="Times New Roman" w:hAnsi="Times New Roman" w:cs="Times New Roman"/>
          <w:lang w:eastAsia="en-US"/>
        </w:rPr>
        <w:t>, the research community. Next, we perform a commonality analysis between the tweets and the NIPS papers.</w:t>
      </w:r>
    </w:p>
    <w:p w14:paraId="277FE70B" w14:textId="77777777" w:rsidR="00682319" w:rsidRPr="00E525BE" w:rsidRDefault="00682319" w:rsidP="00682319">
      <w:pPr>
        <w:pStyle w:val="HTMLPreformatted"/>
        <w:jc w:val="both"/>
        <w:textAlignment w:val="baseline"/>
        <w:rPr>
          <w:rFonts w:ascii="Times New Roman" w:hAnsi="Times New Roman" w:cs="Times New Roman"/>
          <w:b/>
          <w:lang w:eastAsia="en-US"/>
        </w:rPr>
      </w:pPr>
    </w:p>
    <w:p w14:paraId="70CF48F7" w14:textId="30E4FAC4" w:rsidR="00682319" w:rsidRPr="00E525BE" w:rsidRDefault="00682319" w:rsidP="00DF574A">
      <w:pPr>
        <w:pStyle w:val="HTMLPreformatted"/>
        <w:numPr>
          <w:ilvl w:val="0"/>
          <w:numId w:val="17"/>
        </w:numPr>
        <w:jc w:val="both"/>
        <w:textAlignment w:val="baseline"/>
        <w:rPr>
          <w:rFonts w:ascii="Times New Roman" w:hAnsi="Times New Roman" w:cs="Times New Roman"/>
        </w:rPr>
      </w:pPr>
      <w:r w:rsidRPr="00E525BE">
        <w:rPr>
          <w:rFonts w:ascii="Times New Roman" w:hAnsi="Times New Roman" w:cs="Times New Roman"/>
          <w:b/>
          <w:lang w:eastAsia="en-US"/>
        </w:rPr>
        <w:t>Twitter Influences and Influencers</w:t>
      </w:r>
    </w:p>
    <w:p w14:paraId="5B2F1FDE"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E525BE">
        <w:t xml:space="preserve">Does tweets influence research direction in the AI/ML ecosystem? If it does, who are the influencers? </w:t>
      </w:r>
    </w:p>
    <w:p w14:paraId="23ADC5C5" w14:textId="77777777" w:rsidR="008A27B6" w:rsidRDefault="00682319" w:rsidP="008A2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E525BE">
        <w:t xml:space="preserve">Fig. 12 is a </w:t>
      </w:r>
      <w:proofErr w:type="spellStart"/>
      <w:r w:rsidRPr="00E525BE">
        <w:t>pyLDAvis</w:t>
      </w:r>
      <w:proofErr w:type="spellEnd"/>
      <w:r w:rsidRPr="00E525BE">
        <w:t xml:space="preserve"> visualization of Twitter topic models for 8 topics. Moving your cursor over the bubbles (twitter topics) gives </w:t>
      </w:r>
      <w:proofErr w:type="spellStart"/>
      <w:r w:rsidRPr="00E525BE">
        <w:t>you</w:t>
      </w:r>
      <w:proofErr w:type="spellEnd"/>
      <w:r w:rsidRPr="00E525BE">
        <w:t xml:space="preserve"> idea on what the topic of discussion is. For example, topic 1 (30.2% of tokens) discusses AI, machine learning, robotics, data science, etc. This shows that the topic is about AI and its associated subfields. Topic 2 (25.6% of tokens) discuses innovation in AI such as in research, gaming, invention, prediction, etc. Topic 3 (12.3% of tokens) discusses </w:t>
      </w:r>
      <w:proofErr w:type="spellStart"/>
      <w:r w:rsidRPr="00E525BE">
        <w:t>fintech</w:t>
      </w:r>
      <w:proofErr w:type="spellEnd"/>
      <w:r w:rsidRPr="00E525BE">
        <w:t xml:space="preserve">; top </w:t>
      </w:r>
      <w:r w:rsidRPr="00E525BE">
        <w:t xml:space="preserve">trending </w:t>
      </w:r>
      <w:proofErr w:type="spellStart"/>
      <w:r w:rsidRPr="00E525BE">
        <w:t>fintechs</w:t>
      </w:r>
      <w:proofErr w:type="spellEnd"/>
      <w:r w:rsidRPr="00E525BE">
        <w:t xml:space="preserve"> which include </w:t>
      </w:r>
      <w:proofErr w:type="spellStart"/>
      <w:r w:rsidRPr="00E525BE">
        <w:t>fintech</w:t>
      </w:r>
      <w:proofErr w:type="spellEnd"/>
      <w:r w:rsidRPr="00E525BE">
        <w:t xml:space="preserve"> companies, software prediction models, etc. Topics 4-8 overlap at varying degrees and they are discussing machine learning technologies and applications in the areas of s</w:t>
      </w:r>
      <w:r w:rsidR="008A27B6">
        <w:t>kills development, health, etc.</w:t>
      </w:r>
    </w:p>
    <w:p w14:paraId="595BA5DF" w14:textId="46C8C5DB" w:rsidR="00682319" w:rsidRPr="00E525BE" w:rsidRDefault="00682319" w:rsidP="008A2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jc w:val="both"/>
        <w:textAlignment w:val="baseline"/>
      </w:pPr>
      <w:r w:rsidRPr="00E525BE">
        <w:t xml:space="preserve">With over 187 million active twitter users as at the third quarter of 2020, only a small percentage of this number are influencers, or what is called the alpha group [46]. These group of people are characterized by the large amount of followership and by the contents they generate, which usually get distributed through retweets and mentions. These contents may even be distributed in other microblogs to people who may not be their direct followers. This widespread contacts gives the influencer more influence over their user reach. Some other researchers have other names for describing influencers, such as opinion leaders, innovators, prestigious or authoritative actors [47]. In some other cases they may be regarded as topical experts in specific domains, such as machine learning and artificial intelligence as shown in Table 1. </w:t>
      </w:r>
    </w:p>
    <w:p w14:paraId="2BF73268" w14:textId="0DA05D19" w:rsidR="00682319" w:rsidRPr="00E525BE" w:rsidRDefault="00682319" w:rsidP="008A2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jc w:val="both"/>
      </w:pPr>
      <w:r w:rsidRPr="00E525BE">
        <w:rPr>
          <w:shd w:val="clear" w:color="auto" w:fill="FFFFFF"/>
        </w:rPr>
        <w:t>Riquelme and Gonzalez-</w:t>
      </w:r>
      <w:proofErr w:type="spellStart"/>
      <w:r w:rsidRPr="00E525BE">
        <w:rPr>
          <w:shd w:val="clear" w:color="auto" w:fill="FFFFFF"/>
        </w:rPr>
        <w:t>Cantergiani</w:t>
      </w:r>
      <w:proofErr w:type="spellEnd"/>
      <w:r w:rsidRPr="00E525BE">
        <w:t xml:space="preserve"> [47] provided a table of Twitter metrics for measuring popularity, influence, activity, etc. For instance in measuring a user’s popularity the formula F1/F3 or</w:t>
      </w:r>
      <w:r w:rsidRPr="00E525BE">
        <w:rPr>
          <w:shd w:val="clear" w:color="auto" w:fill="FFFFFF"/>
        </w:rPr>
        <w:t xml:space="preserve"> Twitter Follower-</w:t>
      </w:r>
      <w:proofErr w:type="spellStart"/>
      <w:r w:rsidRPr="00E525BE">
        <w:rPr>
          <w:shd w:val="clear" w:color="auto" w:fill="FFFFFF"/>
        </w:rPr>
        <w:t>Followee</w:t>
      </w:r>
      <w:proofErr w:type="spellEnd"/>
      <w:r w:rsidRPr="00E525BE">
        <w:rPr>
          <w:shd w:val="clear" w:color="auto" w:fill="FFFFFF"/>
        </w:rPr>
        <w:t xml:space="preserve">  ratio  (TFF) </w:t>
      </w:r>
      <w:r w:rsidRPr="00E525BE">
        <w:t xml:space="preserve">is used, where F1 is the number of followers and F3 is the number of </w:t>
      </w:r>
      <w:proofErr w:type="spellStart"/>
      <w:r w:rsidRPr="00E525BE">
        <w:t>followee</w:t>
      </w:r>
      <w:proofErr w:type="spellEnd"/>
      <w:r w:rsidRPr="00E525BE">
        <w:t>. In Table 7 we show a modified version of Table 1 after calculating the users’ popularity and ranking the top 10 influencers in the subject of discussion.</w:t>
      </w:r>
    </w:p>
    <w:p w14:paraId="455583D1" w14:textId="1461E0BB"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7CAEC010" w14:textId="77777777" w:rsidR="00682319"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0ADFB5F3" w14:textId="77777777" w:rsidR="00236BF8" w:rsidRDefault="00236BF8"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sectPr w:rsidR="00236BF8"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2C6635EF" w14:textId="2F19C678" w:rsidR="00236BF8" w:rsidRPr="00E525BE" w:rsidRDefault="00236BF8"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noProof/>
        </w:rPr>
        <w:lastRenderedPageBreak/>
        <w:drawing>
          <wp:inline distT="0" distB="0" distL="0" distR="0" wp14:anchorId="688ACECC" wp14:editId="719568D8">
            <wp:extent cx="6497157" cy="424125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37993" cy="4267916"/>
                    </a:xfrm>
                    <a:prstGeom prst="rect">
                      <a:avLst/>
                    </a:prstGeom>
                    <a:noFill/>
                  </pic:spPr>
                </pic:pic>
              </a:graphicData>
            </a:graphic>
          </wp:inline>
        </w:drawing>
      </w:r>
    </w:p>
    <w:p w14:paraId="570B2F88" w14:textId="6F48E0CB"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32B48D9" w14:textId="739BC135"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rPr>
          <w:b/>
        </w:rPr>
        <w:t>Fig. 12</w:t>
      </w:r>
      <w:r w:rsidR="004B1858">
        <w:rPr>
          <w:b/>
        </w:rPr>
        <w:t>.</w:t>
      </w:r>
      <w:r w:rsidRPr="00E525BE">
        <w:t xml:space="preserve"> </w:t>
      </w:r>
      <w:proofErr w:type="spellStart"/>
      <w:r w:rsidRPr="00E525BE">
        <w:t>pyLDAvis</w:t>
      </w:r>
      <w:proofErr w:type="spellEnd"/>
      <w:r w:rsidRPr="00E525BE">
        <w:t xml:space="preserve"> visualization of Twitter topic models for 8 topics</w:t>
      </w:r>
    </w:p>
    <w:p w14:paraId="041C7DB6" w14:textId="77777777" w:rsidR="00236BF8" w:rsidRDefault="00236BF8"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sectPr w:rsidR="00236BF8" w:rsidSect="00236BF8">
          <w:footnotePr>
            <w:numRestart w:val="eachSect"/>
          </w:footnotePr>
          <w:type w:val="continuous"/>
          <w:pgSz w:w="12240" w:h="15840"/>
          <w:pgMar w:top="1008" w:right="936" w:bottom="1008" w:left="936" w:header="432" w:footer="432" w:gutter="0"/>
          <w:pgNumType w:start="1"/>
          <w:cols w:space="720"/>
        </w:sectPr>
      </w:pPr>
    </w:p>
    <w:p w14:paraId="0E96A1E0" w14:textId="4353E246"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3CCB736" w14:textId="037E51CD"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020A2A9" w14:textId="77777777" w:rsidR="00236BF8" w:rsidRDefault="00236BF8"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14:paraId="5F0D1BFD" w14:textId="77777777" w:rsidR="00236BF8" w:rsidRDefault="00236BF8"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14:paraId="0BE40A0D" w14:textId="77777777" w:rsidR="00236BF8" w:rsidRDefault="00236BF8"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14:paraId="45C8C38F" w14:textId="77777777" w:rsidR="00236BF8" w:rsidRDefault="00236BF8"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sectPr w:rsidR="00236BF8"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03A61390" w14:textId="32D155DA" w:rsid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522A4">
        <w:t>TABLE VII</w:t>
      </w:r>
    </w:p>
    <w:p w14:paraId="1F9D6C3C" w14:textId="154929B2" w:rsidR="00682319" w:rsidRP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522A4">
        <w:t>POPULAR TWITTER AL AND ML USERS</w:t>
      </w:r>
    </w:p>
    <w:p w14:paraId="6710BA47" w14:textId="77777777" w:rsidR="009F4996" w:rsidRDefault="009F4996" w:rsidP="00682319">
      <w:pPr>
        <w:widowControl w:val="0"/>
        <w:rPr>
          <w:b/>
        </w:rPr>
        <w:sectPr w:rsidR="009F4996" w:rsidSect="00236BF8">
          <w:footnotePr>
            <w:numRestart w:val="eachSect"/>
          </w:footnotePr>
          <w:type w:val="continuous"/>
          <w:pgSz w:w="12240" w:h="15840"/>
          <w:pgMar w:top="1008" w:right="936" w:bottom="1008" w:left="936" w:header="432" w:footer="432" w:gutter="0"/>
          <w:pgNumType w:start="1"/>
          <w:cols w:space="720"/>
        </w:sectPr>
      </w:pPr>
    </w:p>
    <w:tbl>
      <w:tblPr>
        <w:tblW w:w="10343" w:type="dxa"/>
        <w:tblLayout w:type="fixed"/>
        <w:tblLook w:val="04A0" w:firstRow="1" w:lastRow="0" w:firstColumn="1" w:lastColumn="0" w:noHBand="0" w:noVBand="1"/>
      </w:tblPr>
      <w:tblGrid>
        <w:gridCol w:w="562"/>
        <w:gridCol w:w="2552"/>
        <w:gridCol w:w="2977"/>
        <w:gridCol w:w="2126"/>
        <w:gridCol w:w="2126"/>
      </w:tblGrid>
      <w:tr w:rsidR="00682319" w:rsidRPr="00E525BE" w14:paraId="54750FB0" w14:textId="77777777" w:rsidTr="009F4996">
        <w:tc>
          <w:tcPr>
            <w:tcW w:w="562" w:type="dxa"/>
            <w:tcBorders>
              <w:top w:val="single" w:sz="4" w:space="0" w:color="000000"/>
              <w:left w:val="single" w:sz="4" w:space="0" w:color="000000"/>
              <w:bottom w:val="single" w:sz="4" w:space="0" w:color="000000"/>
              <w:right w:val="single" w:sz="4" w:space="0" w:color="000000"/>
            </w:tcBorders>
          </w:tcPr>
          <w:p w14:paraId="754DF690" w14:textId="19A19653" w:rsidR="00682319" w:rsidRPr="00E525BE" w:rsidRDefault="00682319" w:rsidP="00682319">
            <w:pPr>
              <w:widowControl w:val="0"/>
              <w:rPr>
                <w:b/>
              </w:rPr>
            </w:pPr>
            <w:r w:rsidRPr="00E525BE">
              <w:rPr>
                <w:b/>
              </w:rPr>
              <w:t>S/N</w:t>
            </w:r>
          </w:p>
        </w:tc>
        <w:tc>
          <w:tcPr>
            <w:tcW w:w="2552" w:type="dxa"/>
            <w:tcBorders>
              <w:top w:val="single" w:sz="4" w:space="0" w:color="000000"/>
              <w:left w:val="single" w:sz="4" w:space="0" w:color="000000"/>
              <w:bottom w:val="single" w:sz="4" w:space="0" w:color="000000"/>
              <w:right w:val="single" w:sz="4" w:space="0" w:color="000000"/>
            </w:tcBorders>
          </w:tcPr>
          <w:p w14:paraId="4AF8D811" w14:textId="77777777" w:rsidR="00682319" w:rsidRPr="00E525BE" w:rsidRDefault="00682319" w:rsidP="00682319">
            <w:pPr>
              <w:widowControl w:val="0"/>
              <w:rPr>
                <w:b/>
              </w:rPr>
            </w:pPr>
            <w:r w:rsidRPr="00E525BE">
              <w:rPr>
                <w:b/>
              </w:rPr>
              <w:t>HANDLE</w:t>
            </w:r>
          </w:p>
        </w:tc>
        <w:tc>
          <w:tcPr>
            <w:tcW w:w="2977" w:type="dxa"/>
            <w:tcBorders>
              <w:top w:val="single" w:sz="4" w:space="0" w:color="000000"/>
              <w:left w:val="single" w:sz="4" w:space="0" w:color="000000"/>
              <w:bottom w:val="single" w:sz="4" w:space="0" w:color="000000"/>
              <w:right w:val="single" w:sz="4" w:space="0" w:color="000000"/>
            </w:tcBorders>
          </w:tcPr>
          <w:p w14:paraId="4785D16D" w14:textId="77777777" w:rsidR="00682319" w:rsidRPr="00E525BE" w:rsidRDefault="00682319" w:rsidP="00682319">
            <w:pPr>
              <w:widowControl w:val="0"/>
              <w:rPr>
                <w:b/>
              </w:rPr>
            </w:pPr>
            <w:r w:rsidRPr="00E525BE">
              <w:rPr>
                <w:b/>
              </w:rPr>
              <w:t>NAME OF OWNER</w:t>
            </w:r>
          </w:p>
        </w:tc>
        <w:tc>
          <w:tcPr>
            <w:tcW w:w="2126" w:type="dxa"/>
            <w:tcBorders>
              <w:top w:val="single" w:sz="4" w:space="0" w:color="000000"/>
              <w:left w:val="single" w:sz="4" w:space="0" w:color="000000"/>
              <w:bottom w:val="single" w:sz="4" w:space="0" w:color="000000"/>
              <w:right w:val="single" w:sz="4" w:space="0" w:color="000000"/>
            </w:tcBorders>
            <w:vAlign w:val="bottom"/>
          </w:tcPr>
          <w:p w14:paraId="73C026D9" w14:textId="77777777" w:rsidR="00682319" w:rsidRPr="00E525BE" w:rsidRDefault="00682319" w:rsidP="00682319">
            <w:pPr>
              <w:widowControl w:val="0"/>
              <w:rPr>
                <w:b/>
              </w:rPr>
            </w:pPr>
            <w:r w:rsidRPr="00E525BE">
              <w:rPr>
                <w:b/>
              </w:rPr>
              <w:t xml:space="preserve">TFF </w:t>
            </w:r>
            <w:r w:rsidRPr="00E525BE">
              <w:t>(F1/F3)</w:t>
            </w:r>
          </w:p>
        </w:tc>
        <w:tc>
          <w:tcPr>
            <w:tcW w:w="2126" w:type="dxa"/>
            <w:tcBorders>
              <w:top w:val="single" w:sz="4" w:space="0" w:color="000000"/>
              <w:left w:val="single" w:sz="4" w:space="0" w:color="000000"/>
              <w:bottom w:val="single" w:sz="4" w:space="0" w:color="000000"/>
              <w:right w:val="single" w:sz="4" w:space="0" w:color="000000"/>
            </w:tcBorders>
            <w:vAlign w:val="bottom"/>
          </w:tcPr>
          <w:p w14:paraId="2D9F5462" w14:textId="77777777" w:rsidR="00682319" w:rsidRPr="00E525BE" w:rsidRDefault="00682319" w:rsidP="00682319">
            <w:pPr>
              <w:widowControl w:val="0"/>
            </w:pPr>
            <w:r w:rsidRPr="00E525BE">
              <w:rPr>
                <w:b/>
              </w:rPr>
              <w:t xml:space="preserve">Rank </w:t>
            </w:r>
            <w:r w:rsidRPr="00E525BE">
              <w:t>(F1/(F1+F3))</w:t>
            </w:r>
          </w:p>
        </w:tc>
      </w:tr>
      <w:tr w:rsidR="00682319" w:rsidRPr="00E525BE" w14:paraId="7A50ACE9" w14:textId="77777777" w:rsidTr="009F4996">
        <w:tc>
          <w:tcPr>
            <w:tcW w:w="562" w:type="dxa"/>
            <w:tcBorders>
              <w:top w:val="single" w:sz="4" w:space="0" w:color="000000"/>
              <w:left w:val="single" w:sz="4" w:space="0" w:color="000000"/>
              <w:bottom w:val="single" w:sz="4" w:space="0" w:color="000000"/>
              <w:right w:val="single" w:sz="4" w:space="0" w:color="000000"/>
            </w:tcBorders>
          </w:tcPr>
          <w:p w14:paraId="29E7B5D8" w14:textId="77777777" w:rsidR="00682319" w:rsidRPr="00E525BE" w:rsidRDefault="00682319" w:rsidP="00682319">
            <w:pPr>
              <w:widowControl w:val="0"/>
            </w:pPr>
            <w:r w:rsidRPr="00E525BE">
              <w:t>1</w:t>
            </w:r>
          </w:p>
        </w:tc>
        <w:tc>
          <w:tcPr>
            <w:tcW w:w="2552" w:type="dxa"/>
            <w:tcBorders>
              <w:top w:val="single" w:sz="4" w:space="0" w:color="000000"/>
              <w:left w:val="single" w:sz="4" w:space="0" w:color="000000"/>
              <w:bottom w:val="single" w:sz="4" w:space="0" w:color="000000"/>
              <w:right w:val="single" w:sz="4" w:space="0" w:color="000000"/>
            </w:tcBorders>
          </w:tcPr>
          <w:p w14:paraId="3937F051" w14:textId="77777777" w:rsidR="00682319" w:rsidRPr="009F4996" w:rsidRDefault="00682319" w:rsidP="00682319">
            <w:pPr>
              <w:widowControl w:val="0"/>
            </w:pPr>
            <w:r w:rsidRPr="009F4996">
              <w:t>@</w:t>
            </w:r>
            <w:proofErr w:type="spellStart"/>
            <w:r w:rsidRPr="009F4996">
              <w:t>andrewyng</w:t>
            </w:r>
            <w:proofErr w:type="spellEnd"/>
          </w:p>
        </w:tc>
        <w:tc>
          <w:tcPr>
            <w:tcW w:w="2977" w:type="dxa"/>
            <w:tcBorders>
              <w:top w:val="single" w:sz="4" w:space="0" w:color="000000"/>
              <w:left w:val="single" w:sz="4" w:space="0" w:color="000000"/>
              <w:bottom w:val="single" w:sz="4" w:space="0" w:color="000000"/>
              <w:right w:val="single" w:sz="4" w:space="0" w:color="000000"/>
            </w:tcBorders>
          </w:tcPr>
          <w:p w14:paraId="320B2CE4" w14:textId="77777777" w:rsidR="00682319" w:rsidRPr="00E525BE" w:rsidRDefault="00682319" w:rsidP="00682319">
            <w:pPr>
              <w:widowControl w:val="0"/>
              <w:rPr>
                <w:shd w:val="clear" w:color="auto" w:fill="FFFFFF"/>
              </w:rPr>
            </w:pPr>
            <w:r w:rsidRPr="00E525BE">
              <w:rPr>
                <w:shd w:val="clear" w:color="auto" w:fill="FFFFFF"/>
              </w:rPr>
              <w:t>Andrew Ng</w:t>
            </w:r>
          </w:p>
        </w:tc>
        <w:tc>
          <w:tcPr>
            <w:tcW w:w="2126" w:type="dxa"/>
            <w:tcBorders>
              <w:top w:val="single" w:sz="4" w:space="0" w:color="000000"/>
              <w:left w:val="single" w:sz="4" w:space="0" w:color="000000"/>
              <w:bottom w:val="single" w:sz="4" w:space="0" w:color="000000"/>
              <w:right w:val="single" w:sz="4" w:space="0" w:color="000000"/>
            </w:tcBorders>
            <w:vAlign w:val="bottom"/>
          </w:tcPr>
          <w:p w14:paraId="71C5FC05" w14:textId="77777777" w:rsidR="00682319" w:rsidRPr="00E525BE" w:rsidRDefault="00682319" w:rsidP="00682319">
            <w:pPr>
              <w:widowControl w:val="0"/>
            </w:pPr>
            <w:r w:rsidRPr="00E525BE">
              <w:t>1023.518519</w:t>
            </w:r>
          </w:p>
        </w:tc>
        <w:tc>
          <w:tcPr>
            <w:tcW w:w="2126" w:type="dxa"/>
            <w:tcBorders>
              <w:top w:val="single" w:sz="4" w:space="0" w:color="000000"/>
              <w:left w:val="single" w:sz="4" w:space="0" w:color="000000"/>
              <w:bottom w:val="single" w:sz="4" w:space="0" w:color="000000"/>
              <w:right w:val="single" w:sz="4" w:space="0" w:color="000000"/>
            </w:tcBorders>
            <w:vAlign w:val="bottom"/>
          </w:tcPr>
          <w:p w14:paraId="536239CF" w14:textId="77777777" w:rsidR="00682319" w:rsidRPr="00E525BE" w:rsidRDefault="00682319" w:rsidP="00682319">
            <w:pPr>
              <w:widowControl w:val="0"/>
            </w:pPr>
            <w:r w:rsidRPr="00E525BE">
              <w:t>0.999023932</w:t>
            </w:r>
          </w:p>
        </w:tc>
      </w:tr>
      <w:tr w:rsidR="00682319" w:rsidRPr="00E525BE" w14:paraId="23595F1D" w14:textId="77777777" w:rsidTr="009F4996">
        <w:tc>
          <w:tcPr>
            <w:tcW w:w="562" w:type="dxa"/>
            <w:tcBorders>
              <w:top w:val="single" w:sz="4" w:space="0" w:color="000000"/>
              <w:left w:val="single" w:sz="4" w:space="0" w:color="000000"/>
              <w:bottom w:val="single" w:sz="4" w:space="0" w:color="000000"/>
              <w:right w:val="single" w:sz="4" w:space="0" w:color="000000"/>
            </w:tcBorders>
          </w:tcPr>
          <w:p w14:paraId="04066A5F" w14:textId="77777777" w:rsidR="00682319" w:rsidRPr="00E525BE" w:rsidRDefault="00682319" w:rsidP="00682319">
            <w:pPr>
              <w:widowControl w:val="0"/>
            </w:pPr>
            <w:r w:rsidRPr="00E525BE">
              <w:t>2</w:t>
            </w:r>
          </w:p>
        </w:tc>
        <w:tc>
          <w:tcPr>
            <w:tcW w:w="2552" w:type="dxa"/>
            <w:tcBorders>
              <w:top w:val="single" w:sz="4" w:space="0" w:color="000000"/>
              <w:left w:val="single" w:sz="4" w:space="0" w:color="000000"/>
              <w:bottom w:val="single" w:sz="4" w:space="0" w:color="000000"/>
              <w:right w:val="single" w:sz="4" w:space="0" w:color="000000"/>
            </w:tcBorders>
          </w:tcPr>
          <w:p w14:paraId="052B7E94" w14:textId="77777777" w:rsidR="00682319" w:rsidRPr="009F4996" w:rsidRDefault="00682319" w:rsidP="00682319">
            <w:pPr>
              <w:widowControl w:val="0"/>
            </w:pPr>
            <w:r w:rsidRPr="009F4996">
              <w:t>@</w:t>
            </w:r>
            <w:proofErr w:type="spellStart"/>
            <w:r w:rsidRPr="009F4996">
              <w:t>ylecun</w:t>
            </w:r>
            <w:proofErr w:type="spellEnd"/>
          </w:p>
        </w:tc>
        <w:tc>
          <w:tcPr>
            <w:tcW w:w="2977" w:type="dxa"/>
            <w:tcBorders>
              <w:top w:val="single" w:sz="4" w:space="0" w:color="000000"/>
              <w:left w:val="single" w:sz="4" w:space="0" w:color="000000"/>
              <w:bottom w:val="single" w:sz="4" w:space="0" w:color="000000"/>
              <w:right w:val="single" w:sz="4" w:space="0" w:color="000000"/>
            </w:tcBorders>
          </w:tcPr>
          <w:p w14:paraId="70A3B2DA" w14:textId="77777777" w:rsidR="00682319" w:rsidRPr="004B4273" w:rsidRDefault="00682319" w:rsidP="009F4996">
            <w:pPr>
              <w:pStyle w:val="Heading3"/>
              <w:widowControl w:val="0"/>
              <w:numPr>
                <w:ilvl w:val="0"/>
                <w:numId w:val="0"/>
              </w:numPr>
              <w:shd w:val="clear" w:color="auto" w:fill="FFFFFF"/>
              <w:rPr>
                <w:b/>
                <w:i w:val="0"/>
              </w:rPr>
            </w:pPr>
            <w:r w:rsidRPr="004B4273">
              <w:rPr>
                <w:rStyle w:val="Strong"/>
                <w:b w:val="0"/>
                <w:i w:val="0"/>
              </w:rPr>
              <w:t xml:space="preserve">Yann </w:t>
            </w:r>
            <w:proofErr w:type="spellStart"/>
            <w:r w:rsidRPr="004B4273">
              <w:rPr>
                <w:rStyle w:val="Strong"/>
                <w:b w:val="0"/>
                <w:i w:val="0"/>
              </w:rPr>
              <w:t>LeCun</w:t>
            </w:r>
            <w:proofErr w:type="spellEnd"/>
          </w:p>
        </w:tc>
        <w:tc>
          <w:tcPr>
            <w:tcW w:w="2126" w:type="dxa"/>
            <w:tcBorders>
              <w:top w:val="single" w:sz="4" w:space="0" w:color="000000"/>
              <w:left w:val="single" w:sz="4" w:space="0" w:color="000000"/>
              <w:bottom w:val="single" w:sz="4" w:space="0" w:color="000000"/>
              <w:right w:val="single" w:sz="4" w:space="0" w:color="000000"/>
            </w:tcBorders>
            <w:vAlign w:val="bottom"/>
          </w:tcPr>
          <w:p w14:paraId="53115326" w14:textId="77777777" w:rsidR="00682319" w:rsidRPr="00E525BE" w:rsidRDefault="00682319" w:rsidP="009F4996">
            <w:pPr>
              <w:pStyle w:val="Heading3"/>
              <w:widowControl w:val="0"/>
              <w:numPr>
                <w:ilvl w:val="0"/>
                <w:numId w:val="0"/>
              </w:numPr>
              <w:shd w:val="clear" w:color="auto" w:fill="FFFFFF"/>
            </w:pPr>
            <w:r w:rsidRPr="00E525BE">
              <w:t>627.6315789</w:t>
            </w:r>
          </w:p>
        </w:tc>
        <w:tc>
          <w:tcPr>
            <w:tcW w:w="2126" w:type="dxa"/>
            <w:tcBorders>
              <w:top w:val="single" w:sz="4" w:space="0" w:color="000000"/>
              <w:left w:val="single" w:sz="4" w:space="0" w:color="000000"/>
              <w:bottom w:val="single" w:sz="4" w:space="0" w:color="000000"/>
              <w:right w:val="single" w:sz="4" w:space="0" w:color="000000"/>
            </w:tcBorders>
            <w:vAlign w:val="bottom"/>
          </w:tcPr>
          <w:p w14:paraId="5AAFBFAE" w14:textId="77777777" w:rsidR="00682319" w:rsidRPr="00E525BE" w:rsidRDefault="00682319" w:rsidP="009F4996">
            <w:pPr>
              <w:pStyle w:val="Heading3"/>
              <w:widowControl w:val="0"/>
              <w:numPr>
                <w:ilvl w:val="0"/>
                <w:numId w:val="0"/>
              </w:numPr>
              <w:shd w:val="clear" w:color="auto" w:fill="FFFFFF"/>
            </w:pPr>
            <w:r w:rsidRPr="00E525BE">
              <w:t>0.998409243</w:t>
            </w:r>
          </w:p>
        </w:tc>
      </w:tr>
      <w:tr w:rsidR="00682319" w:rsidRPr="00E525BE" w14:paraId="46A24890" w14:textId="77777777" w:rsidTr="009F4996">
        <w:tc>
          <w:tcPr>
            <w:tcW w:w="562" w:type="dxa"/>
            <w:tcBorders>
              <w:top w:val="single" w:sz="4" w:space="0" w:color="000000"/>
              <w:left w:val="single" w:sz="4" w:space="0" w:color="000000"/>
              <w:bottom w:val="single" w:sz="4" w:space="0" w:color="000000"/>
              <w:right w:val="single" w:sz="4" w:space="0" w:color="000000"/>
            </w:tcBorders>
          </w:tcPr>
          <w:p w14:paraId="36A29A67" w14:textId="77777777" w:rsidR="00682319" w:rsidRPr="00E525BE" w:rsidRDefault="00682319" w:rsidP="00682319">
            <w:pPr>
              <w:widowControl w:val="0"/>
            </w:pPr>
            <w:r w:rsidRPr="00E525BE">
              <w:t>3</w:t>
            </w:r>
          </w:p>
        </w:tc>
        <w:tc>
          <w:tcPr>
            <w:tcW w:w="2552" w:type="dxa"/>
            <w:tcBorders>
              <w:top w:val="single" w:sz="4" w:space="0" w:color="000000"/>
              <w:left w:val="single" w:sz="4" w:space="0" w:color="000000"/>
              <w:bottom w:val="single" w:sz="4" w:space="0" w:color="000000"/>
              <w:right w:val="single" w:sz="4" w:space="0" w:color="000000"/>
            </w:tcBorders>
          </w:tcPr>
          <w:p w14:paraId="170A241B" w14:textId="77777777" w:rsidR="00682319" w:rsidRPr="009F4996" w:rsidRDefault="00682319" w:rsidP="00682319">
            <w:pPr>
              <w:widowControl w:val="0"/>
            </w:pPr>
            <w:r w:rsidRPr="009F4996">
              <w:t>@</w:t>
            </w:r>
            <w:proofErr w:type="spellStart"/>
            <w:r w:rsidRPr="009F4996">
              <w:t>karpathy</w:t>
            </w:r>
            <w:proofErr w:type="spellEnd"/>
          </w:p>
        </w:tc>
        <w:tc>
          <w:tcPr>
            <w:tcW w:w="2977" w:type="dxa"/>
            <w:tcBorders>
              <w:top w:val="single" w:sz="4" w:space="0" w:color="000000"/>
              <w:left w:val="single" w:sz="4" w:space="0" w:color="000000"/>
              <w:bottom w:val="single" w:sz="4" w:space="0" w:color="000000"/>
              <w:right w:val="single" w:sz="4" w:space="0" w:color="000000"/>
            </w:tcBorders>
          </w:tcPr>
          <w:p w14:paraId="7B17EC9B" w14:textId="77777777" w:rsidR="00682319" w:rsidRPr="00E525BE" w:rsidRDefault="00682319" w:rsidP="00682319">
            <w:pPr>
              <w:widowControl w:val="0"/>
              <w:rPr>
                <w:shd w:val="clear" w:color="auto" w:fill="FFFFFF"/>
              </w:rPr>
            </w:pPr>
            <w:r w:rsidRPr="00E525BE">
              <w:rPr>
                <w:shd w:val="clear" w:color="auto" w:fill="FFFFFF"/>
              </w:rPr>
              <w:t xml:space="preserve">Andrej </w:t>
            </w:r>
            <w:proofErr w:type="spellStart"/>
            <w:r w:rsidRPr="00E525BE">
              <w:rPr>
                <w:shd w:val="clear" w:color="auto" w:fill="FFFFFF"/>
              </w:rPr>
              <w:t>Karpathy</w:t>
            </w:r>
            <w:proofErr w:type="spellEnd"/>
          </w:p>
        </w:tc>
        <w:tc>
          <w:tcPr>
            <w:tcW w:w="2126" w:type="dxa"/>
            <w:tcBorders>
              <w:top w:val="single" w:sz="4" w:space="0" w:color="000000"/>
              <w:left w:val="single" w:sz="4" w:space="0" w:color="000000"/>
              <w:bottom w:val="single" w:sz="4" w:space="0" w:color="000000"/>
              <w:right w:val="single" w:sz="4" w:space="0" w:color="000000"/>
            </w:tcBorders>
            <w:vAlign w:val="bottom"/>
          </w:tcPr>
          <w:p w14:paraId="5FDCFD7A" w14:textId="77777777" w:rsidR="00682319" w:rsidRPr="00E525BE" w:rsidRDefault="00682319" w:rsidP="00682319">
            <w:pPr>
              <w:widowControl w:val="0"/>
            </w:pPr>
            <w:r w:rsidRPr="00E525BE">
              <w:t>384.6280992</w:t>
            </w:r>
          </w:p>
        </w:tc>
        <w:tc>
          <w:tcPr>
            <w:tcW w:w="2126" w:type="dxa"/>
            <w:tcBorders>
              <w:top w:val="single" w:sz="4" w:space="0" w:color="000000"/>
              <w:left w:val="single" w:sz="4" w:space="0" w:color="000000"/>
              <w:bottom w:val="single" w:sz="4" w:space="0" w:color="000000"/>
              <w:right w:val="single" w:sz="4" w:space="0" w:color="000000"/>
            </w:tcBorders>
            <w:vAlign w:val="bottom"/>
          </w:tcPr>
          <w:p w14:paraId="3BF5253C" w14:textId="77777777" w:rsidR="00682319" w:rsidRPr="00E525BE" w:rsidRDefault="00682319" w:rsidP="00682319">
            <w:pPr>
              <w:widowControl w:val="0"/>
            </w:pPr>
            <w:r w:rsidRPr="00E525BE">
              <w:t>0.997406828</w:t>
            </w:r>
          </w:p>
        </w:tc>
      </w:tr>
      <w:tr w:rsidR="00682319" w:rsidRPr="00E525BE" w14:paraId="12508FC1" w14:textId="77777777" w:rsidTr="009F4996">
        <w:tc>
          <w:tcPr>
            <w:tcW w:w="562" w:type="dxa"/>
            <w:tcBorders>
              <w:top w:val="single" w:sz="4" w:space="0" w:color="000000"/>
              <w:left w:val="single" w:sz="4" w:space="0" w:color="000000"/>
              <w:bottom w:val="single" w:sz="4" w:space="0" w:color="000000"/>
              <w:right w:val="single" w:sz="4" w:space="0" w:color="000000"/>
            </w:tcBorders>
          </w:tcPr>
          <w:p w14:paraId="5AC68704" w14:textId="77777777" w:rsidR="00682319" w:rsidRPr="00E525BE" w:rsidRDefault="00682319" w:rsidP="00682319">
            <w:pPr>
              <w:widowControl w:val="0"/>
            </w:pPr>
            <w:r w:rsidRPr="00E525BE">
              <w:t>4</w:t>
            </w:r>
          </w:p>
        </w:tc>
        <w:tc>
          <w:tcPr>
            <w:tcW w:w="2552" w:type="dxa"/>
            <w:tcBorders>
              <w:top w:val="single" w:sz="4" w:space="0" w:color="000000"/>
              <w:left w:val="single" w:sz="4" w:space="0" w:color="000000"/>
              <w:bottom w:val="single" w:sz="4" w:space="0" w:color="000000"/>
              <w:right w:val="single" w:sz="4" w:space="0" w:color="000000"/>
            </w:tcBorders>
          </w:tcPr>
          <w:p w14:paraId="0D3681F8" w14:textId="77777777" w:rsidR="00682319" w:rsidRPr="009F4996" w:rsidRDefault="00682319" w:rsidP="00682319">
            <w:pPr>
              <w:widowControl w:val="0"/>
            </w:pPr>
            <w:r w:rsidRPr="009F4996">
              <w:t>@</w:t>
            </w:r>
            <w:proofErr w:type="spellStart"/>
            <w:r w:rsidRPr="009F4996">
              <w:t>hmason</w:t>
            </w:r>
            <w:proofErr w:type="spellEnd"/>
          </w:p>
        </w:tc>
        <w:tc>
          <w:tcPr>
            <w:tcW w:w="2977" w:type="dxa"/>
            <w:tcBorders>
              <w:top w:val="single" w:sz="4" w:space="0" w:color="000000"/>
              <w:left w:val="single" w:sz="4" w:space="0" w:color="000000"/>
              <w:bottom w:val="single" w:sz="4" w:space="0" w:color="000000"/>
              <w:right w:val="single" w:sz="4" w:space="0" w:color="000000"/>
            </w:tcBorders>
          </w:tcPr>
          <w:p w14:paraId="7F24AE94" w14:textId="77777777" w:rsidR="00682319" w:rsidRPr="00E525BE" w:rsidRDefault="00682319" w:rsidP="00682319">
            <w:pPr>
              <w:widowControl w:val="0"/>
              <w:rPr>
                <w:shd w:val="clear" w:color="auto" w:fill="FFFFFF"/>
              </w:rPr>
            </w:pPr>
            <w:r w:rsidRPr="00E525BE">
              <w:rPr>
                <w:shd w:val="clear" w:color="auto" w:fill="FFFFFF"/>
              </w:rPr>
              <w:t>Hillary Mason</w:t>
            </w:r>
          </w:p>
        </w:tc>
        <w:tc>
          <w:tcPr>
            <w:tcW w:w="2126" w:type="dxa"/>
            <w:tcBorders>
              <w:top w:val="single" w:sz="4" w:space="0" w:color="000000"/>
              <w:left w:val="single" w:sz="4" w:space="0" w:color="000000"/>
              <w:bottom w:val="single" w:sz="4" w:space="0" w:color="000000"/>
              <w:right w:val="single" w:sz="4" w:space="0" w:color="000000"/>
            </w:tcBorders>
            <w:vAlign w:val="bottom"/>
          </w:tcPr>
          <w:p w14:paraId="3D4A5967" w14:textId="77777777" w:rsidR="00682319" w:rsidRPr="00E525BE" w:rsidRDefault="00682319" w:rsidP="00682319">
            <w:pPr>
              <w:widowControl w:val="0"/>
            </w:pPr>
            <w:r w:rsidRPr="00E525BE">
              <w:t>67.7540107</w:t>
            </w:r>
          </w:p>
        </w:tc>
        <w:tc>
          <w:tcPr>
            <w:tcW w:w="2126" w:type="dxa"/>
            <w:tcBorders>
              <w:top w:val="single" w:sz="4" w:space="0" w:color="000000"/>
              <w:left w:val="single" w:sz="4" w:space="0" w:color="000000"/>
              <w:bottom w:val="single" w:sz="4" w:space="0" w:color="000000"/>
              <w:right w:val="single" w:sz="4" w:space="0" w:color="000000"/>
            </w:tcBorders>
            <w:vAlign w:val="bottom"/>
          </w:tcPr>
          <w:p w14:paraId="6854A526" w14:textId="77777777" w:rsidR="00682319" w:rsidRPr="00E525BE" w:rsidRDefault="00682319" w:rsidP="00682319">
            <w:pPr>
              <w:widowControl w:val="0"/>
            </w:pPr>
            <w:r w:rsidRPr="00E525BE">
              <w:t>0.985455394</w:t>
            </w:r>
          </w:p>
        </w:tc>
      </w:tr>
      <w:tr w:rsidR="00682319" w:rsidRPr="00E525BE" w14:paraId="3259ABD2" w14:textId="77777777" w:rsidTr="009F4996">
        <w:tc>
          <w:tcPr>
            <w:tcW w:w="562" w:type="dxa"/>
            <w:tcBorders>
              <w:top w:val="single" w:sz="4" w:space="0" w:color="000000"/>
              <w:left w:val="single" w:sz="4" w:space="0" w:color="000000"/>
              <w:bottom w:val="single" w:sz="4" w:space="0" w:color="000000"/>
              <w:right w:val="single" w:sz="4" w:space="0" w:color="000000"/>
            </w:tcBorders>
          </w:tcPr>
          <w:p w14:paraId="37A796A3" w14:textId="77777777" w:rsidR="00682319" w:rsidRPr="00E525BE" w:rsidRDefault="00682319" w:rsidP="00682319">
            <w:pPr>
              <w:widowControl w:val="0"/>
            </w:pPr>
            <w:r w:rsidRPr="00E525BE">
              <w:t>5</w:t>
            </w:r>
          </w:p>
        </w:tc>
        <w:tc>
          <w:tcPr>
            <w:tcW w:w="2552" w:type="dxa"/>
            <w:tcBorders>
              <w:top w:val="single" w:sz="4" w:space="0" w:color="000000"/>
              <w:left w:val="single" w:sz="4" w:space="0" w:color="000000"/>
              <w:bottom w:val="single" w:sz="4" w:space="0" w:color="000000"/>
              <w:right w:val="single" w:sz="4" w:space="0" w:color="000000"/>
            </w:tcBorders>
          </w:tcPr>
          <w:p w14:paraId="334AB58B" w14:textId="77777777" w:rsidR="00682319" w:rsidRPr="009F4996" w:rsidRDefault="00682319" w:rsidP="00682319">
            <w:pPr>
              <w:widowControl w:val="0"/>
            </w:pPr>
            <w:r w:rsidRPr="009F4996">
              <w:t>@</w:t>
            </w:r>
            <w:proofErr w:type="spellStart"/>
            <w:r w:rsidRPr="009F4996">
              <w:t>MikeQuindazzi</w:t>
            </w:r>
            <w:proofErr w:type="spellEnd"/>
          </w:p>
        </w:tc>
        <w:tc>
          <w:tcPr>
            <w:tcW w:w="2977" w:type="dxa"/>
            <w:tcBorders>
              <w:top w:val="single" w:sz="4" w:space="0" w:color="000000"/>
              <w:left w:val="single" w:sz="4" w:space="0" w:color="000000"/>
              <w:bottom w:val="single" w:sz="4" w:space="0" w:color="000000"/>
              <w:right w:val="single" w:sz="4" w:space="0" w:color="000000"/>
            </w:tcBorders>
          </w:tcPr>
          <w:p w14:paraId="54237687" w14:textId="77777777" w:rsidR="00682319" w:rsidRPr="00E525BE" w:rsidRDefault="00682319" w:rsidP="00682319">
            <w:pPr>
              <w:widowControl w:val="0"/>
              <w:rPr>
                <w:shd w:val="clear" w:color="auto" w:fill="FFFFFF"/>
              </w:rPr>
            </w:pPr>
            <w:r w:rsidRPr="00E525BE">
              <w:rPr>
                <w:shd w:val="clear" w:color="auto" w:fill="FFFFFF"/>
              </w:rPr>
              <w:t xml:space="preserve">Mike </w:t>
            </w:r>
            <w:proofErr w:type="spellStart"/>
            <w:r w:rsidRPr="00E525BE">
              <w:rPr>
                <w:shd w:val="clear" w:color="auto" w:fill="FFFFFF"/>
              </w:rPr>
              <w:t>Quindazzi</w:t>
            </w:r>
            <w:proofErr w:type="spellEnd"/>
          </w:p>
        </w:tc>
        <w:tc>
          <w:tcPr>
            <w:tcW w:w="2126" w:type="dxa"/>
            <w:tcBorders>
              <w:top w:val="single" w:sz="4" w:space="0" w:color="000000"/>
              <w:left w:val="single" w:sz="4" w:space="0" w:color="000000"/>
              <w:bottom w:val="single" w:sz="4" w:space="0" w:color="000000"/>
              <w:right w:val="single" w:sz="4" w:space="0" w:color="000000"/>
            </w:tcBorders>
            <w:vAlign w:val="bottom"/>
          </w:tcPr>
          <w:p w14:paraId="6F86FB7F" w14:textId="77777777" w:rsidR="00682319" w:rsidRPr="00E525BE" w:rsidRDefault="00682319" w:rsidP="00682319">
            <w:pPr>
              <w:widowControl w:val="0"/>
            </w:pPr>
            <w:r w:rsidRPr="00E525BE">
              <w:t>50.06381621</w:t>
            </w:r>
          </w:p>
        </w:tc>
        <w:tc>
          <w:tcPr>
            <w:tcW w:w="2126" w:type="dxa"/>
            <w:tcBorders>
              <w:top w:val="single" w:sz="4" w:space="0" w:color="000000"/>
              <w:left w:val="single" w:sz="4" w:space="0" w:color="000000"/>
              <w:bottom w:val="single" w:sz="4" w:space="0" w:color="000000"/>
              <w:right w:val="single" w:sz="4" w:space="0" w:color="000000"/>
            </w:tcBorders>
            <w:vAlign w:val="bottom"/>
          </w:tcPr>
          <w:p w14:paraId="286B2AE7" w14:textId="77777777" w:rsidR="00682319" w:rsidRPr="00E525BE" w:rsidRDefault="00682319" w:rsidP="00682319">
            <w:pPr>
              <w:widowControl w:val="0"/>
            </w:pPr>
            <w:r w:rsidRPr="00E525BE">
              <w:t>0.980416661</w:t>
            </w:r>
          </w:p>
        </w:tc>
      </w:tr>
      <w:tr w:rsidR="00682319" w:rsidRPr="00E525BE" w14:paraId="2A3A2F77" w14:textId="77777777" w:rsidTr="009F4996">
        <w:tc>
          <w:tcPr>
            <w:tcW w:w="562" w:type="dxa"/>
            <w:tcBorders>
              <w:top w:val="single" w:sz="4" w:space="0" w:color="000000"/>
              <w:left w:val="single" w:sz="4" w:space="0" w:color="000000"/>
              <w:bottom w:val="single" w:sz="4" w:space="0" w:color="000000"/>
              <w:right w:val="single" w:sz="4" w:space="0" w:color="000000"/>
            </w:tcBorders>
          </w:tcPr>
          <w:p w14:paraId="35217134" w14:textId="77777777" w:rsidR="00682319" w:rsidRPr="00E525BE" w:rsidRDefault="00682319" w:rsidP="00682319">
            <w:pPr>
              <w:widowControl w:val="0"/>
            </w:pPr>
            <w:r w:rsidRPr="00E525BE">
              <w:t>6</w:t>
            </w:r>
          </w:p>
        </w:tc>
        <w:tc>
          <w:tcPr>
            <w:tcW w:w="2552" w:type="dxa"/>
            <w:tcBorders>
              <w:top w:val="single" w:sz="4" w:space="0" w:color="000000"/>
              <w:left w:val="single" w:sz="4" w:space="0" w:color="000000"/>
              <w:bottom w:val="single" w:sz="4" w:space="0" w:color="000000"/>
              <w:right w:val="single" w:sz="4" w:space="0" w:color="000000"/>
            </w:tcBorders>
          </w:tcPr>
          <w:p w14:paraId="5F00B087" w14:textId="77777777" w:rsidR="00682319" w:rsidRPr="009F4996" w:rsidRDefault="00682319" w:rsidP="00682319">
            <w:pPr>
              <w:widowControl w:val="0"/>
            </w:pPr>
            <w:r w:rsidRPr="009F4996">
              <w:t>@</w:t>
            </w:r>
            <w:proofErr w:type="spellStart"/>
            <w:r w:rsidRPr="009F4996">
              <w:t>analyticsindiam</w:t>
            </w:r>
            <w:proofErr w:type="spellEnd"/>
          </w:p>
        </w:tc>
        <w:tc>
          <w:tcPr>
            <w:tcW w:w="2977" w:type="dxa"/>
            <w:tcBorders>
              <w:top w:val="single" w:sz="4" w:space="0" w:color="000000"/>
              <w:left w:val="single" w:sz="4" w:space="0" w:color="000000"/>
              <w:bottom w:val="single" w:sz="4" w:space="0" w:color="000000"/>
              <w:right w:val="single" w:sz="4" w:space="0" w:color="000000"/>
            </w:tcBorders>
          </w:tcPr>
          <w:p w14:paraId="388126AD" w14:textId="77777777" w:rsidR="00682319" w:rsidRPr="00E525BE" w:rsidRDefault="00682319" w:rsidP="00682319">
            <w:pPr>
              <w:widowControl w:val="0"/>
            </w:pPr>
            <w:r w:rsidRPr="00E525BE">
              <w:rPr>
                <w:shd w:val="clear" w:color="auto" w:fill="FFFFFF"/>
              </w:rPr>
              <w:t>Analytics India Magazine</w:t>
            </w:r>
          </w:p>
        </w:tc>
        <w:tc>
          <w:tcPr>
            <w:tcW w:w="2126" w:type="dxa"/>
            <w:tcBorders>
              <w:top w:val="single" w:sz="4" w:space="0" w:color="000000"/>
              <w:left w:val="single" w:sz="4" w:space="0" w:color="000000"/>
              <w:bottom w:val="single" w:sz="4" w:space="0" w:color="000000"/>
              <w:right w:val="single" w:sz="4" w:space="0" w:color="000000"/>
            </w:tcBorders>
            <w:vAlign w:val="bottom"/>
          </w:tcPr>
          <w:p w14:paraId="4DB58972" w14:textId="77777777" w:rsidR="00682319" w:rsidRPr="00E525BE" w:rsidRDefault="00682319" w:rsidP="00682319">
            <w:pPr>
              <w:widowControl w:val="0"/>
            </w:pPr>
            <w:r w:rsidRPr="00E525BE">
              <w:t>34.56090652</w:t>
            </w:r>
          </w:p>
        </w:tc>
        <w:tc>
          <w:tcPr>
            <w:tcW w:w="2126" w:type="dxa"/>
            <w:tcBorders>
              <w:top w:val="single" w:sz="4" w:space="0" w:color="000000"/>
              <w:left w:val="single" w:sz="4" w:space="0" w:color="000000"/>
              <w:bottom w:val="single" w:sz="4" w:space="0" w:color="000000"/>
              <w:right w:val="single" w:sz="4" w:space="0" w:color="000000"/>
            </w:tcBorders>
            <w:vAlign w:val="bottom"/>
          </w:tcPr>
          <w:p w14:paraId="4866C902" w14:textId="77777777" w:rsidR="00682319" w:rsidRPr="00E525BE" w:rsidRDefault="00682319" w:rsidP="00682319">
            <w:pPr>
              <w:widowControl w:val="0"/>
            </w:pPr>
            <w:r w:rsidRPr="00E525BE">
              <w:t>0.971879232</w:t>
            </w:r>
          </w:p>
        </w:tc>
      </w:tr>
      <w:tr w:rsidR="00682319" w:rsidRPr="00E525BE" w14:paraId="3D76014F" w14:textId="77777777" w:rsidTr="009F4996">
        <w:tc>
          <w:tcPr>
            <w:tcW w:w="562" w:type="dxa"/>
            <w:tcBorders>
              <w:top w:val="single" w:sz="4" w:space="0" w:color="000000"/>
              <w:left w:val="single" w:sz="4" w:space="0" w:color="000000"/>
              <w:bottom w:val="single" w:sz="4" w:space="0" w:color="000000"/>
              <w:right w:val="single" w:sz="4" w:space="0" w:color="000000"/>
            </w:tcBorders>
          </w:tcPr>
          <w:p w14:paraId="153BA4A0" w14:textId="77777777" w:rsidR="00682319" w:rsidRPr="00E525BE" w:rsidRDefault="00682319" w:rsidP="00682319">
            <w:pPr>
              <w:widowControl w:val="0"/>
            </w:pPr>
            <w:r w:rsidRPr="00E525BE">
              <w:t>7</w:t>
            </w:r>
          </w:p>
        </w:tc>
        <w:tc>
          <w:tcPr>
            <w:tcW w:w="2552" w:type="dxa"/>
            <w:tcBorders>
              <w:top w:val="single" w:sz="4" w:space="0" w:color="000000"/>
              <w:left w:val="single" w:sz="4" w:space="0" w:color="000000"/>
              <w:bottom w:val="single" w:sz="4" w:space="0" w:color="000000"/>
              <w:right w:val="single" w:sz="4" w:space="0" w:color="000000"/>
            </w:tcBorders>
          </w:tcPr>
          <w:p w14:paraId="2C27510A" w14:textId="77777777" w:rsidR="00682319" w:rsidRPr="009F4996" w:rsidRDefault="00682319" w:rsidP="009F4996">
            <w:pPr>
              <w:pStyle w:val="Heading3"/>
              <w:widowControl w:val="0"/>
              <w:numPr>
                <w:ilvl w:val="0"/>
                <w:numId w:val="0"/>
              </w:numPr>
              <w:shd w:val="clear" w:color="auto" w:fill="FFFFFF"/>
              <w:rPr>
                <w:i w:val="0"/>
              </w:rPr>
            </w:pPr>
            <w:r w:rsidRPr="009F4996">
              <w:rPr>
                <w:i w:val="0"/>
              </w:rPr>
              <w:t>@</w:t>
            </w:r>
            <w:proofErr w:type="spellStart"/>
            <w:r w:rsidRPr="009F4996">
              <w:rPr>
                <w:i w:val="0"/>
              </w:rPr>
              <w:t>kirkdborne</w:t>
            </w:r>
            <w:proofErr w:type="spellEnd"/>
          </w:p>
        </w:tc>
        <w:tc>
          <w:tcPr>
            <w:tcW w:w="2977" w:type="dxa"/>
            <w:tcBorders>
              <w:top w:val="single" w:sz="4" w:space="0" w:color="000000"/>
              <w:left w:val="single" w:sz="4" w:space="0" w:color="000000"/>
              <w:bottom w:val="single" w:sz="4" w:space="0" w:color="000000"/>
              <w:right w:val="single" w:sz="4" w:space="0" w:color="000000"/>
            </w:tcBorders>
          </w:tcPr>
          <w:p w14:paraId="7B5CA7F9" w14:textId="77777777" w:rsidR="00682319" w:rsidRPr="00E525BE" w:rsidRDefault="00682319" w:rsidP="00682319">
            <w:pPr>
              <w:widowControl w:val="0"/>
              <w:rPr>
                <w:shd w:val="clear" w:color="auto" w:fill="FFFFFF"/>
              </w:rPr>
            </w:pPr>
            <w:r w:rsidRPr="00E525BE">
              <w:rPr>
                <w:shd w:val="clear" w:color="auto" w:fill="FFFFFF"/>
              </w:rPr>
              <w:t>Dr. Kirk Borne</w:t>
            </w:r>
          </w:p>
        </w:tc>
        <w:tc>
          <w:tcPr>
            <w:tcW w:w="2126" w:type="dxa"/>
            <w:tcBorders>
              <w:top w:val="single" w:sz="4" w:space="0" w:color="000000"/>
              <w:left w:val="single" w:sz="4" w:space="0" w:color="000000"/>
              <w:bottom w:val="single" w:sz="4" w:space="0" w:color="000000"/>
              <w:right w:val="single" w:sz="4" w:space="0" w:color="000000"/>
            </w:tcBorders>
            <w:vAlign w:val="bottom"/>
          </w:tcPr>
          <w:p w14:paraId="2CA4F644" w14:textId="77777777" w:rsidR="00682319" w:rsidRPr="00E525BE" w:rsidRDefault="00682319" w:rsidP="00682319">
            <w:pPr>
              <w:widowControl w:val="0"/>
            </w:pPr>
            <w:r w:rsidRPr="00E525BE">
              <w:t>28.70662461</w:t>
            </w:r>
          </w:p>
        </w:tc>
        <w:tc>
          <w:tcPr>
            <w:tcW w:w="2126" w:type="dxa"/>
            <w:tcBorders>
              <w:top w:val="single" w:sz="4" w:space="0" w:color="000000"/>
              <w:left w:val="single" w:sz="4" w:space="0" w:color="000000"/>
              <w:bottom w:val="single" w:sz="4" w:space="0" w:color="000000"/>
              <w:right w:val="single" w:sz="4" w:space="0" w:color="000000"/>
            </w:tcBorders>
            <w:vAlign w:val="bottom"/>
          </w:tcPr>
          <w:p w14:paraId="4F885D74" w14:textId="77777777" w:rsidR="00682319" w:rsidRPr="00E525BE" w:rsidRDefault="00682319" w:rsidP="00682319">
            <w:pPr>
              <w:widowControl w:val="0"/>
            </w:pPr>
            <w:r w:rsidRPr="00E525BE">
              <w:t>0.966337475</w:t>
            </w:r>
          </w:p>
        </w:tc>
      </w:tr>
      <w:tr w:rsidR="00682319" w:rsidRPr="00E525BE" w14:paraId="1BD96CEF" w14:textId="77777777" w:rsidTr="009F4996">
        <w:tc>
          <w:tcPr>
            <w:tcW w:w="562" w:type="dxa"/>
            <w:tcBorders>
              <w:top w:val="single" w:sz="4" w:space="0" w:color="000000"/>
              <w:left w:val="single" w:sz="4" w:space="0" w:color="000000"/>
              <w:bottom w:val="single" w:sz="4" w:space="0" w:color="000000"/>
              <w:right w:val="single" w:sz="4" w:space="0" w:color="000000"/>
            </w:tcBorders>
          </w:tcPr>
          <w:p w14:paraId="731D0931" w14:textId="77777777" w:rsidR="00682319" w:rsidRPr="00E525BE" w:rsidRDefault="00682319" w:rsidP="00682319">
            <w:pPr>
              <w:widowControl w:val="0"/>
            </w:pPr>
            <w:r w:rsidRPr="00E525BE">
              <w:t>8</w:t>
            </w:r>
          </w:p>
        </w:tc>
        <w:tc>
          <w:tcPr>
            <w:tcW w:w="2552" w:type="dxa"/>
            <w:tcBorders>
              <w:top w:val="single" w:sz="4" w:space="0" w:color="000000"/>
              <w:left w:val="single" w:sz="4" w:space="0" w:color="000000"/>
              <w:bottom w:val="single" w:sz="4" w:space="0" w:color="000000"/>
              <w:right w:val="single" w:sz="4" w:space="0" w:color="000000"/>
            </w:tcBorders>
          </w:tcPr>
          <w:p w14:paraId="3BF6804E" w14:textId="77777777" w:rsidR="00682319" w:rsidRPr="009F4996" w:rsidRDefault="00682319" w:rsidP="00682319">
            <w:pPr>
              <w:widowControl w:val="0"/>
              <w:tabs>
                <w:tab w:val="left" w:pos="1629"/>
              </w:tabs>
            </w:pPr>
            <w:r w:rsidRPr="009F4996">
              <w:rPr>
                <w:shd w:val="clear" w:color="auto" w:fill="FFFFFF"/>
              </w:rPr>
              <w:t>@jblefevre60</w:t>
            </w:r>
          </w:p>
        </w:tc>
        <w:tc>
          <w:tcPr>
            <w:tcW w:w="2977" w:type="dxa"/>
            <w:tcBorders>
              <w:top w:val="single" w:sz="4" w:space="0" w:color="000000"/>
              <w:left w:val="single" w:sz="4" w:space="0" w:color="000000"/>
              <w:bottom w:val="single" w:sz="4" w:space="0" w:color="000000"/>
              <w:right w:val="single" w:sz="4" w:space="0" w:color="000000"/>
            </w:tcBorders>
          </w:tcPr>
          <w:p w14:paraId="7AA51290" w14:textId="77777777" w:rsidR="00682319" w:rsidRPr="00E525BE" w:rsidRDefault="00682319" w:rsidP="00682319">
            <w:pPr>
              <w:widowControl w:val="0"/>
              <w:rPr>
                <w:shd w:val="clear" w:color="auto" w:fill="FFFFFF"/>
              </w:rPr>
            </w:pPr>
            <w:r w:rsidRPr="00E525BE">
              <w:rPr>
                <w:shd w:val="clear" w:color="auto" w:fill="FFFFFF"/>
              </w:rPr>
              <w:t xml:space="preserve">Jean-Baptiste </w:t>
            </w:r>
            <w:proofErr w:type="spellStart"/>
            <w:r w:rsidRPr="00E525BE">
              <w:rPr>
                <w:shd w:val="clear" w:color="auto" w:fill="FFFFFF"/>
              </w:rPr>
              <w:t>Lefevre</w:t>
            </w:r>
            <w:proofErr w:type="spellEnd"/>
          </w:p>
        </w:tc>
        <w:tc>
          <w:tcPr>
            <w:tcW w:w="2126" w:type="dxa"/>
            <w:tcBorders>
              <w:top w:val="single" w:sz="4" w:space="0" w:color="000000"/>
              <w:left w:val="single" w:sz="4" w:space="0" w:color="000000"/>
              <w:bottom w:val="single" w:sz="4" w:space="0" w:color="000000"/>
              <w:right w:val="single" w:sz="4" w:space="0" w:color="000000"/>
            </w:tcBorders>
            <w:vAlign w:val="bottom"/>
          </w:tcPr>
          <w:p w14:paraId="29C62389" w14:textId="77777777" w:rsidR="00682319" w:rsidRPr="00E525BE" w:rsidRDefault="00682319" w:rsidP="00682319">
            <w:pPr>
              <w:widowControl w:val="0"/>
            </w:pPr>
            <w:r w:rsidRPr="00E525BE">
              <w:t>14.44784723</w:t>
            </w:r>
          </w:p>
        </w:tc>
        <w:tc>
          <w:tcPr>
            <w:tcW w:w="2126" w:type="dxa"/>
            <w:tcBorders>
              <w:top w:val="single" w:sz="4" w:space="0" w:color="000000"/>
              <w:left w:val="single" w:sz="4" w:space="0" w:color="000000"/>
              <w:bottom w:val="single" w:sz="4" w:space="0" w:color="000000"/>
              <w:right w:val="single" w:sz="4" w:space="0" w:color="000000"/>
            </w:tcBorders>
            <w:vAlign w:val="bottom"/>
          </w:tcPr>
          <w:p w14:paraId="314E171C" w14:textId="77777777" w:rsidR="00682319" w:rsidRPr="00E525BE" w:rsidRDefault="00682319" w:rsidP="00682319">
            <w:pPr>
              <w:widowControl w:val="0"/>
            </w:pPr>
            <w:r w:rsidRPr="00E525BE">
              <w:t>0.935266061</w:t>
            </w:r>
          </w:p>
        </w:tc>
      </w:tr>
      <w:tr w:rsidR="00682319" w:rsidRPr="00E525BE" w14:paraId="6BB6D3BD" w14:textId="77777777" w:rsidTr="009F4996">
        <w:tc>
          <w:tcPr>
            <w:tcW w:w="562" w:type="dxa"/>
            <w:tcBorders>
              <w:top w:val="single" w:sz="4" w:space="0" w:color="000000"/>
              <w:left w:val="single" w:sz="4" w:space="0" w:color="000000"/>
              <w:bottom w:val="single" w:sz="4" w:space="0" w:color="000000"/>
              <w:right w:val="single" w:sz="4" w:space="0" w:color="000000"/>
            </w:tcBorders>
          </w:tcPr>
          <w:p w14:paraId="7F34C58B" w14:textId="77777777" w:rsidR="00682319" w:rsidRPr="00E525BE" w:rsidRDefault="00682319" w:rsidP="00682319">
            <w:pPr>
              <w:widowControl w:val="0"/>
            </w:pPr>
            <w:r w:rsidRPr="00E525BE">
              <w:t>9</w:t>
            </w:r>
          </w:p>
        </w:tc>
        <w:tc>
          <w:tcPr>
            <w:tcW w:w="2552" w:type="dxa"/>
            <w:tcBorders>
              <w:top w:val="single" w:sz="4" w:space="0" w:color="000000"/>
              <w:left w:val="single" w:sz="4" w:space="0" w:color="000000"/>
              <w:bottom w:val="single" w:sz="4" w:space="0" w:color="000000"/>
              <w:right w:val="single" w:sz="4" w:space="0" w:color="000000"/>
            </w:tcBorders>
          </w:tcPr>
          <w:p w14:paraId="268B5298" w14:textId="77777777" w:rsidR="00682319" w:rsidRPr="009F4996" w:rsidRDefault="00682319" w:rsidP="00682319">
            <w:pPr>
              <w:widowControl w:val="0"/>
            </w:pPr>
            <w:r w:rsidRPr="009F4996">
              <w:t>@fisher85m</w:t>
            </w:r>
          </w:p>
        </w:tc>
        <w:tc>
          <w:tcPr>
            <w:tcW w:w="2977" w:type="dxa"/>
            <w:tcBorders>
              <w:top w:val="single" w:sz="4" w:space="0" w:color="000000"/>
              <w:left w:val="single" w:sz="4" w:space="0" w:color="000000"/>
              <w:bottom w:val="single" w:sz="4" w:space="0" w:color="000000"/>
              <w:right w:val="single" w:sz="4" w:space="0" w:color="000000"/>
            </w:tcBorders>
          </w:tcPr>
          <w:p w14:paraId="49EC56AD" w14:textId="77777777" w:rsidR="00682319" w:rsidRPr="00E525BE" w:rsidRDefault="00682319" w:rsidP="00682319">
            <w:pPr>
              <w:widowControl w:val="0"/>
              <w:rPr>
                <w:shd w:val="clear" w:color="auto" w:fill="FFFFFF"/>
              </w:rPr>
            </w:pPr>
            <w:r w:rsidRPr="00E525BE">
              <w:rPr>
                <w:shd w:val="clear" w:color="auto" w:fill="FFFFFF"/>
              </w:rPr>
              <w:t>Michael Fisher</w:t>
            </w:r>
          </w:p>
        </w:tc>
        <w:tc>
          <w:tcPr>
            <w:tcW w:w="2126" w:type="dxa"/>
            <w:tcBorders>
              <w:top w:val="single" w:sz="4" w:space="0" w:color="000000"/>
              <w:left w:val="single" w:sz="4" w:space="0" w:color="000000"/>
              <w:bottom w:val="single" w:sz="4" w:space="0" w:color="000000"/>
              <w:right w:val="single" w:sz="4" w:space="0" w:color="000000"/>
            </w:tcBorders>
            <w:vAlign w:val="bottom"/>
          </w:tcPr>
          <w:p w14:paraId="0AC6134D" w14:textId="77777777" w:rsidR="00682319" w:rsidRPr="00E525BE" w:rsidRDefault="00682319" w:rsidP="00682319">
            <w:pPr>
              <w:widowControl w:val="0"/>
            </w:pPr>
            <w:r w:rsidRPr="00E525BE">
              <w:t>7.876106195</w:t>
            </w:r>
          </w:p>
        </w:tc>
        <w:tc>
          <w:tcPr>
            <w:tcW w:w="2126" w:type="dxa"/>
            <w:tcBorders>
              <w:top w:val="single" w:sz="4" w:space="0" w:color="000000"/>
              <w:left w:val="single" w:sz="4" w:space="0" w:color="000000"/>
              <w:bottom w:val="single" w:sz="4" w:space="0" w:color="000000"/>
              <w:right w:val="single" w:sz="4" w:space="0" w:color="000000"/>
            </w:tcBorders>
            <w:vAlign w:val="bottom"/>
          </w:tcPr>
          <w:p w14:paraId="6BDF2C63" w14:textId="77777777" w:rsidR="00682319" w:rsidRPr="00E525BE" w:rsidRDefault="00682319" w:rsidP="00682319">
            <w:pPr>
              <w:widowControl w:val="0"/>
            </w:pPr>
            <w:r w:rsidRPr="00E525BE">
              <w:t>0.887337986</w:t>
            </w:r>
          </w:p>
        </w:tc>
      </w:tr>
      <w:tr w:rsidR="00682319" w:rsidRPr="00E525BE" w14:paraId="4F1C190F" w14:textId="77777777" w:rsidTr="009F4996">
        <w:tc>
          <w:tcPr>
            <w:tcW w:w="562" w:type="dxa"/>
            <w:tcBorders>
              <w:top w:val="single" w:sz="4" w:space="0" w:color="000000"/>
              <w:left w:val="single" w:sz="4" w:space="0" w:color="000000"/>
              <w:bottom w:val="single" w:sz="4" w:space="0" w:color="000000"/>
              <w:right w:val="single" w:sz="4" w:space="0" w:color="000000"/>
            </w:tcBorders>
          </w:tcPr>
          <w:p w14:paraId="5FE5EA93" w14:textId="77777777" w:rsidR="00682319" w:rsidRPr="00E525BE" w:rsidRDefault="00682319" w:rsidP="00682319">
            <w:pPr>
              <w:widowControl w:val="0"/>
            </w:pPr>
            <w:r w:rsidRPr="00E525BE">
              <w:t>10</w:t>
            </w:r>
          </w:p>
        </w:tc>
        <w:tc>
          <w:tcPr>
            <w:tcW w:w="2552" w:type="dxa"/>
            <w:tcBorders>
              <w:top w:val="single" w:sz="4" w:space="0" w:color="000000"/>
              <w:left w:val="single" w:sz="4" w:space="0" w:color="000000"/>
              <w:bottom w:val="single" w:sz="4" w:space="0" w:color="000000"/>
              <w:right w:val="single" w:sz="4" w:space="0" w:color="000000"/>
            </w:tcBorders>
          </w:tcPr>
          <w:p w14:paraId="1264FF6B" w14:textId="77777777" w:rsidR="00682319" w:rsidRPr="009F4996" w:rsidRDefault="00682319" w:rsidP="009F4996">
            <w:pPr>
              <w:pStyle w:val="Heading3"/>
              <w:widowControl w:val="0"/>
              <w:numPr>
                <w:ilvl w:val="0"/>
                <w:numId w:val="0"/>
              </w:numPr>
              <w:shd w:val="clear" w:color="auto" w:fill="FFFFFF"/>
              <w:rPr>
                <w:i w:val="0"/>
              </w:rPr>
            </w:pPr>
            <w:r w:rsidRPr="009F4996">
              <w:rPr>
                <w:i w:val="0"/>
              </w:rPr>
              <w:t>@</w:t>
            </w:r>
            <w:proofErr w:type="spellStart"/>
            <w:r w:rsidRPr="009F4996">
              <w:rPr>
                <w:i w:val="0"/>
              </w:rPr>
              <w:t>spirosmargaris</w:t>
            </w:r>
            <w:proofErr w:type="spellEnd"/>
          </w:p>
        </w:tc>
        <w:tc>
          <w:tcPr>
            <w:tcW w:w="2977" w:type="dxa"/>
            <w:tcBorders>
              <w:top w:val="single" w:sz="4" w:space="0" w:color="000000"/>
              <w:left w:val="single" w:sz="4" w:space="0" w:color="000000"/>
              <w:bottom w:val="single" w:sz="4" w:space="0" w:color="000000"/>
              <w:right w:val="single" w:sz="4" w:space="0" w:color="000000"/>
            </w:tcBorders>
          </w:tcPr>
          <w:p w14:paraId="47A76292" w14:textId="77777777" w:rsidR="00682319" w:rsidRPr="00E525BE" w:rsidRDefault="00682319" w:rsidP="00682319">
            <w:pPr>
              <w:widowControl w:val="0"/>
              <w:rPr>
                <w:shd w:val="clear" w:color="auto" w:fill="FFFFFF"/>
              </w:rPr>
            </w:pPr>
            <w:r w:rsidRPr="00E525BE">
              <w:rPr>
                <w:shd w:val="clear" w:color="auto" w:fill="FFFFFF"/>
              </w:rPr>
              <w:t xml:space="preserve">Spiros </w:t>
            </w:r>
            <w:proofErr w:type="spellStart"/>
            <w:r w:rsidRPr="00E525BE">
              <w:rPr>
                <w:shd w:val="clear" w:color="auto" w:fill="FFFFFF"/>
              </w:rPr>
              <w:t>Margaris</w:t>
            </w:r>
            <w:proofErr w:type="spellEnd"/>
          </w:p>
        </w:tc>
        <w:tc>
          <w:tcPr>
            <w:tcW w:w="2126" w:type="dxa"/>
            <w:tcBorders>
              <w:top w:val="single" w:sz="4" w:space="0" w:color="000000"/>
              <w:left w:val="single" w:sz="4" w:space="0" w:color="000000"/>
              <w:bottom w:val="single" w:sz="4" w:space="0" w:color="000000"/>
              <w:right w:val="single" w:sz="4" w:space="0" w:color="000000"/>
            </w:tcBorders>
            <w:vAlign w:val="bottom"/>
          </w:tcPr>
          <w:p w14:paraId="7B7D4571" w14:textId="77777777" w:rsidR="00682319" w:rsidRPr="00E525BE" w:rsidRDefault="00682319" w:rsidP="00682319">
            <w:pPr>
              <w:widowControl w:val="0"/>
            </w:pPr>
            <w:r w:rsidRPr="00E525BE">
              <w:t>6.76433121</w:t>
            </w:r>
          </w:p>
        </w:tc>
        <w:tc>
          <w:tcPr>
            <w:tcW w:w="2126" w:type="dxa"/>
            <w:tcBorders>
              <w:top w:val="single" w:sz="4" w:space="0" w:color="000000"/>
              <w:left w:val="single" w:sz="4" w:space="0" w:color="000000"/>
              <w:bottom w:val="single" w:sz="4" w:space="0" w:color="000000"/>
              <w:right w:val="single" w:sz="4" w:space="0" w:color="000000"/>
            </w:tcBorders>
            <w:vAlign w:val="bottom"/>
          </w:tcPr>
          <w:p w14:paraId="0FDDE80E" w14:textId="77777777" w:rsidR="00682319" w:rsidRPr="00E525BE" w:rsidRDefault="00682319" w:rsidP="00682319">
            <w:pPr>
              <w:widowControl w:val="0"/>
            </w:pPr>
            <w:r w:rsidRPr="00E525BE">
              <w:t>0.871205906</w:t>
            </w:r>
          </w:p>
        </w:tc>
      </w:tr>
    </w:tbl>
    <w:p w14:paraId="7DD4674F" w14:textId="77777777" w:rsidR="009F4996" w:rsidRDefault="009F4996"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sectPr w:rsidR="009F4996" w:rsidSect="00236BF8">
          <w:footnotePr>
            <w:numRestart w:val="eachSect"/>
          </w:footnotePr>
          <w:type w:val="continuous"/>
          <w:pgSz w:w="12240" w:h="15840"/>
          <w:pgMar w:top="1008" w:right="936" w:bottom="1008" w:left="936" w:header="432" w:footer="432" w:gutter="0"/>
          <w:pgNumType w:start="1"/>
          <w:cols w:space="288"/>
        </w:sectPr>
      </w:pPr>
    </w:p>
    <w:p w14:paraId="03FA223B" w14:textId="07C7249E"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2DFFD361"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rPr>
          <w:shd w:val="clear" w:color="auto" w:fill="FFFFFF"/>
        </w:rPr>
        <w:t xml:space="preserve">The authors in [46] observed that the influence of a tweet can be measured in terms of the number of users affected by the message in the tweet. This influence can be in terms of intensity, cognitive, emotional, and </w:t>
      </w:r>
      <w:proofErr w:type="spellStart"/>
      <w:r w:rsidRPr="00E525BE">
        <w:rPr>
          <w:shd w:val="clear" w:color="auto" w:fill="FFFFFF"/>
        </w:rPr>
        <w:t>conductual</w:t>
      </w:r>
      <w:proofErr w:type="spellEnd"/>
      <w:r w:rsidRPr="00E525BE">
        <w:rPr>
          <w:shd w:val="clear" w:color="auto" w:fill="FFFFFF"/>
        </w:rPr>
        <w:t xml:space="preserve"> impact. Our study further examines the influence of the top 5 influencers in table 7 with respect to their H-index, citations, etc. The result is shown in table 8.</w:t>
      </w:r>
    </w:p>
    <w:p w14:paraId="4A5CEE94"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hd w:val="clear" w:color="auto" w:fill="FFFFFF"/>
        </w:rPr>
      </w:pPr>
    </w:p>
    <w:p w14:paraId="6A398266" w14:textId="77777777" w:rsidR="00682319" w:rsidRPr="00E525BE" w:rsidRDefault="00682319" w:rsidP="006823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both"/>
        <w:rPr>
          <w:b/>
          <w:bCs/>
          <w:sz w:val="20"/>
          <w:szCs w:val="20"/>
        </w:rPr>
      </w:pPr>
    </w:p>
    <w:p w14:paraId="3B4C6CB4" w14:textId="77777777" w:rsidR="00682319" w:rsidRPr="00E525BE" w:rsidRDefault="00682319" w:rsidP="006823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both"/>
        <w:rPr>
          <w:b/>
          <w:bCs/>
          <w:sz w:val="20"/>
          <w:szCs w:val="20"/>
        </w:rPr>
      </w:pPr>
    </w:p>
    <w:p w14:paraId="7DF31392" w14:textId="77777777" w:rsidR="00682319" w:rsidRPr="00E525BE" w:rsidRDefault="00682319" w:rsidP="006823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both"/>
        <w:rPr>
          <w:b/>
          <w:bCs/>
          <w:sz w:val="20"/>
          <w:szCs w:val="20"/>
        </w:rPr>
      </w:pPr>
    </w:p>
    <w:p w14:paraId="7142D49A" w14:textId="77777777" w:rsidR="00682319" w:rsidRPr="00E525BE" w:rsidRDefault="00682319" w:rsidP="006823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both"/>
        <w:rPr>
          <w:b/>
          <w:bCs/>
          <w:sz w:val="20"/>
          <w:szCs w:val="20"/>
        </w:rPr>
      </w:pPr>
    </w:p>
    <w:p w14:paraId="2BE30EDC" w14:textId="77777777" w:rsidR="00682319" w:rsidRPr="00E525BE" w:rsidRDefault="00682319" w:rsidP="006823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both"/>
        <w:rPr>
          <w:b/>
          <w:bCs/>
          <w:sz w:val="20"/>
          <w:szCs w:val="20"/>
        </w:rPr>
      </w:pPr>
    </w:p>
    <w:p w14:paraId="40BDCB97" w14:textId="77777777" w:rsidR="00682319" w:rsidRPr="00E525BE" w:rsidRDefault="00682319" w:rsidP="006823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both"/>
        <w:rPr>
          <w:b/>
          <w:bCs/>
          <w:sz w:val="20"/>
          <w:szCs w:val="20"/>
        </w:rPr>
      </w:pPr>
    </w:p>
    <w:p w14:paraId="4C382623" w14:textId="77777777" w:rsidR="00682319" w:rsidRPr="00E525BE" w:rsidRDefault="00682319" w:rsidP="006823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both"/>
        <w:rPr>
          <w:b/>
          <w:bCs/>
          <w:sz w:val="20"/>
          <w:szCs w:val="20"/>
        </w:rPr>
      </w:pPr>
    </w:p>
    <w:p w14:paraId="211BF518" w14:textId="77777777" w:rsidR="00682319" w:rsidRPr="00E525BE" w:rsidRDefault="00682319" w:rsidP="006823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both"/>
        <w:rPr>
          <w:bCs/>
          <w:sz w:val="20"/>
          <w:szCs w:val="20"/>
        </w:rPr>
      </w:pPr>
    </w:p>
    <w:p w14:paraId="1C899A75" w14:textId="77777777" w:rsidR="00F23884" w:rsidRDefault="00F23884" w:rsidP="006823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both"/>
        <w:rPr>
          <w:b/>
          <w:bCs/>
          <w:sz w:val="20"/>
          <w:szCs w:val="20"/>
        </w:rPr>
        <w:sectPr w:rsidR="00F23884"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5E6D9285" w14:textId="52189736" w:rsidR="008522A4" w:rsidRPr="008522A4" w:rsidRDefault="008522A4" w:rsidP="008522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center"/>
        <w:rPr>
          <w:bCs/>
          <w:sz w:val="20"/>
          <w:szCs w:val="20"/>
        </w:rPr>
      </w:pPr>
      <w:r w:rsidRPr="008522A4">
        <w:rPr>
          <w:bCs/>
          <w:sz w:val="20"/>
          <w:szCs w:val="20"/>
        </w:rPr>
        <w:t>TABLE VIII</w:t>
      </w:r>
    </w:p>
    <w:p w14:paraId="48964E2B" w14:textId="58E04092" w:rsidR="00682319" w:rsidRPr="008522A4" w:rsidRDefault="008522A4" w:rsidP="008522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center"/>
        <w:rPr>
          <w:sz w:val="20"/>
          <w:szCs w:val="20"/>
        </w:rPr>
      </w:pPr>
      <w:r w:rsidRPr="008522A4">
        <w:rPr>
          <w:bCs/>
          <w:sz w:val="20"/>
          <w:szCs w:val="20"/>
        </w:rPr>
        <w:t>TOP 5 TWITTER INFLUENCERS ON GOOGLE SCHOLAR AND SCOPUS (</w:t>
      </w:r>
      <w:r w:rsidRPr="008522A4">
        <w:rPr>
          <w:sz w:val="20"/>
          <w:szCs w:val="20"/>
        </w:rPr>
        <w:t>ACCESSED ON: 01-03-2021)</w:t>
      </w:r>
    </w:p>
    <w:p w14:paraId="0E5E8EF5" w14:textId="77777777" w:rsidR="004B4273" w:rsidRDefault="004B4273" w:rsidP="00682319">
      <w:pPr>
        <w:widowControl w:val="0"/>
        <w:jc w:val="both"/>
        <w:sectPr w:rsidR="004B4273" w:rsidSect="00F23884">
          <w:footnotePr>
            <w:numRestart w:val="eachSect"/>
          </w:footnotePr>
          <w:type w:val="continuous"/>
          <w:pgSz w:w="12240" w:h="15840"/>
          <w:pgMar w:top="1008" w:right="936" w:bottom="1008" w:left="936" w:header="432" w:footer="432" w:gutter="0"/>
          <w:pgNumType w:start="1"/>
          <w:cols w:space="720"/>
        </w:sectPr>
      </w:pPr>
    </w:p>
    <w:tbl>
      <w:tblPr>
        <w:tblW w:w="9634" w:type="dxa"/>
        <w:jc w:val="center"/>
        <w:tblLayout w:type="fixed"/>
        <w:tblLook w:val="04A0" w:firstRow="1" w:lastRow="0" w:firstColumn="1" w:lastColumn="0" w:noHBand="0" w:noVBand="1"/>
      </w:tblPr>
      <w:tblGrid>
        <w:gridCol w:w="421"/>
        <w:gridCol w:w="1755"/>
        <w:gridCol w:w="1055"/>
        <w:gridCol w:w="765"/>
        <w:gridCol w:w="763"/>
        <w:gridCol w:w="1058"/>
        <w:gridCol w:w="982"/>
        <w:gridCol w:w="1560"/>
        <w:gridCol w:w="1275"/>
      </w:tblGrid>
      <w:tr w:rsidR="00682319" w:rsidRPr="00E525BE" w14:paraId="02875E08" w14:textId="77777777" w:rsidTr="00BD7C89">
        <w:trPr>
          <w:jc w:val="center"/>
        </w:trPr>
        <w:tc>
          <w:tcPr>
            <w:tcW w:w="421" w:type="dxa"/>
            <w:tcBorders>
              <w:top w:val="single" w:sz="4" w:space="0" w:color="000000"/>
              <w:left w:val="single" w:sz="4" w:space="0" w:color="000000"/>
              <w:bottom w:val="single" w:sz="4" w:space="0" w:color="000000"/>
              <w:right w:val="single" w:sz="4" w:space="0" w:color="000000"/>
            </w:tcBorders>
          </w:tcPr>
          <w:p w14:paraId="4941A728" w14:textId="7BF202B3" w:rsidR="00682319" w:rsidRPr="00E525BE" w:rsidRDefault="00682319" w:rsidP="00682319">
            <w:pPr>
              <w:widowControl w:val="0"/>
              <w:jc w:val="both"/>
            </w:pPr>
          </w:p>
        </w:tc>
        <w:tc>
          <w:tcPr>
            <w:tcW w:w="1755" w:type="dxa"/>
            <w:tcBorders>
              <w:top w:val="single" w:sz="4" w:space="0" w:color="000000"/>
              <w:left w:val="single" w:sz="4" w:space="0" w:color="000000"/>
              <w:bottom w:val="single" w:sz="4" w:space="0" w:color="000000"/>
              <w:right w:val="single" w:sz="4" w:space="0" w:color="000000"/>
            </w:tcBorders>
          </w:tcPr>
          <w:p w14:paraId="76B673B5" w14:textId="77777777" w:rsidR="00682319" w:rsidRPr="00E525BE" w:rsidRDefault="00682319" w:rsidP="00682319">
            <w:pPr>
              <w:widowControl w:val="0"/>
              <w:spacing w:after="160" w:line="252" w:lineRule="auto"/>
              <w:jc w:val="both"/>
            </w:pPr>
          </w:p>
        </w:tc>
        <w:tc>
          <w:tcPr>
            <w:tcW w:w="1055" w:type="dxa"/>
            <w:tcBorders>
              <w:top w:val="single" w:sz="4" w:space="0" w:color="000000"/>
              <w:left w:val="single" w:sz="4" w:space="0" w:color="000000"/>
              <w:bottom w:val="single" w:sz="4" w:space="0" w:color="000000"/>
              <w:right w:val="single" w:sz="4" w:space="0" w:color="000000"/>
            </w:tcBorders>
          </w:tcPr>
          <w:p w14:paraId="5081E036" w14:textId="77777777" w:rsidR="00682319" w:rsidRPr="00E525BE" w:rsidRDefault="00682319" w:rsidP="00682319">
            <w:pPr>
              <w:widowControl w:val="0"/>
              <w:spacing w:after="160" w:line="252" w:lineRule="auto"/>
              <w:jc w:val="both"/>
            </w:pPr>
          </w:p>
        </w:tc>
        <w:tc>
          <w:tcPr>
            <w:tcW w:w="2586" w:type="dxa"/>
            <w:gridSpan w:val="3"/>
            <w:tcBorders>
              <w:top w:val="single" w:sz="4" w:space="0" w:color="000000"/>
              <w:left w:val="single" w:sz="4" w:space="0" w:color="000000"/>
              <w:bottom w:val="single" w:sz="4" w:space="0" w:color="000000"/>
              <w:right w:val="single" w:sz="4" w:space="0" w:color="000000"/>
            </w:tcBorders>
          </w:tcPr>
          <w:p w14:paraId="21836264"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GOOGLE SCHOLAR</w:t>
            </w:r>
          </w:p>
        </w:tc>
        <w:tc>
          <w:tcPr>
            <w:tcW w:w="3817" w:type="dxa"/>
            <w:gridSpan w:val="3"/>
            <w:tcBorders>
              <w:top w:val="single" w:sz="4" w:space="0" w:color="000000"/>
              <w:left w:val="single" w:sz="4" w:space="0" w:color="000000"/>
              <w:bottom w:val="single" w:sz="4" w:space="0" w:color="000000"/>
              <w:right w:val="single" w:sz="4" w:space="0" w:color="000000"/>
            </w:tcBorders>
          </w:tcPr>
          <w:p w14:paraId="486269F3"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SCOPUS</w:t>
            </w:r>
          </w:p>
        </w:tc>
      </w:tr>
      <w:tr w:rsidR="00682319" w:rsidRPr="00E525BE" w14:paraId="24E1CCA1" w14:textId="77777777" w:rsidTr="00BD7C89">
        <w:trPr>
          <w:jc w:val="center"/>
        </w:trPr>
        <w:tc>
          <w:tcPr>
            <w:tcW w:w="421" w:type="dxa"/>
            <w:tcBorders>
              <w:top w:val="single" w:sz="4" w:space="0" w:color="000000"/>
              <w:left w:val="single" w:sz="4" w:space="0" w:color="000000"/>
              <w:bottom w:val="single" w:sz="4" w:space="0" w:color="000000"/>
              <w:right w:val="single" w:sz="4" w:space="0" w:color="000000"/>
            </w:tcBorders>
          </w:tcPr>
          <w:p w14:paraId="1E2F08B7"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S/N</w:t>
            </w:r>
          </w:p>
        </w:tc>
        <w:tc>
          <w:tcPr>
            <w:tcW w:w="1755" w:type="dxa"/>
            <w:tcBorders>
              <w:top w:val="single" w:sz="4" w:space="0" w:color="000000"/>
              <w:left w:val="single" w:sz="4" w:space="0" w:color="000000"/>
              <w:bottom w:val="single" w:sz="4" w:space="0" w:color="000000"/>
              <w:right w:val="single" w:sz="4" w:space="0" w:color="000000"/>
            </w:tcBorders>
          </w:tcPr>
          <w:p w14:paraId="0D6E039E"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TWITTER HANDLE</w:t>
            </w:r>
          </w:p>
        </w:tc>
        <w:tc>
          <w:tcPr>
            <w:tcW w:w="1055" w:type="dxa"/>
            <w:tcBorders>
              <w:top w:val="single" w:sz="4" w:space="0" w:color="000000"/>
              <w:left w:val="single" w:sz="4" w:space="0" w:color="000000"/>
              <w:bottom w:val="single" w:sz="4" w:space="0" w:color="000000"/>
              <w:right w:val="single" w:sz="4" w:space="0" w:color="000000"/>
            </w:tcBorders>
          </w:tcPr>
          <w:p w14:paraId="508D722E"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NAME</w:t>
            </w:r>
          </w:p>
        </w:tc>
        <w:tc>
          <w:tcPr>
            <w:tcW w:w="765" w:type="dxa"/>
            <w:tcBorders>
              <w:top w:val="single" w:sz="4" w:space="0" w:color="000000"/>
              <w:left w:val="single" w:sz="4" w:space="0" w:color="000000"/>
              <w:bottom w:val="single" w:sz="4" w:space="0" w:color="000000"/>
              <w:right w:val="single" w:sz="4" w:space="0" w:color="000000"/>
            </w:tcBorders>
          </w:tcPr>
          <w:p w14:paraId="5D6227E0"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H-INDEX</w:t>
            </w:r>
          </w:p>
        </w:tc>
        <w:tc>
          <w:tcPr>
            <w:tcW w:w="763" w:type="dxa"/>
            <w:tcBorders>
              <w:top w:val="single" w:sz="4" w:space="0" w:color="000000"/>
              <w:left w:val="single" w:sz="4" w:space="0" w:color="000000"/>
              <w:bottom w:val="single" w:sz="4" w:space="0" w:color="000000"/>
              <w:right w:val="single" w:sz="4" w:space="0" w:color="000000"/>
            </w:tcBorders>
          </w:tcPr>
          <w:p w14:paraId="19A09C10"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I10-INDEX</w:t>
            </w:r>
          </w:p>
        </w:tc>
        <w:tc>
          <w:tcPr>
            <w:tcW w:w="1058" w:type="dxa"/>
            <w:tcBorders>
              <w:top w:val="single" w:sz="4" w:space="0" w:color="000000"/>
              <w:left w:val="single" w:sz="4" w:space="0" w:color="000000"/>
              <w:bottom w:val="single" w:sz="4" w:space="0" w:color="000000"/>
              <w:right w:val="single" w:sz="4" w:space="0" w:color="000000"/>
            </w:tcBorders>
          </w:tcPr>
          <w:p w14:paraId="418FC391"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NO. OF CITATION</w:t>
            </w:r>
          </w:p>
        </w:tc>
        <w:tc>
          <w:tcPr>
            <w:tcW w:w="982" w:type="dxa"/>
            <w:tcBorders>
              <w:top w:val="single" w:sz="4" w:space="0" w:color="000000"/>
              <w:left w:val="single" w:sz="4" w:space="0" w:color="000000"/>
              <w:bottom w:val="single" w:sz="4" w:space="0" w:color="000000"/>
              <w:right w:val="single" w:sz="4" w:space="0" w:color="000000"/>
            </w:tcBorders>
          </w:tcPr>
          <w:p w14:paraId="434E5C87"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H-INDEX</w:t>
            </w:r>
          </w:p>
        </w:tc>
        <w:tc>
          <w:tcPr>
            <w:tcW w:w="1560" w:type="dxa"/>
            <w:tcBorders>
              <w:top w:val="single" w:sz="4" w:space="0" w:color="000000"/>
              <w:left w:val="single" w:sz="4" w:space="0" w:color="000000"/>
              <w:bottom w:val="single" w:sz="4" w:space="0" w:color="000000"/>
              <w:right w:val="single" w:sz="4" w:space="0" w:color="000000"/>
            </w:tcBorders>
          </w:tcPr>
          <w:p w14:paraId="3040927E"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DOCUMENTS</w:t>
            </w:r>
          </w:p>
        </w:tc>
        <w:tc>
          <w:tcPr>
            <w:tcW w:w="1275" w:type="dxa"/>
            <w:tcBorders>
              <w:top w:val="single" w:sz="4" w:space="0" w:color="000000"/>
              <w:left w:val="single" w:sz="4" w:space="0" w:color="000000"/>
              <w:bottom w:val="single" w:sz="4" w:space="0" w:color="000000"/>
              <w:right w:val="single" w:sz="4" w:space="0" w:color="000000"/>
            </w:tcBorders>
          </w:tcPr>
          <w:p w14:paraId="3840B162"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CITATION</w:t>
            </w:r>
          </w:p>
        </w:tc>
      </w:tr>
      <w:tr w:rsidR="00682319" w:rsidRPr="00E525BE" w14:paraId="66A2F674" w14:textId="77777777" w:rsidTr="00BD7C89">
        <w:trPr>
          <w:jc w:val="center"/>
        </w:trPr>
        <w:tc>
          <w:tcPr>
            <w:tcW w:w="421" w:type="dxa"/>
            <w:tcBorders>
              <w:top w:val="single" w:sz="4" w:space="0" w:color="000000"/>
              <w:left w:val="single" w:sz="4" w:space="0" w:color="000000"/>
              <w:bottom w:val="single" w:sz="4" w:space="0" w:color="000000"/>
              <w:right w:val="single" w:sz="4" w:space="0" w:color="000000"/>
            </w:tcBorders>
          </w:tcPr>
          <w:p w14:paraId="0573EFAB"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1.</w:t>
            </w:r>
          </w:p>
        </w:tc>
        <w:tc>
          <w:tcPr>
            <w:tcW w:w="1755" w:type="dxa"/>
            <w:tcBorders>
              <w:top w:val="single" w:sz="4" w:space="0" w:color="000000"/>
              <w:left w:val="single" w:sz="4" w:space="0" w:color="000000"/>
              <w:bottom w:val="single" w:sz="4" w:space="0" w:color="000000"/>
              <w:right w:val="single" w:sz="4" w:space="0" w:color="000000"/>
            </w:tcBorders>
          </w:tcPr>
          <w:p w14:paraId="4BBE28EB"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w:t>
            </w:r>
            <w:proofErr w:type="spellStart"/>
            <w:r w:rsidRPr="00E525BE">
              <w:rPr>
                <w:sz w:val="20"/>
                <w:szCs w:val="20"/>
                <w:lang w:val="en-US" w:eastAsia="en-US"/>
              </w:rPr>
              <w:t>andrewyng</w:t>
            </w:r>
            <w:proofErr w:type="spellEnd"/>
          </w:p>
        </w:tc>
        <w:tc>
          <w:tcPr>
            <w:tcW w:w="1055" w:type="dxa"/>
            <w:tcBorders>
              <w:top w:val="single" w:sz="4" w:space="0" w:color="000000"/>
              <w:left w:val="single" w:sz="4" w:space="0" w:color="000000"/>
              <w:bottom w:val="single" w:sz="4" w:space="0" w:color="000000"/>
              <w:right w:val="single" w:sz="4" w:space="0" w:color="000000"/>
            </w:tcBorders>
          </w:tcPr>
          <w:p w14:paraId="5934A93E"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Andrew Ng</w:t>
            </w:r>
          </w:p>
        </w:tc>
        <w:tc>
          <w:tcPr>
            <w:tcW w:w="765" w:type="dxa"/>
            <w:tcBorders>
              <w:top w:val="single" w:sz="4" w:space="0" w:color="000000"/>
              <w:left w:val="single" w:sz="4" w:space="0" w:color="000000"/>
              <w:bottom w:val="single" w:sz="4" w:space="0" w:color="000000"/>
              <w:right w:val="single" w:sz="4" w:space="0" w:color="000000"/>
            </w:tcBorders>
          </w:tcPr>
          <w:p w14:paraId="544DA29D"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130</w:t>
            </w:r>
          </w:p>
        </w:tc>
        <w:tc>
          <w:tcPr>
            <w:tcW w:w="763" w:type="dxa"/>
            <w:tcBorders>
              <w:top w:val="single" w:sz="4" w:space="0" w:color="000000"/>
              <w:left w:val="single" w:sz="4" w:space="0" w:color="000000"/>
              <w:bottom w:val="single" w:sz="4" w:space="0" w:color="000000"/>
              <w:right w:val="single" w:sz="4" w:space="0" w:color="000000"/>
            </w:tcBorders>
          </w:tcPr>
          <w:p w14:paraId="41643AE0"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279</w:t>
            </w:r>
          </w:p>
        </w:tc>
        <w:tc>
          <w:tcPr>
            <w:tcW w:w="1058" w:type="dxa"/>
            <w:tcBorders>
              <w:top w:val="single" w:sz="4" w:space="0" w:color="000000"/>
              <w:left w:val="single" w:sz="4" w:space="0" w:color="000000"/>
              <w:bottom w:val="single" w:sz="4" w:space="0" w:color="000000"/>
              <w:right w:val="single" w:sz="4" w:space="0" w:color="000000"/>
            </w:tcBorders>
          </w:tcPr>
          <w:p w14:paraId="3D33750C"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166833</w:t>
            </w:r>
          </w:p>
        </w:tc>
        <w:tc>
          <w:tcPr>
            <w:tcW w:w="982" w:type="dxa"/>
            <w:tcBorders>
              <w:top w:val="single" w:sz="4" w:space="0" w:color="000000"/>
              <w:left w:val="single" w:sz="4" w:space="0" w:color="000000"/>
              <w:bottom w:val="single" w:sz="4" w:space="0" w:color="000000"/>
              <w:right w:val="single" w:sz="4" w:space="0" w:color="000000"/>
            </w:tcBorders>
          </w:tcPr>
          <w:p w14:paraId="7A1E26BF"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88</w:t>
            </w:r>
          </w:p>
        </w:tc>
        <w:tc>
          <w:tcPr>
            <w:tcW w:w="1560" w:type="dxa"/>
            <w:tcBorders>
              <w:top w:val="single" w:sz="4" w:space="0" w:color="000000"/>
              <w:left w:val="single" w:sz="4" w:space="0" w:color="000000"/>
              <w:bottom w:val="single" w:sz="4" w:space="0" w:color="000000"/>
              <w:right w:val="single" w:sz="4" w:space="0" w:color="000000"/>
            </w:tcBorders>
          </w:tcPr>
          <w:p w14:paraId="71C161F9"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203</w:t>
            </w:r>
          </w:p>
        </w:tc>
        <w:tc>
          <w:tcPr>
            <w:tcW w:w="1275" w:type="dxa"/>
            <w:tcBorders>
              <w:top w:val="single" w:sz="4" w:space="0" w:color="000000"/>
              <w:left w:val="single" w:sz="4" w:space="0" w:color="000000"/>
              <w:bottom w:val="single" w:sz="4" w:space="0" w:color="000000"/>
              <w:right w:val="single" w:sz="4" w:space="0" w:color="000000"/>
            </w:tcBorders>
          </w:tcPr>
          <w:p w14:paraId="22D87F93"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65077</w:t>
            </w:r>
          </w:p>
        </w:tc>
      </w:tr>
      <w:tr w:rsidR="00682319" w:rsidRPr="00E525BE" w14:paraId="5C6EE949" w14:textId="77777777" w:rsidTr="00BD7C89">
        <w:trPr>
          <w:jc w:val="center"/>
        </w:trPr>
        <w:tc>
          <w:tcPr>
            <w:tcW w:w="421" w:type="dxa"/>
            <w:tcBorders>
              <w:top w:val="single" w:sz="4" w:space="0" w:color="000000"/>
              <w:left w:val="single" w:sz="4" w:space="0" w:color="000000"/>
              <w:bottom w:val="single" w:sz="4" w:space="0" w:color="000000"/>
              <w:right w:val="single" w:sz="4" w:space="0" w:color="000000"/>
            </w:tcBorders>
          </w:tcPr>
          <w:p w14:paraId="14D5A7FF"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2.</w:t>
            </w:r>
          </w:p>
        </w:tc>
        <w:tc>
          <w:tcPr>
            <w:tcW w:w="1755" w:type="dxa"/>
            <w:tcBorders>
              <w:top w:val="single" w:sz="4" w:space="0" w:color="000000"/>
              <w:left w:val="single" w:sz="4" w:space="0" w:color="000000"/>
              <w:bottom w:val="single" w:sz="4" w:space="0" w:color="000000"/>
              <w:right w:val="single" w:sz="4" w:space="0" w:color="000000"/>
            </w:tcBorders>
          </w:tcPr>
          <w:p w14:paraId="639A8BAB"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w:t>
            </w:r>
            <w:proofErr w:type="spellStart"/>
            <w:r w:rsidRPr="00E525BE">
              <w:rPr>
                <w:sz w:val="20"/>
                <w:szCs w:val="20"/>
                <w:lang w:val="en-US" w:eastAsia="en-US"/>
              </w:rPr>
              <w:t>ylecun</w:t>
            </w:r>
            <w:proofErr w:type="spellEnd"/>
          </w:p>
        </w:tc>
        <w:tc>
          <w:tcPr>
            <w:tcW w:w="1055" w:type="dxa"/>
            <w:tcBorders>
              <w:top w:val="single" w:sz="4" w:space="0" w:color="000000"/>
              <w:left w:val="single" w:sz="4" w:space="0" w:color="000000"/>
              <w:bottom w:val="single" w:sz="4" w:space="0" w:color="000000"/>
              <w:right w:val="single" w:sz="4" w:space="0" w:color="000000"/>
            </w:tcBorders>
          </w:tcPr>
          <w:p w14:paraId="3AED1B81"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 xml:space="preserve">Yann </w:t>
            </w:r>
            <w:proofErr w:type="spellStart"/>
            <w:r w:rsidRPr="00E525BE">
              <w:rPr>
                <w:sz w:val="20"/>
                <w:szCs w:val="20"/>
                <w:lang w:val="en-US" w:eastAsia="en-US"/>
              </w:rPr>
              <w:t>LeCun</w:t>
            </w:r>
            <w:proofErr w:type="spellEnd"/>
          </w:p>
        </w:tc>
        <w:tc>
          <w:tcPr>
            <w:tcW w:w="765" w:type="dxa"/>
            <w:tcBorders>
              <w:top w:val="single" w:sz="4" w:space="0" w:color="000000"/>
              <w:left w:val="single" w:sz="4" w:space="0" w:color="000000"/>
              <w:bottom w:val="single" w:sz="4" w:space="0" w:color="000000"/>
              <w:right w:val="single" w:sz="4" w:space="0" w:color="000000"/>
            </w:tcBorders>
          </w:tcPr>
          <w:p w14:paraId="3544EB6C"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126</w:t>
            </w:r>
          </w:p>
        </w:tc>
        <w:tc>
          <w:tcPr>
            <w:tcW w:w="763" w:type="dxa"/>
            <w:tcBorders>
              <w:top w:val="single" w:sz="4" w:space="0" w:color="000000"/>
              <w:left w:val="single" w:sz="4" w:space="0" w:color="000000"/>
              <w:bottom w:val="single" w:sz="4" w:space="0" w:color="000000"/>
              <w:right w:val="single" w:sz="4" w:space="0" w:color="000000"/>
            </w:tcBorders>
          </w:tcPr>
          <w:p w14:paraId="3008539F"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294</w:t>
            </w:r>
          </w:p>
        </w:tc>
        <w:tc>
          <w:tcPr>
            <w:tcW w:w="1058" w:type="dxa"/>
            <w:tcBorders>
              <w:top w:val="single" w:sz="4" w:space="0" w:color="000000"/>
              <w:left w:val="single" w:sz="4" w:space="0" w:color="000000"/>
              <w:bottom w:val="single" w:sz="4" w:space="0" w:color="000000"/>
              <w:right w:val="single" w:sz="4" w:space="0" w:color="000000"/>
            </w:tcBorders>
          </w:tcPr>
          <w:p w14:paraId="4A7CB5E1"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186756</w:t>
            </w:r>
          </w:p>
        </w:tc>
        <w:tc>
          <w:tcPr>
            <w:tcW w:w="982" w:type="dxa"/>
            <w:tcBorders>
              <w:top w:val="single" w:sz="4" w:space="0" w:color="000000"/>
              <w:left w:val="single" w:sz="4" w:space="0" w:color="000000"/>
              <w:bottom w:val="single" w:sz="4" w:space="0" w:color="000000"/>
              <w:right w:val="single" w:sz="4" w:space="0" w:color="000000"/>
            </w:tcBorders>
          </w:tcPr>
          <w:p w14:paraId="2D5A5EA4"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74</w:t>
            </w:r>
          </w:p>
        </w:tc>
        <w:tc>
          <w:tcPr>
            <w:tcW w:w="1560" w:type="dxa"/>
            <w:tcBorders>
              <w:top w:val="single" w:sz="4" w:space="0" w:color="000000"/>
              <w:left w:val="single" w:sz="4" w:space="0" w:color="000000"/>
              <w:bottom w:val="single" w:sz="4" w:space="0" w:color="000000"/>
              <w:right w:val="single" w:sz="4" w:space="0" w:color="000000"/>
            </w:tcBorders>
          </w:tcPr>
          <w:p w14:paraId="7EED949D"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192</w:t>
            </w:r>
          </w:p>
        </w:tc>
        <w:tc>
          <w:tcPr>
            <w:tcW w:w="1275" w:type="dxa"/>
            <w:tcBorders>
              <w:top w:val="single" w:sz="4" w:space="0" w:color="000000"/>
              <w:left w:val="single" w:sz="4" w:space="0" w:color="000000"/>
              <w:bottom w:val="single" w:sz="4" w:space="0" w:color="000000"/>
              <w:right w:val="single" w:sz="4" w:space="0" w:color="000000"/>
            </w:tcBorders>
          </w:tcPr>
          <w:p w14:paraId="7B6B3F78"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72556</w:t>
            </w:r>
          </w:p>
        </w:tc>
      </w:tr>
      <w:tr w:rsidR="00682319" w:rsidRPr="00E525BE" w14:paraId="34A8C9D8" w14:textId="77777777" w:rsidTr="00BD7C89">
        <w:trPr>
          <w:jc w:val="center"/>
        </w:trPr>
        <w:tc>
          <w:tcPr>
            <w:tcW w:w="421" w:type="dxa"/>
            <w:tcBorders>
              <w:top w:val="single" w:sz="4" w:space="0" w:color="000000"/>
              <w:left w:val="single" w:sz="4" w:space="0" w:color="000000"/>
              <w:bottom w:val="single" w:sz="4" w:space="0" w:color="000000"/>
              <w:right w:val="single" w:sz="4" w:space="0" w:color="000000"/>
            </w:tcBorders>
          </w:tcPr>
          <w:p w14:paraId="25F877C1"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3.</w:t>
            </w:r>
          </w:p>
        </w:tc>
        <w:tc>
          <w:tcPr>
            <w:tcW w:w="1755" w:type="dxa"/>
            <w:tcBorders>
              <w:top w:val="single" w:sz="4" w:space="0" w:color="000000"/>
              <w:left w:val="single" w:sz="4" w:space="0" w:color="000000"/>
              <w:bottom w:val="single" w:sz="4" w:space="0" w:color="000000"/>
              <w:right w:val="single" w:sz="4" w:space="0" w:color="000000"/>
            </w:tcBorders>
          </w:tcPr>
          <w:p w14:paraId="4816DF9C"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w:t>
            </w:r>
            <w:proofErr w:type="spellStart"/>
            <w:r w:rsidRPr="00E525BE">
              <w:rPr>
                <w:sz w:val="20"/>
                <w:szCs w:val="20"/>
                <w:lang w:val="en-US" w:eastAsia="en-US"/>
              </w:rPr>
              <w:t>karpathy</w:t>
            </w:r>
            <w:proofErr w:type="spellEnd"/>
          </w:p>
        </w:tc>
        <w:tc>
          <w:tcPr>
            <w:tcW w:w="1055" w:type="dxa"/>
            <w:tcBorders>
              <w:top w:val="single" w:sz="4" w:space="0" w:color="000000"/>
              <w:left w:val="single" w:sz="4" w:space="0" w:color="000000"/>
              <w:bottom w:val="single" w:sz="4" w:space="0" w:color="000000"/>
              <w:right w:val="single" w:sz="4" w:space="0" w:color="000000"/>
            </w:tcBorders>
          </w:tcPr>
          <w:p w14:paraId="308D3BDD"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 xml:space="preserve">Andrej </w:t>
            </w:r>
            <w:proofErr w:type="spellStart"/>
            <w:r w:rsidRPr="00E525BE">
              <w:rPr>
                <w:sz w:val="20"/>
                <w:szCs w:val="20"/>
                <w:lang w:val="en-US" w:eastAsia="en-US"/>
              </w:rPr>
              <w:t>Karpathy</w:t>
            </w:r>
            <w:proofErr w:type="spellEnd"/>
          </w:p>
        </w:tc>
        <w:tc>
          <w:tcPr>
            <w:tcW w:w="765" w:type="dxa"/>
            <w:tcBorders>
              <w:top w:val="single" w:sz="4" w:space="0" w:color="000000"/>
              <w:left w:val="single" w:sz="4" w:space="0" w:color="000000"/>
              <w:bottom w:val="single" w:sz="4" w:space="0" w:color="000000"/>
              <w:right w:val="single" w:sz="4" w:space="0" w:color="000000"/>
            </w:tcBorders>
          </w:tcPr>
          <w:p w14:paraId="353E5F1C"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11</w:t>
            </w:r>
          </w:p>
        </w:tc>
        <w:tc>
          <w:tcPr>
            <w:tcW w:w="763" w:type="dxa"/>
            <w:tcBorders>
              <w:top w:val="single" w:sz="4" w:space="0" w:color="000000"/>
              <w:left w:val="single" w:sz="4" w:space="0" w:color="000000"/>
              <w:bottom w:val="single" w:sz="4" w:space="0" w:color="000000"/>
              <w:right w:val="single" w:sz="4" w:space="0" w:color="000000"/>
            </w:tcBorders>
          </w:tcPr>
          <w:p w14:paraId="34D37623"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11</w:t>
            </w:r>
          </w:p>
        </w:tc>
        <w:tc>
          <w:tcPr>
            <w:tcW w:w="1058" w:type="dxa"/>
            <w:tcBorders>
              <w:top w:val="single" w:sz="4" w:space="0" w:color="000000"/>
              <w:left w:val="single" w:sz="4" w:space="0" w:color="000000"/>
              <w:bottom w:val="single" w:sz="4" w:space="0" w:color="000000"/>
              <w:right w:val="single" w:sz="4" w:space="0" w:color="000000"/>
            </w:tcBorders>
          </w:tcPr>
          <w:p w14:paraId="2F67E2B3"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35093</w:t>
            </w:r>
          </w:p>
        </w:tc>
        <w:tc>
          <w:tcPr>
            <w:tcW w:w="982" w:type="dxa"/>
            <w:tcBorders>
              <w:top w:val="single" w:sz="4" w:space="0" w:color="000000"/>
              <w:left w:val="single" w:sz="4" w:space="0" w:color="000000"/>
              <w:bottom w:val="single" w:sz="4" w:space="0" w:color="000000"/>
              <w:right w:val="single" w:sz="4" w:space="0" w:color="000000"/>
            </w:tcBorders>
          </w:tcPr>
          <w:p w14:paraId="3F70B988"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12</w:t>
            </w:r>
          </w:p>
        </w:tc>
        <w:tc>
          <w:tcPr>
            <w:tcW w:w="1560" w:type="dxa"/>
            <w:tcBorders>
              <w:top w:val="single" w:sz="4" w:space="0" w:color="000000"/>
              <w:left w:val="single" w:sz="4" w:space="0" w:color="000000"/>
              <w:bottom w:val="single" w:sz="4" w:space="0" w:color="000000"/>
              <w:right w:val="single" w:sz="4" w:space="0" w:color="000000"/>
            </w:tcBorders>
          </w:tcPr>
          <w:p w14:paraId="628A5B57"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13</w:t>
            </w:r>
          </w:p>
        </w:tc>
        <w:tc>
          <w:tcPr>
            <w:tcW w:w="1275" w:type="dxa"/>
            <w:tcBorders>
              <w:top w:val="single" w:sz="4" w:space="0" w:color="000000"/>
              <w:left w:val="single" w:sz="4" w:space="0" w:color="000000"/>
              <w:bottom w:val="single" w:sz="4" w:space="0" w:color="000000"/>
              <w:right w:val="single" w:sz="4" w:space="0" w:color="000000"/>
            </w:tcBorders>
          </w:tcPr>
          <w:p w14:paraId="70DEF6A3"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18298</w:t>
            </w:r>
          </w:p>
        </w:tc>
      </w:tr>
      <w:tr w:rsidR="00682319" w:rsidRPr="00E525BE" w14:paraId="3492EEA2" w14:textId="77777777" w:rsidTr="00BD7C89">
        <w:trPr>
          <w:jc w:val="center"/>
        </w:trPr>
        <w:tc>
          <w:tcPr>
            <w:tcW w:w="421" w:type="dxa"/>
            <w:tcBorders>
              <w:top w:val="single" w:sz="4" w:space="0" w:color="000000"/>
              <w:left w:val="single" w:sz="4" w:space="0" w:color="000000"/>
              <w:bottom w:val="single" w:sz="4" w:space="0" w:color="000000"/>
              <w:right w:val="single" w:sz="4" w:space="0" w:color="000000"/>
            </w:tcBorders>
          </w:tcPr>
          <w:p w14:paraId="4A543C69"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4.</w:t>
            </w:r>
          </w:p>
        </w:tc>
        <w:tc>
          <w:tcPr>
            <w:tcW w:w="1755" w:type="dxa"/>
            <w:tcBorders>
              <w:top w:val="single" w:sz="4" w:space="0" w:color="000000"/>
              <w:left w:val="single" w:sz="4" w:space="0" w:color="000000"/>
              <w:bottom w:val="single" w:sz="4" w:space="0" w:color="000000"/>
              <w:right w:val="single" w:sz="4" w:space="0" w:color="000000"/>
            </w:tcBorders>
          </w:tcPr>
          <w:p w14:paraId="1C9E52ED"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w:t>
            </w:r>
            <w:proofErr w:type="spellStart"/>
            <w:r w:rsidRPr="00E525BE">
              <w:rPr>
                <w:sz w:val="20"/>
                <w:szCs w:val="20"/>
                <w:lang w:val="en-US" w:eastAsia="en-US"/>
              </w:rPr>
              <w:t>hmason</w:t>
            </w:r>
            <w:proofErr w:type="spellEnd"/>
          </w:p>
        </w:tc>
        <w:tc>
          <w:tcPr>
            <w:tcW w:w="1055" w:type="dxa"/>
            <w:tcBorders>
              <w:top w:val="single" w:sz="4" w:space="0" w:color="000000"/>
              <w:left w:val="single" w:sz="4" w:space="0" w:color="000000"/>
              <w:bottom w:val="single" w:sz="4" w:space="0" w:color="000000"/>
              <w:right w:val="single" w:sz="4" w:space="0" w:color="000000"/>
            </w:tcBorders>
          </w:tcPr>
          <w:p w14:paraId="00E00C38"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Hilary Mason</w:t>
            </w:r>
          </w:p>
        </w:tc>
        <w:tc>
          <w:tcPr>
            <w:tcW w:w="765" w:type="dxa"/>
            <w:tcBorders>
              <w:top w:val="single" w:sz="4" w:space="0" w:color="000000"/>
              <w:left w:val="single" w:sz="4" w:space="0" w:color="000000"/>
              <w:bottom w:val="single" w:sz="4" w:space="0" w:color="000000"/>
              <w:right w:val="single" w:sz="4" w:space="0" w:color="000000"/>
            </w:tcBorders>
          </w:tcPr>
          <w:p w14:paraId="2E4163B6"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N/A</w:t>
            </w:r>
          </w:p>
        </w:tc>
        <w:tc>
          <w:tcPr>
            <w:tcW w:w="763" w:type="dxa"/>
            <w:tcBorders>
              <w:top w:val="single" w:sz="4" w:space="0" w:color="000000"/>
              <w:left w:val="single" w:sz="4" w:space="0" w:color="000000"/>
              <w:bottom w:val="single" w:sz="4" w:space="0" w:color="000000"/>
              <w:right w:val="single" w:sz="4" w:space="0" w:color="000000"/>
            </w:tcBorders>
          </w:tcPr>
          <w:p w14:paraId="1D9B0CC5"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N/A</w:t>
            </w:r>
          </w:p>
        </w:tc>
        <w:tc>
          <w:tcPr>
            <w:tcW w:w="1058" w:type="dxa"/>
            <w:tcBorders>
              <w:top w:val="single" w:sz="4" w:space="0" w:color="000000"/>
              <w:left w:val="single" w:sz="4" w:space="0" w:color="000000"/>
              <w:bottom w:val="single" w:sz="4" w:space="0" w:color="000000"/>
              <w:right w:val="single" w:sz="4" w:space="0" w:color="000000"/>
            </w:tcBorders>
          </w:tcPr>
          <w:p w14:paraId="6045A3C4"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N/A</w:t>
            </w:r>
          </w:p>
        </w:tc>
        <w:tc>
          <w:tcPr>
            <w:tcW w:w="982" w:type="dxa"/>
            <w:tcBorders>
              <w:top w:val="single" w:sz="4" w:space="0" w:color="000000"/>
              <w:left w:val="single" w:sz="4" w:space="0" w:color="000000"/>
              <w:bottom w:val="single" w:sz="4" w:space="0" w:color="000000"/>
              <w:right w:val="single" w:sz="4" w:space="0" w:color="000000"/>
            </w:tcBorders>
          </w:tcPr>
          <w:p w14:paraId="6AA86F41"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N/A</w:t>
            </w:r>
          </w:p>
        </w:tc>
        <w:tc>
          <w:tcPr>
            <w:tcW w:w="1560" w:type="dxa"/>
            <w:tcBorders>
              <w:top w:val="single" w:sz="4" w:space="0" w:color="000000"/>
              <w:left w:val="single" w:sz="4" w:space="0" w:color="000000"/>
              <w:bottom w:val="single" w:sz="4" w:space="0" w:color="000000"/>
              <w:right w:val="single" w:sz="4" w:space="0" w:color="000000"/>
            </w:tcBorders>
          </w:tcPr>
          <w:p w14:paraId="5AC0F910"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N/A</w:t>
            </w:r>
          </w:p>
        </w:tc>
        <w:tc>
          <w:tcPr>
            <w:tcW w:w="1275" w:type="dxa"/>
            <w:tcBorders>
              <w:top w:val="single" w:sz="4" w:space="0" w:color="000000"/>
              <w:left w:val="single" w:sz="4" w:space="0" w:color="000000"/>
              <w:bottom w:val="single" w:sz="4" w:space="0" w:color="000000"/>
              <w:right w:val="single" w:sz="4" w:space="0" w:color="000000"/>
            </w:tcBorders>
          </w:tcPr>
          <w:p w14:paraId="381FBC98"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N/A</w:t>
            </w:r>
          </w:p>
        </w:tc>
      </w:tr>
      <w:tr w:rsidR="00682319" w:rsidRPr="00E525BE" w14:paraId="07EC568E" w14:textId="77777777" w:rsidTr="00BD7C89">
        <w:trPr>
          <w:jc w:val="center"/>
        </w:trPr>
        <w:tc>
          <w:tcPr>
            <w:tcW w:w="421" w:type="dxa"/>
            <w:tcBorders>
              <w:top w:val="single" w:sz="4" w:space="0" w:color="000000"/>
              <w:left w:val="single" w:sz="4" w:space="0" w:color="000000"/>
              <w:bottom w:val="single" w:sz="4" w:space="0" w:color="000000"/>
              <w:right w:val="single" w:sz="4" w:space="0" w:color="000000"/>
            </w:tcBorders>
          </w:tcPr>
          <w:p w14:paraId="03D98769"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5.</w:t>
            </w:r>
          </w:p>
        </w:tc>
        <w:tc>
          <w:tcPr>
            <w:tcW w:w="1755" w:type="dxa"/>
            <w:tcBorders>
              <w:top w:val="single" w:sz="4" w:space="0" w:color="000000"/>
              <w:left w:val="single" w:sz="4" w:space="0" w:color="000000"/>
              <w:bottom w:val="single" w:sz="4" w:space="0" w:color="000000"/>
              <w:right w:val="single" w:sz="4" w:space="0" w:color="000000"/>
            </w:tcBorders>
          </w:tcPr>
          <w:p w14:paraId="4B2C705B"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w:t>
            </w:r>
            <w:proofErr w:type="spellStart"/>
            <w:r w:rsidRPr="00E525BE">
              <w:rPr>
                <w:sz w:val="20"/>
                <w:szCs w:val="20"/>
                <w:lang w:val="en-US" w:eastAsia="en-US"/>
              </w:rPr>
              <w:t>mikequindazzi</w:t>
            </w:r>
            <w:proofErr w:type="spellEnd"/>
          </w:p>
        </w:tc>
        <w:tc>
          <w:tcPr>
            <w:tcW w:w="1055" w:type="dxa"/>
            <w:tcBorders>
              <w:top w:val="single" w:sz="4" w:space="0" w:color="000000"/>
              <w:left w:val="single" w:sz="4" w:space="0" w:color="000000"/>
              <w:bottom w:val="single" w:sz="4" w:space="0" w:color="000000"/>
              <w:right w:val="single" w:sz="4" w:space="0" w:color="000000"/>
            </w:tcBorders>
          </w:tcPr>
          <w:p w14:paraId="02DF2928"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 xml:space="preserve">Mike </w:t>
            </w:r>
            <w:proofErr w:type="spellStart"/>
            <w:r w:rsidRPr="00E525BE">
              <w:rPr>
                <w:sz w:val="20"/>
                <w:szCs w:val="20"/>
                <w:lang w:val="en-US" w:eastAsia="en-US"/>
              </w:rPr>
              <w:t>Quindazzi</w:t>
            </w:r>
            <w:proofErr w:type="spellEnd"/>
          </w:p>
        </w:tc>
        <w:tc>
          <w:tcPr>
            <w:tcW w:w="765" w:type="dxa"/>
            <w:tcBorders>
              <w:top w:val="single" w:sz="4" w:space="0" w:color="000000"/>
              <w:left w:val="single" w:sz="4" w:space="0" w:color="000000"/>
              <w:bottom w:val="single" w:sz="4" w:space="0" w:color="000000"/>
              <w:right w:val="single" w:sz="4" w:space="0" w:color="000000"/>
            </w:tcBorders>
          </w:tcPr>
          <w:p w14:paraId="463A8BB1"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N/A</w:t>
            </w:r>
          </w:p>
        </w:tc>
        <w:tc>
          <w:tcPr>
            <w:tcW w:w="763" w:type="dxa"/>
            <w:tcBorders>
              <w:top w:val="single" w:sz="4" w:space="0" w:color="000000"/>
              <w:left w:val="single" w:sz="4" w:space="0" w:color="000000"/>
              <w:bottom w:val="single" w:sz="4" w:space="0" w:color="000000"/>
              <w:right w:val="single" w:sz="4" w:space="0" w:color="000000"/>
            </w:tcBorders>
          </w:tcPr>
          <w:p w14:paraId="4F0DECEE"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N/A</w:t>
            </w:r>
          </w:p>
        </w:tc>
        <w:tc>
          <w:tcPr>
            <w:tcW w:w="1058" w:type="dxa"/>
            <w:tcBorders>
              <w:top w:val="single" w:sz="4" w:space="0" w:color="000000"/>
              <w:left w:val="single" w:sz="4" w:space="0" w:color="000000"/>
              <w:bottom w:val="single" w:sz="4" w:space="0" w:color="000000"/>
              <w:right w:val="single" w:sz="4" w:space="0" w:color="000000"/>
            </w:tcBorders>
          </w:tcPr>
          <w:p w14:paraId="644738F5"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N/A</w:t>
            </w:r>
          </w:p>
        </w:tc>
        <w:tc>
          <w:tcPr>
            <w:tcW w:w="982" w:type="dxa"/>
            <w:tcBorders>
              <w:top w:val="single" w:sz="4" w:space="0" w:color="000000"/>
              <w:left w:val="single" w:sz="4" w:space="0" w:color="000000"/>
              <w:bottom w:val="single" w:sz="4" w:space="0" w:color="000000"/>
              <w:right w:val="single" w:sz="4" w:space="0" w:color="000000"/>
            </w:tcBorders>
          </w:tcPr>
          <w:p w14:paraId="1B60E852"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N/A</w:t>
            </w:r>
          </w:p>
        </w:tc>
        <w:tc>
          <w:tcPr>
            <w:tcW w:w="1560" w:type="dxa"/>
            <w:tcBorders>
              <w:top w:val="single" w:sz="4" w:space="0" w:color="000000"/>
              <w:left w:val="single" w:sz="4" w:space="0" w:color="000000"/>
              <w:bottom w:val="single" w:sz="4" w:space="0" w:color="000000"/>
              <w:right w:val="single" w:sz="4" w:space="0" w:color="000000"/>
            </w:tcBorders>
          </w:tcPr>
          <w:p w14:paraId="6FBD590B"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N/A</w:t>
            </w:r>
          </w:p>
        </w:tc>
        <w:tc>
          <w:tcPr>
            <w:tcW w:w="1275" w:type="dxa"/>
            <w:tcBorders>
              <w:top w:val="single" w:sz="4" w:space="0" w:color="000000"/>
              <w:left w:val="single" w:sz="4" w:space="0" w:color="000000"/>
              <w:bottom w:val="single" w:sz="4" w:space="0" w:color="000000"/>
              <w:right w:val="single" w:sz="4" w:space="0" w:color="000000"/>
            </w:tcBorders>
          </w:tcPr>
          <w:p w14:paraId="4E0DF13B"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N/A</w:t>
            </w:r>
          </w:p>
        </w:tc>
      </w:tr>
    </w:tbl>
    <w:p w14:paraId="5AB4426C" w14:textId="77777777" w:rsidR="004B4273" w:rsidRDefault="004B4273" w:rsidP="00682319">
      <w:pPr>
        <w:pStyle w:val="NormalWeb"/>
        <w:spacing w:beforeAutospacing="0" w:afterAutospacing="0"/>
        <w:ind w:left="360"/>
        <w:jc w:val="both"/>
        <w:textAlignment w:val="baseline"/>
        <w:rPr>
          <w:sz w:val="20"/>
          <w:szCs w:val="20"/>
        </w:rPr>
        <w:sectPr w:rsidR="004B4273" w:rsidSect="00F23884">
          <w:footnotePr>
            <w:numRestart w:val="eachSect"/>
          </w:footnotePr>
          <w:type w:val="continuous"/>
          <w:pgSz w:w="12240" w:h="15840"/>
          <w:pgMar w:top="1008" w:right="936" w:bottom="1008" w:left="936" w:header="432" w:footer="432" w:gutter="0"/>
          <w:pgNumType w:start="1"/>
          <w:cols w:space="288"/>
        </w:sectPr>
      </w:pPr>
    </w:p>
    <w:p w14:paraId="10C12B34" w14:textId="5C9EFF48" w:rsidR="00682319" w:rsidRPr="00E525BE" w:rsidRDefault="00682319" w:rsidP="00682319">
      <w:pPr>
        <w:pStyle w:val="NormalWeb"/>
        <w:spacing w:beforeAutospacing="0" w:afterAutospacing="0"/>
        <w:ind w:left="360"/>
        <w:jc w:val="both"/>
        <w:textAlignment w:val="baseline"/>
        <w:rPr>
          <w:sz w:val="20"/>
          <w:szCs w:val="20"/>
        </w:rPr>
      </w:pPr>
    </w:p>
    <w:p w14:paraId="5DA32468" w14:textId="77777777" w:rsidR="00682319" w:rsidRPr="00E525BE" w:rsidRDefault="00682319" w:rsidP="00682319">
      <w:pPr>
        <w:pStyle w:val="NormalWeb"/>
        <w:spacing w:beforeAutospacing="0" w:afterAutospacing="0"/>
        <w:ind w:left="360"/>
        <w:jc w:val="both"/>
        <w:textAlignment w:val="baseline"/>
        <w:rPr>
          <w:sz w:val="20"/>
          <w:szCs w:val="20"/>
        </w:rPr>
      </w:pPr>
      <w:r w:rsidRPr="00E525BE">
        <w:rPr>
          <w:sz w:val="20"/>
          <w:szCs w:val="20"/>
        </w:rPr>
        <w:t>Table 8 shows the top five twitter influencers, sourced from Google Scholar and Scopus websites.</w:t>
      </w:r>
    </w:p>
    <w:p w14:paraId="56B8A4AA" w14:textId="77777777" w:rsidR="00682319" w:rsidRPr="00E525BE" w:rsidRDefault="00682319" w:rsidP="00DF574A">
      <w:pPr>
        <w:pStyle w:val="NormalWeb"/>
        <w:numPr>
          <w:ilvl w:val="0"/>
          <w:numId w:val="5"/>
        </w:numPr>
        <w:spacing w:beforeAutospacing="0" w:afterAutospacing="0"/>
        <w:jc w:val="both"/>
        <w:textAlignment w:val="baseline"/>
        <w:rPr>
          <w:sz w:val="20"/>
          <w:szCs w:val="20"/>
        </w:rPr>
      </w:pPr>
      <w:r w:rsidRPr="00E525BE">
        <w:rPr>
          <w:sz w:val="20"/>
          <w:szCs w:val="20"/>
        </w:rPr>
        <w:t>Andrew Ng is the cofounder of Coursera and an adjunct professor in Computer Science Department of Stanford University. He leads the Stanford Machine Learning group.</w:t>
      </w:r>
    </w:p>
    <w:p w14:paraId="0491E368" w14:textId="77777777" w:rsidR="00682319" w:rsidRPr="00E525BE" w:rsidRDefault="00682319" w:rsidP="00DF574A">
      <w:pPr>
        <w:pStyle w:val="NormalWeb"/>
        <w:numPr>
          <w:ilvl w:val="0"/>
          <w:numId w:val="5"/>
        </w:numPr>
        <w:spacing w:beforeAutospacing="0" w:afterAutospacing="0"/>
        <w:jc w:val="both"/>
        <w:textAlignment w:val="baseline"/>
        <w:rPr>
          <w:sz w:val="20"/>
          <w:szCs w:val="20"/>
        </w:rPr>
      </w:pPr>
      <w:r w:rsidRPr="00E525BE">
        <w:rPr>
          <w:sz w:val="20"/>
          <w:szCs w:val="20"/>
        </w:rPr>
        <w:t xml:space="preserve">Yann </w:t>
      </w:r>
      <w:proofErr w:type="spellStart"/>
      <w:r w:rsidRPr="00E525BE">
        <w:rPr>
          <w:sz w:val="20"/>
          <w:szCs w:val="20"/>
        </w:rPr>
        <w:t>LeCun</w:t>
      </w:r>
      <w:proofErr w:type="spellEnd"/>
      <w:r w:rsidRPr="00E525BE">
        <w:rPr>
          <w:sz w:val="20"/>
          <w:szCs w:val="20"/>
        </w:rPr>
        <w:t xml:space="preserve"> is the Chief A.I Scientist at Facebook and a silver professor at the Courant Institute, New York University.</w:t>
      </w:r>
    </w:p>
    <w:p w14:paraId="6BCDB17E" w14:textId="77777777" w:rsidR="00682319" w:rsidRPr="00E525BE" w:rsidRDefault="00682319" w:rsidP="00DF574A">
      <w:pPr>
        <w:pStyle w:val="NormalWeb"/>
        <w:numPr>
          <w:ilvl w:val="0"/>
          <w:numId w:val="5"/>
        </w:numPr>
        <w:spacing w:beforeAutospacing="0" w:afterAutospacing="0"/>
        <w:jc w:val="both"/>
        <w:textAlignment w:val="baseline"/>
        <w:rPr>
          <w:sz w:val="20"/>
          <w:szCs w:val="20"/>
        </w:rPr>
      </w:pPr>
      <w:r w:rsidRPr="00E525BE">
        <w:rPr>
          <w:sz w:val="20"/>
          <w:szCs w:val="20"/>
        </w:rPr>
        <w:t xml:space="preserve">Andrej </w:t>
      </w:r>
      <w:proofErr w:type="spellStart"/>
      <w:r w:rsidRPr="00E525BE">
        <w:rPr>
          <w:sz w:val="20"/>
          <w:szCs w:val="20"/>
        </w:rPr>
        <w:t>Karpathy</w:t>
      </w:r>
      <w:proofErr w:type="spellEnd"/>
      <w:r w:rsidRPr="00E525BE">
        <w:rPr>
          <w:sz w:val="20"/>
          <w:szCs w:val="20"/>
        </w:rPr>
        <w:t xml:space="preserve"> is the director of A.I. and Autopilot Vision at Tesla. He specializes in deep learning and computer vision. He was previously a research scientist at Stanford University.</w:t>
      </w:r>
    </w:p>
    <w:p w14:paraId="4D1F2F20" w14:textId="77777777" w:rsidR="00682319" w:rsidRPr="00E525BE" w:rsidRDefault="00682319" w:rsidP="00DF574A">
      <w:pPr>
        <w:pStyle w:val="NormalWeb"/>
        <w:numPr>
          <w:ilvl w:val="0"/>
          <w:numId w:val="5"/>
        </w:numPr>
        <w:spacing w:beforeAutospacing="0" w:afterAutospacing="0"/>
        <w:jc w:val="both"/>
        <w:textAlignment w:val="baseline"/>
        <w:rPr>
          <w:sz w:val="20"/>
          <w:szCs w:val="20"/>
        </w:rPr>
      </w:pPr>
      <w:r w:rsidRPr="00E525BE">
        <w:rPr>
          <w:sz w:val="20"/>
          <w:szCs w:val="20"/>
        </w:rPr>
        <w:t>Hilary Mason is the cofounder of @</w:t>
      </w:r>
      <w:proofErr w:type="spellStart"/>
      <w:r w:rsidRPr="00E525BE">
        <w:rPr>
          <w:sz w:val="20"/>
          <w:szCs w:val="20"/>
        </w:rPr>
        <w:t>hiddendoor</w:t>
      </w:r>
      <w:proofErr w:type="spellEnd"/>
      <w:r w:rsidRPr="00E525BE">
        <w:rPr>
          <w:sz w:val="20"/>
          <w:szCs w:val="20"/>
        </w:rPr>
        <w:t xml:space="preserve"> co. and former founder of </w:t>
      </w:r>
      <w:proofErr w:type="spellStart"/>
      <w:r w:rsidRPr="00E525BE">
        <w:rPr>
          <w:sz w:val="20"/>
          <w:szCs w:val="20"/>
        </w:rPr>
        <w:t>Fastforward</w:t>
      </w:r>
      <w:proofErr w:type="spellEnd"/>
      <w:r w:rsidRPr="00E525BE">
        <w:rPr>
          <w:sz w:val="20"/>
          <w:szCs w:val="20"/>
        </w:rPr>
        <w:t xml:space="preserve"> labs.</w:t>
      </w:r>
    </w:p>
    <w:p w14:paraId="405FBE4F" w14:textId="77777777" w:rsidR="00682319" w:rsidRPr="00E525BE" w:rsidRDefault="00682319" w:rsidP="00DF574A">
      <w:pPr>
        <w:pStyle w:val="NormalWeb"/>
        <w:numPr>
          <w:ilvl w:val="0"/>
          <w:numId w:val="5"/>
        </w:numPr>
        <w:spacing w:beforeAutospacing="0" w:after="160" w:afterAutospacing="0"/>
        <w:jc w:val="both"/>
        <w:textAlignment w:val="baseline"/>
        <w:rPr>
          <w:sz w:val="20"/>
          <w:szCs w:val="20"/>
        </w:rPr>
      </w:pPr>
      <w:r w:rsidRPr="00E525BE">
        <w:rPr>
          <w:sz w:val="20"/>
          <w:szCs w:val="20"/>
        </w:rPr>
        <w:t xml:space="preserve">Mike </w:t>
      </w:r>
      <w:proofErr w:type="spellStart"/>
      <w:r w:rsidRPr="00E525BE">
        <w:rPr>
          <w:sz w:val="20"/>
          <w:szCs w:val="20"/>
        </w:rPr>
        <w:t>Quindazzi</w:t>
      </w:r>
      <w:proofErr w:type="spellEnd"/>
      <w:r w:rsidRPr="00E525BE">
        <w:rPr>
          <w:sz w:val="20"/>
          <w:szCs w:val="20"/>
        </w:rPr>
        <w:t xml:space="preserve"> is the sales leader at Digital Alliance.</w:t>
      </w:r>
    </w:p>
    <w:p w14:paraId="3414B4D1" w14:textId="77777777" w:rsidR="00682319"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550A3A2D" w14:textId="108D0838" w:rsidR="009538F9" w:rsidRPr="00B0326A" w:rsidRDefault="009538F9" w:rsidP="00DF574A">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B0326A">
        <w:rPr>
          <w:b/>
        </w:rPr>
        <w:t xml:space="preserve">Top Five Machine Learning Researchers (By Research Interest) on Google </w:t>
      </w:r>
      <w:r w:rsidRPr="00B0326A">
        <w:rPr>
          <w:b/>
        </w:rPr>
        <w:tab/>
        <w:t>Scholar</w:t>
      </w:r>
    </w:p>
    <w:p w14:paraId="7F7E3DBD" w14:textId="77777777" w:rsidR="00682319" w:rsidRPr="00E525BE" w:rsidRDefault="00682319" w:rsidP="00DF574A">
      <w:pPr>
        <w:pStyle w:val="NormalWeb"/>
        <w:numPr>
          <w:ilvl w:val="0"/>
          <w:numId w:val="18"/>
        </w:numPr>
        <w:spacing w:beforeAutospacing="0" w:afterAutospacing="0"/>
        <w:jc w:val="both"/>
        <w:textAlignment w:val="baseline"/>
        <w:rPr>
          <w:sz w:val="20"/>
          <w:szCs w:val="20"/>
        </w:rPr>
      </w:pPr>
      <w:r w:rsidRPr="00E525BE">
        <w:rPr>
          <w:sz w:val="20"/>
          <w:szCs w:val="20"/>
        </w:rPr>
        <w:t>Geoffrey Hinton (citations: 425,125): He is an Emeritus Professor in the University of Toronto.</w:t>
      </w:r>
    </w:p>
    <w:p w14:paraId="291367A2" w14:textId="77777777" w:rsidR="00682319" w:rsidRPr="00E525BE" w:rsidRDefault="00682319" w:rsidP="00DF574A">
      <w:pPr>
        <w:pStyle w:val="NormalWeb"/>
        <w:numPr>
          <w:ilvl w:val="0"/>
          <w:numId w:val="18"/>
        </w:numPr>
        <w:spacing w:beforeAutospacing="0" w:afterAutospacing="0"/>
        <w:jc w:val="both"/>
        <w:textAlignment w:val="baseline"/>
        <w:rPr>
          <w:sz w:val="20"/>
          <w:szCs w:val="20"/>
        </w:rPr>
      </w:pPr>
      <w:proofErr w:type="spellStart"/>
      <w:r w:rsidRPr="00E525BE">
        <w:rPr>
          <w:sz w:val="20"/>
          <w:szCs w:val="20"/>
        </w:rPr>
        <w:t>Yoshua</w:t>
      </w:r>
      <w:proofErr w:type="spellEnd"/>
      <w:r w:rsidRPr="00E525BE">
        <w:rPr>
          <w:sz w:val="20"/>
          <w:szCs w:val="20"/>
        </w:rPr>
        <w:t xml:space="preserve"> </w:t>
      </w:r>
      <w:proofErr w:type="spellStart"/>
      <w:r w:rsidRPr="00E525BE">
        <w:rPr>
          <w:sz w:val="20"/>
          <w:szCs w:val="20"/>
        </w:rPr>
        <w:t>Bengio</w:t>
      </w:r>
      <w:proofErr w:type="spellEnd"/>
      <w:r w:rsidRPr="00E525BE">
        <w:rPr>
          <w:sz w:val="20"/>
          <w:szCs w:val="20"/>
        </w:rPr>
        <w:t xml:space="preserve"> (citations: 376,447): A professor of computer science from the University of Montreal.</w:t>
      </w:r>
    </w:p>
    <w:p w14:paraId="687B81F3" w14:textId="77777777" w:rsidR="00682319" w:rsidRPr="00E525BE" w:rsidRDefault="00682319" w:rsidP="00DF574A">
      <w:pPr>
        <w:pStyle w:val="NormalWeb"/>
        <w:numPr>
          <w:ilvl w:val="0"/>
          <w:numId w:val="18"/>
        </w:numPr>
        <w:spacing w:beforeAutospacing="0" w:afterAutospacing="0"/>
        <w:jc w:val="both"/>
        <w:textAlignment w:val="baseline"/>
        <w:rPr>
          <w:sz w:val="20"/>
          <w:szCs w:val="20"/>
        </w:rPr>
      </w:pPr>
      <w:r w:rsidRPr="00E525BE">
        <w:rPr>
          <w:sz w:val="20"/>
          <w:szCs w:val="20"/>
        </w:rPr>
        <w:t xml:space="preserve">Robert </w:t>
      </w:r>
      <w:proofErr w:type="spellStart"/>
      <w:r w:rsidRPr="00E525BE">
        <w:rPr>
          <w:sz w:val="20"/>
          <w:szCs w:val="20"/>
        </w:rPr>
        <w:t>Tibshirani</w:t>
      </w:r>
      <w:proofErr w:type="spellEnd"/>
      <w:r w:rsidRPr="00E525BE">
        <w:rPr>
          <w:sz w:val="20"/>
          <w:szCs w:val="20"/>
        </w:rPr>
        <w:t xml:space="preserve"> (citations: 367,517): A professor of Biomedical data science, Stanford University.</w:t>
      </w:r>
    </w:p>
    <w:p w14:paraId="653527C8" w14:textId="77777777" w:rsidR="00682319" w:rsidRPr="00E525BE" w:rsidRDefault="00682319" w:rsidP="00DF574A">
      <w:pPr>
        <w:pStyle w:val="NormalWeb"/>
        <w:numPr>
          <w:ilvl w:val="0"/>
          <w:numId w:val="18"/>
        </w:numPr>
        <w:spacing w:beforeAutospacing="0" w:afterAutospacing="0"/>
        <w:jc w:val="both"/>
        <w:textAlignment w:val="baseline"/>
        <w:rPr>
          <w:sz w:val="20"/>
          <w:szCs w:val="20"/>
        </w:rPr>
      </w:pPr>
      <w:r w:rsidRPr="00E525BE">
        <w:rPr>
          <w:sz w:val="20"/>
          <w:szCs w:val="20"/>
        </w:rPr>
        <w:t>Trevor Hastie (citations: 255,606): Professor of Statistics, Stanford University.</w:t>
      </w:r>
    </w:p>
    <w:p w14:paraId="4344220F" w14:textId="76C424AF" w:rsidR="00682319" w:rsidRPr="00E525BE" w:rsidRDefault="00682319" w:rsidP="00DF574A">
      <w:pPr>
        <w:pStyle w:val="NormalWeb"/>
        <w:numPr>
          <w:ilvl w:val="0"/>
          <w:numId w:val="18"/>
        </w:numPr>
        <w:spacing w:beforeAutospacing="0" w:after="160" w:afterAutospacing="0"/>
        <w:jc w:val="both"/>
        <w:textAlignment w:val="baseline"/>
        <w:rPr>
          <w:sz w:val="20"/>
          <w:szCs w:val="20"/>
        </w:rPr>
      </w:pPr>
      <w:r w:rsidRPr="00E525BE">
        <w:rPr>
          <w:sz w:val="20"/>
          <w:szCs w:val="20"/>
        </w:rPr>
        <w:t>Andrew Zisserman (citations: 244,410): is a professor of computer science in the University of Oxford and a computer vision researcher.</w:t>
      </w:r>
    </w:p>
    <w:p w14:paraId="27DB83B3" w14:textId="0B6A8853" w:rsidR="00682319" w:rsidRPr="00E525BE" w:rsidRDefault="007C3CD3" w:rsidP="00DF574A">
      <w:pPr>
        <w:pStyle w:val="NormalWeb"/>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both"/>
        <w:rPr>
          <w:sz w:val="20"/>
          <w:szCs w:val="20"/>
        </w:rPr>
      </w:pPr>
      <w:r w:rsidRPr="00E525BE">
        <w:rPr>
          <w:b/>
          <w:bCs/>
          <w:sz w:val="20"/>
          <w:szCs w:val="20"/>
        </w:rPr>
        <w:t>Findings</w:t>
      </w:r>
    </w:p>
    <w:p w14:paraId="2148EB66" w14:textId="77777777" w:rsidR="008A27B6" w:rsidRDefault="00682319" w:rsidP="008A27B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ind w:firstLine="204"/>
        <w:jc w:val="both"/>
        <w:rPr>
          <w:sz w:val="20"/>
          <w:szCs w:val="20"/>
        </w:rPr>
      </w:pPr>
      <w:r w:rsidRPr="00E525BE">
        <w:rPr>
          <w:sz w:val="20"/>
          <w:szCs w:val="20"/>
        </w:rPr>
        <w:t>The top five machine learning influencers identified on twitter (see Table 8) are mostly industry-based professionals, with some combining research and aca</w:t>
      </w:r>
      <w:r w:rsidR="008A27B6">
        <w:rPr>
          <w:sz w:val="20"/>
          <w:szCs w:val="20"/>
        </w:rPr>
        <w:t>demia with industry experience.</w:t>
      </w:r>
    </w:p>
    <w:p w14:paraId="71B24A07" w14:textId="5531D393" w:rsidR="00682319" w:rsidRPr="00E525BE" w:rsidRDefault="00682319" w:rsidP="008A27B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ind w:firstLine="204"/>
        <w:jc w:val="both"/>
        <w:rPr>
          <w:sz w:val="20"/>
          <w:szCs w:val="20"/>
        </w:rPr>
      </w:pPr>
      <w:r w:rsidRPr="00E525BE">
        <w:rPr>
          <w:sz w:val="20"/>
          <w:szCs w:val="20"/>
        </w:rPr>
        <w:t>When compared with the data from google scholar, it was observed that the top five machine learning researchers with a google profile have greater citations than those of the top five twitter influencers.</w:t>
      </w:r>
    </w:p>
    <w:p w14:paraId="1FB87200" w14:textId="6B02A497" w:rsidR="00682319" w:rsidRPr="009538F9" w:rsidRDefault="00682319" w:rsidP="003A42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ind w:firstLine="204"/>
        <w:jc w:val="both"/>
        <w:rPr>
          <w:sz w:val="20"/>
          <w:szCs w:val="20"/>
        </w:rPr>
      </w:pPr>
      <w:r w:rsidRPr="00E525BE">
        <w:rPr>
          <w:sz w:val="20"/>
          <w:szCs w:val="20"/>
        </w:rPr>
        <w:t>Most of the top researchers on google scholars who are professors and top researchers in the field of machine learning are not very active on Twitter, though they have Twitter profiles. It is reasonable to infer that the top AI/ML influencers in table 7 are able to exert this influence because of their activeness on Twitter unlike the more cited scholars who are l</w:t>
      </w:r>
      <w:r w:rsidR="009538F9">
        <w:rPr>
          <w:sz w:val="20"/>
          <w:szCs w:val="20"/>
        </w:rPr>
        <w:t>ess active on the social media.</w:t>
      </w:r>
    </w:p>
    <w:p w14:paraId="01FA24E6" w14:textId="36BADE66" w:rsidR="00682319" w:rsidRPr="00E525BE" w:rsidRDefault="00682319" w:rsidP="008E0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jc w:val="both"/>
      </w:pPr>
      <w:r w:rsidRPr="00E525BE">
        <w:t xml:space="preserve">Since our findings show that the LDA model out-performed the other two models, we proceeded to compare the LDA evaluation metrics across the NIPS papers and the user tweets. Table 9 shows the results of the coherence and perplexity values from varying numbers of topics (topics 2-50). Applying t-test to determine if there is a significant difference between the results of the two datasets under study. </w:t>
      </w:r>
    </w:p>
    <w:p w14:paraId="74663630"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589751BD" w14:textId="77777777" w:rsidR="00F23884" w:rsidRDefault="00F23884"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sectPr w:rsidR="00F23884"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20DE8B61" w14:textId="77777777" w:rsidR="00F23884" w:rsidRDefault="00F23884"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14:paraId="4613AC9D" w14:textId="7AB4F7F4" w:rsidR="008522A4" w:rsidRP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522A4">
        <w:t>TABLE IX</w:t>
      </w:r>
    </w:p>
    <w:p w14:paraId="1039B6D8" w14:textId="11B1FE38" w:rsidR="00682319" w:rsidRP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522A4">
        <w:t>EVALUATION SCORES ACROSS OF THE LDA MODEL AND TOPICS IN THE 30 YEARS NIPS PAPERS AND TWEETS.</w:t>
      </w:r>
    </w:p>
    <w:p w14:paraId="524452C2" w14:textId="77777777" w:rsidR="004B4273" w:rsidRDefault="004B4273" w:rsidP="00682319">
      <w:pPr>
        <w:pStyle w:val="TableContents"/>
        <w:rPr>
          <w:sz w:val="20"/>
          <w:szCs w:val="20"/>
        </w:rPr>
        <w:sectPr w:rsidR="004B4273" w:rsidSect="00F23884">
          <w:footnotePr>
            <w:numRestart w:val="eachSect"/>
          </w:footnotePr>
          <w:type w:val="continuous"/>
          <w:pgSz w:w="12240" w:h="15840"/>
          <w:pgMar w:top="1008" w:right="936" w:bottom="1008" w:left="936" w:header="432" w:footer="432" w:gutter="0"/>
          <w:pgNumType w:start="1"/>
          <w:cols w:space="720"/>
        </w:sectPr>
      </w:pPr>
    </w:p>
    <w:tbl>
      <w:tblPr>
        <w:tblW w:w="9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02"/>
        <w:gridCol w:w="2411"/>
        <w:gridCol w:w="2414"/>
        <w:gridCol w:w="1657"/>
        <w:gridCol w:w="1648"/>
      </w:tblGrid>
      <w:tr w:rsidR="00682319" w:rsidRPr="00E525BE" w14:paraId="4461678A" w14:textId="77777777" w:rsidTr="004B4273">
        <w:trPr>
          <w:jc w:val="center"/>
        </w:trPr>
        <w:tc>
          <w:tcPr>
            <w:tcW w:w="902" w:type="dxa"/>
          </w:tcPr>
          <w:p w14:paraId="11283A23" w14:textId="50651E32" w:rsidR="00682319" w:rsidRPr="00E525BE" w:rsidRDefault="00682319" w:rsidP="00682319">
            <w:pPr>
              <w:pStyle w:val="TableContents"/>
              <w:rPr>
                <w:sz w:val="20"/>
                <w:szCs w:val="20"/>
              </w:rPr>
            </w:pPr>
            <w:r w:rsidRPr="00E525BE">
              <w:rPr>
                <w:sz w:val="20"/>
                <w:szCs w:val="20"/>
              </w:rPr>
              <w:t>No. of Topics</w:t>
            </w:r>
          </w:p>
        </w:tc>
        <w:tc>
          <w:tcPr>
            <w:tcW w:w="2411" w:type="dxa"/>
          </w:tcPr>
          <w:p w14:paraId="4F4B16FF" w14:textId="77777777" w:rsidR="00682319" w:rsidRPr="00E525BE" w:rsidRDefault="00682319" w:rsidP="00682319">
            <w:pPr>
              <w:pStyle w:val="TableContents"/>
              <w:rPr>
                <w:sz w:val="20"/>
                <w:szCs w:val="20"/>
              </w:rPr>
            </w:pPr>
            <w:r w:rsidRPr="00E525BE">
              <w:rPr>
                <w:sz w:val="20"/>
                <w:szCs w:val="20"/>
              </w:rPr>
              <w:t>LDA_CV for NIPS Papers</w:t>
            </w:r>
          </w:p>
        </w:tc>
        <w:tc>
          <w:tcPr>
            <w:tcW w:w="2414" w:type="dxa"/>
          </w:tcPr>
          <w:p w14:paraId="0EBE1D04" w14:textId="77777777" w:rsidR="00682319" w:rsidRPr="00E525BE" w:rsidRDefault="00682319" w:rsidP="00682319">
            <w:pPr>
              <w:pStyle w:val="TableContents"/>
              <w:rPr>
                <w:sz w:val="20"/>
                <w:szCs w:val="20"/>
              </w:rPr>
            </w:pPr>
            <w:r w:rsidRPr="00E525BE">
              <w:rPr>
                <w:sz w:val="20"/>
                <w:szCs w:val="20"/>
              </w:rPr>
              <w:t>LDA_CV for AI_ML Tweets</w:t>
            </w:r>
          </w:p>
        </w:tc>
        <w:tc>
          <w:tcPr>
            <w:tcW w:w="1657" w:type="dxa"/>
          </w:tcPr>
          <w:p w14:paraId="2E6BD6E8" w14:textId="77777777" w:rsidR="00682319" w:rsidRPr="00E525BE" w:rsidRDefault="00682319" w:rsidP="00682319">
            <w:pPr>
              <w:pStyle w:val="TableContents"/>
              <w:rPr>
                <w:sz w:val="20"/>
                <w:szCs w:val="20"/>
              </w:rPr>
            </w:pPr>
            <w:proofErr w:type="spellStart"/>
            <w:r w:rsidRPr="00E525BE">
              <w:rPr>
                <w:sz w:val="20"/>
                <w:szCs w:val="20"/>
              </w:rPr>
              <w:t>LDA_Perplexity</w:t>
            </w:r>
            <w:proofErr w:type="spellEnd"/>
          </w:p>
          <w:p w14:paraId="7A203B73" w14:textId="77777777" w:rsidR="00682319" w:rsidRPr="00E525BE" w:rsidRDefault="00682319" w:rsidP="00682319">
            <w:pPr>
              <w:pStyle w:val="TableContents"/>
              <w:rPr>
                <w:sz w:val="20"/>
                <w:szCs w:val="20"/>
              </w:rPr>
            </w:pPr>
            <w:r w:rsidRPr="00E525BE">
              <w:rPr>
                <w:sz w:val="20"/>
                <w:szCs w:val="20"/>
              </w:rPr>
              <w:t>(NIPS Papers)</w:t>
            </w:r>
          </w:p>
        </w:tc>
        <w:tc>
          <w:tcPr>
            <w:tcW w:w="1648" w:type="dxa"/>
          </w:tcPr>
          <w:p w14:paraId="41959B52" w14:textId="77777777" w:rsidR="00682319" w:rsidRPr="00E525BE" w:rsidRDefault="00682319" w:rsidP="00682319">
            <w:pPr>
              <w:widowControl w:val="0"/>
            </w:pPr>
            <w:proofErr w:type="spellStart"/>
            <w:r w:rsidRPr="00E525BE">
              <w:t>LDA_Perplexity</w:t>
            </w:r>
            <w:proofErr w:type="spellEnd"/>
          </w:p>
          <w:p w14:paraId="23746C09" w14:textId="77777777" w:rsidR="00682319" w:rsidRPr="00E525BE" w:rsidRDefault="00682319" w:rsidP="00682319">
            <w:pPr>
              <w:widowControl w:val="0"/>
            </w:pPr>
            <w:r w:rsidRPr="00E525BE">
              <w:t>(Tweets)</w:t>
            </w:r>
          </w:p>
        </w:tc>
      </w:tr>
      <w:tr w:rsidR="00682319" w:rsidRPr="00E525BE" w14:paraId="7DF9D260" w14:textId="77777777" w:rsidTr="004B4273">
        <w:trPr>
          <w:jc w:val="center"/>
        </w:trPr>
        <w:tc>
          <w:tcPr>
            <w:tcW w:w="902" w:type="dxa"/>
          </w:tcPr>
          <w:p w14:paraId="67CE03E7" w14:textId="77777777" w:rsidR="00682319" w:rsidRPr="00E525BE" w:rsidRDefault="00682319" w:rsidP="00682319">
            <w:pPr>
              <w:pStyle w:val="TableContents"/>
              <w:jc w:val="both"/>
              <w:rPr>
                <w:sz w:val="20"/>
                <w:szCs w:val="20"/>
              </w:rPr>
            </w:pPr>
            <w:r w:rsidRPr="00E525BE">
              <w:rPr>
                <w:sz w:val="20"/>
                <w:szCs w:val="20"/>
              </w:rPr>
              <w:t>2</w:t>
            </w:r>
          </w:p>
        </w:tc>
        <w:tc>
          <w:tcPr>
            <w:tcW w:w="2411" w:type="dxa"/>
          </w:tcPr>
          <w:p w14:paraId="6578AEE6"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0.333050244307</w:t>
            </w:r>
          </w:p>
        </w:tc>
        <w:tc>
          <w:tcPr>
            <w:tcW w:w="2414" w:type="dxa"/>
          </w:tcPr>
          <w:p w14:paraId="61DAA2AA"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0.260381</w:t>
            </w:r>
          </w:p>
        </w:tc>
        <w:tc>
          <w:tcPr>
            <w:tcW w:w="1657" w:type="dxa"/>
          </w:tcPr>
          <w:p w14:paraId="1B9F504B"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-7.738696634</w:t>
            </w:r>
          </w:p>
        </w:tc>
        <w:tc>
          <w:tcPr>
            <w:tcW w:w="1648" w:type="dxa"/>
          </w:tcPr>
          <w:p w14:paraId="49D7FC60"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-6.992287979</w:t>
            </w:r>
          </w:p>
        </w:tc>
      </w:tr>
      <w:tr w:rsidR="00682319" w:rsidRPr="00E525BE" w14:paraId="16C14D9E" w14:textId="77777777" w:rsidTr="004B4273">
        <w:trPr>
          <w:jc w:val="center"/>
        </w:trPr>
        <w:tc>
          <w:tcPr>
            <w:tcW w:w="902" w:type="dxa"/>
          </w:tcPr>
          <w:p w14:paraId="7408B577" w14:textId="77777777" w:rsidR="00682319" w:rsidRPr="00E525BE" w:rsidRDefault="00682319" w:rsidP="00682319">
            <w:pPr>
              <w:pStyle w:val="TableContents"/>
              <w:jc w:val="both"/>
              <w:rPr>
                <w:sz w:val="20"/>
                <w:szCs w:val="20"/>
              </w:rPr>
            </w:pPr>
            <w:r w:rsidRPr="00E525BE">
              <w:rPr>
                <w:sz w:val="20"/>
                <w:szCs w:val="20"/>
              </w:rPr>
              <w:lastRenderedPageBreak/>
              <w:t>8</w:t>
            </w:r>
          </w:p>
        </w:tc>
        <w:tc>
          <w:tcPr>
            <w:tcW w:w="2411" w:type="dxa"/>
          </w:tcPr>
          <w:p w14:paraId="0D269B88"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0.412244281318</w:t>
            </w:r>
          </w:p>
        </w:tc>
        <w:tc>
          <w:tcPr>
            <w:tcW w:w="2414" w:type="dxa"/>
          </w:tcPr>
          <w:p w14:paraId="1D296947"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0.293723</w:t>
            </w:r>
          </w:p>
        </w:tc>
        <w:tc>
          <w:tcPr>
            <w:tcW w:w="1657" w:type="dxa"/>
          </w:tcPr>
          <w:p w14:paraId="58B89D76"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-7.829689027</w:t>
            </w:r>
          </w:p>
        </w:tc>
        <w:tc>
          <w:tcPr>
            <w:tcW w:w="1648" w:type="dxa"/>
          </w:tcPr>
          <w:p w14:paraId="3D7D9B73"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-7.008076761</w:t>
            </w:r>
          </w:p>
        </w:tc>
      </w:tr>
      <w:tr w:rsidR="00682319" w:rsidRPr="00E525BE" w14:paraId="1AA9CC42" w14:textId="77777777" w:rsidTr="004B4273">
        <w:trPr>
          <w:jc w:val="center"/>
        </w:trPr>
        <w:tc>
          <w:tcPr>
            <w:tcW w:w="902" w:type="dxa"/>
          </w:tcPr>
          <w:p w14:paraId="10CB5AC7" w14:textId="77777777" w:rsidR="00682319" w:rsidRPr="00E525BE" w:rsidRDefault="00682319" w:rsidP="00682319">
            <w:pPr>
              <w:pStyle w:val="TableContents"/>
              <w:jc w:val="both"/>
              <w:rPr>
                <w:sz w:val="20"/>
                <w:szCs w:val="20"/>
              </w:rPr>
            </w:pPr>
            <w:r w:rsidRPr="00E525BE">
              <w:rPr>
                <w:sz w:val="20"/>
                <w:szCs w:val="20"/>
              </w:rPr>
              <w:t>14</w:t>
            </w:r>
          </w:p>
        </w:tc>
        <w:tc>
          <w:tcPr>
            <w:tcW w:w="2411" w:type="dxa"/>
          </w:tcPr>
          <w:p w14:paraId="6466367E"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0.465193850187</w:t>
            </w:r>
          </w:p>
        </w:tc>
        <w:tc>
          <w:tcPr>
            <w:tcW w:w="2414" w:type="dxa"/>
          </w:tcPr>
          <w:p w14:paraId="40457470"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0.352608</w:t>
            </w:r>
          </w:p>
        </w:tc>
        <w:tc>
          <w:tcPr>
            <w:tcW w:w="1657" w:type="dxa"/>
          </w:tcPr>
          <w:p w14:paraId="4390BF69"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-8.785319047</w:t>
            </w:r>
          </w:p>
        </w:tc>
        <w:tc>
          <w:tcPr>
            <w:tcW w:w="1648" w:type="dxa"/>
          </w:tcPr>
          <w:p w14:paraId="230BE701"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-9.042080899</w:t>
            </w:r>
          </w:p>
        </w:tc>
      </w:tr>
      <w:tr w:rsidR="00682319" w:rsidRPr="00E525BE" w14:paraId="670F409B" w14:textId="77777777" w:rsidTr="004B4273">
        <w:trPr>
          <w:jc w:val="center"/>
        </w:trPr>
        <w:tc>
          <w:tcPr>
            <w:tcW w:w="902" w:type="dxa"/>
          </w:tcPr>
          <w:p w14:paraId="7F0DD0F8" w14:textId="77777777" w:rsidR="00682319" w:rsidRPr="00E525BE" w:rsidRDefault="00682319" w:rsidP="00682319">
            <w:pPr>
              <w:pStyle w:val="TableContents"/>
              <w:jc w:val="both"/>
              <w:rPr>
                <w:sz w:val="20"/>
                <w:szCs w:val="20"/>
              </w:rPr>
            </w:pPr>
            <w:r w:rsidRPr="00E525BE">
              <w:rPr>
                <w:sz w:val="20"/>
                <w:szCs w:val="20"/>
              </w:rPr>
              <w:t>20</w:t>
            </w:r>
          </w:p>
        </w:tc>
        <w:tc>
          <w:tcPr>
            <w:tcW w:w="2411" w:type="dxa"/>
          </w:tcPr>
          <w:p w14:paraId="5016C7DB"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0.467526397358</w:t>
            </w:r>
          </w:p>
        </w:tc>
        <w:tc>
          <w:tcPr>
            <w:tcW w:w="2414" w:type="dxa"/>
          </w:tcPr>
          <w:p w14:paraId="14FE0FE0"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0.391735</w:t>
            </w:r>
          </w:p>
        </w:tc>
        <w:tc>
          <w:tcPr>
            <w:tcW w:w="1657" w:type="dxa"/>
          </w:tcPr>
          <w:p w14:paraId="71B3CCC1"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-9.389655864</w:t>
            </w:r>
          </w:p>
        </w:tc>
        <w:tc>
          <w:tcPr>
            <w:tcW w:w="1648" w:type="dxa"/>
          </w:tcPr>
          <w:p w14:paraId="19C2F3CA"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-11.41537552</w:t>
            </w:r>
          </w:p>
        </w:tc>
      </w:tr>
      <w:tr w:rsidR="00682319" w:rsidRPr="00E525BE" w14:paraId="6C4E8646" w14:textId="77777777" w:rsidTr="004B4273">
        <w:trPr>
          <w:jc w:val="center"/>
        </w:trPr>
        <w:tc>
          <w:tcPr>
            <w:tcW w:w="902" w:type="dxa"/>
          </w:tcPr>
          <w:p w14:paraId="4F2E6B4D" w14:textId="77777777" w:rsidR="00682319" w:rsidRPr="00E525BE" w:rsidRDefault="00682319" w:rsidP="00682319">
            <w:pPr>
              <w:pStyle w:val="TableContents"/>
              <w:jc w:val="both"/>
              <w:rPr>
                <w:sz w:val="20"/>
                <w:szCs w:val="20"/>
              </w:rPr>
            </w:pPr>
            <w:r w:rsidRPr="00E525BE">
              <w:rPr>
                <w:sz w:val="20"/>
                <w:szCs w:val="20"/>
              </w:rPr>
              <w:t>26</w:t>
            </w:r>
          </w:p>
        </w:tc>
        <w:tc>
          <w:tcPr>
            <w:tcW w:w="2411" w:type="dxa"/>
          </w:tcPr>
          <w:p w14:paraId="42D73F84"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0.476460525678</w:t>
            </w:r>
          </w:p>
        </w:tc>
        <w:tc>
          <w:tcPr>
            <w:tcW w:w="2414" w:type="dxa"/>
          </w:tcPr>
          <w:p w14:paraId="56AC7CEC"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0.429632</w:t>
            </w:r>
          </w:p>
        </w:tc>
        <w:tc>
          <w:tcPr>
            <w:tcW w:w="1657" w:type="dxa"/>
          </w:tcPr>
          <w:p w14:paraId="32415F00"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-9.899802937</w:t>
            </w:r>
          </w:p>
        </w:tc>
        <w:tc>
          <w:tcPr>
            <w:tcW w:w="1648" w:type="dxa"/>
          </w:tcPr>
          <w:p w14:paraId="10E640BE"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-12.62313976</w:t>
            </w:r>
          </w:p>
        </w:tc>
      </w:tr>
      <w:tr w:rsidR="00682319" w:rsidRPr="00E525BE" w14:paraId="4747849E" w14:textId="77777777" w:rsidTr="004B4273">
        <w:trPr>
          <w:jc w:val="center"/>
        </w:trPr>
        <w:tc>
          <w:tcPr>
            <w:tcW w:w="902" w:type="dxa"/>
          </w:tcPr>
          <w:p w14:paraId="1B820FB0" w14:textId="77777777" w:rsidR="00682319" w:rsidRPr="00E525BE" w:rsidRDefault="00682319" w:rsidP="00682319">
            <w:pPr>
              <w:pStyle w:val="TableContents"/>
              <w:jc w:val="both"/>
              <w:rPr>
                <w:sz w:val="20"/>
                <w:szCs w:val="20"/>
              </w:rPr>
            </w:pPr>
            <w:r w:rsidRPr="00E525BE">
              <w:rPr>
                <w:sz w:val="20"/>
                <w:szCs w:val="20"/>
              </w:rPr>
              <w:t>32</w:t>
            </w:r>
          </w:p>
        </w:tc>
        <w:tc>
          <w:tcPr>
            <w:tcW w:w="2411" w:type="dxa"/>
          </w:tcPr>
          <w:p w14:paraId="67A087E9"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0.46242261588</w:t>
            </w:r>
          </w:p>
        </w:tc>
        <w:tc>
          <w:tcPr>
            <w:tcW w:w="2414" w:type="dxa"/>
          </w:tcPr>
          <w:p w14:paraId="148ADF99"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0.4327690</w:t>
            </w:r>
          </w:p>
        </w:tc>
        <w:tc>
          <w:tcPr>
            <w:tcW w:w="1657" w:type="dxa"/>
          </w:tcPr>
          <w:p w14:paraId="2EB09DEA"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-10.4234657</w:t>
            </w:r>
          </w:p>
        </w:tc>
        <w:tc>
          <w:tcPr>
            <w:tcW w:w="1648" w:type="dxa"/>
          </w:tcPr>
          <w:p w14:paraId="48A6EFBA"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-13.85463406</w:t>
            </w:r>
          </w:p>
        </w:tc>
      </w:tr>
      <w:tr w:rsidR="00682319" w:rsidRPr="00E525BE" w14:paraId="6206DE4E" w14:textId="77777777" w:rsidTr="004B4273">
        <w:trPr>
          <w:jc w:val="center"/>
        </w:trPr>
        <w:tc>
          <w:tcPr>
            <w:tcW w:w="902" w:type="dxa"/>
          </w:tcPr>
          <w:p w14:paraId="1DB77745" w14:textId="77777777" w:rsidR="00682319" w:rsidRPr="00E525BE" w:rsidRDefault="00682319" w:rsidP="00682319">
            <w:pPr>
              <w:pStyle w:val="TableContents"/>
              <w:jc w:val="both"/>
              <w:rPr>
                <w:sz w:val="20"/>
                <w:szCs w:val="20"/>
              </w:rPr>
            </w:pPr>
            <w:r w:rsidRPr="00E525BE">
              <w:rPr>
                <w:sz w:val="20"/>
                <w:szCs w:val="20"/>
              </w:rPr>
              <w:t>38</w:t>
            </w:r>
          </w:p>
        </w:tc>
        <w:tc>
          <w:tcPr>
            <w:tcW w:w="2411" w:type="dxa"/>
          </w:tcPr>
          <w:p w14:paraId="22674BB0"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0.47927547322</w:t>
            </w:r>
          </w:p>
        </w:tc>
        <w:tc>
          <w:tcPr>
            <w:tcW w:w="2414" w:type="dxa"/>
          </w:tcPr>
          <w:p w14:paraId="6FCF6C90"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0.4589958</w:t>
            </w:r>
          </w:p>
        </w:tc>
        <w:tc>
          <w:tcPr>
            <w:tcW w:w="1657" w:type="dxa"/>
          </w:tcPr>
          <w:p w14:paraId="0384B10D"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-10.9348307</w:t>
            </w:r>
          </w:p>
        </w:tc>
        <w:tc>
          <w:tcPr>
            <w:tcW w:w="1648" w:type="dxa"/>
          </w:tcPr>
          <w:p w14:paraId="1488E005"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-15.02677988</w:t>
            </w:r>
          </w:p>
        </w:tc>
      </w:tr>
      <w:tr w:rsidR="00682319" w:rsidRPr="00E525BE" w14:paraId="010BF147" w14:textId="77777777" w:rsidTr="004B4273">
        <w:trPr>
          <w:jc w:val="center"/>
        </w:trPr>
        <w:tc>
          <w:tcPr>
            <w:tcW w:w="902" w:type="dxa"/>
          </w:tcPr>
          <w:p w14:paraId="3C8B42E8" w14:textId="77777777" w:rsidR="00682319" w:rsidRPr="00E525BE" w:rsidRDefault="00682319" w:rsidP="00682319">
            <w:pPr>
              <w:pStyle w:val="TableContents"/>
              <w:jc w:val="both"/>
              <w:rPr>
                <w:sz w:val="20"/>
                <w:szCs w:val="20"/>
              </w:rPr>
            </w:pPr>
            <w:r w:rsidRPr="00E525BE">
              <w:rPr>
                <w:sz w:val="20"/>
                <w:szCs w:val="20"/>
              </w:rPr>
              <w:t>44</w:t>
            </w:r>
          </w:p>
        </w:tc>
        <w:tc>
          <w:tcPr>
            <w:tcW w:w="2411" w:type="dxa"/>
          </w:tcPr>
          <w:p w14:paraId="45929FB0"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0.47782591896</w:t>
            </w:r>
          </w:p>
        </w:tc>
        <w:tc>
          <w:tcPr>
            <w:tcW w:w="2414" w:type="dxa"/>
          </w:tcPr>
          <w:p w14:paraId="250501E0"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0.4668323</w:t>
            </w:r>
          </w:p>
        </w:tc>
        <w:tc>
          <w:tcPr>
            <w:tcW w:w="1657" w:type="dxa"/>
          </w:tcPr>
          <w:p w14:paraId="4C25A72C"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-11.4634772</w:t>
            </w:r>
          </w:p>
        </w:tc>
        <w:tc>
          <w:tcPr>
            <w:tcW w:w="1648" w:type="dxa"/>
          </w:tcPr>
          <w:p w14:paraId="5B8B10AF"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-16.25851165</w:t>
            </w:r>
          </w:p>
        </w:tc>
      </w:tr>
      <w:tr w:rsidR="00682319" w:rsidRPr="00E525BE" w14:paraId="77720910" w14:textId="77777777" w:rsidTr="004B4273">
        <w:trPr>
          <w:jc w:val="center"/>
        </w:trPr>
        <w:tc>
          <w:tcPr>
            <w:tcW w:w="902" w:type="dxa"/>
          </w:tcPr>
          <w:p w14:paraId="4233F341" w14:textId="77777777" w:rsidR="00682319" w:rsidRPr="00E525BE" w:rsidRDefault="00682319" w:rsidP="00682319">
            <w:pPr>
              <w:pStyle w:val="TableContents"/>
              <w:jc w:val="both"/>
              <w:rPr>
                <w:sz w:val="20"/>
                <w:szCs w:val="20"/>
              </w:rPr>
            </w:pPr>
            <w:r w:rsidRPr="00E525BE">
              <w:rPr>
                <w:sz w:val="20"/>
                <w:szCs w:val="20"/>
              </w:rPr>
              <w:t>50</w:t>
            </w:r>
          </w:p>
        </w:tc>
        <w:tc>
          <w:tcPr>
            <w:tcW w:w="2411" w:type="dxa"/>
          </w:tcPr>
          <w:p w14:paraId="5E07E2DF"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0.46616613333</w:t>
            </w:r>
          </w:p>
        </w:tc>
        <w:tc>
          <w:tcPr>
            <w:tcW w:w="2414" w:type="dxa"/>
          </w:tcPr>
          <w:p w14:paraId="6F977DA5"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0.4698015</w:t>
            </w:r>
          </w:p>
        </w:tc>
        <w:tc>
          <w:tcPr>
            <w:tcW w:w="1657" w:type="dxa"/>
          </w:tcPr>
          <w:p w14:paraId="21BC0DB7"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-11.9916904</w:t>
            </w:r>
          </w:p>
        </w:tc>
        <w:tc>
          <w:tcPr>
            <w:tcW w:w="1648" w:type="dxa"/>
          </w:tcPr>
          <w:p w14:paraId="4666F92D"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-17.91880002</w:t>
            </w:r>
          </w:p>
        </w:tc>
      </w:tr>
    </w:tbl>
    <w:p w14:paraId="691F8C5F" w14:textId="77777777" w:rsidR="004B4273" w:rsidRDefault="004B4273"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highlight w:val="yellow"/>
        </w:rPr>
        <w:sectPr w:rsidR="004B4273" w:rsidSect="00F23884">
          <w:footnotePr>
            <w:numRestart w:val="eachSect"/>
          </w:footnotePr>
          <w:type w:val="continuous"/>
          <w:pgSz w:w="12240" w:h="15840"/>
          <w:pgMar w:top="1008" w:right="936" w:bottom="1008" w:left="936" w:header="432" w:footer="432" w:gutter="0"/>
          <w:pgNumType w:start="1"/>
          <w:cols w:space="720"/>
        </w:sectPr>
      </w:pPr>
    </w:p>
    <w:p w14:paraId="6CD2A338" w14:textId="2227BA3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highlight w:val="yellow"/>
        </w:rPr>
      </w:pPr>
    </w:p>
    <w:p w14:paraId="67CC97A6"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In order to test the results we propose our hypotheses as follows:</w:t>
      </w:r>
    </w:p>
    <w:p w14:paraId="2EE2A255"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 xml:space="preserve">Ho: There is no significant difference between the topics generated by the NIPS papers and those by user tweets. </w:t>
      </w:r>
    </w:p>
    <w:p w14:paraId="477A675A"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H1: There is a significant difference between the results of the two datasets.</w:t>
      </w:r>
    </w:p>
    <w:p w14:paraId="3DDBC4AF"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3153103" w14:textId="7A7C7D46" w:rsidR="00682319" w:rsidRPr="00E525BE" w:rsidRDefault="00682319" w:rsidP="003A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jc w:val="both"/>
      </w:pPr>
      <w:r w:rsidRPr="00E525BE">
        <w:t>A t-test returned a t-statistic value of 1.7445, a p-value of 0.09873 at 95% confidence interval for the difference in means from -0.01150148 to 0.11898767 for the NIPS papers and user tweets datasets, respectively. The mean in groups NIPS paper and user tweets returned 0.4489073 and 0.3951642, respectively.</w:t>
      </w:r>
    </w:p>
    <w:p w14:paraId="351B33CB" w14:textId="5B6CCD51"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With a p-value greater than 0.05, the null hypotheses (Ho) is accepted and the alternative hypotheses (H1) is rejected. This means that there is no significant difference between the results obtained using the NIPS papers and the user tweets. The same result is true when we consider the perplexity scores, which returned a p-value of 0.1175, which is also</w:t>
      </w:r>
      <w:r w:rsidR="004B4273">
        <w:t xml:space="preserve"> not statistically significant.</w:t>
      </w:r>
    </w:p>
    <w:p w14:paraId="6F9EC40A"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8D3B6E8" w14:textId="2A7F86DA" w:rsidR="00682319" w:rsidRPr="00F87903" w:rsidRDefault="00F87903" w:rsidP="00F87903">
      <w:pPr>
        <w:pStyle w:val="HTMLPreformatted"/>
        <w:jc w:val="center"/>
        <w:textAlignment w:val="baseline"/>
        <w:rPr>
          <w:rFonts w:ascii="Times New Roman" w:hAnsi="Times New Roman" w:cs="Times New Roman"/>
          <w:bCs/>
        </w:rPr>
      </w:pPr>
      <w:r w:rsidRPr="00F87903">
        <w:rPr>
          <w:rFonts w:ascii="Times New Roman" w:hAnsi="Times New Roman" w:cs="Times New Roman"/>
          <w:bCs/>
          <w:lang w:eastAsia="en-US"/>
        </w:rPr>
        <w:t>V. CONCLUSION</w:t>
      </w:r>
    </w:p>
    <w:p w14:paraId="65591861" w14:textId="74727605" w:rsidR="00F23884" w:rsidRDefault="00682319" w:rsidP="003A42FB">
      <w:pPr>
        <w:keepNext/>
        <w:pBdr>
          <w:top w:val="nil"/>
          <w:left w:val="nil"/>
          <w:bottom w:val="nil"/>
          <w:right w:val="nil"/>
          <w:between w:val="nil"/>
        </w:pBdr>
        <w:spacing w:before="240" w:after="80"/>
        <w:ind w:firstLine="204"/>
        <w:jc w:val="both"/>
      </w:pPr>
      <w:r w:rsidRPr="00E525BE">
        <w:t xml:space="preserve">This study set out to provide methods for online data collection and analytics by systematically showing easy steps to researchers who are challenged by non-acceptance of their research papers due to either lack of knowledge on how to mine research data from the web or how and what tools to apply for insightful data analytics. The study used a-40 year NIPS conference papers dataset and Twitter </w:t>
      </w:r>
      <w:proofErr w:type="gramStart"/>
      <w:r w:rsidRPr="00E525BE">
        <w:t>users</w:t>
      </w:r>
      <w:proofErr w:type="gramEnd"/>
      <w:r w:rsidRPr="00E525BE">
        <w:t xml:space="preserve"> tweets to gauge the amount of influence tweets could have on the direction of academic research in the areas of artificial intelligence and machine learning. Three topic modeling algorithms were applied, the LDA, LSI, and HDP. The algorithms successfully identified AI/ML topics at varying degrees. Their results were compared across different number of topics, and the LDA came out with the best results, which is consistent with literature. Furthermore, embedding methods were also compared within the LDA model, the Bag of words and the </w:t>
      </w:r>
      <w:proofErr w:type="spellStart"/>
      <w:r w:rsidRPr="00E525BE">
        <w:t>tf-idf</w:t>
      </w:r>
      <w:proofErr w:type="spellEnd"/>
      <w:r w:rsidRPr="00E525BE">
        <w:t xml:space="preserve">, respectively. The bag of words being the traditional embedding method for LDA came out better in discovering more topics within the corpora. When the evaluation metrics of the LDA model were compared between the NIPS papers and the user tweets, it was discovered that the NIPS dataset, an organized dataset showed better performance. However, a t-test showed that the difference between the results of the two datasets was not significant. The author in [47], observed that one problem of Twitter measures based on LDA is that the traditional LDA algorithms are used for larger texts than tweets, so it is </w:t>
      </w:r>
      <w:r w:rsidRPr="00E525BE">
        <w:t>necessary to use specific variation. One of the striking findings of this paper is the ability of the research to identify the top influencers in AI/ML research from tweets using topic modeling. The top five machine learning influencers identified on Twitter are mostly industry-based professionals, some combining research and academia with industry experience. These influencers are able to exert this influence because of their activeness on Twitter unlike the more cited scholars who are less active on social media</w:t>
      </w:r>
      <w:r w:rsidR="00F23884">
        <w:t>.</w:t>
      </w:r>
    </w:p>
    <w:p w14:paraId="49678B33" w14:textId="08992882" w:rsidR="00732E46" w:rsidRDefault="000F2C11" w:rsidP="008E010B">
      <w:pPr>
        <w:keepNext/>
        <w:pBdr>
          <w:top w:val="nil"/>
          <w:left w:val="nil"/>
          <w:bottom w:val="nil"/>
          <w:right w:val="nil"/>
          <w:between w:val="nil"/>
        </w:pBdr>
        <w:spacing w:before="240" w:after="80"/>
        <w:jc w:val="center"/>
        <w:rPr>
          <w:color w:val="222222"/>
          <w:sz w:val="16"/>
          <w:szCs w:val="16"/>
        </w:rPr>
      </w:pPr>
      <w:r>
        <w:rPr>
          <w:smallCaps/>
          <w:color w:val="000000"/>
        </w:rPr>
        <w:t>References</w:t>
      </w:r>
    </w:p>
    <w:p w14:paraId="343C1966" w14:textId="5A639E72" w:rsidR="004B4273" w:rsidRPr="00E525BE" w:rsidRDefault="00494677" w:rsidP="0049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630"/>
        <w:jc w:val="both"/>
      </w:pPr>
      <w:r>
        <w:t xml:space="preserve">[1] </w:t>
      </w:r>
      <w:r w:rsidR="00F67FEE">
        <w:t xml:space="preserve">B. </w:t>
      </w:r>
      <w:proofErr w:type="spellStart"/>
      <w:r w:rsidR="00F67FEE">
        <w:t>Batrinca</w:t>
      </w:r>
      <w:proofErr w:type="spellEnd"/>
      <w:r w:rsidR="004B4273" w:rsidRPr="00E525BE">
        <w:t xml:space="preserve"> </w:t>
      </w:r>
      <w:r w:rsidR="00F67FEE">
        <w:t xml:space="preserve">and P.C. </w:t>
      </w:r>
      <w:proofErr w:type="spellStart"/>
      <w:r w:rsidR="00F67FEE">
        <w:t>Treleaven</w:t>
      </w:r>
      <w:proofErr w:type="spellEnd"/>
      <w:r w:rsidR="00F67FEE">
        <w:t>,</w:t>
      </w:r>
      <w:r w:rsidR="004B4273" w:rsidRPr="00E525BE">
        <w:t xml:space="preserve"> </w:t>
      </w:r>
      <w:r w:rsidR="00F67FEE">
        <w:t>“</w:t>
      </w:r>
      <w:r w:rsidR="004B4273" w:rsidRPr="00E525BE">
        <w:t>Social media analytics: a survey of techniques, tools and</w:t>
      </w:r>
      <w:r w:rsidR="00F67FEE">
        <w:t xml:space="preserve"> platforms,”</w:t>
      </w:r>
      <w:r w:rsidR="004B4273" w:rsidRPr="00E525BE">
        <w:t xml:space="preserve"> AI &amp; </w:t>
      </w:r>
      <w:proofErr w:type="spellStart"/>
      <w:r w:rsidR="004B4273" w:rsidRPr="00E525BE">
        <w:t>Soc</w:t>
      </w:r>
      <w:proofErr w:type="spellEnd"/>
      <w:r w:rsidR="00F67FEE">
        <w:t>,</w:t>
      </w:r>
      <w:r w:rsidR="004B4273" w:rsidRPr="00E525BE">
        <w:t xml:space="preserve"> 30, 89–116</w:t>
      </w:r>
      <w:r w:rsidR="00F67FEE">
        <w:t>, 2015,</w:t>
      </w:r>
      <w:r w:rsidR="004B4273" w:rsidRPr="00E525BE">
        <w:t xml:space="preserve"> </w:t>
      </w:r>
      <w:hyperlink r:id="rId21" w:history="1">
        <w:r w:rsidR="004B4273" w:rsidRPr="00E525BE">
          <w:rPr>
            <w:rStyle w:val="Hyperlink"/>
          </w:rPr>
          <w:t>https://doi.org/10.1007/s00146-014-0549-4</w:t>
        </w:r>
      </w:hyperlink>
      <w:r w:rsidR="00F67FEE">
        <w:rPr>
          <w:rStyle w:val="Hyperlink"/>
          <w:color w:val="auto"/>
        </w:rPr>
        <w:t>.</w:t>
      </w:r>
    </w:p>
    <w:p w14:paraId="00A73833" w14:textId="0ED7056E"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F67FEE">
        <w:t xml:space="preserve">L. </w:t>
      </w:r>
      <w:proofErr w:type="spellStart"/>
      <w:r w:rsidR="00F67FEE">
        <w:t>Bornmann</w:t>
      </w:r>
      <w:proofErr w:type="spellEnd"/>
      <w:r w:rsidR="00F67FEE">
        <w:t xml:space="preserve"> and R. </w:t>
      </w:r>
      <w:proofErr w:type="spellStart"/>
      <w:r w:rsidR="00F67FEE">
        <w:t>Haunschild</w:t>
      </w:r>
      <w:proofErr w:type="spellEnd"/>
      <w:r w:rsidR="00F67FEE">
        <w:t>,</w:t>
      </w:r>
      <w:r w:rsidR="004B4273" w:rsidRPr="00E525BE">
        <w:t xml:space="preserve"> </w:t>
      </w:r>
      <w:r w:rsidR="00F67FEE">
        <w:t>“</w:t>
      </w:r>
      <w:r w:rsidR="004B4273" w:rsidRPr="00E525BE">
        <w:t xml:space="preserve">T factor: A metric </w:t>
      </w:r>
      <w:r w:rsidR="00F67FEE">
        <w:t>for measuring impact on Twitter,”</w:t>
      </w:r>
      <w:r w:rsidR="004B4273" w:rsidRPr="00E525BE">
        <w:t xml:space="preserve"> Malaysian Journal of Library &amp; Information Science, Vol. 21, no. 2, 13-20</w:t>
      </w:r>
      <w:r w:rsidR="00F67FEE">
        <w:t>, 2016.</w:t>
      </w:r>
    </w:p>
    <w:p w14:paraId="2A239D59" w14:textId="7CB93B74"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F67FEE">
        <w:t>J. Ortega,</w:t>
      </w:r>
      <w:r w:rsidR="004B4273" w:rsidRPr="00E525BE">
        <w:t xml:space="preserve"> The presence of academic journals on Twitter and its relationship with dissemination (tweets) and research impact (citations)</w:t>
      </w:r>
      <w:r w:rsidR="00F67FEE">
        <w:t>,”</w:t>
      </w:r>
      <w:r w:rsidR="004B4273" w:rsidRPr="00E525BE">
        <w:t xml:space="preserve"> </w:t>
      </w:r>
      <w:proofErr w:type="spellStart"/>
      <w:r w:rsidR="004B4273" w:rsidRPr="00E525BE">
        <w:t>Aslib</w:t>
      </w:r>
      <w:proofErr w:type="spellEnd"/>
      <w:r w:rsidR="004B4273" w:rsidRPr="00E525BE">
        <w:t xml:space="preserve"> Proceedings</w:t>
      </w:r>
      <w:r w:rsidR="00F67FEE">
        <w:t>, 69,</w:t>
      </w:r>
      <w:r w:rsidR="004B4273" w:rsidRPr="00E525BE">
        <w:t xml:space="preserve"> 10.1108/AJIM-02-2017-0055</w:t>
      </w:r>
      <w:r w:rsidR="00F67FEE">
        <w:t>, 2017.</w:t>
      </w:r>
    </w:p>
    <w:p w14:paraId="3358283D" w14:textId="6D232A5A"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F67FEE">
        <w:t xml:space="preserve">S. </w:t>
      </w:r>
      <w:proofErr w:type="spellStart"/>
      <w:r w:rsidR="004B4273" w:rsidRPr="00E525BE">
        <w:t>Haustein</w:t>
      </w:r>
      <w:proofErr w:type="spellEnd"/>
      <w:r w:rsidR="004B4273" w:rsidRPr="00E525BE">
        <w:t xml:space="preserve">, </w:t>
      </w:r>
      <w:r w:rsidR="00F67FEE">
        <w:t>“Scholarly Twitter metrics,</w:t>
      </w:r>
      <w:r w:rsidR="004B4273" w:rsidRPr="00E525BE">
        <w:t xml:space="preserve"> Handbook of Quantitative </w:t>
      </w:r>
      <w:r w:rsidR="00F67FEE">
        <w:t xml:space="preserve">Science and Technology Research,” </w:t>
      </w:r>
      <w:r w:rsidR="004B4273" w:rsidRPr="00E525BE">
        <w:t>201</w:t>
      </w:r>
      <w:r w:rsidR="00F67FEE">
        <w:t>8.</w:t>
      </w:r>
    </w:p>
    <w:p w14:paraId="580C8762" w14:textId="45D43CC0"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F67FEE">
        <w:t>T. Hofmann,</w:t>
      </w:r>
      <w:r w:rsidR="004B4273" w:rsidRPr="00E525BE">
        <w:t xml:space="preserve"> Probabi</w:t>
      </w:r>
      <w:r w:rsidR="00F67FEE">
        <w:t>listic Latent Semantic Indexing,</w:t>
      </w:r>
      <w:r w:rsidR="004B4273" w:rsidRPr="00E525BE">
        <w:t xml:space="preserve"> In SIGIR’99: Proceedings of the 22nd Annual International ACM SIGIR Conference on Research and Devel</w:t>
      </w:r>
      <w:r w:rsidR="00F67FEE">
        <w:t>opment in Information Retrieval, pp. 50–57, ACM Press, 1999.</w:t>
      </w:r>
    </w:p>
    <w:p w14:paraId="73B2AD47" w14:textId="6040DE64"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F67FEE">
        <w:t>D.</w:t>
      </w:r>
      <w:r w:rsidR="0028044B">
        <w:t xml:space="preserve"> </w:t>
      </w:r>
      <w:r w:rsidR="00F67FEE">
        <w:t xml:space="preserve">M. </w:t>
      </w:r>
      <w:proofErr w:type="spellStart"/>
      <w:r w:rsidR="00F67FEE">
        <w:t>Blei</w:t>
      </w:r>
      <w:proofErr w:type="spellEnd"/>
      <w:r w:rsidR="004B4273" w:rsidRPr="00E525BE">
        <w:t xml:space="preserve">, </w:t>
      </w:r>
      <w:r w:rsidR="00F67FEE">
        <w:t>A.</w:t>
      </w:r>
      <w:r w:rsidR="0028044B">
        <w:t xml:space="preserve"> </w:t>
      </w:r>
      <w:r w:rsidR="00F67FEE">
        <w:t>Y. Ng and</w:t>
      </w:r>
      <w:r w:rsidR="004B4273" w:rsidRPr="00E525BE">
        <w:t xml:space="preserve"> </w:t>
      </w:r>
      <w:r w:rsidR="00F67FEE">
        <w:t>M.</w:t>
      </w:r>
      <w:r w:rsidR="0028044B">
        <w:t xml:space="preserve"> </w:t>
      </w:r>
      <w:r w:rsidR="00F67FEE">
        <w:t xml:space="preserve">I. Jordan, “Latent </w:t>
      </w:r>
      <w:proofErr w:type="spellStart"/>
      <w:r w:rsidR="00F67FEE">
        <w:t>Dirichlet</w:t>
      </w:r>
      <w:proofErr w:type="spellEnd"/>
      <w:r w:rsidR="00F67FEE">
        <w:t xml:space="preserve"> Allocation,”</w:t>
      </w:r>
      <w:r w:rsidR="004B4273" w:rsidRPr="00E525BE">
        <w:t xml:space="preserve"> Journ</w:t>
      </w:r>
      <w:r w:rsidR="00175AFA">
        <w:t>al of Machine Learning Research,</w:t>
      </w:r>
      <w:r w:rsidR="004B4273" w:rsidRPr="00E525BE">
        <w:t xml:space="preserve"> 3, 993–1022</w:t>
      </w:r>
      <w:r w:rsidR="00175AFA">
        <w:t>, 2003.</w:t>
      </w:r>
    </w:p>
    <w:p w14:paraId="28AE69E4" w14:textId="368E11CC"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175AFA">
        <w:t xml:space="preserve">B. </w:t>
      </w:r>
      <w:proofErr w:type="spellStart"/>
      <w:r w:rsidR="00175AFA">
        <w:t>Grün</w:t>
      </w:r>
      <w:proofErr w:type="spellEnd"/>
      <w:r w:rsidR="00175AFA">
        <w:t xml:space="preserve"> and K.</w:t>
      </w:r>
      <w:r w:rsidR="004B4273" w:rsidRPr="00E525BE">
        <w:t xml:space="preserve"> </w:t>
      </w:r>
      <w:proofErr w:type="spellStart"/>
      <w:r w:rsidR="00175AFA">
        <w:t>Hornik</w:t>
      </w:r>
      <w:proofErr w:type="spellEnd"/>
      <w:r w:rsidR="00175AFA">
        <w:t>,</w:t>
      </w:r>
      <w:r w:rsidR="004B4273" w:rsidRPr="00E525BE">
        <w:t xml:space="preserve"> </w:t>
      </w:r>
      <w:r w:rsidR="00175AFA">
        <w:t>“</w:t>
      </w:r>
      <w:proofErr w:type="spellStart"/>
      <w:r w:rsidR="004B4273" w:rsidRPr="00E525BE">
        <w:t>Topicmodels</w:t>
      </w:r>
      <w:proofErr w:type="spellEnd"/>
      <w:r w:rsidR="004B4273" w:rsidRPr="00E525BE">
        <w:t>: An R Package for Fitting Topic Models</w:t>
      </w:r>
      <w:r w:rsidR="0028044B">
        <w:t>,</w:t>
      </w:r>
      <w:r w:rsidR="00175AFA">
        <w:t>”</w:t>
      </w:r>
      <w:r w:rsidR="004B4273" w:rsidRPr="00E525BE">
        <w:t xml:space="preserve"> Journal of Statistical Software, 40 (13)</w:t>
      </w:r>
      <w:r w:rsidR="00175AFA">
        <w:t>, pp. 1-30,</w:t>
      </w:r>
      <w:r w:rsidR="004B4273" w:rsidRPr="00E525BE">
        <w:t xml:space="preserve"> ISSN 1548-7660</w:t>
      </w:r>
      <w:r w:rsidR="00175AFA">
        <w:t>, 2011.</w:t>
      </w:r>
    </w:p>
    <w:p w14:paraId="46211549" w14:textId="034D89D1"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175AFA">
        <w:t>R. Nagar</w:t>
      </w:r>
      <w:r w:rsidR="004B4273" w:rsidRPr="00E525BE">
        <w:t>,</w:t>
      </w:r>
      <w:r w:rsidR="00175AFA">
        <w:t xml:space="preserve"> Q.</w:t>
      </w:r>
      <w:r w:rsidR="004B4273" w:rsidRPr="00E525BE">
        <w:t xml:space="preserve"> Yuan</w:t>
      </w:r>
      <w:r w:rsidR="00175AFA">
        <w:t>,</w:t>
      </w:r>
      <w:r w:rsidR="004B4273" w:rsidRPr="00E525BE">
        <w:t xml:space="preserve"> </w:t>
      </w:r>
      <w:r w:rsidR="00175AFA">
        <w:t>C.</w:t>
      </w:r>
      <w:r w:rsidR="0028044B">
        <w:t xml:space="preserve"> </w:t>
      </w:r>
      <w:r w:rsidR="00175AFA">
        <w:t xml:space="preserve">C. </w:t>
      </w:r>
      <w:proofErr w:type="spellStart"/>
      <w:r w:rsidR="00175AFA">
        <w:t>Freifeld</w:t>
      </w:r>
      <w:proofErr w:type="spellEnd"/>
      <w:r w:rsidR="00175AFA">
        <w:t>,</w:t>
      </w:r>
      <w:r w:rsidR="004B4273" w:rsidRPr="00E525BE">
        <w:t xml:space="preserve"> </w:t>
      </w:r>
      <w:r w:rsidR="00175AFA">
        <w:t xml:space="preserve">M. </w:t>
      </w:r>
      <w:proofErr w:type="spellStart"/>
      <w:r w:rsidR="00175AFA">
        <w:t>Santillana</w:t>
      </w:r>
      <w:proofErr w:type="spellEnd"/>
      <w:r w:rsidR="00175AFA">
        <w:t>,</w:t>
      </w:r>
      <w:r w:rsidR="004B4273" w:rsidRPr="00E525BE">
        <w:t xml:space="preserve"> </w:t>
      </w:r>
      <w:r w:rsidR="00175AFA">
        <w:t xml:space="preserve">A. </w:t>
      </w:r>
      <w:proofErr w:type="spellStart"/>
      <w:r w:rsidR="00175AFA">
        <w:t>Nojima</w:t>
      </w:r>
      <w:proofErr w:type="spellEnd"/>
      <w:r w:rsidR="004B4273" w:rsidRPr="00E525BE">
        <w:t xml:space="preserve">, </w:t>
      </w:r>
      <w:r w:rsidR="00175AFA">
        <w:t xml:space="preserve">R. </w:t>
      </w:r>
      <w:proofErr w:type="spellStart"/>
      <w:r w:rsidR="004B4273" w:rsidRPr="00E525BE">
        <w:t>Ch</w:t>
      </w:r>
      <w:r w:rsidR="00175AFA">
        <w:t>unara</w:t>
      </w:r>
      <w:proofErr w:type="spellEnd"/>
      <w:r w:rsidR="00175AFA">
        <w:t xml:space="preserve"> and</w:t>
      </w:r>
      <w:r w:rsidR="004B4273" w:rsidRPr="00E525BE">
        <w:t xml:space="preserve"> </w:t>
      </w:r>
      <w:r w:rsidR="00175AFA">
        <w:t>J.S. Brownstein,</w:t>
      </w:r>
      <w:r w:rsidR="004B4273" w:rsidRPr="00E525BE">
        <w:t xml:space="preserve"> </w:t>
      </w:r>
      <w:r w:rsidR="00175AFA">
        <w:t>“</w:t>
      </w:r>
      <w:r w:rsidR="004B4273" w:rsidRPr="00E525BE">
        <w:t>A case study of the New York City 2012-2013 influenza season with daily geocoded Twitter data from temporal and spatiotemporal perspectives</w:t>
      </w:r>
      <w:r w:rsidR="00175AFA">
        <w:t>,”</w:t>
      </w:r>
      <w:r w:rsidR="004B4273" w:rsidRPr="00E525BE">
        <w:t xml:space="preserve"> Journal of medical Internet rese</w:t>
      </w:r>
      <w:r w:rsidR="00175AFA">
        <w:t>arch, 16(10), e236, 2014.</w:t>
      </w:r>
    </w:p>
    <w:p w14:paraId="7E3A79F7" w14:textId="5D71A902"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lastRenderedPageBreak/>
        <w:t xml:space="preserve"> </w:t>
      </w:r>
      <w:r w:rsidR="00175AFA">
        <w:t>A. G. Reece, A. J. Reagan</w:t>
      </w:r>
      <w:r w:rsidR="004B4273" w:rsidRPr="00E525BE">
        <w:t xml:space="preserve">, </w:t>
      </w:r>
      <w:r w:rsidR="00175AFA">
        <w:t xml:space="preserve">K. L. </w:t>
      </w:r>
      <w:proofErr w:type="spellStart"/>
      <w:r w:rsidR="00175AFA">
        <w:t>Lix</w:t>
      </w:r>
      <w:proofErr w:type="spellEnd"/>
      <w:r w:rsidR="00175AFA">
        <w:t>, P. S.</w:t>
      </w:r>
      <w:r w:rsidR="004B4273" w:rsidRPr="00E525BE">
        <w:t xml:space="preserve"> </w:t>
      </w:r>
      <w:proofErr w:type="spellStart"/>
      <w:r w:rsidR="004B4273" w:rsidRPr="00E525BE">
        <w:t>Do</w:t>
      </w:r>
      <w:r w:rsidR="00175AFA">
        <w:t>dds</w:t>
      </w:r>
      <w:proofErr w:type="spellEnd"/>
      <w:r w:rsidR="004B4273" w:rsidRPr="00E525BE">
        <w:t xml:space="preserve">, </w:t>
      </w:r>
      <w:r w:rsidR="00175AFA">
        <w:t>C. M. Danforth and</w:t>
      </w:r>
      <w:r w:rsidR="004B4273" w:rsidRPr="00E525BE">
        <w:t xml:space="preserve"> </w:t>
      </w:r>
      <w:r w:rsidR="00175AFA">
        <w:t xml:space="preserve">E. J. </w:t>
      </w:r>
      <w:r w:rsidR="004B4273" w:rsidRPr="00E525BE">
        <w:t xml:space="preserve">Langer, </w:t>
      </w:r>
      <w:r w:rsidR="00175AFA">
        <w:t>“</w:t>
      </w:r>
      <w:r w:rsidR="004B4273" w:rsidRPr="00E525BE">
        <w:t>Forecasting the onset and course of mental illness with Twitter data</w:t>
      </w:r>
      <w:r w:rsidR="00175AFA">
        <w:t>,”</w:t>
      </w:r>
      <w:r w:rsidR="004B4273" w:rsidRPr="00E525BE">
        <w:t xml:space="preserve"> </w:t>
      </w:r>
      <w:r w:rsidR="00175AFA">
        <w:t>Scientific reports,</w:t>
      </w:r>
      <w:r w:rsidR="004B4273" w:rsidRPr="00E525BE">
        <w:t xml:space="preserve"> 7(1), 1-11</w:t>
      </w:r>
      <w:r w:rsidR="00175AFA">
        <w:t>, 2017.</w:t>
      </w:r>
    </w:p>
    <w:p w14:paraId="246600E1" w14:textId="01BB692B"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4B4273" w:rsidRPr="00E525BE">
        <w:t>A.</w:t>
      </w:r>
      <w:r w:rsidR="00175AFA">
        <w:t xml:space="preserve"> Ashok</w:t>
      </w:r>
      <w:r w:rsidR="004B4273" w:rsidRPr="00E525BE">
        <w:t>, M.</w:t>
      </w:r>
      <w:r w:rsidR="00175AFA">
        <w:t xml:space="preserve"> </w:t>
      </w:r>
      <w:proofErr w:type="spellStart"/>
      <w:r w:rsidR="00175AFA" w:rsidRPr="00E525BE">
        <w:t>Guruprasad</w:t>
      </w:r>
      <w:proofErr w:type="spellEnd"/>
      <w:r w:rsidR="004B4273" w:rsidRPr="00E525BE">
        <w:t>, C. O.</w:t>
      </w:r>
      <w:r w:rsidR="00175AFA">
        <w:t xml:space="preserve"> Prakash and</w:t>
      </w:r>
      <w:r w:rsidR="004B4273" w:rsidRPr="00E525BE">
        <w:t xml:space="preserve"> S. S.</w:t>
      </w:r>
      <w:r w:rsidR="00175AFA" w:rsidRPr="00175AFA">
        <w:t xml:space="preserve"> </w:t>
      </w:r>
      <w:proofErr w:type="spellStart"/>
      <w:r w:rsidR="00175AFA">
        <w:t>Shylaja</w:t>
      </w:r>
      <w:proofErr w:type="spellEnd"/>
      <w:r w:rsidR="00175AFA">
        <w:t>,</w:t>
      </w:r>
      <w:r w:rsidR="004B4273" w:rsidRPr="00E525BE">
        <w:t xml:space="preserve"> </w:t>
      </w:r>
      <w:r w:rsidR="00175AFA">
        <w:t>“</w:t>
      </w:r>
      <w:r w:rsidR="004B4273" w:rsidRPr="00E525BE">
        <w:t>A Machine Learning Approach for Disease Surveillance and V</w:t>
      </w:r>
      <w:r w:rsidR="00175AFA">
        <w:t>isualization using Twitter Data,”</w:t>
      </w:r>
      <w:r w:rsidR="004B4273" w:rsidRPr="00E525BE">
        <w:t xml:space="preserve"> In 2019 International Conference on Computational Intelligence in Data Science (ICCIDS)</w:t>
      </w:r>
      <w:r w:rsidR="00175AFA">
        <w:t>, IEEE,</w:t>
      </w:r>
      <w:r w:rsidR="004B4273" w:rsidRPr="00E525BE">
        <w:t xml:space="preserve"> pp. 1-6</w:t>
      </w:r>
      <w:r w:rsidR="00175AFA">
        <w:t>,</w:t>
      </w:r>
      <w:r w:rsidR="004B4273" w:rsidRPr="00E525BE">
        <w:t xml:space="preserve"> </w:t>
      </w:r>
      <w:r w:rsidR="00175AFA">
        <w:t>2019.</w:t>
      </w:r>
    </w:p>
    <w:p w14:paraId="783C6CDC" w14:textId="0B3344D0"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4B4273" w:rsidRPr="00E525BE">
        <w:t>C.</w:t>
      </w:r>
      <w:r w:rsidR="0028044B">
        <w:t xml:space="preserve"> </w:t>
      </w:r>
      <w:r w:rsidR="0028044B" w:rsidRPr="00E525BE">
        <w:t>Allen,</w:t>
      </w:r>
      <w:r w:rsidR="0028044B">
        <w:t xml:space="preserve"> </w:t>
      </w:r>
      <w:r w:rsidR="004B4273" w:rsidRPr="00E525BE">
        <w:t>M. H.</w:t>
      </w:r>
      <w:r w:rsidR="0028044B">
        <w:t xml:space="preserve"> </w:t>
      </w:r>
      <w:r w:rsidR="0028044B">
        <w:t>Tsou</w:t>
      </w:r>
      <w:r w:rsidR="004B4273" w:rsidRPr="00E525BE">
        <w:t>, A.</w:t>
      </w:r>
      <w:r w:rsidR="0028044B">
        <w:t xml:space="preserve"> Aslam</w:t>
      </w:r>
      <w:r w:rsidR="004B4273" w:rsidRPr="00E525BE">
        <w:t>, A.</w:t>
      </w:r>
      <w:r w:rsidR="0028044B">
        <w:t xml:space="preserve"> Nagel</w:t>
      </w:r>
      <w:r w:rsidR="004B4273" w:rsidRPr="00E525BE">
        <w:t>, J. M.</w:t>
      </w:r>
      <w:r w:rsidR="0028044B">
        <w:t xml:space="preserve"> </w:t>
      </w:r>
      <w:proofErr w:type="spellStart"/>
      <w:r w:rsidR="0028044B" w:rsidRPr="00E525BE">
        <w:t>Gawron</w:t>
      </w:r>
      <w:proofErr w:type="spellEnd"/>
      <w:r w:rsidR="0028044B" w:rsidRPr="00E525BE">
        <w:t>,</w:t>
      </w:r>
      <w:r w:rsidR="004B4273" w:rsidRPr="00E525BE">
        <w:t xml:space="preserve"> </w:t>
      </w:r>
      <w:r w:rsidR="0028044B">
        <w:t>“</w:t>
      </w:r>
      <w:r w:rsidR="004B4273" w:rsidRPr="00E525BE">
        <w:t>Applying GIS and machine learning methods to Twitter data for multiscale surveillance of</w:t>
      </w:r>
      <w:r w:rsidR="0028044B">
        <w:t xml:space="preserve"> influenza” </w:t>
      </w:r>
      <w:proofErr w:type="spellStart"/>
      <w:r w:rsidR="0028044B">
        <w:t>PloS</w:t>
      </w:r>
      <w:proofErr w:type="spellEnd"/>
      <w:r w:rsidR="0028044B">
        <w:t xml:space="preserve"> one, 11(7), e0157734, 2016.</w:t>
      </w:r>
    </w:p>
    <w:p w14:paraId="41292BCF" w14:textId="0C86B5E3"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4B4273" w:rsidRPr="00E525BE">
        <w:t>K.</w:t>
      </w:r>
      <w:r w:rsidR="00175AFA">
        <w:t xml:space="preserve"> Lee</w:t>
      </w:r>
      <w:r w:rsidR="004B4273" w:rsidRPr="00E525BE">
        <w:t>, A.</w:t>
      </w:r>
      <w:r w:rsidR="00175AFA">
        <w:t xml:space="preserve"> Agrawal and A.</w:t>
      </w:r>
      <w:r w:rsidR="004B4273" w:rsidRPr="00E525BE">
        <w:t xml:space="preserve"> </w:t>
      </w:r>
      <w:proofErr w:type="spellStart"/>
      <w:r w:rsidR="00175AFA">
        <w:t>Choudhary</w:t>
      </w:r>
      <w:proofErr w:type="spellEnd"/>
      <w:r w:rsidR="00175AFA">
        <w:t>,</w:t>
      </w:r>
      <w:r w:rsidR="004B4273" w:rsidRPr="00E525BE">
        <w:t xml:space="preserve"> </w:t>
      </w:r>
      <w:r w:rsidR="00175AFA">
        <w:t>“</w:t>
      </w:r>
      <w:r w:rsidR="004B4273" w:rsidRPr="00E525BE">
        <w:t>Real-time disease surveillance using twitter data: demonstration on flu and cancer</w:t>
      </w:r>
      <w:r w:rsidR="00EF3525">
        <w:t>,</w:t>
      </w:r>
      <w:r w:rsidR="00175AFA">
        <w:t>”</w:t>
      </w:r>
      <w:r w:rsidR="004B4273" w:rsidRPr="00E525BE">
        <w:t xml:space="preserve"> In Proceedings of the 19th ACM SIGKDD international conference on Knowl</w:t>
      </w:r>
      <w:r w:rsidR="00175AFA">
        <w:t>edge discovery and data mining,</w:t>
      </w:r>
      <w:r w:rsidR="004B4273" w:rsidRPr="00E525BE">
        <w:t xml:space="preserve"> pp. 1474-1477</w:t>
      </w:r>
      <w:r w:rsidR="00175AFA">
        <w:t>, 2013.</w:t>
      </w:r>
    </w:p>
    <w:p w14:paraId="63826FA6" w14:textId="2FF0BF09"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4B4273" w:rsidRPr="00E525BE">
        <w:t>G.</w:t>
      </w:r>
      <w:r w:rsidR="00EF3525">
        <w:t xml:space="preserve"> </w:t>
      </w:r>
      <w:proofErr w:type="spellStart"/>
      <w:r w:rsidR="00EF3525">
        <w:t>Caldarelli</w:t>
      </w:r>
      <w:proofErr w:type="spellEnd"/>
      <w:r w:rsidR="004B4273" w:rsidRPr="00E525BE">
        <w:t>, A.</w:t>
      </w:r>
      <w:r w:rsidR="00EF3525">
        <w:t xml:space="preserve"> </w:t>
      </w:r>
      <w:proofErr w:type="spellStart"/>
      <w:r w:rsidR="00EF3525">
        <w:t>Chessa</w:t>
      </w:r>
      <w:proofErr w:type="spellEnd"/>
      <w:r w:rsidR="004B4273" w:rsidRPr="00E525BE">
        <w:t>, F.</w:t>
      </w:r>
      <w:r w:rsidR="00EF3525">
        <w:t xml:space="preserve"> </w:t>
      </w:r>
      <w:proofErr w:type="spellStart"/>
      <w:r w:rsidR="00EF3525">
        <w:t>Pammolli</w:t>
      </w:r>
      <w:proofErr w:type="spellEnd"/>
      <w:r w:rsidR="004B4273" w:rsidRPr="00E525BE">
        <w:t>, G.</w:t>
      </w:r>
      <w:r w:rsidR="00EF3525">
        <w:t xml:space="preserve"> </w:t>
      </w:r>
      <w:proofErr w:type="spellStart"/>
      <w:r w:rsidR="00EF3525">
        <w:t>Pompa</w:t>
      </w:r>
      <w:proofErr w:type="spellEnd"/>
      <w:r w:rsidR="004B4273" w:rsidRPr="00E525BE">
        <w:t>, M.</w:t>
      </w:r>
      <w:r w:rsidR="00EF3525">
        <w:t xml:space="preserve"> </w:t>
      </w:r>
      <w:proofErr w:type="spellStart"/>
      <w:r w:rsidR="00EF3525">
        <w:t>Puliga</w:t>
      </w:r>
      <w:proofErr w:type="spellEnd"/>
      <w:r w:rsidR="004B4273" w:rsidRPr="00E525BE">
        <w:t>, M.</w:t>
      </w:r>
      <w:r w:rsidR="00EF3525">
        <w:t xml:space="preserve"> </w:t>
      </w:r>
      <w:proofErr w:type="spellStart"/>
      <w:r w:rsidR="00EF3525">
        <w:t>Riccaboni</w:t>
      </w:r>
      <w:proofErr w:type="spellEnd"/>
      <w:r w:rsidR="00EF3525">
        <w:t xml:space="preserve"> and</w:t>
      </w:r>
      <w:r w:rsidR="004B4273" w:rsidRPr="00E525BE">
        <w:t xml:space="preserve"> G.</w:t>
      </w:r>
      <w:r w:rsidR="00EF3525" w:rsidRPr="00EF3525">
        <w:t xml:space="preserve"> </w:t>
      </w:r>
      <w:proofErr w:type="spellStart"/>
      <w:r w:rsidR="00EF3525" w:rsidRPr="00E525BE">
        <w:t>Riotta</w:t>
      </w:r>
      <w:proofErr w:type="spellEnd"/>
      <w:r w:rsidR="00EF3525" w:rsidRPr="00E525BE">
        <w:t>,</w:t>
      </w:r>
      <w:r w:rsidR="004B4273" w:rsidRPr="00E525BE">
        <w:t xml:space="preserve"> </w:t>
      </w:r>
      <w:r w:rsidR="00EF3525">
        <w:t>“</w:t>
      </w:r>
      <w:r w:rsidR="004B4273" w:rsidRPr="00E525BE">
        <w:t>A multi-level geographical study of Italian political elections from Twitt</w:t>
      </w:r>
      <w:r w:rsidR="00EF3525">
        <w:t>er data,”</w:t>
      </w:r>
      <w:r w:rsidR="004B4273" w:rsidRPr="00E525BE">
        <w:t xml:space="preserve"> </w:t>
      </w:r>
      <w:proofErr w:type="spellStart"/>
      <w:r w:rsidR="004B4273" w:rsidRPr="00E525BE">
        <w:t>PloS</w:t>
      </w:r>
      <w:proofErr w:type="spellEnd"/>
      <w:r w:rsidR="004B4273" w:rsidRPr="00E525BE">
        <w:t xml:space="preserve"> one, 9(5), e95809</w:t>
      </w:r>
      <w:r w:rsidR="00EF3525">
        <w:t>,</w:t>
      </w:r>
      <w:r w:rsidR="004B4273" w:rsidRPr="00E525BE">
        <w:t xml:space="preserve"> </w:t>
      </w:r>
      <w:r w:rsidR="00EF3525">
        <w:t>2014.</w:t>
      </w:r>
    </w:p>
    <w:p w14:paraId="1E023023" w14:textId="19BC8DA0"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4B4273" w:rsidRPr="00E525BE">
        <w:t>M.</w:t>
      </w:r>
      <w:r w:rsidR="00EF3525">
        <w:t xml:space="preserve"> </w:t>
      </w:r>
      <w:proofErr w:type="spellStart"/>
      <w:r w:rsidR="00EF3525">
        <w:t>Anjaria</w:t>
      </w:r>
      <w:proofErr w:type="spellEnd"/>
      <w:r w:rsidR="00EF3525">
        <w:t xml:space="preserve"> and</w:t>
      </w:r>
      <w:r w:rsidR="004B4273" w:rsidRPr="00E525BE">
        <w:t xml:space="preserve"> R. M. R.</w:t>
      </w:r>
      <w:r w:rsidR="00EF3525">
        <w:t xml:space="preserve"> </w:t>
      </w:r>
      <w:proofErr w:type="spellStart"/>
      <w:r w:rsidR="00EF3525" w:rsidRPr="00E525BE">
        <w:t>Guddeti</w:t>
      </w:r>
      <w:proofErr w:type="spellEnd"/>
      <w:r w:rsidR="00EF3525" w:rsidRPr="00E525BE">
        <w:t>,</w:t>
      </w:r>
      <w:r w:rsidR="004B4273" w:rsidRPr="00E525BE">
        <w:t xml:space="preserve"> </w:t>
      </w:r>
      <w:r w:rsidR="00EF3525">
        <w:t>“</w:t>
      </w:r>
      <w:r w:rsidR="004B4273" w:rsidRPr="00E525BE">
        <w:t>Influence factor based opinion mining of Twitter</w:t>
      </w:r>
      <w:r w:rsidR="00EF3525">
        <w:t xml:space="preserve"> data using supervised learning,”</w:t>
      </w:r>
      <w:r w:rsidR="004B4273" w:rsidRPr="00E525BE">
        <w:t xml:space="preserve"> In 2014 Sixth International Conference on Communication Systems and Networks (COMSNETS)</w:t>
      </w:r>
      <w:r w:rsidR="00EF3525">
        <w:t>,</w:t>
      </w:r>
      <w:r w:rsidR="004B4273" w:rsidRPr="00E525BE">
        <w:t xml:space="preserve"> IEEE</w:t>
      </w:r>
      <w:r w:rsidR="00EF3525">
        <w:t>,</w:t>
      </w:r>
      <w:r w:rsidR="004B4273" w:rsidRPr="00E525BE">
        <w:t xml:space="preserve"> pp. 1-8</w:t>
      </w:r>
      <w:r w:rsidR="00EF3525">
        <w:t xml:space="preserve">, </w:t>
      </w:r>
      <w:r w:rsidR="004B4273" w:rsidRPr="00E525BE">
        <w:t>2014.</w:t>
      </w:r>
    </w:p>
    <w:p w14:paraId="54FD79B8" w14:textId="6666FAA8"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 xml:space="preserve"> </w:t>
      </w:r>
      <w:r w:rsidR="00EF3525">
        <w:t>D.</w:t>
      </w:r>
      <w:r w:rsidR="00EF3525" w:rsidRPr="00E525BE">
        <w:t xml:space="preserve"> </w:t>
      </w:r>
      <w:proofErr w:type="spellStart"/>
      <w:r w:rsidRPr="00E525BE">
        <w:t>Gayo-Avello</w:t>
      </w:r>
      <w:proofErr w:type="spellEnd"/>
      <w:r w:rsidRPr="00E525BE">
        <w:t xml:space="preserve">, </w:t>
      </w:r>
      <w:r w:rsidR="00EF3525">
        <w:t>P. T.</w:t>
      </w:r>
      <w:r w:rsidR="00EF3525" w:rsidRPr="00E525BE">
        <w:t xml:space="preserve"> </w:t>
      </w:r>
      <w:r w:rsidR="00EF3525">
        <w:t xml:space="preserve">Metaxas and </w:t>
      </w:r>
      <w:r w:rsidR="00EF3525" w:rsidRPr="00E525BE">
        <w:t>E.</w:t>
      </w:r>
      <w:r w:rsidRPr="00E525BE">
        <w:t xml:space="preserve"> </w:t>
      </w:r>
      <w:proofErr w:type="spellStart"/>
      <w:r w:rsidRPr="00E525BE">
        <w:t>Mustafaraj</w:t>
      </w:r>
      <w:proofErr w:type="spellEnd"/>
      <w:r w:rsidRPr="00E525BE">
        <w:t xml:space="preserve">, </w:t>
      </w:r>
      <w:r w:rsidR="00EF3525">
        <w:t>“</w:t>
      </w:r>
      <w:r w:rsidRPr="00E525BE">
        <w:t>Limits of electoral predictions using twitter</w:t>
      </w:r>
      <w:r w:rsidR="00EF3525">
        <w:t>,”</w:t>
      </w:r>
      <w:r w:rsidRPr="00E525BE">
        <w:t xml:space="preserve"> In Proceedings of the fifth international AAAI conference on weblogs and social media. Association for the Advancement of Artific</w:t>
      </w:r>
      <w:r w:rsidR="00EF3525">
        <w:t>ial Intelligence, 2011.</w:t>
      </w:r>
    </w:p>
    <w:p w14:paraId="1B335ADE" w14:textId="720EFAC8" w:rsidR="004B4273" w:rsidRPr="00E525BE" w:rsidRDefault="00C7002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EF3525" w:rsidRPr="00E525BE">
        <w:t>H.</w:t>
      </w:r>
      <w:r w:rsidR="00EF3525">
        <w:t xml:space="preserve"> Wang,</w:t>
      </w:r>
      <w:r w:rsidR="004B4273" w:rsidRPr="00E525BE">
        <w:t xml:space="preserve"> </w:t>
      </w:r>
      <w:r w:rsidR="00EF3525" w:rsidRPr="00E525BE">
        <w:t>D.</w:t>
      </w:r>
      <w:r w:rsidR="00EF3525">
        <w:t xml:space="preserve"> Can, A.</w:t>
      </w:r>
      <w:r w:rsidR="00EF3525" w:rsidRPr="00E525BE">
        <w:t xml:space="preserve"> </w:t>
      </w:r>
      <w:proofErr w:type="spellStart"/>
      <w:r w:rsidR="004B4273" w:rsidRPr="00E525BE">
        <w:t>Kazemzadeh</w:t>
      </w:r>
      <w:proofErr w:type="spellEnd"/>
      <w:r w:rsidR="004B4273" w:rsidRPr="00E525BE">
        <w:t xml:space="preserve">, </w:t>
      </w:r>
      <w:r w:rsidR="00EF3525" w:rsidRPr="00E525BE">
        <w:t>F.</w:t>
      </w:r>
      <w:r w:rsidR="00EF3525">
        <w:t xml:space="preserve"> Bar and</w:t>
      </w:r>
      <w:r w:rsidR="004B4273" w:rsidRPr="00E525BE">
        <w:t xml:space="preserve"> </w:t>
      </w:r>
      <w:r w:rsidR="00EF3525" w:rsidRPr="00E525BE">
        <w:t>S.</w:t>
      </w:r>
      <w:r w:rsidR="00EF3525">
        <w:t xml:space="preserve"> </w:t>
      </w:r>
      <w:r w:rsidR="004B4273" w:rsidRPr="00E525BE">
        <w:t xml:space="preserve">Narayanan, </w:t>
      </w:r>
      <w:r w:rsidR="00EF3525">
        <w:t>“</w:t>
      </w:r>
      <w:r w:rsidR="004B4273" w:rsidRPr="00E525BE">
        <w:t>A system for real-time twitter sentiment analysis of 2012 us presidential election cycle</w:t>
      </w:r>
      <w:r w:rsidR="00EF3525">
        <w:t>,”</w:t>
      </w:r>
      <w:r w:rsidR="004B4273" w:rsidRPr="00E525BE">
        <w:t xml:space="preserve"> In Proceedings of the </w:t>
      </w:r>
      <w:r w:rsidR="00EF3525">
        <w:t>ACL 2012 system demonstrations,</w:t>
      </w:r>
      <w:r w:rsidR="004B4273" w:rsidRPr="00E525BE">
        <w:t xml:space="preserve"> pp. 115-120</w:t>
      </w:r>
      <w:r w:rsidR="00EF3525">
        <w:t>, 2012.</w:t>
      </w:r>
    </w:p>
    <w:p w14:paraId="1C31B404" w14:textId="4085BBC0" w:rsidR="004B4273" w:rsidRPr="00E525BE" w:rsidRDefault="00C7002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4B4273" w:rsidRPr="00E525BE">
        <w:t>L.</w:t>
      </w:r>
      <w:r w:rsidR="00B77D32">
        <w:t xml:space="preserve"> Wang and</w:t>
      </w:r>
      <w:r w:rsidR="004B4273" w:rsidRPr="00E525BE">
        <w:t xml:space="preserve"> J. Q.</w:t>
      </w:r>
      <w:r w:rsidR="00B77D32">
        <w:t xml:space="preserve"> </w:t>
      </w:r>
      <w:proofErr w:type="spellStart"/>
      <w:r w:rsidR="00B77D32" w:rsidRPr="00E525BE">
        <w:t>Gan</w:t>
      </w:r>
      <w:proofErr w:type="spellEnd"/>
      <w:r w:rsidR="00B77D32" w:rsidRPr="00E525BE">
        <w:t>,</w:t>
      </w:r>
      <w:r w:rsidR="004B4273" w:rsidRPr="00E525BE">
        <w:t xml:space="preserve"> </w:t>
      </w:r>
      <w:r w:rsidR="00B77D32">
        <w:t>“</w:t>
      </w:r>
      <w:r w:rsidR="004B4273" w:rsidRPr="00E525BE">
        <w:t>Prediction of the 2017 French election based on Twitter data analysis</w:t>
      </w:r>
      <w:r w:rsidR="00B77D32">
        <w:t xml:space="preserve">,” In </w:t>
      </w:r>
      <w:r w:rsidR="004B4273" w:rsidRPr="00E525BE">
        <w:t xml:space="preserve"> 9th Computer Science and Electronic Engineering (CEEC)</w:t>
      </w:r>
      <w:r w:rsidR="00B77D32">
        <w:t>,</w:t>
      </w:r>
      <w:r w:rsidR="004B4273" w:rsidRPr="00E525BE">
        <w:t xml:space="preserve"> IEEE</w:t>
      </w:r>
      <w:r w:rsidR="00B77D32">
        <w:t>, pp. 89-93, 2017.</w:t>
      </w:r>
    </w:p>
    <w:p w14:paraId="39D3CE3A" w14:textId="051F3BFA"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 xml:space="preserve"> M.</w:t>
      </w:r>
      <w:r w:rsidR="00B77D32">
        <w:t xml:space="preserve"> Choy</w:t>
      </w:r>
      <w:r w:rsidRPr="00E525BE">
        <w:t>, M. L.</w:t>
      </w:r>
      <w:r w:rsidR="00B77D32">
        <w:t xml:space="preserve"> Cheong</w:t>
      </w:r>
      <w:r w:rsidRPr="00E525BE">
        <w:t>, M. N.</w:t>
      </w:r>
      <w:r w:rsidR="00B77D32">
        <w:t xml:space="preserve"> </w:t>
      </w:r>
      <w:proofErr w:type="spellStart"/>
      <w:r w:rsidR="00B77D32">
        <w:t>Laik</w:t>
      </w:r>
      <w:proofErr w:type="spellEnd"/>
      <w:r w:rsidR="00B77D32">
        <w:t xml:space="preserve"> and</w:t>
      </w:r>
      <w:r w:rsidRPr="00E525BE">
        <w:t xml:space="preserve"> K. P.</w:t>
      </w:r>
      <w:r w:rsidR="00B77D32">
        <w:t xml:space="preserve"> </w:t>
      </w:r>
      <w:proofErr w:type="spellStart"/>
      <w:r w:rsidR="00B77D32" w:rsidRPr="00E525BE">
        <w:t>Shung</w:t>
      </w:r>
      <w:proofErr w:type="spellEnd"/>
      <w:r w:rsidR="00B77D32" w:rsidRPr="00E525BE">
        <w:t>,</w:t>
      </w:r>
      <w:r w:rsidRPr="00E525BE">
        <w:t xml:space="preserve"> </w:t>
      </w:r>
      <w:r w:rsidR="00B77D32">
        <w:t>“</w:t>
      </w:r>
      <w:r w:rsidRPr="00E525BE">
        <w:t>A sentiment analysis of Singapore Presidential Election 2011 using Twitter data with census correction</w:t>
      </w:r>
      <w:r w:rsidR="00B77D32">
        <w:t xml:space="preserve">,” </w:t>
      </w:r>
      <w:proofErr w:type="spellStart"/>
      <w:r w:rsidR="00B77D32">
        <w:t>arXiv</w:t>
      </w:r>
      <w:proofErr w:type="spellEnd"/>
      <w:r w:rsidR="00B77D32">
        <w:t xml:space="preserve"> preprint arXiv</w:t>
      </w:r>
      <w:proofErr w:type="gramStart"/>
      <w:r w:rsidR="00B77D32">
        <w:t>:1108.5520</w:t>
      </w:r>
      <w:proofErr w:type="gramEnd"/>
      <w:r w:rsidR="00B77D32">
        <w:t>, 2011.</w:t>
      </w:r>
    </w:p>
    <w:p w14:paraId="0D9B5992" w14:textId="55A0424B"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 xml:space="preserve"> M.</w:t>
      </w:r>
      <w:r w:rsidR="00B77D32">
        <w:t xml:space="preserve"> </w:t>
      </w:r>
      <w:proofErr w:type="spellStart"/>
      <w:r w:rsidR="00B77D32">
        <w:t>Skuza</w:t>
      </w:r>
      <w:proofErr w:type="spellEnd"/>
      <w:r w:rsidR="00B77D32">
        <w:t xml:space="preserve"> and</w:t>
      </w:r>
      <w:r w:rsidRPr="00E525BE">
        <w:t xml:space="preserve"> A.</w:t>
      </w:r>
      <w:r w:rsidR="00B77D32">
        <w:t xml:space="preserve"> </w:t>
      </w:r>
      <w:proofErr w:type="spellStart"/>
      <w:r w:rsidR="00B77D32" w:rsidRPr="00E525BE">
        <w:t>Romanowski</w:t>
      </w:r>
      <w:proofErr w:type="spellEnd"/>
      <w:r w:rsidR="00B77D32" w:rsidRPr="00E525BE">
        <w:t>,</w:t>
      </w:r>
      <w:r w:rsidRPr="00E525BE">
        <w:t xml:space="preserve"> </w:t>
      </w:r>
      <w:r w:rsidR="00B77D32">
        <w:t>“</w:t>
      </w:r>
      <w:r w:rsidRPr="00E525BE">
        <w:t>Sentiment analysis of Twitter data within big data distributed e</w:t>
      </w:r>
      <w:r w:rsidR="00B77D32">
        <w:t>nvironment for stock prediction,”</w:t>
      </w:r>
      <w:r w:rsidRPr="00E525BE">
        <w:t xml:space="preserve"> In 2015 Federated Conference on Computer Science an</w:t>
      </w:r>
      <w:r w:rsidR="00B77D32">
        <w:t>d Information Systems (</w:t>
      </w:r>
      <w:proofErr w:type="spellStart"/>
      <w:r w:rsidR="00B77D32">
        <w:t>FedCSIS</w:t>
      </w:r>
      <w:proofErr w:type="spellEnd"/>
      <w:r w:rsidR="00B77D32">
        <w:t>),</w:t>
      </w:r>
      <w:r w:rsidRPr="00E525BE">
        <w:t xml:space="preserve"> IEEE</w:t>
      </w:r>
      <w:r w:rsidR="00B77D32">
        <w:t>,</w:t>
      </w:r>
      <w:r w:rsidRPr="00E525BE">
        <w:t xml:space="preserve"> pp. 1349-1354</w:t>
      </w:r>
      <w:r w:rsidR="00B77D32">
        <w:t>, 2015.</w:t>
      </w:r>
    </w:p>
    <w:p w14:paraId="1BC7E8FE" w14:textId="7F9C9919"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 xml:space="preserve"> Y.</w:t>
      </w:r>
      <w:r w:rsidR="00B77D32">
        <w:t xml:space="preserve"> Mao</w:t>
      </w:r>
      <w:r w:rsidRPr="00E525BE">
        <w:t>, W.</w:t>
      </w:r>
      <w:r w:rsidR="00B77D32">
        <w:t xml:space="preserve"> Wei</w:t>
      </w:r>
      <w:r w:rsidRPr="00E525BE">
        <w:t>, B.</w:t>
      </w:r>
      <w:r w:rsidR="00B77D32">
        <w:t xml:space="preserve"> Wang and</w:t>
      </w:r>
      <w:r w:rsidRPr="00E525BE">
        <w:t xml:space="preserve"> B.</w:t>
      </w:r>
      <w:r w:rsidR="00B77D32">
        <w:t xml:space="preserve"> </w:t>
      </w:r>
      <w:r w:rsidR="00B77D32" w:rsidRPr="00E525BE">
        <w:t>Liu,</w:t>
      </w:r>
      <w:r w:rsidRPr="00E525BE">
        <w:t xml:space="preserve"> Correlating S</w:t>
      </w:r>
      <w:r w:rsidR="00B77D32">
        <w:t>&amp;P 500 stocks with Twitter data,</w:t>
      </w:r>
      <w:r w:rsidRPr="00E525BE">
        <w:t xml:space="preserve"> In Proceedings of the first ACM international workshop on hot </w:t>
      </w:r>
      <w:r w:rsidRPr="00E525BE">
        <w:t>topics on interdiscip</w:t>
      </w:r>
      <w:r w:rsidR="00B77D32">
        <w:t>linary social networks research, pp. 69-72, 2012.</w:t>
      </w:r>
    </w:p>
    <w:p w14:paraId="5F421F87" w14:textId="45E418FC" w:rsidR="004B4273" w:rsidRPr="00E525BE" w:rsidRDefault="00C7002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4B4273" w:rsidRPr="00E525BE">
        <w:t>V. S.</w:t>
      </w:r>
      <w:r w:rsidR="002A58A2">
        <w:t xml:space="preserve"> </w:t>
      </w:r>
      <w:proofErr w:type="spellStart"/>
      <w:r w:rsidR="002A58A2">
        <w:t>Pagolu</w:t>
      </w:r>
      <w:proofErr w:type="spellEnd"/>
      <w:r w:rsidR="004B4273" w:rsidRPr="00E525BE">
        <w:t>, K. N.</w:t>
      </w:r>
      <w:r w:rsidR="002A58A2">
        <w:t xml:space="preserve"> Reddy</w:t>
      </w:r>
      <w:r w:rsidR="004B4273" w:rsidRPr="00E525BE">
        <w:t>, G.</w:t>
      </w:r>
      <w:r w:rsidR="002A58A2">
        <w:t xml:space="preserve"> Panda and</w:t>
      </w:r>
      <w:r w:rsidR="004B4273" w:rsidRPr="00E525BE">
        <w:t xml:space="preserve"> B.</w:t>
      </w:r>
      <w:r w:rsidR="002A58A2">
        <w:t xml:space="preserve"> </w:t>
      </w:r>
      <w:proofErr w:type="spellStart"/>
      <w:r w:rsidR="002A58A2" w:rsidRPr="00E525BE">
        <w:t>Majhi</w:t>
      </w:r>
      <w:proofErr w:type="spellEnd"/>
      <w:r w:rsidR="002A58A2" w:rsidRPr="00E525BE">
        <w:t>,</w:t>
      </w:r>
      <w:r w:rsidR="004B4273" w:rsidRPr="00E525BE">
        <w:t xml:space="preserve"> </w:t>
      </w:r>
      <w:r w:rsidR="002A58A2">
        <w:t>“</w:t>
      </w:r>
      <w:r w:rsidR="004B4273" w:rsidRPr="00E525BE">
        <w:t>Sentiment analysis of Twitter data for predicting stock market movements</w:t>
      </w:r>
      <w:r w:rsidR="002A58A2">
        <w:t>,”</w:t>
      </w:r>
      <w:r w:rsidR="004B4273" w:rsidRPr="00E525BE">
        <w:t xml:space="preserve"> In 2016 international </w:t>
      </w:r>
      <w:r w:rsidR="002A58A2">
        <w:t>conference on signal processing,</w:t>
      </w:r>
      <w:r w:rsidR="004B4273" w:rsidRPr="00E525BE">
        <w:t xml:space="preserve"> communication, pow</w:t>
      </w:r>
      <w:r w:rsidR="002A58A2">
        <w:t>er and embedded system (SCOPES), IEEE, pp. 1345-1350, 2016.</w:t>
      </w:r>
    </w:p>
    <w:p w14:paraId="06C07449" w14:textId="5FCE488F" w:rsidR="004B4273" w:rsidRPr="00E525BE" w:rsidRDefault="00C7002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4B4273" w:rsidRPr="00E525BE">
        <w:t>X.</w:t>
      </w:r>
      <w:r w:rsidR="002A58A2">
        <w:t xml:space="preserve"> Wang</w:t>
      </w:r>
      <w:r w:rsidR="004B4273" w:rsidRPr="00E525BE">
        <w:t>, M. S.</w:t>
      </w:r>
      <w:r w:rsidR="002A58A2">
        <w:t xml:space="preserve"> Gerber and</w:t>
      </w:r>
      <w:r w:rsidR="004B4273" w:rsidRPr="00E525BE">
        <w:t xml:space="preserve"> D. E.</w:t>
      </w:r>
      <w:r w:rsidR="002A58A2">
        <w:t xml:space="preserve"> </w:t>
      </w:r>
      <w:r w:rsidR="002A58A2" w:rsidRPr="00E525BE">
        <w:t>Brown,</w:t>
      </w:r>
      <w:r w:rsidR="004B4273" w:rsidRPr="00E525BE">
        <w:t xml:space="preserve"> </w:t>
      </w:r>
      <w:r w:rsidR="002A58A2">
        <w:t>“</w:t>
      </w:r>
      <w:r w:rsidR="004B4273" w:rsidRPr="00E525BE">
        <w:t>Automatic crime prediction using events extracted from twitter posts</w:t>
      </w:r>
      <w:r w:rsidR="002A58A2">
        <w:t>,”</w:t>
      </w:r>
      <w:r w:rsidR="004B4273" w:rsidRPr="00E525BE">
        <w:t xml:space="preserve"> In International conference on social computing, behavioral-cu</w:t>
      </w:r>
      <w:r w:rsidR="002A58A2">
        <w:t>ltural modeling, and prediction, Springer, Berlin, Heidelberg, pp. 231-238, 2012.</w:t>
      </w:r>
    </w:p>
    <w:p w14:paraId="2039B9C3" w14:textId="4773144E" w:rsidR="004B4273" w:rsidRPr="00E525BE" w:rsidRDefault="00C7002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4B4273" w:rsidRPr="00E525BE">
        <w:t>Z.</w:t>
      </w:r>
      <w:r w:rsidR="002A58A2">
        <w:t xml:space="preserve"> Miller</w:t>
      </w:r>
      <w:r w:rsidR="004B4273" w:rsidRPr="00E525BE">
        <w:t>, B.</w:t>
      </w:r>
      <w:r w:rsidR="002A58A2">
        <w:t xml:space="preserve"> Dickinson</w:t>
      </w:r>
      <w:r w:rsidR="004B4273" w:rsidRPr="00E525BE">
        <w:t>, W.</w:t>
      </w:r>
      <w:r w:rsidR="002A58A2">
        <w:t xml:space="preserve"> </w:t>
      </w:r>
      <w:proofErr w:type="spellStart"/>
      <w:r w:rsidR="002A58A2">
        <w:t>Deitrick</w:t>
      </w:r>
      <w:proofErr w:type="spellEnd"/>
      <w:r w:rsidR="004B4273" w:rsidRPr="00E525BE">
        <w:t>, W.</w:t>
      </w:r>
      <w:r w:rsidR="002A58A2">
        <w:t xml:space="preserve"> Hu and </w:t>
      </w:r>
      <w:r w:rsidR="004B4273" w:rsidRPr="00E525BE">
        <w:t>A. H.</w:t>
      </w:r>
      <w:r w:rsidR="002A58A2">
        <w:t xml:space="preserve"> </w:t>
      </w:r>
      <w:r w:rsidR="002A58A2" w:rsidRPr="00E525BE">
        <w:t>Wang,</w:t>
      </w:r>
      <w:r w:rsidR="004B4273" w:rsidRPr="00E525BE">
        <w:t xml:space="preserve"> Twitter spammer detecti</w:t>
      </w:r>
      <w:r w:rsidR="002A58A2">
        <w:t>on using data stream clustering,</w:t>
      </w:r>
      <w:r w:rsidR="004B4273" w:rsidRPr="00E525BE">
        <w:t xml:space="preserve"> I</w:t>
      </w:r>
      <w:r w:rsidR="002A58A2">
        <w:t>nformation Sciences, 260, 64-73, 2014.</w:t>
      </w:r>
    </w:p>
    <w:p w14:paraId="61982BE1" w14:textId="2602FADF" w:rsidR="004B4273" w:rsidRPr="00E525BE" w:rsidRDefault="00C7002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4B4273" w:rsidRPr="00E525BE">
        <w:t>S.</w:t>
      </w:r>
      <w:r w:rsidR="00050D1B">
        <w:t xml:space="preserve"> </w:t>
      </w:r>
      <w:proofErr w:type="spellStart"/>
      <w:r w:rsidR="00050D1B">
        <w:t>Munir</w:t>
      </w:r>
      <w:proofErr w:type="spellEnd"/>
      <w:r w:rsidR="004B4273" w:rsidRPr="00E525BE">
        <w:t>, S.</w:t>
      </w:r>
      <w:r w:rsidR="00050D1B">
        <w:t xml:space="preserve"> </w:t>
      </w:r>
      <w:proofErr w:type="spellStart"/>
      <w:r w:rsidR="00050D1B">
        <w:t>Wasi</w:t>
      </w:r>
      <w:proofErr w:type="spellEnd"/>
      <w:r w:rsidR="00050D1B">
        <w:t xml:space="preserve"> and</w:t>
      </w:r>
      <w:r w:rsidR="004B4273" w:rsidRPr="00E525BE">
        <w:t xml:space="preserve"> S. I.</w:t>
      </w:r>
      <w:r w:rsidR="00050D1B">
        <w:t xml:space="preserve"> </w:t>
      </w:r>
      <w:r w:rsidR="00050D1B" w:rsidRPr="00E525BE">
        <w:t>Jami,</w:t>
      </w:r>
      <w:r w:rsidR="004B4273" w:rsidRPr="00E525BE">
        <w:t xml:space="preserve"> A Comparison of Topic Mod</w:t>
      </w:r>
      <w:r w:rsidR="00050D1B">
        <w:t>elling Approaches for Urdu Text,</w:t>
      </w:r>
      <w:r w:rsidR="004B4273" w:rsidRPr="00E525BE">
        <w:t xml:space="preserve"> Indian Journal </w:t>
      </w:r>
      <w:r w:rsidR="00050D1B">
        <w:t>of Science and Technology, 12, 45, 2019.</w:t>
      </w:r>
    </w:p>
    <w:p w14:paraId="25D83FDD" w14:textId="09D8A23B" w:rsidR="004B4273" w:rsidRPr="00E525BE" w:rsidRDefault="00C7002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4B4273" w:rsidRPr="00E525BE">
        <w:t>R.</w:t>
      </w:r>
      <w:r w:rsidR="00050D1B">
        <w:t xml:space="preserve"> </w:t>
      </w:r>
      <w:proofErr w:type="spellStart"/>
      <w:r w:rsidR="00050D1B">
        <w:t>Vīksna</w:t>
      </w:r>
      <w:proofErr w:type="spellEnd"/>
      <w:r w:rsidR="004B4273" w:rsidRPr="00E525BE">
        <w:t>, M.</w:t>
      </w:r>
      <w:r w:rsidR="00050D1B">
        <w:t xml:space="preserve"> </w:t>
      </w:r>
      <w:proofErr w:type="spellStart"/>
      <w:r w:rsidR="00050D1B">
        <w:t>Kirikova</w:t>
      </w:r>
      <w:proofErr w:type="spellEnd"/>
      <w:r w:rsidR="00050D1B">
        <w:t xml:space="preserve"> and</w:t>
      </w:r>
      <w:r w:rsidR="004B4273" w:rsidRPr="00E525BE">
        <w:t xml:space="preserve"> D.</w:t>
      </w:r>
      <w:r w:rsidR="00050D1B">
        <w:t xml:space="preserve"> </w:t>
      </w:r>
      <w:proofErr w:type="spellStart"/>
      <w:r w:rsidR="00050D1B" w:rsidRPr="00E525BE">
        <w:t>Kiopa</w:t>
      </w:r>
      <w:proofErr w:type="spellEnd"/>
      <w:r w:rsidR="00050D1B" w:rsidRPr="00E525BE">
        <w:t>,</w:t>
      </w:r>
      <w:r w:rsidR="004B4273" w:rsidRPr="00E525BE">
        <w:t xml:space="preserve"> Exploring the Use of Topic Anal</w:t>
      </w:r>
      <w:r w:rsidR="00050D1B">
        <w:t>ysis in Latvian Legal Documents, 2018.</w:t>
      </w:r>
    </w:p>
    <w:p w14:paraId="7416D50D" w14:textId="7A2265C1" w:rsidR="004B4273" w:rsidRPr="00E525BE" w:rsidRDefault="00C7002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4B4273" w:rsidRPr="00E525BE">
        <w:t>J.</w:t>
      </w:r>
      <w:r w:rsidR="00050D1B">
        <w:t xml:space="preserve"> O'Neill</w:t>
      </w:r>
      <w:r w:rsidR="004B4273" w:rsidRPr="00E525BE">
        <w:t>, C.</w:t>
      </w:r>
      <w:r w:rsidR="00050D1B">
        <w:t xml:space="preserve"> Robin</w:t>
      </w:r>
      <w:r w:rsidR="004B4273" w:rsidRPr="00E525BE">
        <w:t>, L.</w:t>
      </w:r>
      <w:r w:rsidR="00050D1B">
        <w:t xml:space="preserve"> O'Brien and</w:t>
      </w:r>
      <w:r w:rsidR="004B4273" w:rsidRPr="00E525BE">
        <w:t xml:space="preserve"> P.</w:t>
      </w:r>
      <w:r w:rsidR="00050D1B">
        <w:t xml:space="preserve"> </w:t>
      </w:r>
      <w:proofErr w:type="spellStart"/>
      <w:r w:rsidR="00050D1B" w:rsidRPr="00E525BE">
        <w:t>Buitelaar</w:t>
      </w:r>
      <w:proofErr w:type="spellEnd"/>
      <w:r w:rsidR="00050D1B" w:rsidRPr="00E525BE">
        <w:t>,</w:t>
      </w:r>
      <w:r w:rsidR="004B4273" w:rsidRPr="00E525BE">
        <w:t xml:space="preserve"> An analysis of topic </w:t>
      </w:r>
      <w:r w:rsidR="00050D1B">
        <w:t>modelling for legislative texts, CEUR Workshop Proceedings, 2016.</w:t>
      </w:r>
    </w:p>
    <w:p w14:paraId="2AF856C6" w14:textId="2661B690" w:rsidR="004B4273" w:rsidRPr="00E525BE" w:rsidRDefault="00C7002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4B4273" w:rsidRPr="00E525BE">
        <w:t>C. P.</w:t>
      </w:r>
      <w:r w:rsidR="00050D1B">
        <w:t xml:space="preserve"> </w:t>
      </w:r>
      <w:r w:rsidR="00050D1B" w:rsidRPr="00E525BE">
        <w:t>George</w:t>
      </w:r>
      <w:r w:rsidR="004B4273" w:rsidRPr="00E525BE">
        <w:t>, D. Z.</w:t>
      </w:r>
      <w:r w:rsidR="00050D1B">
        <w:t xml:space="preserve"> Wang</w:t>
      </w:r>
      <w:r w:rsidR="004B4273" w:rsidRPr="00E525BE">
        <w:t>, J. N.</w:t>
      </w:r>
      <w:r w:rsidR="00050D1B">
        <w:t xml:space="preserve"> Wilson</w:t>
      </w:r>
      <w:r w:rsidR="004B4273" w:rsidRPr="00E525BE">
        <w:t>, L. M.</w:t>
      </w:r>
      <w:r w:rsidR="00050D1B">
        <w:t xml:space="preserve"> Epstein</w:t>
      </w:r>
      <w:r w:rsidR="004B4273" w:rsidRPr="00E525BE">
        <w:t>, P.</w:t>
      </w:r>
      <w:r w:rsidR="00050D1B">
        <w:t xml:space="preserve"> Garland and</w:t>
      </w:r>
      <w:r w:rsidR="004B4273" w:rsidRPr="00E525BE">
        <w:t xml:space="preserve"> A.</w:t>
      </w:r>
      <w:r w:rsidR="00050D1B">
        <w:t xml:space="preserve"> </w:t>
      </w:r>
      <w:r w:rsidR="00050D1B" w:rsidRPr="00E525BE">
        <w:t>Suh,</w:t>
      </w:r>
      <w:r w:rsidR="004B4273" w:rsidRPr="00E525BE">
        <w:t xml:space="preserve"> </w:t>
      </w:r>
      <w:r w:rsidR="00050D1B">
        <w:t>“</w:t>
      </w:r>
      <w:r w:rsidR="004B4273" w:rsidRPr="00E525BE">
        <w:t>A machine learning based topic exploratio</w:t>
      </w:r>
      <w:r w:rsidR="00050D1B">
        <w:t>n and categorization on surveys,”</w:t>
      </w:r>
      <w:r w:rsidR="004B4273" w:rsidRPr="00E525BE">
        <w:t xml:space="preserve"> In 2012 11th International Conference on Ma</w:t>
      </w:r>
      <w:r w:rsidR="00050D1B">
        <w:t>chine Learning and Applications, Vol. 2, IEEE, pp. 7-12, 2012.</w:t>
      </w:r>
    </w:p>
    <w:p w14:paraId="1425B7EF" w14:textId="3157501A" w:rsidR="004B4273" w:rsidRPr="00E525BE" w:rsidRDefault="00C7002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4B4273" w:rsidRPr="00E525BE">
        <w:t>D. J.</w:t>
      </w:r>
      <w:r w:rsidR="00050D1B">
        <w:t xml:space="preserve"> </w:t>
      </w:r>
      <w:r w:rsidR="00050D1B" w:rsidRPr="00E525BE">
        <w:t>Hu,</w:t>
      </w:r>
      <w:r w:rsidR="004B4273" w:rsidRPr="00E525BE">
        <w:t xml:space="preserve"> </w:t>
      </w:r>
      <w:r w:rsidR="00050D1B">
        <w:t>“</w:t>
      </w:r>
      <w:r w:rsidR="004B4273" w:rsidRPr="00E525BE">
        <w:t xml:space="preserve">Latent </w:t>
      </w:r>
      <w:proofErr w:type="spellStart"/>
      <w:r w:rsidR="004B4273" w:rsidRPr="00E525BE">
        <w:t>dirichlet</w:t>
      </w:r>
      <w:proofErr w:type="spellEnd"/>
      <w:r w:rsidR="004B4273" w:rsidRPr="00E525BE">
        <w:t xml:space="preserve"> allocat</w:t>
      </w:r>
      <w:r w:rsidR="00050D1B">
        <w:t>ion for text, images, and music”</w:t>
      </w:r>
      <w:r w:rsidR="004B4273" w:rsidRPr="00E525BE">
        <w:t xml:space="preserve"> Univ</w:t>
      </w:r>
      <w:r w:rsidR="00050D1B">
        <w:t xml:space="preserve">ersity of California, San Diego, </w:t>
      </w:r>
      <w:r w:rsidR="00050D1B">
        <w:t>2009</w:t>
      </w:r>
      <w:r w:rsidR="00050D1B">
        <w:t xml:space="preserve">, Retrieved April, 26, 2013. </w:t>
      </w:r>
    </w:p>
    <w:p w14:paraId="060E02AD" w14:textId="6B3BBDCC" w:rsidR="004B4273" w:rsidRPr="00E525BE" w:rsidRDefault="00050D1B"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4B4273" w:rsidRPr="00E525BE">
        <w:t>P.</w:t>
      </w:r>
      <w:r>
        <w:t xml:space="preserve"> </w:t>
      </w:r>
      <w:proofErr w:type="spellStart"/>
      <w:r w:rsidRPr="00E525BE">
        <w:t>Xie</w:t>
      </w:r>
      <w:proofErr w:type="spellEnd"/>
      <w:r>
        <w:t xml:space="preserve">, </w:t>
      </w:r>
      <w:r w:rsidR="004B4273" w:rsidRPr="00E525BE">
        <w:t>Y.</w:t>
      </w:r>
      <w:r>
        <w:t xml:space="preserve"> Deng and</w:t>
      </w:r>
      <w:r w:rsidR="004B4273" w:rsidRPr="00E525BE">
        <w:t xml:space="preserve"> E.</w:t>
      </w:r>
      <w:r>
        <w:t xml:space="preserve"> </w:t>
      </w:r>
      <w:r w:rsidRPr="00E525BE">
        <w:t>Xing,</w:t>
      </w:r>
      <w:r w:rsidR="004B4273" w:rsidRPr="00E525BE">
        <w:t xml:space="preserve"> </w:t>
      </w:r>
      <w:r>
        <w:t>“</w:t>
      </w:r>
      <w:r w:rsidR="004B4273" w:rsidRPr="00E525BE">
        <w:t xml:space="preserve">Diversifying restricted </w:t>
      </w:r>
      <w:proofErr w:type="spellStart"/>
      <w:r w:rsidR="004B4273" w:rsidRPr="00E525BE">
        <w:t>boltzman</w:t>
      </w:r>
      <w:r>
        <w:t>n</w:t>
      </w:r>
      <w:proofErr w:type="spellEnd"/>
      <w:r>
        <w:t xml:space="preserve"> machine for document modeling,”</w:t>
      </w:r>
      <w:r w:rsidR="004B4273" w:rsidRPr="00E525BE">
        <w:t xml:space="preserve"> In Proceedings of the 21th ACM SIGKDD International Conference on Know</w:t>
      </w:r>
      <w:r>
        <w:t>ledge Discovery and Data Mining, pp. 1315-1324, 2015.</w:t>
      </w:r>
    </w:p>
    <w:p w14:paraId="628958D3" w14:textId="2491CD95"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 xml:space="preserve"> I.</w:t>
      </w:r>
      <w:r w:rsidR="00050D1B">
        <w:t xml:space="preserve"> Sato and</w:t>
      </w:r>
      <w:r w:rsidRPr="00E525BE">
        <w:t xml:space="preserve"> H.</w:t>
      </w:r>
      <w:r w:rsidR="00050D1B">
        <w:t xml:space="preserve"> </w:t>
      </w:r>
      <w:r w:rsidR="00050D1B" w:rsidRPr="00E525BE">
        <w:t>Nakagawa,</w:t>
      </w:r>
      <w:r w:rsidRPr="00E525BE">
        <w:t xml:space="preserve"> </w:t>
      </w:r>
      <w:r w:rsidR="00471B7C">
        <w:t>“</w:t>
      </w:r>
      <w:r w:rsidRPr="00E525BE">
        <w:t>Topic models with pow</w:t>
      </w:r>
      <w:r w:rsidR="00471B7C">
        <w:t>er-law using Pitman-</w:t>
      </w:r>
      <w:proofErr w:type="spellStart"/>
      <w:r w:rsidR="00471B7C">
        <w:t>Yor</w:t>
      </w:r>
      <w:proofErr w:type="spellEnd"/>
      <w:r w:rsidR="00471B7C">
        <w:t xml:space="preserve"> process,”</w:t>
      </w:r>
      <w:r w:rsidRPr="00E525BE">
        <w:t xml:space="preserve"> In Proceedings of the 16th ACM SIGKDD international conference on Knowled</w:t>
      </w:r>
      <w:r w:rsidR="00471B7C">
        <w:t>ge discovery and data mining, pp. 673-682, 2010.</w:t>
      </w:r>
    </w:p>
    <w:p w14:paraId="4A217669" w14:textId="51C6F29B"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 xml:space="preserve"> A.</w:t>
      </w:r>
      <w:r w:rsidR="00B34858">
        <w:t xml:space="preserve"> Ahmed</w:t>
      </w:r>
      <w:r w:rsidRPr="00E525BE">
        <w:t>, L.</w:t>
      </w:r>
      <w:r w:rsidR="00B34858">
        <w:t xml:space="preserve"> Hong</w:t>
      </w:r>
      <w:r w:rsidRPr="00E525BE">
        <w:t>, A.</w:t>
      </w:r>
      <w:r w:rsidR="00B34858">
        <w:t xml:space="preserve"> </w:t>
      </w:r>
      <w:proofErr w:type="spellStart"/>
      <w:r w:rsidR="00B34858" w:rsidRPr="00E525BE">
        <w:t>Smola</w:t>
      </w:r>
      <w:proofErr w:type="spellEnd"/>
      <w:r w:rsidR="00B34858" w:rsidRPr="00E525BE">
        <w:t>,</w:t>
      </w:r>
      <w:r w:rsidRPr="00E525BE">
        <w:t xml:space="preserve"> </w:t>
      </w:r>
      <w:r w:rsidR="00B34858">
        <w:t>“</w:t>
      </w:r>
      <w:r w:rsidRPr="00E525BE">
        <w:t xml:space="preserve">Nested </w:t>
      </w:r>
      <w:proofErr w:type="spellStart"/>
      <w:proofErr w:type="gramStart"/>
      <w:r w:rsidRPr="00E525BE">
        <w:t>chinese</w:t>
      </w:r>
      <w:proofErr w:type="spellEnd"/>
      <w:proofErr w:type="gramEnd"/>
      <w:r w:rsidRPr="00E525BE">
        <w:t xml:space="preserve"> restaurant franchise process: Applications to user tracking and document modeling</w:t>
      </w:r>
      <w:r w:rsidR="00B34858">
        <w:t>,”</w:t>
      </w:r>
      <w:r w:rsidRPr="00E525BE">
        <w:t xml:space="preserve"> In International</w:t>
      </w:r>
      <w:r w:rsidR="00B34858">
        <w:t xml:space="preserve"> Conference on Machine Learning, pp. 1426-1434, 2013.</w:t>
      </w:r>
    </w:p>
    <w:p w14:paraId="00C8793C" w14:textId="47EF1B22" w:rsidR="004B4273" w:rsidRPr="00E525BE" w:rsidRDefault="00B34858"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L. </w:t>
      </w:r>
      <w:proofErr w:type="spellStart"/>
      <w:r w:rsidRPr="00E525BE">
        <w:t>AlS</w:t>
      </w:r>
      <w:r>
        <w:t>umait</w:t>
      </w:r>
      <w:proofErr w:type="spellEnd"/>
      <w:r>
        <w:t>,</w:t>
      </w:r>
      <w:r w:rsidR="004B4273" w:rsidRPr="00E525BE">
        <w:t xml:space="preserve"> D.</w:t>
      </w:r>
      <w:r>
        <w:t xml:space="preserve"> </w:t>
      </w:r>
      <w:proofErr w:type="spellStart"/>
      <w:r>
        <w:t>Barbará</w:t>
      </w:r>
      <w:proofErr w:type="spellEnd"/>
      <w:r>
        <w:t xml:space="preserve"> and</w:t>
      </w:r>
      <w:r w:rsidR="004B4273" w:rsidRPr="00E525BE">
        <w:t xml:space="preserve"> C.</w:t>
      </w:r>
      <w:r>
        <w:t xml:space="preserve"> </w:t>
      </w:r>
      <w:proofErr w:type="spellStart"/>
      <w:r w:rsidRPr="00E525BE">
        <w:t>Domeniconi</w:t>
      </w:r>
      <w:proofErr w:type="spellEnd"/>
      <w:r w:rsidRPr="00E525BE">
        <w:t>,</w:t>
      </w:r>
      <w:r w:rsidR="004B4273" w:rsidRPr="00E525BE">
        <w:t xml:space="preserve"> </w:t>
      </w:r>
      <w:r>
        <w:t>“</w:t>
      </w:r>
      <w:r w:rsidR="004B4273" w:rsidRPr="00E525BE">
        <w:t xml:space="preserve">On-line </w:t>
      </w:r>
      <w:proofErr w:type="spellStart"/>
      <w:r w:rsidR="004B4273" w:rsidRPr="00E525BE">
        <w:t>lda</w:t>
      </w:r>
      <w:proofErr w:type="spellEnd"/>
      <w:r w:rsidR="004B4273" w:rsidRPr="00E525BE">
        <w:t>: Adaptive topic models for mining text streams with applications to topic detection and tracking</w:t>
      </w:r>
      <w:r>
        <w:t>,”</w:t>
      </w:r>
      <w:r w:rsidR="004B4273" w:rsidRPr="00E525BE">
        <w:t xml:space="preserve"> In 2008 eighth IEEE international conference on data mining</w:t>
      </w:r>
      <w:r>
        <w:t>,” IEEE,</w:t>
      </w:r>
      <w:r w:rsidR="004B4273" w:rsidRPr="00E525BE">
        <w:t xml:space="preserve"> pp. 3-12</w:t>
      </w:r>
      <w:r>
        <w:t>, 2008.</w:t>
      </w:r>
    </w:p>
    <w:p w14:paraId="25DF932B" w14:textId="27E07BC3"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 xml:space="preserve"> S. A.</w:t>
      </w:r>
      <w:r w:rsidR="001C080D">
        <w:t xml:space="preserve"> </w:t>
      </w:r>
      <w:proofErr w:type="spellStart"/>
      <w:r w:rsidR="001C080D">
        <w:t>Curiskis</w:t>
      </w:r>
      <w:proofErr w:type="spellEnd"/>
      <w:r w:rsidRPr="00E525BE">
        <w:t>, B.</w:t>
      </w:r>
      <w:r w:rsidR="001C080D">
        <w:t xml:space="preserve"> </w:t>
      </w:r>
      <w:r w:rsidR="001C080D" w:rsidRPr="00E525BE">
        <w:t>Drake</w:t>
      </w:r>
      <w:r w:rsidRPr="00E525BE">
        <w:t>, T. R.</w:t>
      </w:r>
      <w:r w:rsidR="001C080D">
        <w:t xml:space="preserve"> Osborn and</w:t>
      </w:r>
      <w:r w:rsidRPr="00E525BE">
        <w:t xml:space="preserve"> P. J.</w:t>
      </w:r>
      <w:r w:rsidR="001C080D">
        <w:t xml:space="preserve"> </w:t>
      </w:r>
      <w:r w:rsidR="001C080D" w:rsidRPr="00E525BE">
        <w:t>Kennedy,</w:t>
      </w:r>
      <w:r w:rsidRPr="00E525BE">
        <w:t xml:space="preserve"> An evaluation of document clustering </w:t>
      </w:r>
      <w:r w:rsidRPr="00E525BE">
        <w:lastRenderedPageBreak/>
        <w:t>and topic modelling in two online soci</w:t>
      </w:r>
      <w:r w:rsidR="001C080D">
        <w:t>al networks: Twitter and Reddit,</w:t>
      </w:r>
      <w:r w:rsidRPr="00E525BE">
        <w:t xml:space="preserve"> Information Process</w:t>
      </w:r>
      <w:r w:rsidR="001C080D">
        <w:t>ing &amp; Management, 57(2), 102034, 2020.</w:t>
      </w:r>
    </w:p>
    <w:p w14:paraId="0D1D9E16" w14:textId="11A700F9"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 xml:space="preserve"> M.</w:t>
      </w:r>
      <w:r w:rsidR="001C080D">
        <w:t xml:space="preserve"> </w:t>
      </w:r>
      <w:proofErr w:type="spellStart"/>
      <w:r w:rsidR="001C080D">
        <w:t>Campr</w:t>
      </w:r>
      <w:proofErr w:type="spellEnd"/>
      <w:r w:rsidR="001C080D">
        <w:t xml:space="preserve"> and</w:t>
      </w:r>
      <w:r w:rsidRPr="00E525BE">
        <w:t xml:space="preserve"> K.</w:t>
      </w:r>
      <w:r w:rsidR="001C080D">
        <w:t xml:space="preserve"> </w:t>
      </w:r>
      <w:proofErr w:type="spellStart"/>
      <w:r w:rsidR="001C080D" w:rsidRPr="00E525BE">
        <w:t>Ježek</w:t>
      </w:r>
      <w:proofErr w:type="spellEnd"/>
      <w:r w:rsidR="001C080D" w:rsidRPr="00E525BE">
        <w:t>,</w:t>
      </w:r>
      <w:r w:rsidRPr="00E525BE">
        <w:t xml:space="preserve"> Comparing semantic models for evaluating a</w:t>
      </w:r>
      <w:r w:rsidR="001C080D">
        <w:t>utomatic document summarization,</w:t>
      </w:r>
      <w:r w:rsidRPr="00E525BE">
        <w:t xml:space="preserve"> In International Conferenc</w:t>
      </w:r>
      <w:r w:rsidR="001C080D">
        <w:t>e on Text, Speech, and Dialogue,</w:t>
      </w:r>
      <w:r w:rsidRPr="00E525BE">
        <w:t xml:space="preserve"> Springer, Cham. pp. 252-260</w:t>
      </w:r>
      <w:r w:rsidR="001C080D">
        <w:t>, 2015.</w:t>
      </w:r>
    </w:p>
    <w:p w14:paraId="44465938" w14:textId="32890CA2"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 xml:space="preserve"> R.</w:t>
      </w:r>
      <w:r w:rsidR="001C080D">
        <w:t xml:space="preserve"> Das</w:t>
      </w:r>
      <w:r w:rsidRPr="00E525BE">
        <w:t>, M.</w:t>
      </w:r>
      <w:r w:rsidR="001C080D">
        <w:t xml:space="preserve"> </w:t>
      </w:r>
      <w:proofErr w:type="spellStart"/>
      <w:r w:rsidR="001C080D">
        <w:t>Zaheer</w:t>
      </w:r>
      <w:proofErr w:type="spellEnd"/>
      <w:r w:rsidR="001C080D">
        <w:t xml:space="preserve"> and</w:t>
      </w:r>
      <w:r w:rsidRPr="00E525BE">
        <w:t xml:space="preserve"> C.</w:t>
      </w:r>
      <w:r w:rsidR="001C080D">
        <w:t xml:space="preserve"> </w:t>
      </w:r>
      <w:r w:rsidR="001C080D" w:rsidRPr="00E525BE">
        <w:t>Dyer,</w:t>
      </w:r>
      <w:r w:rsidRPr="00E525BE">
        <w:t xml:space="preserve"> Gaussian </w:t>
      </w:r>
      <w:proofErr w:type="spellStart"/>
      <w:r w:rsidRPr="00E525BE">
        <w:t>lda</w:t>
      </w:r>
      <w:proofErr w:type="spellEnd"/>
      <w:r w:rsidRPr="00E525BE">
        <w:t xml:space="preserve"> for topic models with word </w:t>
      </w:r>
      <w:proofErr w:type="spellStart"/>
      <w:r w:rsidRPr="00E525BE">
        <w:t>embeddings</w:t>
      </w:r>
      <w:proofErr w:type="spellEnd"/>
      <w:r w:rsidR="001C080D">
        <w:t xml:space="preserve">, </w:t>
      </w:r>
      <w:r w:rsidRPr="00E525BE">
        <w:t xml:space="preserve">In Proceedings of the 53rd Annual Meeting of the Association for Computational Linguistics and the 7th International Joint Conference </w:t>
      </w:r>
      <w:r w:rsidR="001C080D">
        <w:t>on Natural Language Processing, Volume 1: Long Papers, pp. 795-804, 2015.</w:t>
      </w:r>
    </w:p>
    <w:p w14:paraId="59D98369" w14:textId="2F9C27D6"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 xml:space="preserve"> R.</w:t>
      </w:r>
      <w:r w:rsidR="001C080D">
        <w:t xml:space="preserve"> Lin</w:t>
      </w:r>
      <w:r w:rsidRPr="00E525BE">
        <w:t>, S.</w:t>
      </w:r>
      <w:r w:rsidR="001C080D">
        <w:t xml:space="preserve"> Liu</w:t>
      </w:r>
      <w:r w:rsidRPr="00E525BE">
        <w:t>, M.</w:t>
      </w:r>
      <w:r w:rsidR="001C080D">
        <w:t xml:space="preserve"> Yang</w:t>
      </w:r>
      <w:r w:rsidRPr="00E525BE">
        <w:t>, M.</w:t>
      </w:r>
      <w:r w:rsidR="001C080D">
        <w:t xml:space="preserve"> Li</w:t>
      </w:r>
      <w:r w:rsidRPr="00E525BE">
        <w:t>, M.</w:t>
      </w:r>
      <w:r w:rsidR="001C080D">
        <w:t xml:space="preserve"> </w:t>
      </w:r>
      <w:r w:rsidR="001C080D" w:rsidRPr="00E525BE">
        <w:t>Z</w:t>
      </w:r>
      <w:r w:rsidR="001C080D">
        <w:t>hou and</w:t>
      </w:r>
      <w:r w:rsidRPr="00E525BE">
        <w:t xml:space="preserve"> S.</w:t>
      </w:r>
      <w:r w:rsidR="001C080D">
        <w:t xml:space="preserve"> </w:t>
      </w:r>
      <w:r w:rsidR="001C080D" w:rsidRPr="00E525BE">
        <w:t>Li,</w:t>
      </w:r>
      <w:r w:rsidRPr="00E525BE">
        <w:t xml:space="preserve"> Hierarchical recurrent neura</w:t>
      </w:r>
      <w:r w:rsidR="001C080D">
        <w:t>l network for document modeling,</w:t>
      </w:r>
      <w:r w:rsidRPr="00E525BE">
        <w:t xml:space="preserve"> In Proceedings of the 2015 Conference on Empirical Methods</w:t>
      </w:r>
      <w:r w:rsidR="001C080D">
        <w:t xml:space="preserve"> in Natural Language Processing, pp. 899-907, 2015.</w:t>
      </w:r>
    </w:p>
    <w:p w14:paraId="08932F03" w14:textId="1701C4FE"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 xml:space="preserve"> Y.</w:t>
      </w:r>
      <w:r w:rsidR="001C080D">
        <w:t xml:space="preserve"> Liu</w:t>
      </w:r>
      <w:r w:rsidRPr="00E525BE">
        <w:t>, A.</w:t>
      </w:r>
      <w:r w:rsidR="00C4353D">
        <w:t xml:space="preserve"> </w:t>
      </w:r>
      <w:proofErr w:type="spellStart"/>
      <w:r w:rsidR="00C4353D">
        <w:t>Niculescu-Mizil</w:t>
      </w:r>
      <w:proofErr w:type="spellEnd"/>
      <w:r w:rsidR="00C4353D">
        <w:t xml:space="preserve"> and</w:t>
      </w:r>
      <w:r w:rsidRPr="00E525BE">
        <w:t xml:space="preserve"> W.</w:t>
      </w:r>
      <w:r w:rsidR="00C4353D">
        <w:t xml:space="preserve"> </w:t>
      </w:r>
      <w:proofErr w:type="spellStart"/>
      <w:r w:rsidR="00C4353D" w:rsidRPr="00E525BE">
        <w:t>Gryc</w:t>
      </w:r>
      <w:proofErr w:type="spellEnd"/>
      <w:r w:rsidR="00C4353D" w:rsidRPr="00E525BE">
        <w:t>,</w:t>
      </w:r>
      <w:r w:rsidRPr="00E525BE">
        <w:t xml:space="preserve"> </w:t>
      </w:r>
      <w:r w:rsidR="00C4353D">
        <w:t>“</w:t>
      </w:r>
      <w:r w:rsidRPr="00E525BE">
        <w:t>Topic-link LDA: joint models of topic and author community</w:t>
      </w:r>
      <w:r w:rsidR="00C4353D">
        <w:t>,”</w:t>
      </w:r>
      <w:r w:rsidRPr="00E525BE">
        <w:t xml:space="preserve"> In proceedings of the 26th annual international</w:t>
      </w:r>
      <w:r w:rsidR="00C4353D">
        <w:t xml:space="preserve"> conference on machine learning, pp. 665-672, 2009.</w:t>
      </w:r>
    </w:p>
    <w:p w14:paraId="117F2DBB" w14:textId="2F2D7DB1"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 xml:space="preserve"> </w:t>
      </w:r>
      <w:proofErr w:type="gramStart"/>
      <w:r w:rsidRPr="00E525BE">
        <w:t>Y.</w:t>
      </w:r>
      <w:r w:rsidR="00C4353D">
        <w:t xml:space="preserve"> Gao</w:t>
      </w:r>
      <w:proofErr w:type="gramEnd"/>
      <w:r w:rsidRPr="00E525BE">
        <w:t>, Y.</w:t>
      </w:r>
      <w:r w:rsidR="00C4353D">
        <w:t xml:space="preserve"> Xu and</w:t>
      </w:r>
      <w:r w:rsidRPr="00E525BE">
        <w:t xml:space="preserve"> Y.</w:t>
      </w:r>
      <w:r w:rsidR="00C4353D">
        <w:t xml:space="preserve"> </w:t>
      </w:r>
      <w:r w:rsidR="00C4353D" w:rsidRPr="00E525BE">
        <w:t>Li,</w:t>
      </w:r>
      <w:r w:rsidRPr="00E525BE">
        <w:t xml:space="preserve"> Pattern-based Topics for Document Modelling in Information Filtering. IEEE Transactions on Knowledge and Data Engineering, 27(6), 1629-1642</w:t>
      </w:r>
      <w:r w:rsidR="00C4353D">
        <w:t>, 2014,</w:t>
      </w:r>
      <w:r w:rsidRPr="00E525BE">
        <w:t xml:space="preserve"> http://dx.doi.org/10.1109/TKDE.2014.2384497</w:t>
      </w:r>
      <w:r w:rsidR="00C4353D">
        <w:t>.</w:t>
      </w:r>
    </w:p>
    <w:p w14:paraId="570A15C8" w14:textId="51F93DE9"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 xml:space="preserve"> </w:t>
      </w:r>
      <w:proofErr w:type="spellStart"/>
      <w:r w:rsidRPr="00E525BE">
        <w:t>Kaggle</w:t>
      </w:r>
      <w:proofErr w:type="spellEnd"/>
      <w:r w:rsidRPr="00E525BE">
        <w:t>: NIPS 2015 Papers. Available at: https://www.kaggle.com/benhamner/nips-2015-papers.</w:t>
      </w:r>
    </w:p>
    <w:p w14:paraId="38F271FF" w14:textId="743E9BD2"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 xml:space="preserve"> F.</w:t>
      </w:r>
      <w:r w:rsidR="00C4353D">
        <w:t xml:space="preserve"> </w:t>
      </w:r>
      <w:proofErr w:type="spellStart"/>
      <w:r w:rsidR="00C4353D">
        <w:t>Rosner</w:t>
      </w:r>
      <w:proofErr w:type="spellEnd"/>
      <w:r w:rsidRPr="00E525BE">
        <w:t>, A.</w:t>
      </w:r>
      <w:r w:rsidR="00C4353D">
        <w:t xml:space="preserve"> </w:t>
      </w:r>
      <w:proofErr w:type="spellStart"/>
      <w:r w:rsidR="00C4353D">
        <w:t>Hinneburg</w:t>
      </w:r>
      <w:proofErr w:type="spellEnd"/>
      <w:r w:rsidRPr="00E525BE">
        <w:t>, M.</w:t>
      </w:r>
      <w:r w:rsidR="00C4353D">
        <w:t xml:space="preserve"> </w:t>
      </w:r>
      <w:proofErr w:type="spellStart"/>
      <w:r w:rsidR="00C4353D">
        <w:t>Röder</w:t>
      </w:r>
      <w:proofErr w:type="spellEnd"/>
      <w:r w:rsidRPr="00E525BE">
        <w:t>, M.</w:t>
      </w:r>
      <w:r w:rsidR="00C4353D">
        <w:t xml:space="preserve"> </w:t>
      </w:r>
      <w:r w:rsidR="00C4353D" w:rsidRPr="00E525BE">
        <w:t>Net</w:t>
      </w:r>
      <w:r w:rsidR="00C4353D">
        <w:t>tling</w:t>
      </w:r>
      <w:r w:rsidRPr="00E525BE">
        <w:t xml:space="preserve">, </w:t>
      </w:r>
      <w:r w:rsidR="00C4353D">
        <w:t xml:space="preserve">and </w:t>
      </w:r>
      <w:r w:rsidRPr="00E525BE">
        <w:t>A.</w:t>
      </w:r>
      <w:r w:rsidR="00C4353D">
        <w:t xml:space="preserve"> </w:t>
      </w:r>
      <w:r w:rsidR="00C4353D" w:rsidRPr="00E525BE">
        <w:t>Both,</w:t>
      </w:r>
      <w:r w:rsidRPr="00E525BE">
        <w:t xml:space="preserve"> </w:t>
      </w:r>
      <w:r w:rsidR="00C4353D">
        <w:t>“</w:t>
      </w:r>
      <w:r w:rsidRPr="00E525BE">
        <w:t>Eval</w:t>
      </w:r>
      <w:r w:rsidR="00C4353D">
        <w:t>uating topic coherence measures,”</w:t>
      </w:r>
      <w:r w:rsidRPr="00E525BE">
        <w:t xml:space="preserve"> </w:t>
      </w:r>
      <w:proofErr w:type="spellStart"/>
      <w:r w:rsidRPr="00E525BE">
        <w:t>arXiv</w:t>
      </w:r>
      <w:proofErr w:type="spellEnd"/>
      <w:r w:rsidRPr="00E525BE">
        <w:t xml:space="preserve"> preprint</w:t>
      </w:r>
      <w:r w:rsidR="00C4353D">
        <w:t>, arXiv</w:t>
      </w:r>
      <w:proofErr w:type="gramStart"/>
      <w:r w:rsidR="00C4353D">
        <w:t>:1403.6397</w:t>
      </w:r>
      <w:proofErr w:type="gramEnd"/>
      <w:r w:rsidR="00C4353D">
        <w:t>, 2014.</w:t>
      </w:r>
    </w:p>
    <w:p w14:paraId="480C2365" w14:textId="50D41207"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 xml:space="preserve"> Q.</w:t>
      </w:r>
      <w:r w:rsidR="00C4353D">
        <w:t xml:space="preserve"> </w:t>
      </w:r>
      <w:proofErr w:type="spellStart"/>
      <w:r w:rsidR="00C4353D" w:rsidRPr="00E525BE">
        <w:t>Pleple</w:t>
      </w:r>
      <w:proofErr w:type="spellEnd"/>
      <w:r w:rsidR="00C4353D" w:rsidRPr="00E525BE">
        <w:t>,</w:t>
      </w:r>
      <w:r w:rsidRPr="00E525BE">
        <w:t xml:space="preserve"> Topic Coh</w:t>
      </w:r>
      <w:r w:rsidR="00C4353D">
        <w:t>erence to Evaluate Topic Models,</w:t>
      </w:r>
      <w:r w:rsidRPr="00E525BE">
        <w:t xml:space="preserve"> </w:t>
      </w:r>
      <w:r w:rsidR="00C4353D">
        <w:t>2013,</w:t>
      </w:r>
      <w:r w:rsidR="00C4353D" w:rsidRPr="00E525BE">
        <w:t xml:space="preserve"> </w:t>
      </w:r>
      <w:r w:rsidRPr="00E525BE">
        <w:t>Available at: http://qpleple.com/topic-coh</w:t>
      </w:r>
      <w:r w:rsidR="00C4353D">
        <w:t>erence-to-evaluate-topic-models,</w:t>
      </w:r>
      <w:r w:rsidRPr="00E525BE">
        <w:t xml:space="preserve"> Retrieved: 27th January, 2021</w:t>
      </w:r>
      <w:r w:rsidR="00C4353D">
        <w:t>.</w:t>
      </w:r>
      <w:r w:rsidRPr="00E525BE">
        <w:t xml:space="preserve"> </w:t>
      </w:r>
    </w:p>
    <w:p w14:paraId="14B6B8C7" w14:textId="7BF97EAB"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 xml:space="preserve"> M.</w:t>
      </w:r>
      <w:r w:rsidR="00C4353D">
        <w:t xml:space="preserve"> </w:t>
      </w:r>
      <w:proofErr w:type="spellStart"/>
      <w:r w:rsidR="00C4353D">
        <w:t>Röder</w:t>
      </w:r>
      <w:proofErr w:type="spellEnd"/>
      <w:r w:rsidRPr="00E525BE">
        <w:t>, A.</w:t>
      </w:r>
      <w:r w:rsidR="00C4353D">
        <w:t xml:space="preserve"> Both and</w:t>
      </w:r>
      <w:r w:rsidRPr="00E525BE">
        <w:t xml:space="preserve"> A.</w:t>
      </w:r>
      <w:r w:rsidR="00C4353D">
        <w:t xml:space="preserve"> </w:t>
      </w:r>
      <w:proofErr w:type="spellStart"/>
      <w:r w:rsidR="00C4353D" w:rsidRPr="00E525BE">
        <w:t>Hinneburg</w:t>
      </w:r>
      <w:proofErr w:type="spellEnd"/>
      <w:r w:rsidR="00C4353D" w:rsidRPr="00E525BE">
        <w:t>,</w:t>
      </w:r>
      <w:r w:rsidRPr="00E525BE">
        <w:t xml:space="preserve"> </w:t>
      </w:r>
      <w:r w:rsidR="00C4353D">
        <w:t>“</w:t>
      </w:r>
      <w:r w:rsidRPr="00E525BE">
        <w:t>Exploring the sp</w:t>
      </w:r>
      <w:r w:rsidR="00C4353D">
        <w:t>ace of topic coherence measures”</w:t>
      </w:r>
      <w:r w:rsidRPr="00E525BE">
        <w:t xml:space="preserve"> In Proceedings of the eighth ACM international conferenc</w:t>
      </w:r>
      <w:r w:rsidR="00C4353D">
        <w:t>e on Web search and data mining, pp. 399-408, 2015.</w:t>
      </w:r>
    </w:p>
    <w:p w14:paraId="40DB7107" w14:textId="2F8E7090"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 xml:space="preserve"> A.</w:t>
      </w:r>
      <w:r w:rsidR="00C4353D">
        <w:t xml:space="preserve"> De Waal and E. </w:t>
      </w:r>
      <w:r w:rsidR="00C4353D" w:rsidRPr="00E525BE">
        <w:t>Barnard,</w:t>
      </w:r>
      <w:r w:rsidRPr="00E525BE">
        <w:t xml:space="preserve"> Evaluating topic models w</w:t>
      </w:r>
      <w:r w:rsidR="00C4353D">
        <w:t>ith stability,</w:t>
      </w:r>
      <w:r w:rsidRPr="00E525BE">
        <w:t xml:space="preserve"> Available at: </w:t>
      </w:r>
      <w:hyperlink r:id="rId22" w:history="1">
        <w:r w:rsidRPr="00E525BE">
          <w:rPr>
            <w:rStyle w:val="Hyperlink"/>
          </w:rPr>
          <w:t>http://researchspace.csir.co.za/dspace/bitstream/handle/10204/3016/de%20Waal1_2008.pdf?sequence=1&amp;isAllowed=y</w:t>
        </w:r>
      </w:hyperlink>
      <w:r w:rsidR="00C4353D">
        <w:t xml:space="preserve"> , 2008.</w:t>
      </w:r>
    </w:p>
    <w:p w14:paraId="3D8BDF01" w14:textId="638C865F"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 xml:space="preserve"> H. M.</w:t>
      </w:r>
      <w:r w:rsidR="00C4353D">
        <w:t xml:space="preserve"> Wallach</w:t>
      </w:r>
      <w:r w:rsidRPr="00E525BE">
        <w:t>, I.</w:t>
      </w:r>
      <w:r w:rsidR="00C4353D">
        <w:t xml:space="preserve"> Murray</w:t>
      </w:r>
      <w:r w:rsidRPr="00E525BE">
        <w:t>, R.</w:t>
      </w:r>
      <w:r w:rsidR="00C4353D">
        <w:t xml:space="preserve"> </w:t>
      </w:r>
      <w:proofErr w:type="spellStart"/>
      <w:r w:rsidR="00C4353D">
        <w:t>Salakhutdinov</w:t>
      </w:r>
      <w:proofErr w:type="spellEnd"/>
      <w:r w:rsidR="00632A7D">
        <w:t xml:space="preserve"> and</w:t>
      </w:r>
      <w:r w:rsidRPr="00E525BE">
        <w:t xml:space="preserve"> D.</w:t>
      </w:r>
      <w:r w:rsidR="00632A7D">
        <w:t xml:space="preserve"> </w:t>
      </w:r>
      <w:proofErr w:type="spellStart"/>
      <w:r w:rsidR="00632A7D" w:rsidRPr="00E525BE">
        <w:t>Mimno</w:t>
      </w:r>
      <w:proofErr w:type="spellEnd"/>
      <w:r w:rsidR="00632A7D" w:rsidRPr="00E525BE">
        <w:t>,</w:t>
      </w:r>
      <w:r w:rsidRPr="00E525BE">
        <w:t xml:space="preserve"> </w:t>
      </w:r>
      <w:r w:rsidR="00632A7D">
        <w:t>“</w:t>
      </w:r>
      <w:r w:rsidRPr="00E525BE">
        <w:t>Eval</w:t>
      </w:r>
      <w:r w:rsidR="00632A7D">
        <w:t>uation methods for topic models,”</w:t>
      </w:r>
      <w:r w:rsidRPr="00E525BE">
        <w:t xml:space="preserve"> In Proceedings of the 26th annual international</w:t>
      </w:r>
      <w:r w:rsidR="00632A7D">
        <w:t xml:space="preserve"> conference on machine learning,</w:t>
      </w:r>
      <w:r w:rsidRPr="00E525BE">
        <w:t xml:space="preserve"> pp. 1105-1112</w:t>
      </w:r>
      <w:r w:rsidR="00632A7D">
        <w:t>, 2009.</w:t>
      </w:r>
    </w:p>
    <w:p w14:paraId="39F6EB73" w14:textId="52FD8A57"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 xml:space="preserve"> Q.</w:t>
      </w:r>
      <w:r w:rsidR="00632A7D">
        <w:t xml:space="preserve"> </w:t>
      </w:r>
      <w:proofErr w:type="spellStart"/>
      <w:r w:rsidR="00632A7D" w:rsidRPr="00E525BE">
        <w:t>Pleple</w:t>
      </w:r>
      <w:proofErr w:type="spellEnd"/>
      <w:r w:rsidR="00632A7D" w:rsidRPr="00E525BE">
        <w:t>,</w:t>
      </w:r>
      <w:r w:rsidRPr="00E525BE">
        <w:t xml:space="preserve"> </w:t>
      </w:r>
      <w:r w:rsidR="00632A7D">
        <w:t>“</w:t>
      </w:r>
      <w:r w:rsidRPr="00E525BE">
        <w:t>Perplexity to Evaluate Topic M</w:t>
      </w:r>
      <w:r w:rsidR="00632A7D">
        <w:t>odels,”</w:t>
      </w:r>
      <w:r w:rsidRPr="00E525BE">
        <w:t xml:space="preserve"> Available at: http://qpleple.com/perplexity-t</w:t>
      </w:r>
      <w:r w:rsidR="00632A7D">
        <w:t>o-evaluate-topic-models/ (2013),</w:t>
      </w:r>
      <w:r w:rsidRPr="00E525BE">
        <w:t xml:space="preserve"> Accessed 28th January, 2021</w:t>
      </w:r>
      <w:r w:rsidR="00632A7D">
        <w:t>.</w:t>
      </w:r>
    </w:p>
    <w:p w14:paraId="50B37C8F" w14:textId="58D8D497" w:rsidR="004B4273" w:rsidRPr="00E525BE" w:rsidRDefault="00B34858"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 xml:space="preserve"> </w:t>
      </w:r>
      <w:r w:rsidR="004B4273" w:rsidRPr="00E525BE">
        <w:t>I.</w:t>
      </w:r>
      <w:r>
        <w:t xml:space="preserve"> Anger and </w:t>
      </w:r>
      <w:r w:rsidR="004B4273" w:rsidRPr="00E525BE">
        <w:t>C.</w:t>
      </w:r>
      <w:r>
        <w:t xml:space="preserve"> </w:t>
      </w:r>
      <w:proofErr w:type="spellStart"/>
      <w:r>
        <w:t>Kittl</w:t>
      </w:r>
      <w:proofErr w:type="spellEnd"/>
      <w:r>
        <w:t>,</w:t>
      </w:r>
      <w:r w:rsidR="004B4273" w:rsidRPr="00E525BE">
        <w:t xml:space="preserve"> </w:t>
      </w:r>
      <w:r>
        <w:t>“Measuring influence on Twitter,”</w:t>
      </w:r>
      <w:r w:rsidR="004B4273" w:rsidRPr="00E525BE">
        <w:t xml:space="preserve"> Conference: Proceedings of the 11th International Conference on Knowledge Management and</w:t>
      </w:r>
      <w:r>
        <w:t xml:space="preserve"> Knowledge Technologies,</w:t>
      </w:r>
      <w:r w:rsidR="004B4273" w:rsidRPr="00E525BE">
        <w:t xml:space="preserve"> Available from: https://www.researchgate.net/publication/220866465_Measuring_influence_on_Twitter</w:t>
      </w:r>
      <w:r>
        <w:t>, 2011, Accessed 15 February 2021,</w:t>
      </w:r>
      <w:r w:rsidR="004B4273" w:rsidRPr="00E525BE">
        <w:t xml:space="preserve"> DOI: 10.1145/2024288.2024326. </w:t>
      </w:r>
    </w:p>
    <w:p w14:paraId="10BE555D" w14:textId="03904B67"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 xml:space="preserve"> F.</w:t>
      </w:r>
      <w:r w:rsidR="00B34858">
        <w:t xml:space="preserve"> Riquelme and</w:t>
      </w:r>
      <w:r w:rsidRPr="00E525BE">
        <w:t xml:space="preserve"> P.</w:t>
      </w:r>
      <w:r w:rsidR="00B34858">
        <w:t xml:space="preserve"> </w:t>
      </w:r>
      <w:r w:rsidR="00B34858" w:rsidRPr="00E525BE">
        <w:t>Gonzalez-</w:t>
      </w:r>
      <w:proofErr w:type="spellStart"/>
      <w:r w:rsidR="00B34858" w:rsidRPr="00E525BE">
        <w:t>Cantergiani</w:t>
      </w:r>
      <w:proofErr w:type="spellEnd"/>
      <w:r w:rsidR="00B34858" w:rsidRPr="00E525BE">
        <w:t>,</w:t>
      </w:r>
      <w:r w:rsidRPr="00E525BE">
        <w:t xml:space="preserve"> </w:t>
      </w:r>
      <w:r w:rsidR="0028044B">
        <w:t>“</w:t>
      </w:r>
      <w:r w:rsidRPr="00E525BE">
        <w:t>Measuring user influence on Twitter:</w:t>
      </w:r>
      <w:r w:rsidR="0028044B">
        <w:t xml:space="preserve"> A survey,”</w:t>
      </w:r>
      <w:r w:rsidRPr="00E525BE">
        <w:t xml:space="preserve"> Journal of Information Processing and Managemen</w:t>
      </w:r>
      <w:r w:rsidR="0028044B">
        <w:t>t</w:t>
      </w:r>
      <w:r w:rsidR="001C080D">
        <w:t>,</w:t>
      </w:r>
      <w:r w:rsidR="0028044B">
        <w:t xml:space="preserve"> 52(5),</w:t>
      </w:r>
      <w:r w:rsidRPr="00E525BE">
        <w:t xml:space="preserve"> Available at: https://www.researchgate.net/publication/281427547_Measuring_user_influence_on_Twitter_A_survey</w:t>
      </w:r>
      <w:r w:rsidR="0028044B">
        <w:t>, 2016, Accessed 15 February 2021,</w:t>
      </w:r>
      <w:r w:rsidRPr="00E525BE">
        <w:t xml:space="preserve"> DOI:10.1016/j.ipm.2016.04.003</w:t>
      </w:r>
      <w:r w:rsidR="0028044B">
        <w:t>.</w:t>
      </w:r>
    </w:p>
    <w:p w14:paraId="657C5E34" w14:textId="2EB09701" w:rsidR="00C63E4E" w:rsidRDefault="00932FBA" w:rsidP="00C63E4E">
      <w:pPr>
        <w:jc w:val="both"/>
        <w:rPr>
          <w:rFonts w:ascii="Times" w:eastAsia="Times" w:hAnsi="Times" w:cs="Times"/>
        </w:rPr>
      </w:pPr>
      <w:r w:rsidRPr="00932FBA">
        <w:rPr>
          <w:color w:val="000000"/>
          <w:sz w:val="16"/>
          <w:szCs w:val="16"/>
        </w:rPr>
        <w:br w:type="column"/>
      </w:r>
      <w:r w:rsidR="00632A7D">
        <w:rPr>
          <w:b/>
        </w:rPr>
        <w:lastRenderedPageBreak/>
        <w:t xml:space="preserve">Collins N. </w:t>
      </w:r>
      <w:proofErr w:type="spellStart"/>
      <w:r w:rsidR="00632A7D">
        <w:rPr>
          <w:b/>
        </w:rPr>
        <w:t>Udanor</w:t>
      </w:r>
      <w:proofErr w:type="spellEnd"/>
      <w:r w:rsidR="00C63E4E" w:rsidRPr="00EA352F">
        <w:rPr>
          <w:bCs/>
        </w:rPr>
        <w:t>,</w:t>
      </w:r>
      <w:r w:rsidR="00C63E4E">
        <w:t xml:space="preserve"> </w:t>
      </w:r>
      <w:r w:rsidR="00C63E4E">
        <w:rPr>
          <w:rFonts w:ascii="Times" w:eastAsia="Times" w:hAnsi="Times" w:cs="Times"/>
        </w:rPr>
        <w:t xml:space="preserve">photograph and biography not available at the time of publication.  </w:t>
      </w:r>
    </w:p>
    <w:p w14:paraId="2F9336D9" w14:textId="62294D03" w:rsidR="00A853F3" w:rsidRDefault="00A853F3" w:rsidP="00C63E4E">
      <w:pPr>
        <w:pBdr>
          <w:top w:val="nil"/>
          <w:left w:val="nil"/>
          <w:bottom w:val="nil"/>
          <w:right w:val="nil"/>
          <w:between w:val="nil"/>
        </w:pBdr>
        <w:jc w:val="both"/>
        <w:rPr>
          <w:color w:val="000000"/>
        </w:rPr>
      </w:pPr>
    </w:p>
    <w:p w14:paraId="3E9DF21A" w14:textId="0D00964D" w:rsidR="00732E46" w:rsidRDefault="00632A7D">
      <w:pPr>
        <w:jc w:val="both"/>
        <w:rPr>
          <w:rFonts w:ascii="Times" w:eastAsia="Times" w:hAnsi="Times" w:cs="Times"/>
        </w:rPr>
      </w:pPr>
      <w:r>
        <w:rPr>
          <w:b/>
        </w:rPr>
        <w:t>Onyinye E. Nweke</w:t>
      </w:r>
      <w:r w:rsidR="00EA352F" w:rsidRPr="00EA352F">
        <w:rPr>
          <w:bCs/>
        </w:rPr>
        <w:t>,</w:t>
      </w:r>
      <w:r w:rsidR="000F2C11">
        <w:t xml:space="preserve"> </w:t>
      </w:r>
      <w:r w:rsidR="000F2C11">
        <w:rPr>
          <w:rFonts w:ascii="Times" w:eastAsia="Times" w:hAnsi="Times" w:cs="Times"/>
        </w:rPr>
        <w:t xml:space="preserve">photograph and biography not available at the time of publication.  </w:t>
      </w:r>
    </w:p>
    <w:p w14:paraId="4C5DB3D7" w14:textId="77777777" w:rsidR="00732E46" w:rsidRDefault="00732E46">
      <w:pPr>
        <w:jc w:val="both"/>
        <w:rPr>
          <w:rFonts w:ascii="Times" w:eastAsia="Times" w:hAnsi="Times" w:cs="Times"/>
        </w:rPr>
      </w:pPr>
    </w:p>
    <w:p w14:paraId="41C918F2" w14:textId="4FAA62E9" w:rsidR="00732E46" w:rsidRDefault="00632A7D">
      <w:pPr>
        <w:jc w:val="both"/>
        <w:rPr>
          <w:rFonts w:ascii="Times" w:eastAsia="Times" w:hAnsi="Times" w:cs="Times"/>
        </w:rPr>
      </w:pPr>
      <w:r>
        <w:rPr>
          <w:b/>
        </w:rPr>
        <w:t xml:space="preserve">George E. </w:t>
      </w:r>
      <w:proofErr w:type="spellStart"/>
      <w:r>
        <w:rPr>
          <w:b/>
        </w:rPr>
        <w:t>Okereke</w:t>
      </w:r>
      <w:proofErr w:type="spellEnd"/>
      <w:r w:rsidR="000F2C11">
        <w:rPr>
          <w:rFonts w:ascii="Times" w:eastAsia="Times" w:hAnsi="Times" w:cs="Times"/>
        </w:rPr>
        <w:t xml:space="preserv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46868" w14:textId="77777777" w:rsidR="00DF574A" w:rsidRDefault="00DF574A">
      <w:r>
        <w:separator/>
      </w:r>
    </w:p>
  </w:endnote>
  <w:endnote w:type="continuationSeparator" w:id="0">
    <w:p w14:paraId="1A8EDA6E" w14:textId="77777777" w:rsidR="00DF574A" w:rsidRDefault="00DF5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PingFang SC">
    <w:charset w:val="86"/>
    <w:family w:val="auto"/>
    <w:pitch w:val="variable"/>
    <w:sig w:usb0="A00002FF" w:usb1="7ACFFDFB" w:usb2="00000016" w:usb3="00000000" w:csb0="001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roman"/>
    <w:pitch w:val="variable"/>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FF538" w14:textId="77777777" w:rsidR="00DF574A" w:rsidRPr="009A0AA6" w:rsidRDefault="00DF574A" w:rsidP="009A0AA6">
      <w:pPr>
        <w:pStyle w:val="Footer"/>
      </w:pPr>
    </w:p>
  </w:footnote>
  <w:footnote w:type="continuationSeparator" w:id="0">
    <w:p w14:paraId="6F62C719" w14:textId="77777777" w:rsidR="00DF574A" w:rsidRDefault="00DF574A">
      <w:r>
        <w:continuationSeparator/>
      </w:r>
    </w:p>
  </w:footnote>
  <w:footnote w:id="1">
    <w:p w14:paraId="5A7838ED" w14:textId="6B3D9D1D" w:rsidR="00EF3525" w:rsidRDefault="00EF3525" w:rsidP="007F4FB6">
      <w:pPr>
        <w:keepLines/>
        <w:pBdr>
          <w:top w:val="nil"/>
          <w:left w:val="nil"/>
          <w:bottom w:val="nil"/>
          <w:right w:val="nil"/>
          <w:between w:val="nil"/>
        </w:pBdr>
        <w:ind w:firstLine="202"/>
        <w:jc w:val="both"/>
        <w:rPr>
          <w:color w:val="000000"/>
          <w:sz w:val="16"/>
          <w:szCs w:val="16"/>
        </w:rPr>
      </w:pPr>
      <w:r w:rsidRPr="004063A4">
        <w:rPr>
          <w:rStyle w:val="FootnoteReference"/>
          <w:vanish/>
        </w:rPr>
        <w:footnoteRef/>
      </w:r>
      <w:r>
        <w:rPr>
          <w:i/>
          <w:sz w:val="16"/>
          <w:szCs w:val="16"/>
        </w:rPr>
        <w:t xml:space="preserve">(Corresponding author: Onyinye .E. Nweke). </w:t>
      </w:r>
    </w:p>
    <w:p w14:paraId="7FB20B18" w14:textId="393A61E3" w:rsidR="00EF3525" w:rsidRDefault="00EF3525" w:rsidP="007F4FB6">
      <w:pPr>
        <w:keepLines/>
        <w:pBdr>
          <w:top w:val="nil"/>
          <w:left w:val="nil"/>
          <w:bottom w:val="nil"/>
          <w:right w:val="nil"/>
          <w:between w:val="nil"/>
        </w:pBdr>
        <w:ind w:firstLine="202"/>
        <w:jc w:val="both"/>
        <w:rPr>
          <w:color w:val="000000"/>
          <w:sz w:val="16"/>
          <w:szCs w:val="16"/>
        </w:rPr>
      </w:pPr>
      <w:bookmarkStart w:id="1" w:name="_Hlk72918128"/>
      <w:r>
        <w:rPr>
          <w:color w:val="000000"/>
          <w:sz w:val="16"/>
          <w:szCs w:val="16"/>
        </w:rPr>
        <w:t xml:space="preserve">The authors are with the Department of Computer Science, University of Nigeria, </w:t>
      </w:r>
      <w:proofErr w:type="spellStart"/>
      <w:proofErr w:type="gramStart"/>
      <w:r>
        <w:rPr>
          <w:color w:val="000000"/>
          <w:sz w:val="16"/>
          <w:szCs w:val="16"/>
        </w:rPr>
        <w:t>Nsukka</w:t>
      </w:r>
      <w:proofErr w:type="spellEnd"/>
      <w:proofErr w:type="gramEnd"/>
      <w:r>
        <w:rPr>
          <w:color w:val="000000"/>
          <w:sz w:val="16"/>
          <w:szCs w:val="16"/>
        </w:rPr>
        <w:t xml:space="preserve"> Enugu State, Nigeria </w:t>
      </w:r>
      <w:r w:rsidRPr="009F0CBF">
        <w:rPr>
          <w:color w:val="000000"/>
          <w:sz w:val="16"/>
          <w:szCs w:val="16"/>
        </w:rPr>
        <w:t xml:space="preserve">(e-mail: </w:t>
      </w:r>
      <w:r>
        <w:rPr>
          <w:color w:val="000000"/>
          <w:sz w:val="16"/>
          <w:szCs w:val="16"/>
        </w:rPr>
        <w:t>collins.udanor@unn.edu.ng</w:t>
      </w:r>
      <w:r w:rsidRPr="009F0CBF">
        <w:rPr>
          <w:color w:val="000000"/>
          <w:sz w:val="16"/>
          <w:szCs w:val="16"/>
        </w:rPr>
        <w:t xml:space="preserve">; </w:t>
      </w:r>
      <w:r>
        <w:rPr>
          <w:color w:val="000000"/>
          <w:sz w:val="16"/>
          <w:szCs w:val="16"/>
        </w:rPr>
        <w:t>onyinye.nweke@unn.edu.ng</w:t>
      </w:r>
      <w:r w:rsidRPr="009F0CBF">
        <w:rPr>
          <w:color w:val="000000"/>
          <w:sz w:val="16"/>
          <w:szCs w:val="16"/>
        </w:rPr>
        <w:t xml:space="preserve">; </w:t>
      </w:r>
      <w:r>
        <w:rPr>
          <w:color w:val="000000"/>
          <w:sz w:val="16"/>
          <w:szCs w:val="16"/>
        </w:rPr>
        <w:t>george.okereke@unn.edu.ng</w:t>
      </w:r>
      <w:r w:rsidRPr="009F0CBF">
        <w:rPr>
          <w:color w:val="000000"/>
          <w:sz w:val="16"/>
          <w:szCs w:val="16"/>
        </w:rPr>
        <w:t xml:space="preserve">). </w:t>
      </w:r>
      <w:r w:rsidRPr="009F0CBF">
        <w:rPr>
          <w:color w:val="000000"/>
          <w:sz w:val="16"/>
          <w:szCs w:val="16"/>
        </w:rPr>
        <w:cr/>
      </w:r>
    </w:p>
    <w:bookmarkEnd w:id="1"/>
    <w:p w14:paraId="4E35C723" w14:textId="5ECE93C8" w:rsidR="00EF3525" w:rsidRDefault="00EF3525" w:rsidP="009F0CBF">
      <w:pPr>
        <w:widowControl w:val="0"/>
        <w:spacing w:line="252" w:lineRule="auto"/>
        <w:jc w:val="both"/>
        <w:rPr>
          <w:sz w:val="12"/>
          <w:szCs w:val="12"/>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D9899" w14:textId="77777777" w:rsidR="00EF3525" w:rsidRDefault="00EF3525">
    <w:pPr>
      <w:jc w:val="right"/>
    </w:pPr>
    <w:r>
      <w:fldChar w:fldCharType="begin"/>
    </w:r>
    <w:r>
      <w:instrText>PAGE</w:instrText>
    </w:r>
    <w:r>
      <w:fldChar w:fldCharType="separate"/>
    </w:r>
    <w:r w:rsidR="006532E3">
      <w:rPr>
        <w:noProof/>
      </w:rPr>
      <w:t>2</w:t>
    </w:r>
    <w:r>
      <w:fldChar w:fldCharType="end"/>
    </w:r>
  </w:p>
  <w:p w14:paraId="3F33F23C" w14:textId="77777777" w:rsidR="00EF3525" w:rsidRDefault="00EF3525">
    <w:pPr>
      <w:ind w:right="360"/>
    </w:pPr>
    <w:r>
      <w:t>&gt; REPLACE THIS LINE WITH YOUR MANUSCRIPT ID NUMBER (DOUBLE-CLICK HERE TO EDIT) &lt;</w:t>
    </w:r>
  </w:p>
  <w:p w14:paraId="46E0BAAB" w14:textId="77777777" w:rsidR="00EF3525" w:rsidRDefault="00EF3525">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70D70"/>
    <w:multiLevelType w:val="hybridMultilevel"/>
    <w:tmpl w:val="735E3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30A51"/>
    <w:multiLevelType w:val="hybridMultilevel"/>
    <w:tmpl w:val="80D83BB2"/>
    <w:lvl w:ilvl="0" w:tplc="87E2613E">
      <w:start w:val="1"/>
      <w:numFmt w:val="upp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E5C6F"/>
    <w:multiLevelType w:val="multilevel"/>
    <w:tmpl w:val="399EF61C"/>
    <w:lvl w:ilvl="0">
      <w:start w:val="1"/>
      <w:numFmt w:val="decimal"/>
      <w:lvlText w:val="%1)"/>
      <w:lvlJc w:val="left"/>
      <w:pPr>
        <w:tabs>
          <w:tab w:val="num" w:pos="0"/>
        </w:tabs>
        <w:ind w:left="1080" w:hanging="72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5104578"/>
    <w:multiLevelType w:val="hybridMultilevel"/>
    <w:tmpl w:val="EA2ACD72"/>
    <w:lvl w:ilvl="0" w:tplc="2E5C0B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32FA7"/>
    <w:multiLevelType w:val="hybridMultilevel"/>
    <w:tmpl w:val="53B4A5DE"/>
    <w:lvl w:ilvl="0" w:tplc="E86649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A530D"/>
    <w:multiLevelType w:val="hybridMultilevel"/>
    <w:tmpl w:val="409AD65A"/>
    <w:lvl w:ilvl="0" w:tplc="CEA2D5CC">
      <w:start w:val="3"/>
      <w:numFmt w:val="upp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F5080"/>
    <w:multiLevelType w:val="multilevel"/>
    <w:tmpl w:val="9BA4482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9F9712B"/>
    <w:multiLevelType w:val="hybridMultilevel"/>
    <w:tmpl w:val="98A6C700"/>
    <w:lvl w:ilvl="0" w:tplc="E7B6E142">
      <w:start w:val="1"/>
      <w:numFmt w:val="upp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6233B"/>
    <w:multiLevelType w:val="multilevel"/>
    <w:tmpl w:val="820CA012"/>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9" w15:restartNumberingAfterBreak="0">
    <w:nsid w:val="3B6A0FCA"/>
    <w:multiLevelType w:val="hybridMultilevel"/>
    <w:tmpl w:val="9BCEAAF2"/>
    <w:lvl w:ilvl="0" w:tplc="8BE422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05588"/>
    <w:multiLevelType w:val="multilevel"/>
    <w:tmpl w:val="F0E4E9C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04D7BD9"/>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44604766"/>
    <w:multiLevelType w:val="multilevel"/>
    <w:tmpl w:val="C84CC298"/>
    <w:lvl w:ilvl="0">
      <w:start w:val="1"/>
      <w:numFmt w:val="decimal"/>
      <w:pStyle w:val="Abstrac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5A43435"/>
    <w:multiLevelType w:val="multilevel"/>
    <w:tmpl w:val="3424D686"/>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7523E72"/>
    <w:multiLevelType w:val="hybridMultilevel"/>
    <w:tmpl w:val="329CE15C"/>
    <w:lvl w:ilvl="0" w:tplc="4300EA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43221"/>
    <w:multiLevelType w:val="hybridMultilevel"/>
    <w:tmpl w:val="38601A36"/>
    <w:lvl w:ilvl="0" w:tplc="0B6686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8717A8"/>
    <w:multiLevelType w:val="hybridMultilevel"/>
    <w:tmpl w:val="6D2CD3F8"/>
    <w:lvl w:ilvl="0" w:tplc="55F0495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E00D42"/>
    <w:multiLevelType w:val="hybridMultilevel"/>
    <w:tmpl w:val="3E0A865E"/>
    <w:lvl w:ilvl="0" w:tplc="5AC6EA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8"/>
  </w:num>
  <w:num w:numId="4">
    <w:abstractNumId w:val="2"/>
  </w:num>
  <w:num w:numId="5">
    <w:abstractNumId w:val="6"/>
  </w:num>
  <w:num w:numId="6">
    <w:abstractNumId w:val="13"/>
    <w:lvlOverride w:ilvl="0">
      <w:startOverride w:val="1"/>
    </w:lvlOverride>
  </w:num>
  <w:num w:numId="7">
    <w:abstractNumId w:val="8"/>
    <w:lvlOverride w:ilvl="0">
      <w:startOverride w:val="1"/>
    </w:lvlOverride>
  </w:num>
  <w:num w:numId="8">
    <w:abstractNumId w:val="2"/>
  </w:num>
  <w:num w:numId="9">
    <w:abstractNumId w:val="5"/>
  </w:num>
  <w:num w:numId="10">
    <w:abstractNumId w:val="1"/>
  </w:num>
  <w:num w:numId="11">
    <w:abstractNumId w:val="7"/>
  </w:num>
  <w:num w:numId="12">
    <w:abstractNumId w:val="17"/>
  </w:num>
  <w:num w:numId="13">
    <w:abstractNumId w:val="4"/>
  </w:num>
  <w:num w:numId="14">
    <w:abstractNumId w:val="9"/>
  </w:num>
  <w:num w:numId="15">
    <w:abstractNumId w:val="0"/>
  </w:num>
  <w:num w:numId="16">
    <w:abstractNumId w:val="14"/>
  </w:num>
  <w:num w:numId="17">
    <w:abstractNumId w:val="15"/>
  </w:num>
  <w:num w:numId="18">
    <w:abstractNumId w:val="10"/>
  </w:num>
  <w:num w:numId="19">
    <w:abstractNumId w:val="3"/>
  </w:num>
  <w:num w:numId="20">
    <w:abstractNumId w:val="16"/>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204"/>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46"/>
    <w:rsid w:val="00002FAF"/>
    <w:rsid w:val="000403AE"/>
    <w:rsid w:val="00050D1B"/>
    <w:rsid w:val="00053B2E"/>
    <w:rsid w:val="000650E5"/>
    <w:rsid w:val="00081747"/>
    <w:rsid w:val="00085D7A"/>
    <w:rsid w:val="000A66DF"/>
    <w:rsid w:val="000F2C11"/>
    <w:rsid w:val="00114406"/>
    <w:rsid w:val="00152AB3"/>
    <w:rsid w:val="00170C54"/>
    <w:rsid w:val="001743EC"/>
    <w:rsid w:val="00175AFA"/>
    <w:rsid w:val="001B0334"/>
    <w:rsid w:val="001C080D"/>
    <w:rsid w:val="001D7E7B"/>
    <w:rsid w:val="001E7EDB"/>
    <w:rsid w:val="001F512A"/>
    <w:rsid w:val="00236BF8"/>
    <w:rsid w:val="0028044B"/>
    <w:rsid w:val="00285E41"/>
    <w:rsid w:val="002A58A2"/>
    <w:rsid w:val="0033111A"/>
    <w:rsid w:val="00357347"/>
    <w:rsid w:val="0036091A"/>
    <w:rsid w:val="003A42FB"/>
    <w:rsid w:val="004063A4"/>
    <w:rsid w:val="00471B7C"/>
    <w:rsid w:val="00474613"/>
    <w:rsid w:val="00494677"/>
    <w:rsid w:val="004B1858"/>
    <w:rsid w:val="004B4273"/>
    <w:rsid w:val="005B43C2"/>
    <w:rsid w:val="005C68BC"/>
    <w:rsid w:val="005E2D10"/>
    <w:rsid w:val="005F4497"/>
    <w:rsid w:val="00632A7D"/>
    <w:rsid w:val="00634B52"/>
    <w:rsid w:val="006514FE"/>
    <w:rsid w:val="006532E3"/>
    <w:rsid w:val="00660F88"/>
    <w:rsid w:val="00682319"/>
    <w:rsid w:val="00694E0B"/>
    <w:rsid w:val="006E42E3"/>
    <w:rsid w:val="007054D1"/>
    <w:rsid w:val="00732E46"/>
    <w:rsid w:val="00771AA2"/>
    <w:rsid w:val="007A752B"/>
    <w:rsid w:val="007C3CD3"/>
    <w:rsid w:val="007F2A7E"/>
    <w:rsid w:val="007F4FB6"/>
    <w:rsid w:val="0080720F"/>
    <w:rsid w:val="00834B74"/>
    <w:rsid w:val="008522A4"/>
    <w:rsid w:val="00874977"/>
    <w:rsid w:val="008A27B6"/>
    <w:rsid w:val="008E010B"/>
    <w:rsid w:val="008E4F03"/>
    <w:rsid w:val="00932FBA"/>
    <w:rsid w:val="009538F9"/>
    <w:rsid w:val="0096199E"/>
    <w:rsid w:val="009A0AA6"/>
    <w:rsid w:val="009F0CBF"/>
    <w:rsid w:val="009F4996"/>
    <w:rsid w:val="00A41540"/>
    <w:rsid w:val="00A530D2"/>
    <w:rsid w:val="00A6122B"/>
    <w:rsid w:val="00A80BDA"/>
    <w:rsid w:val="00A853F3"/>
    <w:rsid w:val="00AB4C22"/>
    <w:rsid w:val="00B0326A"/>
    <w:rsid w:val="00B07BB7"/>
    <w:rsid w:val="00B34858"/>
    <w:rsid w:val="00B77400"/>
    <w:rsid w:val="00B77D32"/>
    <w:rsid w:val="00BD7C89"/>
    <w:rsid w:val="00C4353D"/>
    <w:rsid w:val="00C63E4E"/>
    <w:rsid w:val="00C70023"/>
    <w:rsid w:val="00C779E8"/>
    <w:rsid w:val="00D027F2"/>
    <w:rsid w:val="00DA34C3"/>
    <w:rsid w:val="00DB3364"/>
    <w:rsid w:val="00DC758F"/>
    <w:rsid w:val="00DF574A"/>
    <w:rsid w:val="00DF6629"/>
    <w:rsid w:val="00E33B20"/>
    <w:rsid w:val="00E45781"/>
    <w:rsid w:val="00E57D3D"/>
    <w:rsid w:val="00E625A7"/>
    <w:rsid w:val="00E653B5"/>
    <w:rsid w:val="00EA352F"/>
    <w:rsid w:val="00EC7823"/>
    <w:rsid w:val="00EF3525"/>
    <w:rsid w:val="00EF6430"/>
    <w:rsid w:val="00F22966"/>
    <w:rsid w:val="00F23884"/>
    <w:rsid w:val="00F62352"/>
    <w:rsid w:val="00F67FEE"/>
    <w:rsid w:val="00F87903"/>
    <w:rsid w:val="00FA6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21"/>
      </w:numPr>
      <w:spacing w:before="120" w:after="60"/>
      <w:outlineLvl w:val="1"/>
    </w:pPr>
    <w:rPr>
      <w:i/>
      <w:iCs/>
    </w:rPr>
  </w:style>
  <w:style w:type="paragraph" w:styleId="Heading3">
    <w:name w:val="heading 3"/>
    <w:basedOn w:val="Normal"/>
    <w:next w:val="Normal"/>
    <w:link w:val="Heading3Char"/>
    <w:uiPriority w:val="9"/>
    <w:unhideWhenUsed/>
    <w:qFormat/>
    <w:pPr>
      <w:keepNext/>
      <w:numPr>
        <w:ilvl w:val="2"/>
        <w:numId w:val="21"/>
      </w:numPr>
      <w:outlineLvl w:val="2"/>
    </w:pPr>
    <w:rPr>
      <w:i/>
      <w:iCs/>
    </w:rPr>
  </w:style>
  <w:style w:type="paragraph" w:styleId="Heading4">
    <w:name w:val="heading 4"/>
    <w:basedOn w:val="Normal"/>
    <w:next w:val="Normal"/>
    <w:uiPriority w:val="9"/>
    <w:semiHidden/>
    <w:unhideWhenUsed/>
    <w:qFormat/>
    <w:pPr>
      <w:keepNext/>
      <w:numPr>
        <w:ilvl w:val="3"/>
        <w:numId w:val="2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2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21"/>
      </w:numPr>
      <w:spacing w:before="240" w:after="60"/>
      <w:outlineLvl w:val="5"/>
    </w:pPr>
    <w:rPr>
      <w:i/>
      <w:iCs/>
      <w:sz w:val="16"/>
      <w:szCs w:val="16"/>
    </w:rPr>
  </w:style>
  <w:style w:type="paragraph" w:styleId="Heading7">
    <w:name w:val="heading 7"/>
    <w:basedOn w:val="Normal"/>
    <w:next w:val="Normal"/>
    <w:uiPriority w:val="9"/>
    <w:qFormat/>
    <w:pPr>
      <w:numPr>
        <w:ilvl w:val="6"/>
        <w:numId w:val="21"/>
      </w:numPr>
      <w:spacing w:before="240" w:after="60"/>
      <w:outlineLvl w:val="6"/>
    </w:pPr>
    <w:rPr>
      <w:sz w:val="16"/>
      <w:szCs w:val="16"/>
    </w:rPr>
  </w:style>
  <w:style w:type="paragraph" w:styleId="Heading8">
    <w:name w:val="heading 8"/>
    <w:basedOn w:val="Normal"/>
    <w:next w:val="Normal"/>
    <w:uiPriority w:val="9"/>
    <w:qFormat/>
    <w:pPr>
      <w:numPr>
        <w:ilvl w:val="7"/>
        <w:numId w:val="21"/>
      </w:numPr>
      <w:spacing w:before="240" w:after="60"/>
      <w:outlineLvl w:val="7"/>
    </w:pPr>
    <w:rPr>
      <w:i/>
      <w:iCs/>
      <w:sz w:val="16"/>
      <w:szCs w:val="16"/>
    </w:rPr>
  </w:style>
  <w:style w:type="paragraph" w:styleId="Heading9">
    <w:name w:val="heading 9"/>
    <w:basedOn w:val="Normal"/>
    <w:next w:val="Normal"/>
    <w:uiPriority w:val="9"/>
    <w:qFormat/>
    <w:pPr>
      <w:numPr>
        <w:ilvl w:val="8"/>
        <w:numId w:val="2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B3364"/>
    <w:rPr>
      <w:smallCaps/>
      <w:kern w:val="28"/>
    </w:rPr>
  </w:style>
  <w:style w:type="character" w:customStyle="1" w:styleId="Heading2Char">
    <w:name w:val="Heading 2 Char"/>
    <w:link w:val="Heading2"/>
    <w:uiPriority w:val="9"/>
    <w:rsid w:val="001B36B1"/>
    <w:rPr>
      <w:i/>
      <w:iCs/>
    </w:rPr>
  </w:style>
  <w:style w:type="character" w:customStyle="1" w:styleId="Heading3Char">
    <w:name w:val="Heading 3 Char"/>
    <w:basedOn w:val="DefaultParagraphFont"/>
    <w:link w:val="Heading3"/>
    <w:uiPriority w:val="9"/>
    <w:qFormat/>
    <w:rsid w:val="00682319"/>
    <w:rPr>
      <w:i/>
      <w:iCs/>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682319"/>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character" w:customStyle="1" w:styleId="FootnoteTextChar">
    <w:name w:val="Footnote Text Char"/>
    <w:link w:val="FootnoteText"/>
    <w:semiHidden/>
    <w:rsid w:val="00C075EF"/>
    <w:rPr>
      <w:sz w:val="16"/>
      <w:szCs w:val="16"/>
    </w:rPr>
  </w:style>
  <w:style w:type="paragraph" w:customStyle="1" w:styleId="References">
    <w:name w:val="References"/>
    <w:basedOn w:val="Normal"/>
    <w:pPr>
      <w:numPr>
        <w:numId w:val="1"/>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qFormat/>
    <w:rsid w:val="00D90C10"/>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character" w:customStyle="1" w:styleId="ReferenceHeadChar">
    <w:name w:val="Reference Head Char"/>
    <w:link w:val="ReferenceHead"/>
    <w:rsid w:val="003F52AD"/>
    <w:rPr>
      <w:smallCaps/>
      <w:kern w:val="2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qFormat/>
    <w:rsid w:val="00682319"/>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character" w:customStyle="1" w:styleId="BodyTextIndentChar">
    <w:name w:val="Body Text Indent Char"/>
    <w:link w:val="BodyTextIndent"/>
    <w:rsid w:val="003F26BD"/>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qForma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customStyle="1" w:styleId="HTMLPreformattedChar">
    <w:name w:val="HTML Preformatted Char"/>
    <w:basedOn w:val="DefaultParagraphFont"/>
    <w:link w:val="HTMLPreformatted"/>
    <w:uiPriority w:val="99"/>
    <w:qFormat/>
    <w:rsid w:val="00682319"/>
    <w:rPr>
      <w:rFonts w:ascii="Courier New" w:hAnsi="Courier New" w:cs="Courier New"/>
      <w:lang w:eastAsia="en-GB"/>
    </w:rPr>
  </w:style>
  <w:style w:type="paragraph" w:styleId="HTMLPreformatted">
    <w:name w:val="HTML Preformatted"/>
    <w:basedOn w:val="Normal"/>
    <w:link w:val="HTMLPreformattedChar"/>
    <w:uiPriority w:val="99"/>
    <w:unhideWhenUsed/>
    <w:qFormat/>
    <w:rsid w:val="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lang w:eastAsia="en-GB"/>
    </w:rPr>
  </w:style>
  <w:style w:type="character" w:customStyle="1" w:styleId="mtext">
    <w:name w:val="mtext"/>
    <w:basedOn w:val="DefaultParagraphFont"/>
    <w:qFormat/>
    <w:rsid w:val="00682319"/>
  </w:style>
  <w:style w:type="character" w:customStyle="1" w:styleId="mo">
    <w:name w:val="mo"/>
    <w:basedOn w:val="DefaultParagraphFont"/>
    <w:qFormat/>
    <w:rsid w:val="00682319"/>
  </w:style>
  <w:style w:type="character" w:customStyle="1" w:styleId="mi">
    <w:name w:val="mi"/>
    <w:basedOn w:val="DefaultParagraphFont"/>
    <w:qFormat/>
    <w:rsid w:val="00682319"/>
  </w:style>
  <w:style w:type="character" w:customStyle="1" w:styleId="mjxassistivemathml">
    <w:name w:val="mjx_assistive_mathml"/>
    <w:basedOn w:val="DefaultParagraphFont"/>
    <w:qFormat/>
    <w:rsid w:val="00682319"/>
  </w:style>
  <w:style w:type="character" w:customStyle="1" w:styleId="mn">
    <w:name w:val="mn"/>
    <w:basedOn w:val="DefaultParagraphFont"/>
    <w:qFormat/>
    <w:rsid w:val="00682319"/>
  </w:style>
  <w:style w:type="character" w:styleId="Strong">
    <w:name w:val="Strong"/>
    <w:basedOn w:val="DefaultParagraphFont"/>
    <w:uiPriority w:val="22"/>
    <w:qFormat/>
    <w:rsid w:val="00682319"/>
    <w:rPr>
      <w:b/>
      <w:bCs/>
    </w:rPr>
  </w:style>
  <w:style w:type="character" w:customStyle="1" w:styleId="Bullets">
    <w:name w:val="Bullets"/>
    <w:qFormat/>
    <w:rsid w:val="00682319"/>
    <w:rPr>
      <w:rFonts w:ascii="OpenSymbol" w:eastAsia="OpenSymbol" w:hAnsi="OpenSymbol" w:cs="OpenSymbol"/>
    </w:rPr>
  </w:style>
  <w:style w:type="paragraph" w:customStyle="1" w:styleId="Heading">
    <w:name w:val="Heading"/>
    <w:basedOn w:val="Normal"/>
    <w:next w:val="BodyText"/>
    <w:qFormat/>
    <w:rsid w:val="00682319"/>
    <w:pPr>
      <w:keepNext/>
      <w:suppressAutoHyphens/>
      <w:spacing w:before="240" w:after="120"/>
    </w:pPr>
    <w:rPr>
      <w:rFonts w:ascii="Liberation Sans" w:eastAsia="PingFang SC" w:hAnsi="Liberation Sans" w:cs="Lucida Sans"/>
      <w:sz w:val="28"/>
      <w:szCs w:val="28"/>
      <w:lang w:val="en-GB" w:eastAsia="en-GB"/>
    </w:rPr>
  </w:style>
  <w:style w:type="paragraph" w:styleId="BodyText">
    <w:name w:val="Body Text"/>
    <w:basedOn w:val="Normal"/>
    <w:link w:val="BodyTextChar"/>
    <w:rsid w:val="00682319"/>
    <w:pPr>
      <w:suppressAutoHyphens/>
      <w:spacing w:after="140" w:line="276" w:lineRule="auto"/>
    </w:pPr>
    <w:rPr>
      <w:rFonts w:eastAsiaTheme="minorHAnsi"/>
      <w:sz w:val="24"/>
      <w:szCs w:val="24"/>
      <w:lang w:val="en-GB" w:eastAsia="en-GB"/>
    </w:rPr>
  </w:style>
  <w:style w:type="character" w:customStyle="1" w:styleId="BodyTextChar">
    <w:name w:val="Body Text Char"/>
    <w:basedOn w:val="DefaultParagraphFont"/>
    <w:link w:val="BodyText"/>
    <w:rsid w:val="00682319"/>
    <w:rPr>
      <w:rFonts w:eastAsiaTheme="minorHAnsi"/>
      <w:sz w:val="24"/>
      <w:szCs w:val="24"/>
      <w:lang w:val="en-GB" w:eastAsia="en-GB"/>
    </w:rPr>
  </w:style>
  <w:style w:type="paragraph" w:styleId="List">
    <w:name w:val="List"/>
    <w:basedOn w:val="BodyText"/>
    <w:rsid w:val="00682319"/>
    <w:rPr>
      <w:rFonts w:cs="Lucida Sans"/>
    </w:rPr>
  </w:style>
  <w:style w:type="paragraph" w:styleId="Caption">
    <w:name w:val="caption"/>
    <w:basedOn w:val="Normal"/>
    <w:qFormat/>
    <w:rsid w:val="00682319"/>
    <w:pPr>
      <w:suppressLineNumbers/>
      <w:suppressAutoHyphens/>
      <w:spacing w:before="120" w:after="120"/>
    </w:pPr>
    <w:rPr>
      <w:rFonts w:eastAsiaTheme="minorHAnsi" w:cs="Lucida Sans"/>
      <w:i/>
      <w:iCs/>
      <w:sz w:val="24"/>
      <w:szCs w:val="24"/>
      <w:lang w:val="en-GB" w:eastAsia="en-GB"/>
    </w:rPr>
  </w:style>
  <w:style w:type="paragraph" w:customStyle="1" w:styleId="Index">
    <w:name w:val="Index"/>
    <w:basedOn w:val="Normal"/>
    <w:qFormat/>
    <w:rsid w:val="00682319"/>
    <w:pPr>
      <w:suppressLineNumbers/>
      <w:suppressAutoHyphens/>
    </w:pPr>
    <w:rPr>
      <w:rFonts w:eastAsiaTheme="minorHAnsi" w:cs="Lucida Sans"/>
      <w:sz w:val="24"/>
      <w:szCs w:val="24"/>
      <w:lang w:val="en-GB" w:eastAsia="en-GB"/>
    </w:rPr>
  </w:style>
  <w:style w:type="character" w:customStyle="1" w:styleId="HTMLPreformattedChar1">
    <w:name w:val="HTML Preformatted Char1"/>
    <w:basedOn w:val="DefaultParagraphFont"/>
    <w:uiPriority w:val="99"/>
    <w:semiHidden/>
    <w:rsid w:val="00682319"/>
    <w:rPr>
      <w:rFonts w:ascii="Consolas" w:hAnsi="Consolas"/>
    </w:rPr>
  </w:style>
  <w:style w:type="paragraph" w:styleId="NormalWeb">
    <w:name w:val="Normal (Web)"/>
    <w:basedOn w:val="Normal"/>
    <w:uiPriority w:val="99"/>
    <w:unhideWhenUsed/>
    <w:qFormat/>
    <w:rsid w:val="00682319"/>
    <w:pPr>
      <w:suppressAutoHyphens/>
      <w:spacing w:beforeAutospacing="1" w:afterAutospacing="1"/>
    </w:pPr>
    <w:rPr>
      <w:rFonts w:eastAsiaTheme="minorHAnsi"/>
      <w:sz w:val="24"/>
      <w:szCs w:val="24"/>
      <w:lang w:val="en-GB" w:eastAsia="en-GB"/>
    </w:rPr>
  </w:style>
  <w:style w:type="paragraph" w:customStyle="1" w:styleId="HeaderandFooter">
    <w:name w:val="Header and Footer"/>
    <w:basedOn w:val="Normal"/>
    <w:qFormat/>
    <w:rsid w:val="00682319"/>
    <w:pPr>
      <w:suppressAutoHyphens/>
    </w:pPr>
    <w:rPr>
      <w:rFonts w:eastAsiaTheme="minorHAnsi"/>
      <w:sz w:val="24"/>
      <w:szCs w:val="24"/>
      <w:lang w:val="en-GB" w:eastAsia="en-GB"/>
    </w:rPr>
  </w:style>
  <w:style w:type="paragraph" w:customStyle="1" w:styleId="jj">
    <w:name w:val="jj"/>
    <w:basedOn w:val="Normal"/>
    <w:uiPriority w:val="99"/>
    <w:qFormat/>
    <w:rsid w:val="00682319"/>
    <w:pPr>
      <w:suppressAutoHyphens/>
      <w:spacing w:beforeAutospacing="1" w:afterAutospacing="1"/>
    </w:pPr>
    <w:rPr>
      <w:rFonts w:eastAsiaTheme="minorHAnsi"/>
      <w:sz w:val="24"/>
      <w:szCs w:val="24"/>
      <w:lang w:val="en-GB" w:eastAsia="en-GB"/>
    </w:rPr>
  </w:style>
  <w:style w:type="paragraph" w:customStyle="1" w:styleId="TableContents">
    <w:name w:val="Table Contents"/>
    <w:basedOn w:val="Normal"/>
    <w:qFormat/>
    <w:rsid w:val="00682319"/>
    <w:pPr>
      <w:widowControl w:val="0"/>
      <w:suppressLineNumbers/>
      <w:suppressAutoHyphens/>
    </w:pPr>
    <w:rPr>
      <w:rFonts w:eastAsiaTheme="minorHAnsi"/>
      <w:sz w:val="24"/>
      <w:szCs w:val="24"/>
      <w:lang w:val="en-GB" w:eastAsia="en-GB"/>
    </w:rPr>
  </w:style>
  <w:style w:type="paragraph" w:customStyle="1" w:styleId="PreformattedText">
    <w:name w:val="Preformatted Text"/>
    <w:basedOn w:val="Normal"/>
    <w:qFormat/>
    <w:rsid w:val="00682319"/>
    <w:pPr>
      <w:suppressAutoHyphens/>
    </w:pPr>
    <w:rPr>
      <w:rFonts w:ascii="Liberation Mono" w:eastAsia="Liberation Mono" w:hAnsi="Liberation Mono" w:cs="Liberation Mono"/>
      <w:lang w:val="en-GB" w:eastAsia="en-GB"/>
    </w:rPr>
  </w:style>
  <w:style w:type="paragraph" w:customStyle="1" w:styleId="TableHeading">
    <w:name w:val="Table Heading"/>
    <w:basedOn w:val="TableContents"/>
    <w:qFormat/>
    <w:rsid w:val="00682319"/>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doi.org/10.1007/s00146-014-0549-4"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researchspace.csir.co.za/dspace/bitstream/handle/10204/3016/de%20Waal1_2008.pdf?sequence=1&amp;isAllowed=y"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rot="0"/>
          <a:lstStyle/>
          <a:p>
            <a:pPr>
              <a:defRPr lang="en-US" sz="1400" b="0" strike="noStrike" spc="-1">
                <a:solidFill>
                  <a:srgbClr val="595959"/>
                </a:solidFill>
                <a:latin typeface="Calibri"/>
              </a:defRPr>
            </a:pPr>
            <a:r>
              <a:rPr lang="en-US" sz="1400" b="0" strike="noStrike" spc="-1">
                <a:solidFill>
                  <a:srgbClr val="595959"/>
                </a:solidFill>
                <a:latin typeface="Calibri"/>
              </a:rPr>
              <a:t>Coherent scores for LDA, LSI and HDP Models Vs No. of Topics</a:t>
            </a:r>
          </a:p>
        </c:rich>
      </c:tx>
      <c:overlay val="0"/>
      <c:spPr>
        <a:noFill/>
        <a:ln w="0">
          <a:noFill/>
        </a:ln>
      </c:spPr>
    </c:title>
    <c:autoTitleDeleted val="0"/>
    <c:plotArea>
      <c:layout/>
      <c:lineChart>
        <c:grouping val="standard"/>
        <c:varyColors val="0"/>
        <c:ser>
          <c:idx val="0"/>
          <c:order val="0"/>
          <c:tx>
            <c:strRef>
              <c:f>label 0</c:f>
              <c:strCache>
                <c:ptCount val="1"/>
                <c:pt idx="0">
                  <c:v>LDA_CV</c:v>
                </c:pt>
              </c:strCache>
            </c:strRef>
          </c:tx>
          <c:spPr>
            <a:ln w="28440" cap="rnd">
              <a:solidFill>
                <a:srgbClr val="FFC000"/>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1"/>
                <c:pt idx="0">
                  <c:v>2</c:v>
                </c:pt>
                <c:pt idx="1">
                  <c:v>8</c:v>
                </c:pt>
                <c:pt idx="2">
                  <c:v>14</c:v>
                </c:pt>
                <c:pt idx="3">
                  <c:v>20</c:v>
                </c:pt>
                <c:pt idx="4">
                  <c:v>26</c:v>
                </c:pt>
                <c:pt idx="5">
                  <c:v>32</c:v>
                </c:pt>
                <c:pt idx="6">
                  <c:v>38</c:v>
                </c:pt>
                <c:pt idx="7">
                  <c:v>44</c:v>
                </c:pt>
                <c:pt idx="9">
                  <c:v>50</c:v>
                </c:pt>
              </c:strCache>
            </c:strRef>
          </c:cat>
          <c:val>
            <c:numRef>
              <c:f>0</c:f>
              <c:numCache>
                <c:formatCode>General</c:formatCode>
                <c:ptCount val="11"/>
                <c:pt idx="0">
                  <c:v>0.26038149398999999</c:v>
                </c:pt>
                <c:pt idx="1">
                  <c:v>0.29372262845000002</c:v>
                </c:pt>
                <c:pt idx="2">
                  <c:v>0.35260845743000002</c:v>
                </c:pt>
                <c:pt idx="3">
                  <c:v>0.39173503480999999</c:v>
                </c:pt>
                <c:pt idx="4">
                  <c:v>0.42963160922999999</c:v>
                </c:pt>
                <c:pt idx="5">
                  <c:v>0.43276902836999998</c:v>
                </c:pt>
                <c:pt idx="6">
                  <c:v>0.45899579356999998</c:v>
                </c:pt>
                <c:pt idx="7">
                  <c:v>0.46683228727999998</c:v>
                </c:pt>
                <c:pt idx="9">
                  <c:v>0.46980153148999998</c:v>
                </c:pt>
              </c:numCache>
            </c:numRef>
          </c:val>
          <c:smooth val="0"/>
        </c:ser>
        <c:ser>
          <c:idx val="1"/>
          <c:order val="1"/>
          <c:tx>
            <c:strRef>
              <c:f>label 1</c:f>
              <c:strCache>
                <c:ptCount val="1"/>
                <c:pt idx="0">
                  <c:v>LSI_CV</c:v>
                </c:pt>
              </c:strCache>
            </c:strRef>
          </c:tx>
          <c:spPr>
            <a:ln w="2844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1"/>
                <c:pt idx="0">
                  <c:v>2</c:v>
                </c:pt>
                <c:pt idx="1">
                  <c:v>8</c:v>
                </c:pt>
                <c:pt idx="2">
                  <c:v>14</c:v>
                </c:pt>
                <c:pt idx="3">
                  <c:v>20</c:v>
                </c:pt>
                <c:pt idx="4">
                  <c:v>26</c:v>
                </c:pt>
                <c:pt idx="5">
                  <c:v>32</c:v>
                </c:pt>
                <c:pt idx="6">
                  <c:v>38</c:v>
                </c:pt>
                <c:pt idx="7">
                  <c:v>44</c:v>
                </c:pt>
                <c:pt idx="9">
                  <c:v>50</c:v>
                </c:pt>
              </c:strCache>
            </c:strRef>
          </c:cat>
          <c:val>
            <c:numRef>
              <c:f>1</c:f>
              <c:numCache>
                <c:formatCode>General</c:formatCode>
                <c:ptCount val="11"/>
                <c:pt idx="0">
                  <c:v>0.21094774159999999</c:v>
                </c:pt>
                <c:pt idx="1">
                  <c:v>0.33385338959999999</c:v>
                </c:pt>
                <c:pt idx="2">
                  <c:v>0.30242208180000002</c:v>
                </c:pt>
                <c:pt idx="3">
                  <c:v>0.30920574299999998</c:v>
                </c:pt>
                <c:pt idx="4">
                  <c:v>0.29634318710000002</c:v>
                </c:pt>
                <c:pt idx="5">
                  <c:v>0.31580168580000001</c:v>
                </c:pt>
                <c:pt idx="6">
                  <c:v>0.32297996639999998</c:v>
                </c:pt>
                <c:pt idx="7">
                  <c:v>0.33250654280000003</c:v>
                </c:pt>
                <c:pt idx="9">
                  <c:v>0.34054112310000001</c:v>
                </c:pt>
              </c:numCache>
            </c:numRef>
          </c:val>
          <c:smooth val="0"/>
        </c:ser>
        <c:ser>
          <c:idx val="2"/>
          <c:order val="2"/>
          <c:tx>
            <c:strRef>
              <c:f>label 2</c:f>
              <c:strCache>
                <c:ptCount val="1"/>
                <c:pt idx="0">
                  <c:v>HDP_CV</c:v>
                </c:pt>
              </c:strCache>
            </c:strRef>
          </c:tx>
          <c:spPr>
            <a:ln w="28440" cap="rnd">
              <a:solidFill>
                <a:srgbClr val="70AD47"/>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1"/>
                <c:pt idx="0">
                  <c:v>2</c:v>
                </c:pt>
                <c:pt idx="1">
                  <c:v>8</c:v>
                </c:pt>
                <c:pt idx="2">
                  <c:v>14</c:v>
                </c:pt>
                <c:pt idx="3">
                  <c:v>20</c:v>
                </c:pt>
                <c:pt idx="4">
                  <c:v>26</c:v>
                </c:pt>
                <c:pt idx="5">
                  <c:v>32</c:v>
                </c:pt>
                <c:pt idx="6">
                  <c:v>38</c:v>
                </c:pt>
                <c:pt idx="7">
                  <c:v>44</c:v>
                </c:pt>
                <c:pt idx="9">
                  <c:v>50</c:v>
                </c:pt>
              </c:strCache>
            </c:strRef>
          </c:cat>
          <c:val>
            <c:numRef>
              <c:f>2</c:f>
              <c:numCache>
                <c:formatCode>General</c:formatCode>
                <c:ptCount val="11"/>
                <c:pt idx="0">
                  <c:v>0.19716981049999999</c:v>
                </c:pt>
                <c:pt idx="1">
                  <c:v>0.19546647789999999</c:v>
                </c:pt>
                <c:pt idx="2">
                  <c:v>0.19646647789999999</c:v>
                </c:pt>
                <c:pt idx="3">
                  <c:v>0.19482546840000001</c:v>
                </c:pt>
                <c:pt idx="4">
                  <c:v>0.20115194889999999</c:v>
                </c:pt>
                <c:pt idx="5">
                  <c:v>0.1954439597</c:v>
                </c:pt>
                <c:pt idx="6">
                  <c:v>0.19574144569999999</c:v>
                </c:pt>
                <c:pt idx="7">
                  <c:v>0.1983655346</c:v>
                </c:pt>
                <c:pt idx="9">
                  <c:v>0.19652912920000001</c:v>
                </c:pt>
              </c:numCache>
            </c:numRef>
          </c:val>
          <c:smooth val="0"/>
        </c:ser>
        <c:ser>
          <c:idx val="3"/>
          <c:order val="3"/>
          <c:tx>
            <c:strRef>
              <c:f>label 3</c:f>
              <c:strCache>
                <c:ptCount val="1"/>
                <c:pt idx="0">
                  <c:v>LDA_CV</c:v>
                </c:pt>
              </c:strCache>
            </c:strRef>
          </c:tx>
          <c:spPr>
            <a:ln w="28440" cap="rnd">
              <a:solidFill>
                <a:srgbClr val="5B9BD5"/>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1"/>
                <c:pt idx="0">
                  <c:v>2</c:v>
                </c:pt>
                <c:pt idx="1">
                  <c:v>8</c:v>
                </c:pt>
                <c:pt idx="2">
                  <c:v>14</c:v>
                </c:pt>
                <c:pt idx="3">
                  <c:v>20</c:v>
                </c:pt>
                <c:pt idx="4">
                  <c:v>26</c:v>
                </c:pt>
                <c:pt idx="5">
                  <c:v>32</c:v>
                </c:pt>
                <c:pt idx="6">
                  <c:v>38</c:v>
                </c:pt>
                <c:pt idx="7">
                  <c:v>44</c:v>
                </c:pt>
                <c:pt idx="9">
                  <c:v>50</c:v>
                </c:pt>
              </c:strCache>
            </c:strRef>
          </c:cat>
          <c:val>
            <c:numRef>
              <c:f>3</c:f>
              <c:numCache>
                <c:formatCode>General</c:formatCode>
                <c:ptCount val="11"/>
                <c:pt idx="0">
                  <c:v>0.26038149398999999</c:v>
                </c:pt>
                <c:pt idx="1">
                  <c:v>0.29372262845000002</c:v>
                </c:pt>
                <c:pt idx="2">
                  <c:v>0.35260845743000002</c:v>
                </c:pt>
                <c:pt idx="3">
                  <c:v>0.39173503480999999</c:v>
                </c:pt>
                <c:pt idx="4">
                  <c:v>0.42963160922999999</c:v>
                </c:pt>
                <c:pt idx="5">
                  <c:v>0.43276902836999998</c:v>
                </c:pt>
                <c:pt idx="6">
                  <c:v>0.45899579356999998</c:v>
                </c:pt>
                <c:pt idx="7">
                  <c:v>0.46683228727999998</c:v>
                </c:pt>
                <c:pt idx="9">
                  <c:v>0.46980153148999998</c:v>
                </c:pt>
              </c:numCache>
            </c:numRef>
          </c:val>
          <c:smooth val="0"/>
        </c:ser>
        <c:ser>
          <c:idx val="4"/>
          <c:order val="4"/>
          <c:tx>
            <c:strRef>
              <c:f>label 4</c:f>
              <c:strCache>
                <c:ptCount val="1"/>
                <c:pt idx="0">
                  <c:v>LSI_CV</c:v>
                </c:pt>
              </c:strCache>
            </c:strRef>
          </c:tx>
          <c:spPr>
            <a:ln w="2844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1"/>
                <c:pt idx="0">
                  <c:v>2</c:v>
                </c:pt>
                <c:pt idx="1">
                  <c:v>8</c:v>
                </c:pt>
                <c:pt idx="2">
                  <c:v>14</c:v>
                </c:pt>
                <c:pt idx="3">
                  <c:v>20</c:v>
                </c:pt>
                <c:pt idx="4">
                  <c:v>26</c:v>
                </c:pt>
                <c:pt idx="5">
                  <c:v>32</c:v>
                </c:pt>
                <c:pt idx="6">
                  <c:v>38</c:v>
                </c:pt>
                <c:pt idx="7">
                  <c:v>44</c:v>
                </c:pt>
                <c:pt idx="9">
                  <c:v>50</c:v>
                </c:pt>
              </c:strCache>
            </c:strRef>
          </c:cat>
          <c:val>
            <c:numRef>
              <c:f>4</c:f>
              <c:numCache>
                <c:formatCode>General</c:formatCode>
                <c:ptCount val="11"/>
                <c:pt idx="0">
                  <c:v>0.21094774159999999</c:v>
                </c:pt>
                <c:pt idx="1">
                  <c:v>0.33385338959999999</c:v>
                </c:pt>
                <c:pt idx="2">
                  <c:v>0.30242208180000002</c:v>
                </c:pt>
                <c:pt idx="3">
                  <c:v>0.30920574299999998</c:v>
                </c:pt>
                <c:pt idx="4">
                  <c:v>0.29634318710000002</c:v>
                </c:pt>
                <c:pt idx="5">
                  <c:v>0.31580168580000001</c:v>
                </c:pt>
                <c:pt idx="6">
                  <c:v>0.32297996639999998</c:v>
                </c:pt>
                <c:pt idx="7">
                  <c:v>0.33250654280000003</c:v>
                </c:pt>
                <c:pt idx="9">
                  <c:v>0.34054112310000001</c:v>
                </c:pt>
              </c:numCache>
            </c:numRef>
          </c:val>
          <c:smooth val="0"/>
        </c:ser>
        <c:ser>
          <c:idx val="5"/>
          <c:order val="5"/>
          <c:tx>
            <c:strRef>
              <c:f>label 5</c:f>
              <c:strCache>
                <c:ptCount val="1"/>
                <c:pt idx="0">
                  <c:v>HDP_CV</c:v>
                </c:pt>
              </c:strCache>
            </c:strRef>
          </c:tx>
          <c:spPr>
            <a:ln w="28440" cap="rnd">
              <a:solidFill>
                <a:srgbClr val="A5A5A5"/>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1"/>
                <c:pt idx="0">
                  <c:v>2</c:v>
                </c:pt>
                <c:pt idx="1">
                  <c:v>8</c:v>
                </c:pt>
                <c:pt idx="2">
                  <c:v>14</c:v>
                </c:pt>
                <c:pt idx="3">
                  <c:v>20</c:v>
                </c:pt>
                <c:pt idx="4">
                  <c:v>26</c:v>
                </c:pt>
                <c:pt idx="5">
                  <c:v>32</c:v>
                </c:pt>
                <c:pt idx="6">
                  <c:v>38</c:v>
                </c:pt>
                <c:pt idx="7">
                  <c:v>44</c:v>
                </c:pt>
                <c:pt idx="9">
                  <c:v>50</c:v>
                </c:pt>
              </c:strCache>
            </c:strRef>
          </c:cat>
          <c:val>
            <c:numRef>
              <c:f>5</c:f>
              <c:numCache>
                <c:formatCode>General</c:formatCode>
                <c:ptCount val="11"/>
                <c:pt idx="0">
                  <c:v>0.19716981049999999</c:v>
                </c:pt>
                <c:pt idx="1">
                  <c:v>0.19546647789999999</c:v>
                </c:pt>
                <c:pt idx="2">
                  <c:v>0.19646647789999999</c:v>
                </c:pt>
                <c:pt idx="3">
                  <c:v>0.19482546840000001</c:v>
                </c:pt>
                <c:pt idx="4">
                  <c:v>0.20115194889999999</c:v>
                </c:pt>
                <c:pt idx="5">
                  <c:v>0.1954439597</c:v>
                </c:pt>
                <c:pt idx="6">
                  <c:v>0.19574144569999999</c:v>
                </c:pt>
                <c:pt idx="7">
                  <c:v>0.1983655346</c:v>
                </c:pt>
                <c:pt idx="9">
                  <c:v>0.19652912920000001</c:v>
                </c:pt>
              </c:numCache>
            </c:numRef>
          </c:val>
          <c:smooth val="0"/>
        </c:ser>
        <c:dLbls>
          <c:showLegendKey val="0"/>
          <c:showVal val="0"/>
          <c:showCatName val="0"/>
          <c:showSerName val="0"/>
          <c:showPercent val="0"/>
          <c:showBubbleSize val="0"/>
        </c:dLbls>
        <c:hiLowLines>
          <c:spPr>
            <a:ln w="0">
              <a:noFill/>
            </a:ln>
          </c:spPr>
        </c:hiLowLines>
        <c:smooth val="0"/>
        <c:axId val="415325520"/>
        <c:axId val="415326304"/>
      </c:lineChart>
      <c:catAx>
        <c:axId val="415325520"/>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415326304"/>
        <c:crosses val="autoZero"/>
        <c:auto val="1"/>
        <c:lblAlgn val="ctr"/>
        <c:lblOffset val="100"/>
        <c:noMultiLvlLbl val="0"/>
      </c:catAx>
      <c:valAx>
        <c:axId val="415326304"/>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15325520"/>
        <c:crosses val="autoZero"/>
        <c:crossBetween val="between"/>
      </c:valAx>
      <c:spPr>
        <a:noFill/>
        <a:ln w="0">
          <a:noFill/>
        </a:ln>
      </c:spPr>
    </c:plotArea>
    <c:legend>
      <c:legendPos val="b"/>
      <c:legendEntry>
        <c:idx val="0"/>
        <c:delete val="1"/>
      </c:legendEntry>
      <c:legendEntry>
        <c:idx val="1"/>
        <c:delete val="1"/>
      </c:legendEntry>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0CB80F-6449-4AED-8E25-9EF2B0B90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9523</Words>
  <Characters>54282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Onyinye Nweke</cp:lastModifiedBy>
  <cp:revision>3</cp:revision>
  <dcterms:created xsi:type="dcterms:W3CDTF">2022-07-01T02:30:00Z</dcterms:created>
  <dcterms:modified xsi:type="dcterms:W3CDTF">2022-07-01T02:32:00Z</dcterms:modified>
</cp:coreProperties>
</file>