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ns0:document xmlns:ns0="http://schemas.openxmlformats.org/wordprocessingml/2006/main" xmlns:ns1="http://schemas.openxmlformats.org/markup-compatibility/2006" xmlns:ns2="http://schemas.microsoft.com/office/word/2010/wordml" xmlns:ns3="http://schemas.openxmlformats.org/officeDocument/2006/math" xmlns:ns4="http://schemas.openxmlformats.org/drawingml/2006/wordprocessingDrawing" xmlns:ns5="http://schemas.microsoft.com/office/word/2010/wordprocessingDrawing" xmlns:ns6="http://schemas.openxmlformats.org/drawingml/2006/main" xmlns:ns7="http://schemas.openxmlformats.org/drawingml/2006/picture" xmlns:ns8="http://schemas.openxmlformats.org/officeDocument/2006/relationships" xmlns:ns9="http://schemas.microsoft.com/office/drawing/2010/main" ns1:Ignorable="w14 w15 w16se w16cid w16 w16cex w16sdtdh w16du wp14">
  <ns0:body>
    <ns0:p ns2:paraId="3A4CC7EE" ns2:textId="2EED0A8B" ns0:rsidR="00D00DD7" ns0:rsidRDefault="00EA3C80" ns0:rsidP="00EA3C80">
      <ns0:pPr>
        <ns0:pStyle ns0:val="1"/>
        <ns0:jc ns0:val="center"/>
        <ns0:rPr>
          <ns0:rFonts ns0:hint="eastAsia"/>
        </ns0:rPr>
      </ns0:pPr>
      <ns0:r ns0:rsidRPr="00EA3C80">
        <ns0:rPr>
          <ns0:rFonts ns0:hint="eastAsia"/>
        </ns0:rPr>
        <ns0:t>대규모 언어 모델</ns0:t>
      </ns0:r>
    </ns0:p>
    <ns0:p ns2:paraId="0E8D2611" ns2:textId="77777777" ns0:rsidR="00EA3C80" ns0:rsidRDefault="00EA3C80" ns0:rsidP="00EA3C80">
      <ns0:pPr>
        <ns0:rPr>
          <ns0:rFonts ns0:hint="eastAsia"/>
        </ns0:rPr>
      </ns0:pPr>
      <ns0:r>
        <ns0:rPr>
          <ns0:rFonts ns0:hint="eastAsia"/>
        </ns0:rPr>
        <ns0:t>대규모 언어 모델(LLM)은 인공 신경망으로 구성된 많은 매개변수(자주 수십억 개의 가중치 이상)를 가진 언어 모델의 한 종류입니다. 이는 자기 지도 학습 또는 반 지도 학습을 사용하여 대량의 라벨되지 않은 텍스트로 학습됩니다. 대규모 언어 모델은 2018년경 등장하여 다양한 작업에서 우수한 성능을 보였습니다.</ns0:t>
      </ns0:r>
    </ns0:p>
    <ns0:p ns2:paraId="57FA0A6E" ns2:textId="4FB34F17" ns0:rsidR="00EA3C80" ns0:rsidRDefault="008979BB" ns0:rsidP="00EA3C80">
      <ns0:pPr>
        <ns0:rPr>
          <ns0:rFonts ns0:hint="eastAsia"/>
        </ns0:rPr>
      </ns0:pPr>
      <ns3:oMathPara>
        <ns3:oMath>
          <ns3:r>
            <ns0:rPr>
              <ns0:rFonts ns0:ascii="Cambria Math" ns0:hAnsi="Cambria Math"/>
            </ns0:rPr>
            <ns3:t>Attention(Query, source)=</ns3:t>
          </ns3:r>
          <ns3:nary>
            <ns3:naryPr>
              <ns3:chr ns3:val="∑"/>
              <ns3:limLoc ns3:val="undOvr"/>
              <ns3:ctrlPr>
                <ns0:rPr>
                  <ns0:rFonts ns0:ascii="Cambria Math" ns0:hAnsi="Cambria Math"/>
                  <ns0:i/>
                </ns0:rPr>
              </ns3:ctrlPr>
            </ns3:naryPr>
            <ns3:sub>
              <ns3:r>
                <ns0:rPr>
                  <ns0:rFonts ns0:ascii="Cambria Math" ns0:hAnsi="Cambria Math"/>
                </ns0:rPr>
                <ns3:t>i=1</ns3:t>
              </ns3:r>
            </ns3:sub>
            <ns3:sup>
              <ns3:sSub>
                <ns3:sSubPr>
                  <ns3:ctrlPr>
                    <ns0:rPr>
                      <ns0:rFonts ns0:ascii="Cambria Math" ns0:hAnsi="Cambria Math"/>
                      <ns0:i/>
                    </ns0:rPr>
                  </ns3:ctrlPr>
                </ns3:sSubPr>
                <ns3:e>
                  <ns3:r>
                    <ns0:rPr>
                      <ns0:rFonts ns0:ascii="Cambria Math" ns0:hAnsi="Cambria Math"/>
                    </ns0:rPr>
                    <ns3:t>L</ns3:t>
                  </ns3:r>
                </ns3:e>
                <ns3:sub>
                  <ns3:r>
                    <ns0:rPr>
                      <ns0:rFonts ns0:ascii="Cambria Math" ns0:hAnsi="Cambria Math"/>
                    </ns0:rPr>
                    <ns3:t>x</ns3:t>
                  </ns3:r>
                </ns3:sub>
              </ns3:sSub>
            </ns3:sup>
            <ns3:e>
              <ns3:r>
                <ns0:rPr>
                  <ns0:rFonts ns0:ascii="Cambria Math" ns0:hAnsi="Cambria Math"/>
                </ns0:rPr>
                <ns3:t>Similarity</ns3:t>
              </ns3:r>
              <ns3:d>
                <ns3:dPr>
                  <ns3:ctrlPr>
                    <ns0:rPr>
                      <ns0:rFonts ns0:ascii="Cambria Math" ns0:hAnsi="Cambria Math"/>
                      <ns0:i/>
                    </ns0:rPr>
                  </ns3:ctrlPr>
                </ns3:dPr>
                <ns3:e>
                  <ns3:r>
                    <ns0:rPr>
                      <ns0:rFonts ns0:ascii="Cambria Math" ns0:hAnsi="Cambria Math"/>
                    </ns0:rPr>
                    <ns3:t xml:space="preserve">Query, </ns3:t>
                  </ns3:r>
                  <ns3:sSub>
                    <ns3:sSubPr>
                      <ns3:ctrlPr>
                        <ns0:rPr>
                          <ns0:rFonts ns0:ascii="Cambria Math" ns0:hAnsi="Cambria Math"/>
                          <ns0:i/>
                        </ns0:rPr>
                      </ns3:ctrlPr>
                    </ns3:sSubPr>
                    <ns3:e>
                      <ns3:r>
                        <ns0:rPr>
                          <ns0:rFonts ns0:ascii="Cambria Math" ns0:hAnsi="Cambria Math"/>
                        </ns0:rPr>
                        <ns3:t>Key</ns3:t>
                      </ns3:r>
                    </ns3:e>
                    <ns3:sub>
                      <ns3:r>
                        <ns0:rPr>
                          <ns0:rFonts ns0:ascii="Cambria Math" ns0:hAnsi="Cambria Math"/>
                        </ns0:rPr>
                        <ns3:t>i</ns3:t>
                      </ns3:r>
                    </ns3:sub>
                  </ns3:sSub>
                </ns3:e>
              </ns3:d>
              <ns3:r>
                <ns0:rPr>
                  <ns0:rFonts ns0:ascii="Cambria Math" ns0:hAnsi="Cambria Math"/>
                </ns0:rPr>
                <ns3:t>*</ns3:t>
              </ns3:r>
              <ns3:sSub>
                <ns3:sSubPr>
                  <ns3:ctrlPr>
                    <ns0:rPr>
                      <ns0:rFonts ns0:ascii="Cambria Math" ns0:hAnsi="Cambria Math"/>
                      <ns0:i/>
                    </ns0:rPr>
                  </ns3:ctrlPr>
                </ns3:sSubPr>
                <ns3:e>
                  <ns3:r>
                    <ns0:rPr>
                      <ns0:rFonts ns0:ascii="Cambria Math" ns0:hAnsi="Cambria Math" ns0:hint="eastAsia"/>
                    </ns0:rPr>
                    <ns3:t>Value</ns3:t>
                  </ns3:r>
                </ns3:e>
                <ns3:sub>
                  <ns3:r>
                    <ns0:rPr>
                      <ns0:rFonts ns0:ascii="Cambria Math" ns0:hAnsi="Cambria Math"/>
                    </ns0:rPr>
                    <ns3:t>i</ns3:t>
                  </ns3:r>
                </ns3:sub>
              </ns3:sSub>
            </ns3:e>
          </ns3:nary>
        </ns3:oMath>
      </ns3:oMathPara>
    </ns0:p>
    <ns0:p ns2:paraId="2E6EF6E7" ns2:textId="77777777" ns0:rsidR="00EA3C80" ns0:rsidRDefault="00EA3C80" ns0:rsidP="00EA3C80">
      <ns0:pPr>
        <ns0:rPr>
          <ns0:rFonts ns0:hint="eastAsia"/>
        </ns0:rPr>
      </ns0:pPr>
      <ns0:r>
        <ns0:rPr>
          <ns0:rFonts ns0:hint="eastAsia"/>
        </ns0:rPr>
        <ns0:t>이 용어는 공식적인 정의가 없지만, 일반적으로 수십억 개 이상의 파라미터를 가진 딥러닝 모델을 의미합니다. 대형 언어 모델은 특정 작업(예: 감정 분석, 개체명 인식 또는 수학적 추론)에 특화된 모델이 아니라 다양한 작업에서 우수한 성능을 발휘하는 범용 모델입니다.</ns0:t>
      </ns0:r>
    </ns0:p>
    <ns0:p ns2:paraId="7202C6B2" ns2:textId="4E09F766" ns0:rsidR="00EA3C80" ns0:rsidRDefault="00EA3C80" ns0:rsidP="00EA3C80">
      <ns0:pPr>
        <ns0:rPr>
          <ns0:rFonts ns0:hint="eastAsia"/>
        </ns0:rPr>
      </ns0:pPr>
      <ns0:r>
        <ns0:rPr>
          <ns0:rFonts ns0:hint="eastAsia"/>
          <ns0:noProof/>
        </ns0:rPr>
        <ns0:drawing>
          <ns4:inline distT="0" distB="0" distL="0" distR="0" ns5:anchorId="1C48DCA2" ns5:editId="52EAF88A">
            <ns4:extent cx="5731510" cy="4526915"/>
            <ns4:effectExtent l="0" t="0" r="2540" b="6985"/>
            <ns4:docPr id="2001572402" name="图片 1"/>
            <ns4:cNvGraphicFramePr>
              <ns6:graphicFrameLocks noChangeAspect="1"/>
            </ns4:cNvGraphicFramePr>
            <ns6:graphic>
              <ns6:graphicData uri="http://schemas.openxmlformats.org/drawingml/2006/picture">
                <ns7:pic>
                  <ns7:nvPicPr>
                    <ns7:cNvPr id="0" name="Picture 1"/>
                    <ns7:cNvPicPr>
                      <ns6:picLocks noChangeAspect="1" noChangeArrowheads="1"/>
                    </ns7:cNvPicPr>
                  </ns7:nvPicPr>
                  <ns7:blipFill>
                    <ns6:blip ns8:embed="rId4">
                      <ns6:extLst>
                        <ns6:ext uri="{28A0092B-C50C-407E-A947-70E740481C1C}">
                          <ns9:useLocalDpi val="0"/>
                        </ns6:ext>
                      </ns6:extLst>
                    </ns6:blip>
                    <ns6:srcRect/>
                    <ns6:stretch>
                      <ns6:fillRect/>
                    </ns6:stretch>
                  </ns7:blipFill>
                  <ns7:spPr bwMode="auto">
                    <ns6:xfrm>
                      <ns6:off x="0" y="0"/>
                      <ns6:ext cx="5731510" cy="4526915"/>
                    </ns6:xfrm>
                    <ns6:prstGeom prst="rect">
                      <ns6:avLst/>
                    </ns6:prstGeom>
                    <ns6:noFill/>
                    <ns6:ln>
                      <ns6:noFill/>
                    </ns6:ln>
                  </ns7:spPr>
                </ns7:pic>
              </ns6:graphicData>
            </ns6:graphic>
          </ns4:inline>
        </ns0:drawing>
      </ns0:r>
    </ns0:p>
    <ns0:p ns2:paraId="6F8D7F24" ns2:textId="77777777" ns0:rsidR="00EA3C80" ns0:rsidRDefault="00EA3C80" ns0:rsidP="00EA3C80">
      <ns0:pPr>
        <ns0:rPr>
          <ns0:rFonts ns0:hint="eastAsia"/>
        </ns0:rPr>
      </ns0:pPr>
      <ns0:r>
        <ns0:rPr>
          <ns0:rFonts ns0:hint="eastAsia"/>
        </ns0:rPr>
        <ns0:t>대규모 언어 모델이 문장에서 다음 단어를 예측하는 것과 같은 간단한 작업에만 훈련되었음에도 불구하고, 충분한 훈련과 매개변수 수를 가진 신경 언어 모델은 인간 언어의 대부분의 문법과 의미론을 포착할 수 있다는 것이 밝혀졌습니다. 또한, 대규모 언어 모델은 세계에 대한 상당한 양의 상식도 보여주며, 훈련 과정에서 많은 수의 사실들을 "기억"하는 능력도 가지고 있습니다[2].</ns0:t>
      </ns0:r>
    </ns0:p>
    <ns0:p ns2:paraId="2253783F" ns2:textId="77777777" ns0:rsidR="00EA3C80" ns0:rsidRDefault="00EA3C80" ns0:rsidP="00EA3C80">
      <ns0:pPr>
        <ns0:rPr>
          <ns0:rFonts ns0:hint="eastAsia"/>
        </ns0:rPr>
      </ns0:pPr>
    </ns0:p>
    <ns0:p ns2:paraId="7738DF93" ns2:textId="77777777" ns0:rsidR="00EA3C80" ns0:rsidRDefault="00EA3C80" ns0:rsidP="00EA3C80">
      <ns0:pPr>
        <ns0:rPr>
          <ns0:rFonts ns0:hint="eastAsia"/>
        </ns0:rPr>
      </ns0:pPr>
      <ns0:r>
        <ns0:rPr>
          <ns0:rFonts ns0:hint="eastAsia"/>
        </ns0:rPr>
        <ns0:t>대형 언어 모델인 ChatGPT와 같은 모델들은 인간과 유사한 텍스트를 생성하는 데 뛰어난 능력을 보여주었지만, 훈련 데이터에 포함된 편향성을 물려받고 증폭시키는 경향이 있습니다. 이는 인종, 성별, 언어, 문화적 그룹에 따른 다양한 관점과 태도와 같은 다양한 인구통계학적 집단의 왜곡된 표현이나 불공정한 대우로 나타날 수 있습니다.</ns0:t>
      </ns0:r>
    </ns0:p>
    <ns0:p ns2:paraId="5BE610AC" ns2:textId="77777777" ns0:rsidR="00EA3C80" ns0:rsidRDefault="00EA3C80" ns0:rsidP="00EA3C80">
      <ns0:pPr>
        <ns0:rPr>
          <ns0:rFonts ns0:hint="eastAsia"/>
        </ns0:rPr>
      </ns0:pPr>
    </ns0:p>
    <ns0:p ns2:paraId="241A8382" ns2:textId="77777777" ns0:rsidR="00EA3C80" ns0:rsidRDefault="00EA3C80" ns0:rsidP="00EA3C80">
      <ns0:pPr>
        <ns0:pStyle ns0:val="2"/>
        <ns0:rPr>
          <ns0:rFonts ns0:hint="eastAsia"/>
        </ns0:rPr>
      </ns0:pPr>
      <ns0:r>
        <ns0:rPr>
          <ns0:rFonts ns0:hint="eastAsia"/>
        </ns0:rPr>
        <ns0:t>훈련 아키텍처</ns0:t>
      </ns0:r>
    </ns0:p>
    <ns0:p ns2:paraId="2833D0B8" ns2:textId="77777777" ns0:rsidR="00EA3C80" ns0:rsidRDefault="00EA3C80" ns0:rsidP="00EA3C80">
      <ns0:pPr>
        <ns0:pStyle ns0:val="3"/>
        <ns0:rPr>
          <ns0:rFonts ns0:hint="eastAsia"/>
        </ns0:rPr>
      </ns0:pPr>
      <ns0:r>
        <ns0:rPr>
          <ns0:rFonts ns0:hint="eastAsia"/>
        </ns0:rPr>
        <ns0:t>인스트럭션 튜닝</ns0:t>
      </ns0:r>
    </ns0:p>
    <ns0:p ns2:paraId="66DAE90D" ns2:textId="77777777" ns0:rsidR="00EA3C80" ns0:rsidRDefault="00EA3C80" ns0:rsidP="00EA3C80">
      <ns0:pPr>
        <ns0:rPr>
          <ns0:rFonts ns0:hint="eastAsia"/>
        </ns0:rPr>
      </ns0:pPr>
      <ns0:r>
        <ns0:rPr>
          <ns0:rFonts ns0:hint="eastAsia"/>
        </ns0:rPr>
        <ns0:t>인스트럭션 튜닝은 (인스트럭션, 출력) 쌍이 포함된 데이터셋을 사용하여 감독 학습을 통해 대규모 언어 모델을 추가로 훈련시키는 미세 조정 기술입니다. 이 방법은 대규모 언어 모델의 다음 단어 예측 목표와 사용자가 모델이 인간 지시를 따를 것을 원하는 욕구 사이의 간격을 메웁니다 [7].</ns0:t>
      </ns0:r>
    </ns0:p>
    <ns0:p ns2:paraId="772B7920" ns2:textId="77777777" ns0:rsidR="00EA3C80" ns0:rsidRDefault="00EA3C80" ns0:rsidP="00EA3C80">
      <ns0:pPr>
        <ns0:rPr>
          <ns0:rFonts ns0:hint="eastAsia"/>
        </ns0:rPr>
      </ns0:pPr>
    </ns0:p>
    <ns0:p ns2:paraId="59D2C5EC" ns2:textId="77777777" ns0:rsidR="00EA3C80" ns0:rsidRDefault="00EA3C80" ns0:rsidP="00EA3C80">
      <ns0:pPr>
        <ns0:pStyle ns0:val="3"/>
        <ns0:rPr>
          <ns0:rFonts ns0:hint="eastAsia"/>
        </ns0:rPr>
      </ns0:pPr>
      <ns0:r>
        <ns0:rPr>
          <ns0:rFonts ns0:hint="eastAsia"/>
        </ns0:rPr>
        <ns0:t>인간 피드백을 통한 강화 학습</ns0:t>
      </ns0:r>
    </ns0:p>
    <ns0:p ns2:paraId="05FFCDF9" ns2:textId="77777777" ns0:rsidR="00EA3C80" ns0:rsidRDefault="00EA3C80" ns0:rsidP="00EA3C80">
      <ns0:pPr>
        <ns0:rPr>
          <ns0:rFonts ns0:hint="eastAsia"/>
        </ns0:rPr>
      </ns0:pPr>
      <ns0:r>
        <ns0:rPr>
          <ns0:rFonts ns0:hint="eastAsia"/>
        </ns0:rPr>
        <ns0:t>본문: 인간 피드백을 통한 강화 학습</ns0:t>
      </ns0:r>
    </ns0:p>
    <ns0:p ns2:paraId="418D77C3" ns2:textId="77777777" ns0:rsidR="00EA3C80" ns0:rsidRDefault="00EA3C80" ns0:rsidP="00EA3C80">
      <ns0:pPr>
        <ns0:rPr>
          <ns0:rFonts ns0:hint="eastAsia"/>
        </ns0:rPr>
      </ns0:pPr>
      <ns0:r>
        <ns0:rPr>
          <ns0:rFonts ns0:hint="eastAsia"/>
        </ns0:rPr>
        <ns0:t>인간 피드백을 기반으로 한 강화 학습 알고리즘, 예를 들어 Proximal Policy Optimization은 대형 언어 모델의 추가 미세 조정[8]에 널리 사용됩니다.</ns0:t>
      </ns0:r>
    </ns0:p>
    <ns0:p ns2:paraId="6B38576B" ns2:textId="77777777" ns0:rsidR="00EA3C80" ns0:rsidRDefault="00EA3C80" ns0:rsidP="00EA3C80">
      <ns0:pPr>
        <ns0:rPr>
          <ns0:rFonts ns0:hint="eastAsia"/>
        </ns0:rPr>
      </ns0:pPr>
    </ns0:p>
    <ns0:p ns2:paraId="6B7E8D11" ns2:textId="77777777" ns0:rsidR="00EA3C80" ns0:rsidRDefault="00EA3C80" ns0:rsidP="00EA3C80">
      <ns0:pPr>
        <ns0:pStyle ns0:val="2"/>
        <ns0:rPr>
          <ns0:rFonts ns0:hint="eastAsia"/>
        </ns0:rPr>
      </ns0:pPr>
      <ns0:r>
        <ns0:rPr>
          <ns0:rFonts ns0:hint="eastAsia"/>
        </ns0:rPr>
        <ns0:t>편차 및 한계</ns0:t>
      </ns0:r>
    </ns0:p>
    <ns0:p ns2:paraId="70F6C646" ns2:textId="77777777" ns0:rsidR="00EA3C80" ns0:rsidRDefault="00EA3C80" ns0:rsidP="00EA3C80">
      <ns0:pPr>
        <ns0:rPr>
          <ns0:rFonts ns0:hint="eastAsia"/>
        </ns0:rPr>
      </ns0:pPr>
      <ns0:r>
        <ns0:rPr>
          <ns0:rFonts ns0:hint="eastAsia"/>
        </ns0:rPr>
        <ns0:t>대규모 언어 모델의 편향과 한계는 자연어 처리(NLP) 분야에서 지속적으로 연구되는 주제입니다. 대규모 언어 모델은 인간과 유사한 텍스트 생성에 탁월한 능력을 보여주었지만, 훈련 데이터에 존재하는 편향을 물려받고 증폭시키는 경향이 있습니다. 이는 인종, 성별, 언어, 문화적 그룹과 같은 다양한 인구통계학적 그룹에 대한 불공정한 대우로 나타날 수 있습니다. 또한, 이러한 모델들은 사실적 정확성에 한계를 보일 수 있습니다. 이러한 편향과 한계를 연구하고 완화하는 것은 인공지능의 윤리적인 개발과 다양한 사회 및 전문 분야에서의 적용을 위해 매우 중요합니다.</ns0:t>
      </ns0:r>
    </ns0:p>
    <ns0:p ns2:paraId="46216A6F" ns2:textId="77777777" ns0:rsidR="00EA3C80" ns0:rsidRDefault="00EA3C80" ns0:rsidP="00EA3C80">
      <ns0:pPr>
        <ns0:rPr>
          <ns0:rFonts ns0:hint="eastAsia"/>
        </ns0:rPr>
      </ns0:pPr>
    </ns0:p>
    <ns0:p ns2:paraId="0AFCF9AC" ns2:textId="77777777" ns0:rsidR="00EA3C80" ns0:rsidRDefault="00EA3C80" ns0:rsidP="00EA3C80">
      <ns0:pPr>
        <ns0:pStyle ns0:val="3"/>
        <ns0:rPr>
          <ns0:rFonts ns0:hint="eastAsia"/>
        </ns0:rPr>
      </ns0:pPr>
      <ns0:r>
        <ns0:rPr>
          <ns0:rFonts ns0:hint="eastAsia"/>
        </ns0:rPr>
        <ns0:t>환상</ns0:t>
      </ns0:r>
    </ns0:p>
    <ns0:p ns2:paraId="2602EAB1" ns2:textId="77777777" ns0:rsidR="00EA3C80" ns0:rsidRDefault="00EA3C80" ns0:rsidP="00EA3C80">
      <ns0:pPr>
        <ns0:rPr>
          <ns0:rFonts ns0:hint="eastAsia"/>
        </ns0:rPr>
      </ns0:pPr>
      <ns0:r>
        <ns0:rPr>
          <ns0:rFonts ns0:hint="eastAsia"/>
        </ns0:rPr>
        <ns0:t>환각은 객관적 사실과 일치하지 않는 내용을 생성하는 것으로, 이는 모델 자체의 문제이거나 사용자의 유도로 인해 발생할 수 있습니다. [9]</ns0:t>
      </ns0:r>
    </ns0:p>
    <ns0:p ns2:paraId="58F24C69" ns2:textId="77777777" ns0:rsidR="00EA3C80" ns0:rsidRDefault="00EA3C80" ns0:rsidP="00EA3C80">
      <ns0:pPr>
        <ns0:rPr>
          <ns0:rFonts ns0:hint="eastAsia"/>
        </ns0:rPr>
      </ns0:pPr>
    </ns0:p>
    <ns0:p ns2:paraId="626A3641" ns2:textId="77777777" ns0:rsidR="00EA3C80" ns0:rsidRDefault="00EA3C80" ns0:rsidP="00EA3C80">
      <ns0:pPr>
        <ns0:pStyle ns0:val="3"/>
        <ns0:rPr>
          <ns0:rFonts ns0:hint="eastAsia"/>
        </ns0:rPr>
      </ns0:pPr>
      <ns0:r>
        <ns0:rPr>
          <ns0:rFonts ns0:hint="eastAsia"/>
        </ns0:rPr>
        <ns0:lastRenderedPageBreak/>
        <ns0:t>언어 편차</ns0:t>
      </ns0:r>
    </ns0:p>
    <ns0:p ns2:paraId="60E32AD5" ns2:textId="1FB03AD9" ns0:rsidR="00EA3C80" ns0:rsidRDefault="00EA3C80" ns0:rsidP="00EA3C80">
      <ns0:pPr>
        <ns0:rPr>
          <ns0:rFonts ns0:hint="eastAsia"/>
        </ns0:rPr>
      </ns0:pPr>
      <ns0:r>
        <ns0:rPr>
          <ns0:rFonts ns0:hint="eastAsia"/>
        </ns0:rPr>
        <ns0:t>언어적 편향은 언어와 관련된 통계적 표본 편향의 일종으로, 정보 표본 추출 시 쿼리 언어로 인한 시스템 편향으로 인해 데이터 내 다양한 테마와 관점을 정확하게 표현하지 못하는 것을 의미합니다. 현재 대형 언어 모델은 주로 영어 데이터로 학습되기 때문에 영어 관점을 진실되고 신뢰할 수 있는 것으로 여기며, 비영어 관점을 무관하거나 잘못된 것으로, 또는 잡음으로 체계적으로 간주하는 경향이 있습니다. "자유주의란 무엇인가?"와 같은 정치적 이념에 대한 질문이 있을 때, ChatGPT는 영국-미국 관점을 중심으로 답변하며, 예를 들어 베트남의 "개인 및 경제 생활에 대한 국가 개입 반대" 또는 중국 "정부 권력의 제한"과 같은 관점은 무시합니다. 또한 일본, 한국, 프랑스, 독일의 주요 정치 관점도 답변에 반영되지 않습니다. [6]</ns0:t>
      </ns0:r>
    </ns0:p>
    <ns0:p ns2:paraId="64118D36" ns2:textId="77777777" ns0:rsidR="00EA3C80" ns0:rsidRDefault="00EA3C80" ns0:rsidP="00EA3C80">
      <ns0:pPr>
        <ns0:rPr>
          <ns0:rFonts ns0:hint="eastAsia"/>
        </ns0:rPr>
      </ns0:pPr>
    </ns0:p>
    <ns0:p ns2:paraId="48800F3E" ns2:textId="3992F637" ns0:rsidR="00EA3C80" ns0:rsidRDefault="00EA3C80" ns0:rsidP="00EA3C80">
      <ns0:pPr>
        <ns0:pStyle ns0:val="2"/>
        <ns0:rPr>
          <ns0:rFonts ns0:hint="eastAsia"/>
        </ns0:rPr>
      </ns0:pPr>
      <ns0:r>
        <ns0:rPr>
          <ns0:rFonts ns0:hint="eastAsia"/>
        </ns0:rPr>
        <ns0:t>순위</ns0:t>
      </ns0:r>
    </ns0:p>
    <ns0:p ns2:paraId="4F8915C0" ns2:textId="6E09AE3B" ns0:rsidR="00EA3C80" ns0:rsidRDefault="00EA3C80" ns0:rsidP="00EA3C80">
      <ns0:pPr>
        <ns0:rPr>
          <ns0:rFonts ns0:hint="eastAsia"/>
        </ns0:rPr>
      </ns0:pPr>
      <ns0:r>
        <ns0:rPr>
          <ns0:rFonts ns0:hint="eastAsia"/>
        </ns0:rPr>
        <ns0:t>다음 데이터는 HuggingFace에서 제공되었습니다.</ns0:t>
      </ns0:r>
    </ns0:p>
    <ns0:p ns2:paraId="0A6A7648" ns2:textId="77777777" ns0:rsidR="00EA3C80" ns0:rsidRDefault="00EA3C80" ns0:rsidP="00EA3C80">
      <ns0:pPr>
        <ns0:rPr>
          <ns0:rFonts ns0:hint="eastAsia"/>
        </ns0:rPr>
      </ns0:pPr>
    </ns0:p>
    <ns0:tbl>
      <ns0:tblPr>
        <ns0:tblStyle ns0:val="ae"/>
        <ns0:tblW ns0:w="8978" ns0:type="dxa"/>
        <ns0:tblLook ns0:val="04A0" ns0:firstRow="1" ns0:lastRow="0" ns0:firstColumn="1" ns0:lastColumn="0" ns0:noHBand="0" ns0:noVBand="1"/>
      </ns0:tblPr>
      <ns0:tblGrid>
        <ns0:gridCol ns0:w="4323"/>
        <ns0:gridCol ns0:w="1566"/>
        <ns0:gridCol ns0:w="1566"/>
        <ns0:gridCol ns0:w="1561"/>
      </ns0:tblGrid>
      <ns0:tr ns0:rsidR="00EA3C80" ns0:rsidRPr="00EA3C80" ns2:paraId="0E473DEB" ns2:textId="77777777" ns0:rsidTr="00EA3C80">
        <ns0:trPr>
          <ns0:trHeight ns0:val="269"/>
        </ns0:trPr>
        <ns0:tc>
          <ns0:tcPr>
            <ns0:tcW ns0:w="4957" ns0:type="dxa"/>
            <ns0:noWrap/>
            <ns0:hideMark/>
          </ns0:tcPr>
          <ns0:p ns2:paraId="5CA8C231" ns2:textId="77777777" ns0:rsidR="00EA3C80" ns0:rsidRPr="00EA3C80" ns0:rsidRDefault="00EA3C80" ns0:rsidP="00EA3C80">
            <ns0:pPr>
              <ns0:widowControl/>
              <ns0:jc ns0:val="left"/>
              <ns0:rPr>
                <ns0:rFonts ns0:ascii="宋体" ns0:eastAsia="宋体" ns0:hAnsi="宋体" ns0:cs="宋体" ns0:hint="eastAsia"/>
                <ns0:kern ns0:val="0"/>
                <ns0:sz ns0:val="24"/>
                <ns0:szCs ns0:val="24"/>
              </ns0:rPr>
            </ns0:pPr>
          </ns0:p>
        </ns0:tc>
        <ns0:tc>
          <ns0:tcPr>
            <ns0:tcW ns0:w="1632" ns0:type="dxa"/>
            <ns0:noWrap/>
            <ns0:hideMark/>
          </ns0:tcPr>
          <ns0:p ns2:paraId="512EAEA3"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MMLU (HELM 구현)</ns0:t>
            </ns0:r>
          </ns0:p>
        </ns0:tc>
        <ns0:tc>
          <ns0:tcPr>
            <ns0:tcW ns0:w="1237" ns0:type="dxa"/>
            <ns0:noWrap/>
            <ns0:hideMark/>
          </ns0:tcPr>
          <ns0:p ns2:paraId="06EE7F15"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MMLU (하네스 구현)</ns0:t>
            </ns0:r>
          </ns0:p>
        </ns0:tc>
        <ns0:tc>
          <ns0:tcPr>
            <ns0:tcW ns0:w="1152" ns0:type="dxa"/>
            <ns0:noWrap/>
            <ns0:hideMark/>
          </ns0:tcPr>
          <ns0:p ns2:paraId="068DF045"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MMLU (원본 구현)</ns0:t>
            </ns0:r>
          </ns0:p>
        </ns0:tc>
      </ns0:tr>
      <ns0:tr ns0:rsidR="00EA3C80" ns0:rsidRPr="00EA3C80" ns2:paraId="33BEFE7B" ns2:textId="77777777" ns0:rsidTr="00EA3C80">
        <ns0:trPr>
          <ns0:trHeight ns0:val="269"/>
        </ns0:trPr>
        <ns0:tc>
          <ns0:tcPr>
            <ns0:tcW ns0:w="4957" ns0:type="dxa"/>
            <ns0:noWrap/>
            <ns0:hideMark/>
          </ns0:tcPr>
          <ns0:p ns2:paraId="5E1F1259"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huggingface/llama-65b</ns0:t>
            </ns0:r>
          </ns0:p>
        </ns0:tc>
        <ns0:tc>
          <ns0:tcPr>
            <ns0:tcW ns0:w="1632" ns0:type="dxa"/>
            <ns0:noWrap/>
            <ns0:hideMark/>
          </ns0:tcPr>
          <ns0:p ns2:paraId="690FC017"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0.637</ns0:t>
            </ns0:r>
          </ns0:p>
        </ns0:tc>
        <ns0:tc>
          <ns0:tcPr>
            <ns0:tcW ns0:w="1237" ns0:type="dxa"/>
            <ns0:noWrap/>
            <ns0:hideMark/>
          </ns0:tcPr>
          <ns0:p ns2:paraId="1C491171"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0.488</ns0:t>
            </ns0:r>
          </ns0:p>
        </ns0:tc>
        <ns0:tc>
          <ns0:tcPr>
            <ns0:tcW ns0:w="1152" ns0:type="dxa"/>
            <ns0:noWrap/>
            <ns0:hideMark/>
          </ns0:tcPr>
          <ns0:p ns2:paraId="3A2EE2C9"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0.636</ns0:t>
            </ns0:r>
          </ns0:p>
        </ns0:tc>
      </ns0:tr>
      <ns0:tr ns0:rsidR="00EA3C80" ns0:rsidRPr="00EA3C80" ns2:paraId="57FAE433" ns2:textId="77777777" ns0:rsidTr="00EA3C80">
        <ns0:trPr>
          <ns0:trHeight ns0:val="269"/>
        </ns0:trPr>
        <ns0:tc>
          <ns0:tcPr>
            <ns0:tcW ns0:w="4957" ns0:type="dxa"/>
            <ns0:noWrap/>
            <ns0:hideMark/>
          </ns0:tcPr>
          <ns0:p ns2:paraId="413576C5"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tiiuae/falcon-40b</ns0:t>
            </ns0:r>
          </ns0:p>
        </ns0:tc>
        <ns0:tc>
          <ns0:tcPr>
            <ns0:tcW ns0:w="1632" ns0:type="dxa"/>
            <ns0:noWrap/>
            <ns0:hideMark/>
          </ns0:tcPr>
          <ns0:p ns2:paraId="3B1A4559"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0.571</ns0:t>
            </ns0:r>
          </ns0:p>
        </ns0:tc>
        <ns0:tc>
          <ns0:tcPr>
            <ns0:tcW ns0:w="1237" ns0:type="dxa"/>
            <ns0:noWrap/>
            <ns0:hideMark/>
          </ns0:tcPr>
          <ns0:p ns2:paraId="79E342BE"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0.527</ns0:t>
            </ns0:r>
          </ns0:p>
        </ns0:tc>
        <ns0:tc>
          <ns0:tcPr>
            <ns0:tcW ns0:w="1152" ns0:type="dxa"/>
            <ns0:noWrap/>
            <ns0:hideMark/>
          </ns0:tcPr>
          <ns0:p ns2:paraId="1E8463F1"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0.558</ns0:t>
            </ns0:r>
          </ns0:p>
        </ns0:tc>
      </ns0:tr>
      <ns0:tr ns0:rsidR="00EA3C80" ns0:rsidRPr="00EA3C80" ns2:paraId="0D608C4F" ns2:textId="77777777" ns0:rsidTr="00EA3C80">
        <ns0:trPr>
          <ns0:trHeight ns0:val="269"/>
        </ns0:trPr>
        <ns0:tc>
          <ns0:tcPr>
            <ns0:tcW ns0:w="4957" ns0:type="dxa"/>
            <ns0:noWrap/>
            <ns0:hideMark/>
          </ns0:tcPr>
          <ns0:p ns2:paraId="4F115596"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llama-30b</ns0:t>
            </ns0:r>
          </ns0:p>
        </ns0:tc>
        <ns0:tc>
          <ns0:tcPr>
            <ns0:tcW ns0:w="1632" ns0:type="dxa"/>
            <ns0:noWrap/>
            <ns0:hideMark/>
          </ns0:tcPr>
          <ns0:p ns2:paraId="670D4C42"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0.583</ns0:t>
            </ns0:r>
          </ns0:p>
        </ns0:tc>
        <ns0:tc>
          <ns0:tcPr>
            <ns0:tcW ns0:w="1237" ns0:type="dxa"/>
            <ns0:noWrap/>
            <ns0:hideMark/>
          </ns0:tcPr>
          <ns0:p ns2:paraId="043367FB"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0.457</ns0:t>
            </ns0:r>
          </ns0:p>
        </ns0:tc>
        <ns0:tc>
          <ns0:tcPr>
            <ns0:tcW ns0:w="1152" ns0:type="dxa"/>
            <ns0:noWrap/>
            <ns0:hideMark/>
          </ns0:tcPr>
          <ns0:p ns2:paraId="4328C028"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0.584</ns0:t>
            </ns0:r>
          </ns0:p>
        </ns0:tc>
      </ns0:tr>
      <ns0:tr ns0:rsidR="00EA3C80" ns0:rsidRPr="00EA3C80" ns2:paraId="56F0B504" ns2:textId="77777777" ns0:rsidTr="00EA3C80">
        <ns0:trPr>
          <ns0:trHeight ns0:val="269"/>
        </ns0:trPr>
        <ns0:tc>
          <ns0:tcPr>
            <ns0:tcW ns0:w="4957" ns0:type="dxa"/>
            <ns0:noWrap/>
            <ns0:hideMark/>
          </ns0:tcPr>
          <ns0:p ns2:paraId="4BF37B01"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에레우테라이/GPT-NeoX-20B</ns0:t>
            </ns0:r>
          </ns0:p>
        </ns0:tc>
        <ns0:tc>
          <ns0:tcPr>
            <ns0:tcW ns0:w="1632" ns0:type="dxa"/>
            <ns0:noWrap/>
            <ns0:hideMark/>
          </ns0:tcPr>
          <ns0:p ns2:paraId="56C2BA11"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0.256</ns0:t>
            </ns0:r>
          </ns0:p>
        </ns0:tc>
        <ns0:tc>
          <ns0:tcPr>
            <ns0:tcW ns0:w="1237" ns0:type="dxa"/>
            <ns0:noWrap/>
            <ns0:hideMark/>
          </ns0:tcPr>
          <ns0:p ns2:paraId="0768FCD0"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0.333</ns0:t>
            </ns0:r>
          </ns0:p>
        </ns0:tc>
        <ns0:tc>
          <ns0:tcPr>
            <ns0:tcW ns0:w="1152" ns0:type="dxa"/>
            <ns0:noWrap/>
            <ns0:hideMark/>
          </ns0:tcPr>
          <ns0:p ns2:paraId="61B77AD9"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0.262</ns0:t>
            </ns0:r>
          </ns0:p>
        </ns0:tc>
      </ns0:tr>
      <ns0:tr ns0:rsidR="00EA3C80" ns0:rsidRPr="00EA3C80" ns2:paraId="324A46A6" ns2:textId="77777777" ns0:rsidTr="00EA3C80">
        <ns0:trPr>
          <ns0:trHeight ns0:val="269"/>
        </ns0:trPr>
        <ns0:tc>
          <ns0:tcPr>
            <ns0:tcW ns0:w="4957" ns0:type="dxa"/>
            <ns0:noWrap/>
            <ns0:hideMark/>
          </ns0:tcPr>
          <ns0:p ns2:paraId="6B5D40A7"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llama-13b</ns0:t>
            </ns0:r>
          </ns0:p>
        </ns0:tc>
        <ns0:tc>
          <ns0:tcPr>
            <ns0:tcW ns0:w="1632" ns0:type="dxa"/>
            <ns0:noWrap/>
            <ns0:hideMark/>
          </ns0:tcPr>
          <ns0:p ns2:paraId="73863D94"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0.471</ns0:t>
            </ns0:r>
          </ns0:p>
        </ns0:tc>
        <ns0:tc>
          <ns0:tcPr>
            <ns0:tcW ns0:w="1237" ns0:type="dxa"/>
            <ns0:noWrap/>
            <ns0:hideMark/>
          </ns0:tcPr>
          <ns0:p ns2:paraId="7FF53ACB"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0.377</ns0:t>
            </ns0:r>
          </ns0:p>
        </ns0:tc>
        <ns0:tc>
          <ns0:tcPr>
            <ns0:tcW ns0:w="1152" ns0:type="dxa"/>
            <ns0:noWrap/>
            <ns0:hideMark/>
          </ns0:tcPr>
          <ns0:p ns2:paraId="7DDD6A77"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0.47</ns0:t>
            </ns0:r>
          </ns0:p>
        </ns0:tc>
      </ns0:tr>
      <ns0:tr ns0:rsidR="00EA3C80" ns0:rsidRPr="00EA3C80" ns2:paraId="4DFCB718" ns2:textId="77777777" ns0:rsidTr="00EA3C80">
        <ns0:trPr>
          <ns0:trHeight ns0:val="269"/>
        </ns0:trPr>
        <ns0:tc>
          <ns0:tcPr>
            <ns0:tcW ns0:w="4957" ns0:type="dxa"/>
            <ns0:noWrap/>
            <ns0:hideMark/>
          </ns0:tcPr>
          <ns0:p ns2:paraId="66852C0A"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하깅페이스/라마-7b</ns0:t>
            </ns0:r>
          </ns0:p>
        </ns0:tc>
        <ns0:tc>
          <ns0:tcPr>
            <ns0:tcW ns0:w="1632" ns0:type="dxa"/>
            <ns0:noWrap/>
            <ns0:hideMark/>
          </ns0:tcPr>
          <ns0:p ns2:paraId="1DF75E64"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0.339</ns0:t>
            </ns0:r>
          </ns0:p>
        </ns0:tc>
        <ns0:tc>
          <ns0:tcPr>
            <ns0:tcW ns0:w="1237" ns0:type="dxa"/>
            <ns0:noWrap/>
            <ns0:hideMark/>
          </ns0:tcPr>
          <ns0:p ns2:paraId="35ECE53D"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0.342</ns0:t>
            </ns0:r>
          </ns0:p>
        </ns0:tc>
        <ns0:tc>
          <ns0:tcPr>
            <ns0:tcW ns0:w="1152" ns0:type="dxa"/>
            <ns0:noWrap/>
            <ns0:hideMark/>
          </ns0:tcPr>
          <ns0:p ns2:paraId="5C2336DE"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0.351</ns0:t>
            </ns0:r>
          </ns0:p>
        </ns0:tc>
      </ns0:tr>
      <ns0:tr ns0:rsidR="00EA3C80" ns0:rsidRPr="00EA3C80" ns2:paraId="163BD95B" ns2:textId="77777777" ns0:rsidTr="00EA3C80">
        <ns0:trPr>
          <ns0:trHeight ns0:val="269"/>
        </ns0:trPr>
        <ns0:tc>
          <ns0:tcPr>
            <ns0:tcW ns0:w="4957" ns0:type="dxa"/>
            <ns0:noWrap/>
            <ns0:hideMark/>
          </ns0:tcPr>
          <ns0:p ns2:paraId="7308E264"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tiiuae/falcon-7b</ns0:t>
            </ns0:r>
          </ns0:p>
        </ns0:tc>
        <ns0:tc>
          <ns0:tcPr>
            <ns0:tcW ns0:w="1632" ns0:type="dxa"/>
            <ns0:noWrap/>
            <ns0:hideMark/>
          </ns0:tcPr>
          <ns0:p ns2:paraId="36E20BE4"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0.278</ns0:t>
            </ns0:r>
          </ns0:p>
        </ns0:tc>
        <ns0:tc>
          <ns0:tcPr>
            <ns0:tcW ns0:w="1237" ns0:type="dxa"/>
            <ns0:noWrap/>
            <ns0:hideMark/>
          </ns0:tcPr>
          <ns0:p ns2:paraId="18EF0385"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0.35</ns0:t>
            </ns0:r>
          </ns0:p>
        </ns0:tc>
        <ns0:tc>
          <ns0:tcPr>
            <ns0:tcW ns0:w="1152" ns0:type="dxa"/>
            <ns0:noWrap/>
            <ns0:hideMark/>
          </ns0:tcPr>
          <ns0:p ns2:paraId="2466C90E"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0.254</ns0:t>
            </ns0:r>
          </ns0:p>
        </ns0:tc>
      </ns0:tr>
      <ns0:tr ns0:rsidR="00EA3C80" ns0:rsidRPr="00EA3C80" ns2:paraId="4A0DE596" ns2:textId="77777777" ns0:rsidTr="00EA3C80">
        <ns0:trPr>
          <ns0:trHeight ns0:val="269"/>
        </ns0:trPr>
        <ns0:tc>
          <ns0:tcPr>
            <ns0:tcW ns0:w="4957" ns0:type="dxa"/>
            <ns0:noWrap/>
            <ns0:hideMark/>
          </ns0:tcPr>
          <ns0:p ns2:paraId="110E458A" ns2:textId="77777777" ns0:rsidR="00EA3C80" ns0:rsidRPr="00EA3C80" ns0:rsidRDefault="00EA3C80" ns0:rsidP="00EA3C80">
            <ns0:pPr>
              <ns0:widowControl/>
              <ns0:jc ns0:val="lef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레드파자마-인사이트-7B-베이스</ns0:t>
            </ns0:r>
          </ns0:p>
        </ns0:tc>
        <ns0:tc>
          <ns0:tcPr>
            <ns0:tcW ns0:w="1632" ns0:type="dxa"/>
            <ns0:noWrap/>
            <ns0:hideMark/>
          </ns0:tcPr>
          <ns0:p ns2:paraId="6B8E6B90"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0.275</ns0:t>
            </ns0:r>
          </ns0:p>
        </ns0:tc>
        <ns0:tc>
          <ns0:tcPr>
            <ns0:tcW ns0:w="1237" ns0:type="dxa"/>
            <ns0:noWrap/>
            <ns0:hideMark/>
          </ns0:tcPr>
          <ns0:p ns2:paraId="51C16880"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0.34</ns0:t>
            </ns0:r>
          </ns0:p>
        </ns0:tc>
        <ns0:tc>
          <ns0:tcPr>
            <ns0:tcW ns0:w="1152" ns0:type="dxa"/>
            <ns0:noWrap/>
            <ns0:hideMark/>
          </ns0:tcPr>
          <ns0:p ns2:paraId="03D2D3A4" ns2:textId="77777777" ns0:rsidR="00EA3C80" ns0:rsidRPr="00EA3C80" ns0:rsidRDefault="00EA3C80" ns0:rsidP="00EA3C80">
            <ns0:pPr>
              <ns0:widowControl/>
              <ns0:jc ns0:val="right"/>
              <ns0:rPr>
                <ns0:rFonts ns0:ascii="等线" ns0:eastAsia="等线" ns0:hAnsi="等线" ns0:cs="宋体" ns0:hint="eastAsia"/>
                <ns0:color ns0:val="000000"/>
                <ns0:kern ns0:val="0"/>
                <ns0:sz ns0:val="22"/>
              </ns0:rPr>
            </ns0:pPr>
            <ns0:r ns0:rsidRPr="00EA3C80">
              <ns0:rPr>
                <ns0:rFonts ns0:ascii="等线" ns0:eastAsia="等线" ns0:hAnsi="等线" ns0:cs="宋体" ns0:hint="eastAsia"/>
                <ns0:color ns0:val="000000"/>
                <ns0:kern ns0:val="0"/>
                <ns0:sz ns0:val="22"/>
              </ns0:rPr>
              <ns0:t>0.269</ns0:t>
            </ns0:r>
          </ns0:p>
        </ns0:tc>
      </ns0:tr>
    </ns0:tbl>
    <ns0:p ns2:paraId="28A6E20B" ns2:textId="77777777" ns0:rsidR="00EA3C80" ns0:rsidRDefault="00EA3C80" ns0:rsidP="00EA3C80">
      <ns0:pPr>
        <ns0:rPr>
          <ns0:rFonts ns0:hint="eastAsia"/>
        </ns0:rPr>
      </ns0:pPr>
    </ns0:p>
    <ns0:p ns2:paraId="27D5D7A0" ns2:textId="7C037464" ns0:rsidR="00EA3C80" ns0:rsidRPr="00EA3C80" ns0:rsidRDefault="00EA3C80" ns0:rsidP="00EA3C80">
      <ns0:pPr>
        <ns0:rPr>
          <ns0:rFonts ns0:hint="eastAsia"/>
        </ns0:rPr>
      </ns0:pPr>
      <ns0:r>
        <ns0:rPr>
          <ns0:rFonts ns0:hint="eastAsia"/>
        </ns0:rPr>
        <ns0:t>위키백과에서 위 텍스트를 가져왔습니다.</ns0:t>
      </ns0:r>
    </ns0:p>
    <ns0:sectPr ns0:rsidR="00EA3C80" ns0:rsidRPr="00EA3C80">
      <ns0:pgSz ns0:w="11906" ns0:h="16838"/>
      <ns0:pgMar ns0:top="1440" ns0:right="1440" ns0:bottom="1440" ns0:left="1440" ns0:header="851" ns0:footer="992" ns0:gutter="0"/>
      <ns0:cols ns0:space="425"/>
      <ns0:docGrid ns0:type="lines" ns0:linePitch="312"/>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77"/>
    <w:rsid w:val="001C4149"/>
    <w:rsid w:val="001F0707"/>
    <w:rsid w:val="003E2A14"/>
    <w:rsid w:val="00574FD2"/>
    <w:rsid w:val="007039C7"/>
    <w:rsid w:val="007D5657"/>
    <w:rsid w:val="008979BB"/>
    <w:rsid w:val="009E1D77"/>
    <w:rsid w:val="00B94643"/>
    <w:rsid w:val="00C12096"/>
    <w:rsid w:val="00D00DD7"/>
    <w:rsid w:val="00EA3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32D0"/>
  <w15:chartTrackingRefBased/>
  <w15:docId w15:val="{AB63DB78-1E1C-4229-9133-AE5FEAD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1D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E1D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E1D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1D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1D7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E1D7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1D7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1D7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E1D7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1D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9E1D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E1D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1D77"/>
    <w:rPr>
      <w:rFonts w:cstheme="majorBidi"/>
      <w:color w:val="0F4761" w:themeColor="accent1" w:themeShade="BF"/>
      <w:sz w:val="28"/>
      <w:szCs w:val="28"/>
    </w:rPr>
  </w:style>
  <w:style w:type="character" w:customStyle="1" w:styleId="50">
    <w:name w:val="标题 5 字符"/>
    <w:basedOn w:val="a0"/>
    <w:link w:val="5"/>
    <w:uiPriority w:val="9"/>
    <w:semiHidden/>
    <w:rsid w:val="009E1D77"/>
    <w:rPr>
      <w:rFonts w:cstheme="majorBidi"/>
      <w:color w:val="0F4761" w:themeColor="accent1" w:themeShade="BF"/>
      <w:sz w:val="24"/>
      <w:szCs w:val="24"/>
    </w:rPr>
  </w:style>
  <w:style w:type="character" w:customStyle="1" w:styleId="60">
    <w:name w:val="标题 6 字符"/>
    <w:basedOn w:val="a0"/>
    <w:link w:val="6"/>
    <w:uiPriority w:val="9"/>
    <w:semiHidden/>
    <w:rsid w:val="009E1D77"/>
    <w:rPr>
      <w:rFonts w:cstheme="majorBidi"/>
      <w:b/>
      <w:bCs/>
      <w:color w:val="0F4761" w:themeColor="accent1" w:themeShade="BF"/>
    </w:rPr>
  </w:style>
  <w:style w:type="character" w:customStyle="1" w:styleId="70">
    <w:name w:val="标题 7 字符"/>
    <w:basedOn w:val="a0"/>
    <w:link w:val="7"/>
    <w:uiPriority w:val="9"/>
    <w:semiHidden/>
    <w:rsid w:val="009E1D77"/>
    <w:rPr>
      <w:rFonts w:cstheme="majorBidi"/>
      <w:b/>
      <w:bCs/>
      <w:color w:val="595959" w:themeColor="text1" w:themeTint="A6"/>
    </w:rPr>
  </w:style>
  <w:style w:type="character" w:customStyle="1" w:styleId="80">
    <w:name w:val="标题 8 字符"/>
    <w:basedOn w:val="a0"/>
    <w:link w:val="8"/>
    <w:uiPriority w:val="9"/>
    <w:semiHidden/>
    <w:rsid w:val="009E1D77"/>
    <w:rPr>
      <w:rFonts w:cstheme="majorBidi"/>
      <w:color w:val="595959" w:themeColor="text1" w:themeTint="A6"/>
    </w:rPr>
  </w:style>
  <w:style w:type="character" w:customStyle="1" w:styleId="90">
    <w:name w:val="标题 9 字符"/>
    <w:basedOn w:val="a0"/>
    <w:link w:val="9"/>
    <w:uiPriority w:val="9"/>
    <w:semiHidden/>
    <w:rsid w:val="009E1D77"/>
    <w:rPr>
      <w:rFonts w:eastAsiaTheme="majorEastAsia" w:cstheme="majorBidi"/>
      <w:color w:val="595959" w:themeColor="text1" w:themeTint="A6"/>
    </w:rPr>
  </w:style>
  <w:style w:type="paragraph" w:styleId="a3">
    <w:name w:val="Title"/>
    <w:basedOn w:val="a"/>
    <w:next w:val="a"/>
    <w:link w:val="a4"/>
    <w:uiPriority w:val="10"/>
    <w:qFormat/>
    <w:rsid w:val="009E1D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1D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1D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1D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1D77"/>
    <w:pPr>
      <w:spacing w:before="160" w:after="160"/>
      <w:jc w:val="center"/>
    </w:pPr>
    <w:rPr>
      <w:i/>
      <w:iCs/>
      <w:color w:val="404040" w:themeColor="text1" w:themeTint="BF"/>
    </w:rPr>
  </w:style>
  <w:style w:type="character" w:customStyle="1" w:styleId="a8">
    <w:name w:val="引用 字符"/>
    <w:basedOn w:val="a0"/>
    <w:link w:val="a7"/>
    <w:uiPriority w:val="29"/>
    <w:rsid w:val="009E1D77"/>
    <w:rPr>
      <w:i/>
      <w:iCs/>
      <w:color w:val="404040" w:themeColor="text1" w:themeTint="BF"/>
    </w:rPr>
  </w:style>
  <w:style w:type="paragraph" w:styleId="a9">
    <w:name w:val="List Paragraph"/>
    <w:basedOn w:val="a"/>
    <w:uiPriority w:val="34"/>
    <w:qFormat/>
    <w:rsid w:val="009E1D77"/>
    <w:pPr>
      <w:ind w:left="720"/>
      <w:contextualSpacing/>
    </w:pPr>
  </w:style>
  <w:style w:type="character" w:styleId="aa">
    <w:name w:val="Intense Emphasis"/>
    <w:basedOn w:val="a0"/>
    <w:uiPriority w:val="21"/>
    <w:qFormat/>
    <w:rsid w:val="009E1D77"/>
    <w:rPr>
      <w:i/>
      <w:iCs/>
      <w:color w:val="0F4761" w:themeColor="accent1" w:themeShade="BF"/>
    </w:rPr>
  </w:style>
  <w:style w:type="paragraph" w:styleId="ab">
    <w:name w:val="Intense Quote"/>
    <w:basedOn w:val="a"/>
    <w:next w:val="a"/>
    <w:link w:val="ac"/>
    <w:uiPriority w:val="30"/>
    <w:qFormat/>
    <w:rsid w:val="009E1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1D77"/>
    <w:rPr>
      <w:i/>
      <w:iCs/>
      <w:color w:val="0F4761" w:themeColor="accent1" w:themeShade="BF"/>
    </w:rPr>
  </w:style>
  <w:style w:type="character" w:styleId="ad">
    <w:name w:val="Intense Reference"/>
    <w:basedOn w:val="a0"/>
    <w:uiPriority w:val="32"/>
    <w:qFormat/>
    <w:rsid w:val="009E1D77"/>
    <w:rPr>
      <w:b/>
      <w:bCs/>
      <w:smallCaps/>
      <w:color w:val="0F4761" w:themeColor="accent1" w:themeShade="BF"/>
      <w:spacing w:val="5"/>
    </w:rPr>
  </w:style>
  <w:style w:type="table" w:styleId="ae">
    <w:name w:val="Table Grid"/>
    <w:basedOn w:val="a1"/>
    <w:uiPriority w:val="39"/>
    <w:rsid w:val="00EA3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8979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34964">
      <w:bodyDiv w:val="1"/>
      <w:marLeft w:val="0"/>
      <w:marRight w:val="0"/>
      <w:marTop w:val="0"/>
      <w:marBottom w:val="0"/>
      <w:divBdr>
        <w:top w:val="none" w:sz="0" w:space="0" w:color="auto"/>
        <w:left w:val="none" w:sz="0" w:space="0" w:color="auto"/>
        <w:bottom w:val="none" w:sz="0" w:space="0" w:color="auto"/>
        <w:right w:val="none" w:sz="0" w:space="0" w:color="auto"/>
      </w:divBdr>
    </w:div>
    <w:div w:id="468059721">
      <w:bodyDiv w:val="1"/>
      <w:marLeft w:val="0"/>
      <w:marRight w:val="0"/>
      <w:marTop w:val="0"/>
      <w:marBottom w:val="0"/>
      <w:divBdr>
        <w:top w:val="none" w:sz="0" w:space="0" w:color="auto"/>
        <w:left w:val="none" w:sz="0" w:space="0" w:color="auto"/>
        <w:bottom w:val="none" w:sz="0" w:space="0" w:color="auto"/>
        <w:right w:val="none" w:sz="0" w:space="0" w:color="auto"/>
      </w:divBdr>
    </w:div>
    <w:div w:id="10575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710</Words>
  <Characters>4050</Characters>
  <Application>Microsoft Office Word</Application>
  <DocSecurity>0</DocSecurity>
  <Lines>33</Lines>
  <Paragraphs>9</Paragraphs>
  <ScaleCrop>false</ScaleCrop>
  <Company>Carl Zeiss AG</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Abner</dc:creator>
  <cp:keywords/>
  <dc:description/>
  <cp:lastModifiedBy>Wang Abner</cp:lastModifiedBy>
  <cp:revision>1</cp:revision>
  <dcterms:created xsi:type="dcterms:W3CDTF">2024-12-12T07:33:00Z</dcterms:created>
  <dcterms:modified xsi:type="dcterms:W3CDTF">2024-12-16T14:05:00Z</dcterms:modified>
</cp:coreProperties>
</file>