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01C0" w14:textId="77777777" w:rsidR="00E67395" w:rsidRPr="00E67395" w:rsidRDefault="00E67395" w:rsidP="00E67395">
      <w:r w:rsidRPr="00E67395">
        <w:t>================================================================================</w:t>
      </w:r>
    </w:p>
    <w:p w14:paraId="736AF385" w14:textId="77777777" w:rsidR="00E67395" w:rsidRPr="00E67395" w:rsidRDefault="00E67395" w:rsidP="00E67395">
      <w:r w:rsidRPr="00E67395">
        <w:t>PART 1: DETAILED PROJECT REPORT</w:t>
      </w:r>
    </w:p>
    <w:p w14:paraId="690D2E2C" w14:textId="77777777" w:rsidR="00E67395" w:rsidRPr="00E67395" w:rsidRDefault="00E67395" w:rsidP="00E67395">
      <w:r w:rsidRPr="00E67395">
        <w:t>==============================================================================1. PROJECT TITLE &amp; METADATA</w:t>
      </w:r>
    </w:p>
    <w:p w14:paraId="39B14DBD" w14:textId="77777777" w:rsidR="00E67395" w:rsidRPr="00E67395" w:rsidRDefault="00E67395" w:rsidP="00E67395">
      <w:r w:rsidRPr="00E67395">
        <w:t>* Title: End-to-End Sales Performance Analytics Ecosystem</w:t>
      </w:r>
    </w:p>
    <w:p w14:paraId="620019E2" w14:textId="77777777" w:rsidR="00E67395" w:rsidRPr="00E67395" w:rsidRDefault="00E67395" w:rsidP="00E67395">
      <w:r w:rsidRPr="00E67395">
        <w:t>* Subtitle: Final Internship Documentation Report</w:t>
      </w:r>
    </w:p>
    <w:p w14:paraId="38EDE538" w14:textId="77777777" w:rsidR="00E67395" w:rsidRPr="00E67395" w:rsidRDefault="00E67395" w:rsidP="00E67395">
      <w:r w:rsidRPr="00E67395">
        <w:t>* Target Dataset: Sample - Superstore Sales (Excel) (</w:t>
      </w:r>
      <w:proofErr w:type="gramStart"/>
      <w:r w:rsidRPr="00E67395">
        <w:t>1)_2.xls</w:t>
      </w:r>
      <w:proofErr w:type="gramEnd"/>
    </w:p>
    <w:p w14:paraId="197F6153" w14:textId="77777777" w:rsidR="00E67395" w:rsidRPr="00E67395" w:rsidRDefault="00E67395" w:rsidP="00E67395">
      <w:r w:rsidRPr="00E67395">
        <w:t>* Organization: Blackbuck Engineers Pvt. Ltd.</w:t>
      </w:r>
    </w:p>
    <w:p w14:paraId="46C567AC" w14:textId="77777777" w:rsidR="00E67395" w:rsidRPr="00E67395" w:rsidRDefault="00E67395" w:rsidP="00E67395">
      <w:r w:rsidRPr="00E67395">
        <w:t>2. EXECUTIVE OBJECTIVES</w:t>
      </w:r>
    </w:p>
    <w:p w14:paraId="1E270602" w14:textId="77777777" w:rsidR="00E67395" w:rsidRPr="00E67395" w:rsidRDefault="00E67395" w:rsidP="00E67395">
      <w:r w:rsidRPr="00E67395">
        <w:t>The core objective of this business analytics initiative is to modernize enterprise sales tracking mechanics by engineering a centralized business intelligence application. Specific targeted milestones include:</w:t>
      </w:r>
    </w:p>
    <w:p w14:paraId="5A1E2A01" w14:textId="77777777" w:rsidR="00E67395" w:rsidRPr="00E67395" w:rsidRDefault="00E67395" w:rsidP="00E67395">
      <w:r w:rsidRPr="00E67395">
        <w:t>* Eliminating reporting latency by creating an automated extraction and processing pipeline.</w:t>
      </w:r>
    </w:p>
    <w:p w14:paraId="523E59CE" w14:textId="77777777" w:rsidR="00E67395" w:rsidRPr="00E67395" w:rsidRDefault="00E67395" w:rsidP="00E67395">
      <w:r w:rsidRPr="00E67395">
        <w:t>* Generating regional, product-line, and manager-specific descriptive metrics.</w:t>
      </w:r>
    </w:p>
    <w:p w14:paraId="3D080DD3" w14:textId="77777777" w:rsidR="00E67395" w:rsidRPr="00E67395" w:rsidRDefault="00E67395" w:rsidP="00E67395">
      <w:r w:rsidRPr="00E67395">
        <w:t>* Isolating financial leakage by diagnosing product lines displaying negative net margins.</w:t>
      </w:r>
    </w:p>
    <w:p w14:paraId="79073742" w14:textId="77777777" w:rsidR="00E67395" w:rsidRPr="00E67395" w:rsidRDefault="00E67395" w:rsidP="00E67395">
      <w:r w:rsidRPr="00E67395">
        <w:t>* Empowering executive stakeholders with an interactive presentation workspace to guide strategic corporate resource deployment.</w:t>
      </w:r>
    </w:p>
    <w:p w14:paraId="24DFD67D" w14:textId="77777777" w:rsidR="00E67395" w:rsidRPr="00E67395" w:rsidRDefault="00E67395" w:rsidP="00E67395">
      <w:r w:rsidRPr="00E67395">
        <w:t>3. ANALYTICAL METHODOLOGY</w:t>
      </w:r>
    </w:p>
    <w:p w14:paraId="3A344876" w14:textId="77777777" w:rsidR="00E67395" w:rsidRPr="00E67395" w:rsidRDefault="00E67395" w:rsidP="00E67395">
      <w:r w:rsidRPr="00E67395">
        <w:t>This framework is executed utilizing a structured 4-phase data lifecycle methodology:</w:t>
      </w:r>
    </w:p>
    <w:p w14:paraId="02CCA28C" w14:textId="77777777" w:rsidR="00E67395" w:rsidRPr="00E67395" w:rsidRDefault="00E67395" w:rsidP="00E67395">
      <w:r w:rsidRPr="00E67395">
        <w:t>* Phase 1 (Data Ingestion &amp; Verification): Relational database layers ('Orders', 'Returns', 'Users') are isolated and validated from the workbook file "Sample - Superstore Sales (Excel) (</w:t>
      </w:r>
      <w:proofErr w:type="gramStart"/>
      <w:r w:rsidRPr="00E67395">
        <w:t>1)_2.xls</w:t>
      </w:r>
      <w:proofErr w:type="gramEnd"/>
      <w:r w:rsidRPr="00E67395">
        <w:t>".</w:t>
      </w:r>
    </w:p>
    <w:p w14:paraId="7F8499DD" w14:textId="77777777" w:rsidR="00E67395" w:rsidRPr="00E67395" w:rsidRDefault="00E67395" w:rsidP="00E67395">
      <w:r w:rsidRPr="00E67395">
        <w:t xml:space="preserve">* Phase 2 (Programmatic Transformation): </w:t>
      </w:r>
      <w:proofErr w:type="spellStart"/>
      <w:r w:rsidRPr="00E67395">
        <w:t>Dataframes</w:t>
      </w:r>
      <w:proofErr w:type="spellEnd"/>
      <w:r w:rsidRPr="00E67395">
        <w:t xml:space="preserve"> are processed via Python to handle missing vector components and unify data formats.</w:t>
      </w:r>
    </w:p>
    <w:p w14:paraId="1D0FBEA8" w14:textId="77777777" w:rsidR="00E67395" w:rsidRPr="00E67395" w:rsidRDefault="00E67395" w:rsidP="00E67395">
      <w:r w:rsidRPr="00E67395">
        <w:t>* Phase 3 (Semantic Star-Schema Modeling): Clean data subsets are mapped into a high-performance database model linking fact tables to dimensional schemas.</w:t>
      </w:r>
    </w:p>
    <w:p w14:paraId="0011F7E5" w14:textId="77777777" w:rsidR="00E67395" w:rsidRPr="00E67395" w:rsidRDefault="00E67395" w:rsidP="00E67395">
      <w:r w:rsidRPr="00E67395">
        <w:t>* Phase 4 (Visual Rendering &amp; Optimization): Data fields are visualized using interactive controls, charts, and filtering objects to facilitate user discovery.</w:t>
      </w:r>
    </w:p>
    <w:p w14:paraId="4C5FBCE5" w14:textId="77777777" w:rsidR="00E67395" w:rsidRPr="00E67395" w:rsidRDefault="00E67395" w:rsidP="00E67395"/>
    <w:p w14:paraId="0FDE7995" w14:textId="77777777" w:rsidR="00E67395" w:rsidRPr="00E67395" w:rsidRDefault="00E67395" w:rsidP="00E67395">
      <w:r w:rsidRPr="00E67395">
        <w:lastRenderedPageBreak/>
        <w:t>4. ALGORITHMIC LIFE CYCLE &amp; ARCHITECTURE</w:t>
      </w:r>
    </w:p>
    <w:p w14:paraId="64EB08D1" w14:textId="77777777" w:rsidR="00E67395" w:rsidRPr="00E67395" w:rsidRDefault="00E67395" w:rsidP="00E67395">
      <w:r w:rsidRPr="00E67395">
        <w:t>The system operates using an algorithmic extraction pipeline optimized for low computational complexity. Missing entries in historical transaction parameters are resolved via localized median imputation. The layout utilizes a Star Schema Model where the core transactional record sheet acts as a central Fact Table, bound dynamically via one-to-many relationships to peripheral dimension layers using unique relational keys (such as 'Order ID' and 'Region').</w:t>
      </w:r>
    </w:p>
    <w:p w14:paraId="27BE22E7" w14:textId="77777777" w:rsidR="00E67395" w:rsidRPr="00E67395" w:rsidRDefault="00E67395" w:rsidP="00E67395">
      <w:r w:rsidRPr="00E67395">
        <w:t>5. SUMMARY OF CLEANED DATASET SPECIFICATIONS</w:t>
      </w:r>
    </w:p>
    <w:p w14:paraId="444DBDC0" w14:textId="77777777" w:rsidR="00E67395" w:rsidRPr="00E67395" w:rsidRDefault="00E67395" w:rsidP="00E67395">
      <w:r w:rsidRPr="00E67395">
        <w:t>* File Managed: Sample - Superstore Sales (Excel) (</w:t>
      </w:r>
      <w:proofErr w:type="gramStart"/>
      <w:r w:rsidRPr="00E67395">
        <w:t>1)_2.xls</w:t>
      </w:r>
      <w:proofErr w:type="gramEnd"/>
    </w:p>
    <w:p w14:paraId="757553AD" w14:textId="77777777" w:rsidR="00E67395" w:rsidRPr="00E67395" w:rsidRDefault="00E67395" w:rsidP="00E67395">
      <w:r w:rsidRPr="00E67395">
        <w:t>* Transaction Records (Fact Rows): 8,399 rows</w:t>
      </w:r>
    </w:p>
    <w:p w14:paraId="31180763" w14:textId="77777777" w:rsidR="00E67395" w:rsidRPr="00E67395" w:rsidRDefault="00E67395" w:rsidP="00E67395">
      <w:r w:rsidRPr="00E67395">
        <w:t>* Relational Dimension Sheets: 'Returns' (572 rows) and 'Users' (8 regional manager mappings)</w:t>
      </w:r>
    </w:p>
    <w:p w14:paraId="01E03E68" w14:textId="77777777" w:rsidR="00E67395" w:rsidRPr="00E67395" w:rsidRDefault="00E67395" w:rsidP="00E67395">
      <w:r w:rsidRPr="00E67395">
        <w:t>* Base Core Attributes: Order ID, Sales, Profit, Unit Price, Shipping Cost, Region, Manager, Product Category, Order Date, Ship Date.</w:t>
      </w:r>
    </w:p>
    <w:p w14:paraId="12C6BC4E" w14:textId="77777777" w:rsidR="00E67395" w:rsidRPr="00E67395" w:rsidRDefault="00E67395" w:rsidP="00E67395">
      <w:r w:rsidRPr="00E67395">
        <w:t>6. QUANTITATIVE ANALYSIS &amp; RESULTS</w:t>
      </w:r>
    </w:p>
    <w:p w14:paraId="6D32A95E" w14:textId="77777777" w:rsidR="00E67395" w:rsidRPr="00E67395" w:rsidRDefault="00E67395" w:rsidP="00E67395">
      <w:r w:rsidRPr="00E67395">
        <w:t>Following the processing pipeline, the following exact structural metrics were extracted from the data model:</w:t>
      </w:r>
    </w:p>
    <w:p w14:paraId="4B98725C" w14:textId="77777777" w:rsidR="00E67395" w:rsidRPr="00E67395" w:rsidRDefault="00E67395" w:rsidP="00E67395">
      <w:r w:rsidRPr="00E67395">
        <w:t>A. Baseline Enterprise KPIs</w:t>
      </w:r>
    </w:p>
    <w:p w14:paraId="32680CF6" w14:textId="77777777" w:rsidR="00E67395" w:rsidRPr="00E67395" w:rsidRDefault="00E67395" w:rsidP="00E67395">
      <w:r w:rsidRPr="00E67395">
        <w:t>* Total Gross Sales Revenue: $14,915,600.82</w:t>
      </w:r>
    </w:p>
    <w:p w14:paraId="5CC61587" w14:textId="77777777" w:rsidR="00E67395" w:rsidRPr="00E67395" w:rsidRDefault="00E67395" w:rsidP="00E67395">
      <w:r w:rsidRPr="00E67395">
        <w:t>* Total Realized Net Profit: $1,521,767.96</w:t>
      </w:r>
    </w:p>
    <w:p w14:paraId="3634C5EB" w14:textId="77777777" w:rsidR="00E67395" w:rsidRPr="00E67395" w:rsidRDefault="00E67395" w:rsidP="00E67395">
      <w:r w:rsidRPr="00E67395">
        <w:t>* System-Wide Average Profit Margin: 10.20% (Aggregate Ratio Basis)</w:t>
      </w:r>
    </w:p>
    <w:p w14:paraId="2199951A" w14:textId="77777777" w:rsidR="00E67395" w:rsidRPr="00E67395" w:rsidRDefault="00E67395" w:rsidP="00E67395">
      <w:r w:rsidRPr="00E67395">
        <w:t>B. Core Product Category Matrix Table</w:t>
      </w:r>
    </w:p>
    <w:p w14:paraId="1BF9B9EC" w14:textId="77777777" w:rsidR="00E67395" w:rsidRPr="00E67395" w:rsidRDefault="00E67395" w:rsidP="00E67395">
      <w:r w:rsidRPr="00E67395">
        <w:t>+------------------+-------------------+-----------------+</w:t>
      </w:r>
    </w:p>
    <w:p w14:paraId="565E6468" w14:textId="77777777" w:rsidR="00E67395" w:rsidRPr="00E67395" w:rsidRDefault="00E67395" w:rsidP="00E67395">
      <w:r w:rsidRPr="00E67395">
        <w:t>| Product Category | Total Gross Sales | Net Profit      |</w:t>
      </w:r>
    </w:p>
    <w:p w14:paraId="7E3EC32B" w14:textId="77777777" w:rsidR="00E67395" w:rsidRPr="00E67395" w:rsidRDefault="00E67395" w:rsidP="00E67395">
      <w:r w:rsidRPr="00E67395">
        <w:t>+------------------+-------------------+-----------------+</w:t>
      </w:r>
    </w:p>
    <w:p w14:paraId="48D23D36" w14:textId="77777777" w:rsidR="00E67395" w:rsidRPr="00E67395" w:rsidRDefault="00E67395" w:rsidP="00E67395">
      <w:r w:rsidRPr="00E67395">
        <w:t>| Furniture        | $5,178,590.54     | $117,432.99     |</w:t>
      </w:r>
    </w:p>
    <w:p w14:paraId="44830C5F" w14:textId="77777777" w:rsidR="00E67395" w:rsidRPr="00E67395" w:rsidRDefault="00E67395" w:rsidP="00E67395">
      <w:r w:rsidRPr="00E67395">
        <w:t xml:space="preserve">| Office </w:t>
      </w:r>
      <w:proofErr w:type="gramStart"/>
      <w:r w:rsidRPr="00E67395">
        <w:t>Supplies  |</w:t>
      </w:r>
      <w:proofErr w:type="gramEnd"/>
      <w:r w:rsidRPr="00E67395">
        <w:t xml:space="preserve"> $3,375,276.10     | $518,021.46     |</w:t>
      </w:r>
    </w:p>
    <w:p w14:paraId="727E647C" w14:textId="77777777" w:rsidR="00E67395" w:rsidRPr="00E67395" w:rsidRDefault="00E67395" w:rsidP="00E67395">
      <w:r w:rsidRPr="00E67395">
        <w:t>| Technology       | $5,984,248.18     | $886,313.52     |</w:t>
      </w:r>
    </w:p>
    <w:p w14:paraId="75E1F04A" w14:textId="77777777" w:rsidR="00E67395" w:rsidRPr="00E67395" w:rsidRDefault="00E67395" w:rsidP="00E67395">
      <w:r w:rsidRPr="00E67395">
        <w:t>+------------------+-------------------+-----------------+</w:t>
      </w:r>
    </w:p>
    <w:p w14:paraId="77CC41D6" w14:textId="77777777" w:rsidR="00E67395" w:rsidRPr="00E67395" w:rsidRDefault="00E67395" w:rsidP="00E67395">
      <w:r w:rsidRPr="00E67395">
        <w:t>C. Strategic Regional Performance Matrix Table</w:t>
      </w:r>
    </w:p>
    <w:p w14:paraId="7206B1CA" w14:textId="77777777" w:rsidR="00E67395" w:rsidRPr="00E67395" w:rsidRDefault="00E67395" w:rsidP="00E67395">
      <w:r w:rsidRPr="00E67395">
        <w:lastRenderedPageBreak/>
        <w:t>+-----------------------+-------------------+-----------------+</w:t>
      </w:r>
    </w:p>
    <w:p w14:paraId="05DF86C0" w14:textId="77777777" w:rsidR="00E67395" w:rsidRPr="00E67395" w:rsidRDefault="00E67395" w:rsidP="00E67395">
      <w:r w:rsidRPr="00E67395">
        <w:t>| Operating Region      | Total Gross Sales | Net Profit      |</w:t>
      </w:r>
    </w:p>
    <w:p w14:paraId="6B412AAC" w14:textId="77777777" w:rsidR="00E67395" w:rsidRPr="00E67395" w:rsidRDefault="00E67395" w:rsidP="00E67395">
      <w:r w:rsidRPr="00E67395">
        <w:t>+-----------------------+-------------------+-----------------+</w:t>
      </w:r>
    </w:p>
    <w:p w14:paraId="3E0EE7CB" w14:textId="77777777" w:rsidR="00E67395" w:rsidRPr="00E67395" w:rsidRDefault="00E67395" w:rsidP="00E67395">
      <w:r w:rsidRPr="00E67395">
        <w:t>| Atlantic              | $2,014,248.00     | $238,960.61     |</w:t>
      </w:r>
    </w:p>
    <w:p w14:paraId="5CDF3262" w14:textId="77777777" w:rsidR="00E67395" w:rsidRPr="00E67395" w:rsidRDefault="00E67395" w:rsidP="00E67395">
      <w:r w:rsidRPr="00E67395">
        <w:t>| Northwest Territories | $800,847.30       | $100,653.05     |</w:t>
      </w:r>
    </w:p>
    <w:p w14:paraId="799CB90F" w14:textId="77777777" w:rsidR="00E67395" w:rsidRPr="00E67395" w:rsidRDefault="00E67395" w:rsidP="00E67395">
      <w:r w:rsidRPr="00E67395">
        <w:t>| Nunavut               | $116,376.50       | $2,841.12       |</w:t>
      </w:r>
    </w:p>
    <w:p w14:paraId="0C745E07" w14:textId="77777777" w:rsidR="00E67395" w:rsidRPr="00E67395" w:rsidRDefault="00E67395" w:rsidP="00E67395">
      <w:r w:rsidRPr="00E67395">
        <w:t>| Ontario               | $3,063,212.00     | $346,868.58     |</w:t>
      </w:r>
    </w:p>
    <w:p w14:paraId="6747E378" w14:textId="77777777" w:rsidR="00E67395" w:rsidRPr="00E67395" w:rsidRDefault="00E67395" w:rsidP="00E67395">
      <w:r w:rsidRPr="00E67395">
        <w:t xml:space="preserve">| </w:t>
      </w:r>
      <w:proofErr w:type="spellStart"/>
      <w:r w:rsidRPr="00E67395">
        <w:t>Prarie</w:t>
      </w:r>
      <w:proofErr w:type="spellEnd"/>
      <w:r w:rsidRPr="00E67395">
        <w:t xml:space="preserve">                | $2,837,305.00     | $321,160.18     |</w:t>
      </w:r>
    </w:p>
    <w:p w14:paraId="4BEE63E3" w14:textId="77777777" w:rsidR="00E67395" w:rsidRPr="00E67395" w:rsidRDefault="00E67395" w:rsidP="00E67395">
      <w:r w:rsidRPr="00E67395">
        <w:t>| Quebec                | $1,510,195.00     | $140,426.59     |</w:t>
      </w:r>
    </w:p>
    <w:p w14:paraId="137AC785" w14:textId="77777777" w:rsidR="00E67395" w:rsidRPr="00E67395" w:rsidRDefault="00E67395" w:rsidP="00E67395">
      <w:r w:rsidRPr="00E67395">
        <w:t>| West                  | $3,597,549.00     | $297,008.58     |</w:t>
      </w:r>
    </w:p>
    <w:p w14:paraId="6844FACD" w14:textId="77777777" w:rsidR="00E67395" w:rsidRPr="00E67395" w:rsidRDefault="00E67395" w:rsidP="00E67395">
      <w:r w:rsidRPr="00E67395">
        <w:t>| Yukon                 | $975,867.40       | $73,849.25      |</w:t>
      </w:r>
    </w:p>
    <w:p w14:paraId="3956813C" w14:textId="77777777" w:rsidR="00E67395" w:rsidRPr="00E67395" w:rsidRDefault="00E67395" w:rsidP="00E67395">
      <w:r w:rsidRPr="00E67395">
        <w:t>+-----------------------+-------------------+-----------------+</w:t>
      </w:r>
    </w:p>
    <w:p w14:paraId="46A8B0D1" w14:textId="77777777" w:rsidR="00E67395" w:rsidRPr="00E67395" w:rsidRDefault="00E67395" w:rsidP="00E67395">
      <w:r w:rsidRPr="00E67395">
        <w:t>7. CONCLUSION &amp; STRATEGIC RECOMMENDATIONS</w:t>
      </w:r>
    </w:p>
    <w:p w14:paraId="5094097B" w14:textId="77777777" w:rsidR="00E67395" w:rsidRPr="00E67395" w:rsidRDefault="00E67395" w:rsidP="00E67395">
      <w:r w:rsidRPr="00E67395">
        <w:t xml:space="preserve">The deployment of the Sales Performance Dashboard successfully transitions the enterprise from slow, retrospective data analysis to modern interactive diagnostics. </w:t>
      </w:r>
    </w:p>
    <w:p w14:paraId="5A3C9F6E" w14:textId="77777777" w:rsidR="00E67395" w:rsidRPr="00E67395" w:rsidRDefault="00E67395" w:rsidP="00E67395">
      <w:r w:rsidRPr="00E67395">
        <w:t>* Insight 1: While 'Furniture' generates massive revenue ($5.17M), it yields minimal net profit ($117K), revealing severe supply chain or high unit cost constraints.</w:t>
      </w:r>
    </w:p>
    <w:p w14:paraId="62BD2071" w14:textId="77777777" w:rsidR="00E67395" w:rsidRPr="00E67395" w:rsidRDefault="00E67395" w:rsidP="00E67395">
      <w:r w:rsidRPr="00E67395">
        <w:t>* Insight 2: 'Technology' stands out as the primary economic engine, securing $886K in profit from $5.98M in gross sales.</w:t>
      </w:r>
    </w:p>
    <w:p w14:paraId="0C9274F5" w14:textId="77777777" w:rsidR="00E67395" w:rsidRPr="00E67395" w:rsidRDefault="00E67395" w:rsidP="00E67395">
      <w:r w:rsidRPr="00E67395">
        <w:t>* Strategic Action: Management should prioritize marketing spend on high-yield tech portfolios while restructuring furniture margins to eliminate overhead leakage.</w:t>
      </w:r>
    </w:p>
    <w:p w14:paraId="699D8FAD" w14:textId="77777777" w:rsidR="00E67395" w:rsidRPr="00E67395" w:rsidRDefault="00E67395" w:rsidP="00E67395">
      <w:r w:rsidRPr="00E67395">
        <w:t>================================================================================</w:t>
      </w:r>
    </w:p>
    <w:p w14:paraId="5C9DD449" w14:textId="77777777" w:rsidR="00E67395" w:rsidRPr="00E67395" w:rsidRDefault="00E67395" w:rsidP="00E67395">
      <w:r w:rsidRPr="00E67395">
        <w:t>PART 2: PROJECT PRESENTATION (SLIDE DECK OUTLINE)</w:t>
      </w:r>
    </w:p>
    <w:p w14:paraId="2DE5D8B3" w14:textId="77777777" w:rsidR="00E67395" w:rsidRPr="00E67395" w:rsidRDefault="00E67395" w:rsidP="00E67395">
      <w:r w:rsidRPr="00E67395">
        <w:t>================================================================================</w:t>
      </w:r>
    </w:p>
    <w:p w14:paraId="65B71F3F" w14:textId="77777777" w:rsidR="00E67395" w:rsidRPr="00E67395" w:rsidRDefault="00E67395" w:rsidP="00E67395"/>
    <w:p w14:paraId="3D369405" w14:textId="77777777" w:rsidR="00E67395" w:rsidRPr="00E67395" w:rsidRDefault="00E67395" w:rsidP="00E67395">
      <w:r w:rsidRPr="00E67395">
        <w:t>SLIDE 1: TITLE SLIDE</w:t>
      </w:r>
    </w:p>
    <w:p w14:paraId="71D95F60" w14:textId="77777777" w:rsidR="00E67395" w:rsidRPr="00E67395" w:rsidRDefault="00E67395" w:rsidP="00E67395">
      <w:r w:rsidRPr="00E67395">
        <w:lastRenderedPageBreak/>
        <w:t>* Title: Business Intelligence Solution: Sales Performance Dashboard</w:t>
      </w:r>
    </w:p>
    <w:p w14:paraId="3B2CE4BB" w14:textId="77777777" w:rsidR="00E67395" w:rsidRPr="00E67395" w:rsidRDefault="00E67395" w:rsidP="00E67395">
      <w:r w:rsidRPr="00E67395">
        <w:t>* Subtitle: Transforming Raw Enterprise Data into Actionable Insight</w:t>
      </w:r>
    </w:p>
    <w:p w14:paraId="444FA157" w14:textId="77777777" w:rsidR="00E67395" w:rsidRPr="00E67395" w:rsidRDefault="00E67395" w:rsidP="00E67395">
      <w:r w:rsidRPr="00E67395">
        <w:t>* Context: Final Internship Project Submission</w:t>
      </w:r>
    </w:p>
    <w:p w14:paraId="3DED646B" w14:textId="77777777" w:rsidR="00E67395" w:rsidRPr="00E67395" w:rsidRDefault="00E67395" w:rsidP="00E67395">
      <w:r w:rsidRPr="00E67395">
        <w:t xml:space="preserve">* Presented By: Suru Vijay Bhaskar </w:t>
      </w:r>
      <w:proofErr w:type="gramStart"/>
      <w:r w:rsidRPr="00E67395">
        <w:t>Reddy ,Data</w:t>
      </w:r>
      <w:proofErr w:type="gramEnd"/>
      <w:r w:rsidRPr="00E67395">
        <w:t xml:space="preserve"> and Business Intelligence Analytics Intern</w:t>
      </w:r>
    </w:p>
    <w:p w14:paraId="5732203B" w14:textId="77777777" w:rsidR="00E67395" w:rsidRPr="00E67395" w:rsidRDefault="00E67395" w:rsidP="00E67395"/>
    <w:p w14:paraId="390B5C96" w14:textId="77777777" w:rsidR="00E67395" w:rsidRPr="00E67395" w:rsidRDefault="00E67395" w:rsidP="00E67395">
      <w:r w:rsidRPr="00E67395">
        <w:t>SLIDE 2: PROJECT OBJECTIVES &amp; PROBLEM STATEMENT</w:t>
      </w:r>
    </w:p>
    <w:p w14:paraId="03EBC894" w14:textId="77777777" w:rsidR="00E67395" w:rsidRPr="00E67395" w:rsidRDefault="00E67395" w:rsidP="00E67395">
      <w:r w:rsidRPr="00E67395">
        <w:t>* The Problem: Enterprise sales data is locked within flat spreadsheets, leading to reporting silos, delayed visibility, and analytical friction.</w:t>
      </w:r>
    </w:p>
    <w:p w14:paraId="077A8054" w14:textId="77777777" w:rsidR="00E67395" w:rsidRPr="00E67395" w:rsidRDefault="00E67395" w:rsidP="00E67395">
      <w:r w:rsidRPr="00E67395">
        <w:t>* Core Objectives:</w:t>
      </w:r>
    </w:p>
    <w:p w14:paraId="0199D097" w14:textId="77777777" w:rsidR="00E67395" w:rsidRPr="00E67395" w:rsidRDefault="00E67395" w:rsidP="00E67395">
      <w:r w:rsidRPr="00E67395">
        <w:t xml:space="preserve">  - Create a modern automated data processing script.</w:t>
      </w:r>
    </w:p>
    <w:p w14:paraId="04E3DB92" w14:textId="77777777" w:rsidR="00E67395" w:rsidRPr="00E67395" w:rsidRDefault="00E67395" w:rsidP="00E67395">
      <w:r w:rsidRPr="00E67395">
        <w:t xml:space="preserve">  - Implement a clean star schema relational model.</w:t>
      </w:r>
    </w:p>
    <w:p w14:paraId="346B11AF" w14:textId="77777777" w:rsidR="00E67395" w:rsidRPr="00E67395" w:rsidRDefault="00E67395" w:rsidP="00E67395">
      <w:r w:rsidRPr="00E67395">
        <w:t xml:space="preserve">  - Render an interactive executive dashboard showing precise regional revenue trends.</w:t>
      </w:r>
    </w:p>
    <w:p w14:paraId="0A923AE8" w14:textId="77777777" w:rsidR="00E67395" w:rsidRPr="00E67395" w:rsidRDefault="00E67395" w:rsidP="00E67395"/>
    <w:p w14:paraId="26EA7FAE" w14:textId="77777777" w:rsidR="00E67395" w:rsidRPr="00E67395" w:rsidRDefault="00E67395" w:rsidP="00E67395">
      <w:r w:rsidRPr="00E67395">
        <w:t>SLIDE 3: DATASET &amp; TECH STACK SPECIFICATIONS</w:t>
      </w:r>
    </w:p>
    <w:p w14:paraId="0D310A8C" w14:textId="77777777" w:rsidR="00E67395" w:rsidRPr="00E67395" w:rsidRDefault="00E67395" w:rsidP="00E67395">
      <w:r w:rsidRPr="00E67395">
        <w:t>* File Name Verbatim: Sample - Superstore Sales (Excel) (</w:t>
      </w:r>
      <w:proofErr w:type="gramStart"/>
      <w:r w:rsidRPr="00E67395">
        <w:t>1)_2.xls</w:t>
      </w:r>
      <w:proofErr w:type="gramEnd"/>
    </w:p>
    <w:p w14:paraId="2D6E4DE7" w14:textId="77777777" w:rsidR="00E67395" w:rsidRPr="00E67395" w:rsidRDefault="00E67395" w:rsidP="00E67395">
      <w:r w:rsidRPr="00E67395">
        <w:t>* Core Metrics: 8,399 Order Records, 572 Returns, 8 Regional Managers.</w:t>
      </w:r>
    </w:p>
    <w:p w14:paraId="7BAF591D" w14:textId="77777777" w:rsidR="00E67395" w:rsidRPr="00E67395" w:rsidRDefault="00E67395" w:rsidP="00E67395">
      <w:r w:rsidRPr="00E67395">
        <w:t>* Tools Employed: Python (Pandas, NumPy) for ETL; SQL Core logic; Power BI / Tableau for interactive front-end visual canvas delivery.</w:t>
      </w:r>
    </w:p>
    <w:p w14:paraId="10FAACF4" w14:textId="77777777" w:rsidR="00E67395" w:rsidRPr="00E67395" w:rsidRDefault="00E67395" w:rsidP="00E67395"/>
    <w:p w14:paraId="7BC9CECD" w14:textId="77777777" w:rsidR="00E67395" w:rsidRPr="00E67395" w:rsidRDefault="00E67395" w:rsidP="00E67395">
      <w:r w:rsidRPr="00E67395">
        <w:t>SLIDE 4: SYSTEM DESIGN AND ALGORITHM</w:t>
      </w:r>
    </w:p>
    <w:p w14:paraId="080F773A" w14:textId="77777777" w:rsidR="00E67395" w:rsidRPr="00E67395" w:rsidRDefault="00E67395" w:rsidP="00E67395">
      <w:r w:rsidRPr="00E67395">
        <w:t>* Processing Pipeline Flow: Data Extraction -&gt; Python Cleaning -&gt; Schema Joins -&gt; UI Component Mapping.</w:t>
      </w:r>
    </w:p>
    <w:p w14:paraId="545D9D26" w14:textId="77777777" w:rsidR="00E67395" w:rsidRPr="00E67395" w:rsidRDefault="00E67395" w:rsidP="00E67395">
      <w:r w:rsidRPr="00E67395">
        <w:t>* Backend Design: Relational Star Schema connecting a central transaction Fact table ('Orders') to surrounding dimension tables ('Users' and 'Returns') using shared primary indexing keys.</w:t>
      </w:r>
    </w:p>
    <w:p w14:paraId="266293AC" w14:textId="77777777" w:rsidR="00E67395" w:rsidRPr="00E67395" w:rsidRDefault="00E67395" w:rsidP="00E67395"/>
    <w:p w14:paraId="2EC7F14C" w14:textId="77777777" w:rsidR="00E67395" w:rsidRPr="00E67395" w:rsidRDefault="00E67395" w:rsidP="00E67395">
      <w:r w:rsidRPr="00E67395">
        <w:t>SLIDE 5: KEY PERFORMANCE RESULTS</w:t>
      </w:r>
    </w:p>
    <w:p w14:paraId="4780B2D9" w14:textId="77777777" w:rsidR="00E67395" w:rsidRPr="00E67395" w:rsidRDefault="00E67395" w:rsidP="00E67395">
      <w:r w:rsidRPr="00E67395">
        <w:t>* Enterprise Financial Performance Summary:</w:t>
      </w:r>
    </w:p>
    <w:p w14:paraId="2F59F830" w14:textId="77777777" w:rsidR="00E67395" w:rsidRPr="00E67395" w:rsidRDefault="00E67395" w:rsidP="00E67395">
      <w:r w:rsidRPr="00E67395">
        <w:lastRenderedPageBreak/>
        <w:t xml:space="preserve">  - Global Revenue Reached: $14,915,600.82</w:t>
      </w:r>
    </w:p>
    <w:p w14:paraId="29931C9C" w14:textId="77777777" w:rsidR="00E67395" w:rsidRPr="00E67395" w:rsidRDefault="00E67395" w:rsidP="00E67395">
      <w:r w:rsidRPr="00E67395">
        <w:t xml:space="preserve">  - Consolidated Corporate Profits: $1,521,767.96</w:t>
      </w:r>
    </w:p>
    <w:p w14:paraId="0BBD57FA" w14:textId="77777777" w:rsidR="00E67395" w:rsidRPr="00E67395" w:rsidRDefault="00E67395" w:rsidP="00E67395">
      <w:r w:rsidRPr="00E67395">
        <w:t>* Performance Hotspots: Technology led all categories with a profit contribution of $886,313.52. Ontario and the West region emerged as the primary geographical revenue drivers.</w:t>
      </w:r>
    </w:p>
    <w:p w14:paraId="79E4DA59" w14:textId="77777777" w:rsidR="00E67395" w:rsidRPr="00E67395" w:rsidRDefault="00E67395" w:rsidP="00E67395"/>
    <w:p w14:paraId="5B9981F0" w14:textId="77777777" w:rsidR="00E67395" w:rsidRPr="00E67395" w:rsidRDefault="00E67395" w:rsidP="00E67395">
      <w:r w:rsidRPr="00E67395">
        <w:t>SLIDE 6: STRATEGIC CONCLUSION &amp; NEXT STEPS</w:t>
      </w:r>
    </w:p>
    <w:p w14:paraId="2B1ACCE6" w14:textId="77777777" w:rsidR="00E67395" w:rsidRPr="00E67395" w:rsidRDefault="00E67395" w:rsidP="00E67395">
      <w:r w:rsidRPr="00E67395">
        <w:t>* Modernized Workflow: Shifts company focus from static paper logs to real-time interactive parameter searching.</w:t>
      </w:r>
    </w:p>
    <w:p w14:paraId="3E335EEF" w14:textId="77777777" w:rsidR="00E67395" w:rsidRPr="00E67395" w:rsidRDefault="00E67395" w:rsidP="00E67395">
      <w:r w:rsidRPr="00E67395">
        <w:t>* Recommendations: Capitalize on high-efficiency Technology sales, restructure pricing configurations within the low-margin Furniture vertical, and maximize resource distribution channels in the top-performing Ontario and Western territories.</w:t>
      </w:r>
    </w:p>
    <w:p w14:paraId="53CDC652" w14:textId="77777777" w:rsidR="00E67395" w:rsidRPr="00E67395" w:rsidRDefault="00E67395" w:rsidP="00E67395"/>
    <w:p w14:paraId="183E2D48" w14:textId="77777777" w:rsidR="00E67395" w:rsidRPr="00E67395" w:rsidRDefault="00E67395" w:rsidP="00E67395">
      <w:r w:rsidRPr="00E67395">
        <w:t>-------------------------------------------------------------------------------------------------------------------------------</w:t>
      </w:r>
    </w:p>
    <w:p w14:paraId="245BCF71" w14:textId="77777777" w:rsidR="00E67395" w:rsidRPr="00E67395" w:rsidRDefault="00E67395" w:rsidP="00E67395">
      <w:r w:rsidRPr="00E67395">
        <w:t xml:space="preserve">                                                       Submitted By:</w:t>
      </w:r>
    </w:p>
    <w:p w14:paraId="7131E2F0" w14:textId="77777777" w:rsidR="00E67395" w:rsidRPr="00E67395" w:rsidRDefault="00E67395" w:rsidP="00E67395">
      <w:r w:rsidRPr="00E67395">
        <w:t xml:space="preserve">                                                       Suru Vijay Bhaskar Reddy</w:t>
      </w:r>
    </w:p>
    <w:p w14:paraId="21DBF691" w14:textId="77777777" w:rsidR="00E67395" w:rsidRPr="00E67395" w:rsidRDefault="00E67395" w:rsidP="00E67395">
      <w:r w:rsidRPr="00E67395">
        <w:t xml:space="preserve">                                                       Roll No: 23701A32A3</w:t>
      </w:r>
    </w:p>
    <w:p w14:paraId="0E8EE960" w14:textId="77777777" w:rsidR="00E67395" w:rsidRPr="00E67395" w:rsidRDefault="00E67395" w:rsidP="00E67395">
      <w:r w:rsidRPr="00E67395">
        <w:t xml:space="preserve">                                                       </w:t>
      </w:r>
      <w:proofErr w:type="spellStart"/>
      <w:r w:rsidRPr="00E67395">
        <w:t>Annamcharya</w:t>
      </w:r>
      <w:proofErr w:type="spellEnd"/>
      <w:r w:rsidRPr="00E67395">
        <w:t xml:space="preserve"> Institute of Technologies and Sciences</w:t>
      </w:r>
    </w:p>
    <w:p w14:paraId="1B9BD368" w14:textId="77777777" w:rsidR="00E67395" w:rsidRPr="00E67395" w:rsidRDefault="00E67395" w:rsidP="00E67395">
      <w:r w:rsidRPr="00E67395">
        <w:t xml:space="preserve">                                                       Data and business Intelligence Analytics</w:t>
      </w:r>
    </w:p>
    <w:p w14:paraId="4409F3DB" w14:textId="77777777" w:rsidR="00E67395" w:rsidRPr="00E67395" w:rsidRDefault="00E67395" w:rsidP="00E67395">
      <w:r w:rsidRPr="00E67395">
        <w:t>-------------------------------------------------------------------------------------------------------------------------------</w:t>
      </w:r>
    </w:p>
    <w:p w14:paraId="66024AF8" w14:textId="77777777" w:rsidR="00313EA2" w:rsidRDefault="00313EA2"/>
    <w:sectPr w:rsidR="00313E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122E" w14:textId="77777777" w:rsidR="00424EF4" w:rsidRDefault="00424EF4" w:rsidP="00E67395">
      <w:pPr>
        <w:spacing w:after="0" w:line="240" w:lineRule="auto"/>
      </w:pPr>
      <w:r>
        <w:separator/>
      </w:r>
    </w:p>
  </w:endnote>
  <w:endnote w:type="continuationSeparator" w:id="0">
    <w:p w14:paraId="5716412D" w14:textId="77777777" w:rsidR="00424EF4" w:rsidRDefault="00424EF4" w:rsidP="00E67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151B6" w14:textId="77777777" w:rsidR="00E67395" w:rsidRDefault="00E673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2FE8" w14:textId="77777777" w:rsidR="00E67395" w:rsidRDefault="00E673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0BF3" w14:textId="77777777" w:rsidR="00E67395" w:rsidRDefault="00E67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1A20" w14:textId="77777777" w:rsidR="00424EF4" w:rsidRDefault="00424EF4" w:rsidP="00E67395">
      <w:pPr>
        <w:spacing w:after="0" w:line="240" w:lineRule="auto"/>
      </w:pPr>
      <w:r>
        <w:separator/>
      </w:r>
    </w:p>
  </w:footnote>
  <w:footnote w:type="continuationSeparator" w:id="0">
    <w:p w14:paraId="4324E4D2" w14:textId="77777777" w:rsidR="00424EF4" w:rsidRDefault="00424EF4" w:rsidP="00E67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50A7" w14:textId="77777777" w:rsidR="00E67395" w:rsidRDefault="00E673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A6C2D" w14:textId="62C55B61" w:rsidR="00E67395" w:rsidRPr="00E67395" w:rsidRDefault="00E67395" w:rsidP="00E67395">
    <w:pPr>
      <w:pStyle w:val="Header"/>
      <w:jc w:val="center"/>
      <w:rPr>
        <w:sz w:val="40"/>
        <w:szCs w:val="40"/>
      </w:rPr>
    </w:pPr>
    <w:r w:rsidRPr="00E67395">
      <w:rPr>
        <w:sz w:val="40"/>
        <w:szCs w:val="40"/>
      </w:rPr>
      <w:t>Sales Performance Analysis Dashboard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F6EF" w14:textId="77777777" w:rsidR="00E67395" w:rsidRDefault="00E673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95"/>
    <w:rsid w:val="00313EA2"/>
    <w:rsid w:val="00424EF4"/>
    <w:rsid w:val="00680FBD"/>
    <w:rsid w:val="00986449"/>
    <w:rsid w:val="00CC6F26"/>
    <w:rsid w:val="00E6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C906C"/>
  <w15:chartTrackingRefBased/>
  <w15:docId w15:val="{43461D26-95CF-427D-8652-49F7A715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395"/>
  </w:style>
  <w:style w:type="paragraph" w:styleId="Footer">
    <w:name w:val="footer"/>
    <w:basedOn w:val="Normal"/>
    <w:link w:val="FooterChar"/>
    <w:uiPriority w:val="99"/>
    <w:unhideWhenUsed/>
    <w:rsid w:val="00E67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1187</Words>
  <Characters>6768</Characters>
  <Application>Microsoft Office Word</Application>
  <DocSecurity>0</DocSecurity>
  <Lines>56</Lines>
  <Paragraphs>15</Paragraphs>
  <ScaleCrop>false</ScaleCrop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Bhaskar Reddy</dc:creator>
  <cp:keywords/>
  <dc:description/>
  <cp:lastModifiedBy>Vijay Bhaskar Reddy</cp:lastModifiedBy>
  <cp:revision>1</cp:revision>
  <dcterms:created xsi:type="dcterms:W3CDTF">2026-06-28T21:15:00Z</dcterms:created>
  <dcterms:modified xsi:type="dcterms:W3CDTF">2026-06-28T21:16:00Z</dcterms:modified>
</cp:coreProperties>
</file>