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3DA63" w14:textId="77777777" w:rsidR="00AE0F9D" w:rsidRPr="00AE0F9D" w:rsidRDefault="00AE0F9D" w:rsidP="00AE0F9D">
      <w:pPr>
        <w:rPr>
          <w:b/>
          <w:bCs/>
        </w:rPr>
      </w:pPr>
      <w:r w:rsidRPr="00AE0F9D">
        <w:rPr>
          <w:b/>
          <w:bCs/>
        </w:rPr>
        <w:t>AWS IAM (Identity and Access Management) – Complete Notes</w:t>
      </w:r>
    </w:p>
    <w:p w14:paraId="3E0E0D0A" w14:textId="77777777" w:rsidR="00AE0F9D" w:rsidRPr="00AE0F9D" w:rsidRDefault="00AE0F9D" w:rsidP="00AE0F9D">
      <w:pPr>
        <w:rPr>
          <w:b/>
          <w:bCs/>
        </w:rPr>
      </w:pPr>
      <w:r w:rsidRPr="00AE0F9D">
        <w:rPr>
          <w:b/>
          <w:bCs/>
        </w:rPr>
        <w:t>1. What is IAM?</w:t>
      </w:r>
    </w:p>
    <w:p w14:paraId="3C1702E3" w14:textId="77777777" w:rsidR="00AE0F9D" w:rsidRPr="00AE0F9D" w:rsidRDefault="00AE0F9D" w:rsidP="00AE0F9D">
      <w:pPr>
        <w:numPr>
          <w:ilvl w:val="0"/>
          <w:numId w:val="1"/>
        </w:numPr>
      </w:pPr>
      <w:r w:rsidRPr="00AE0F9D">
        <w:rPr>
          <w:b/>
          <w:bCs/>
        </w:rPr>
        <w:t>IAM (Identity and Access Management)</w:t>
      </w:r>
      <w:r w:rsidRPr="00AE0F9D">
        <w:t xml:space="preserve"> is a service that helps you securely manage access to AWS services and resources.</w:t>
      </w:r>
    </w:p>
    <w:p w14:paraId="59D69887" w14:textId="77777777" w:rsidR="00AE0F9D" w:rsidRPr="00AE0F9D" w:rsidRDefault="00AE0F9D" w:rsidP="00AE0F9D">
      <w:pPr>
        <w:numPr>
          <w:ilvl w:val="0"/>
          <w:numId w:val="1"/>
        </w:numPr>
      </w:pPr>
      <w:r w:rsidRPr="00AE0F9D">
        <w:t>It allows you to create users, groups, and roles and define permissions to control access.</w:t>
      </w:r>
    </w:p>
    <w:p w14:paraId="18A6599F" w14:textId="77777777" w:rsidR="00AE0F9D" w:rsidRPr="00AE0F9D" w:rsidRDefault="00AE0F9D" w:rsidP="00AE0F9D">
      <w:pPr>
        <w:rPr>
          <w:b/>
          <w:bCs/>
        </w:rPr>
      </w:pPr>
      <w:r w:rsidRPr="00AE0F9D">
        <w:rPr>
          <w:b/>
          <w:bCs/>
        </w:rPr>
        <w:t>2. IAM User vs IAM Role</w:t>
      </w:r>
    </w:p>
    <w:p w14:paraId="40C8F5CA" w14:textId="77777777" w:rsidR="00AE0F9D" w:rsidRPr="00AE0F9D" w:rsidRDefault="00AE0F9D" w:rsidP="00AE0F9D">
      <w:pPr>
        <w:numPr>
          <w:ilvl w:val="0"/>
          <w:numId w:val="2"/>
        </w:numPr>
      </w:pPr>
      <w:r w:rsidRPr="00AE0F9D">
        <w:rPr>
          <w:b/>
          <w:bCs/>
        </w:rPr>
        <w:t>IAM User</w:t>
      </w:r>
      <w:r w:rsidRPr="00AE0F9D">
        <w:t>: A permanent identity with access credentials like username, password, and access keys.</w:t>
      </w:r>
    </w:p>
    <w:p w14:paraId="788A15BB" w14:textId="77777777" w:rsidR="00AE0F9D" w:rsidRPr="00AE0F9D" w:rsidRDefault="00AE0F9D" w:rsidP="00AE0F9D">
      <w:pPr>
        <w:numPr>
          <w:ilvl w:val="0"/>
          <w:numId w:val="2"/>
        </w:numPr>
      </w:pPr>
      <w:r w:rsidRPr="00AE0F9D">
        <w:rPr>
          <w:b/>
          <w:bCs/>
        </w:rPr>
        <w:t>IAM Role</w:t>
      </w:r>
      <w:r w:rsidRPr="00AE0F9D">
        <w:t>: A temporary identity used by trusted entities (e.g., EC2, Lambda) to access AWS resources. It provides temporary credentials.</w:t>
      </w:r>
    </w:p>
    <w:p w14:paraId="64708E7C" w14:textId="77777777" w:rsidR="00AE0F9D" w:rsidRPr="00AE0F9D" w:rsidRDefault="00AE0F9D" w:rsidP="00AE0F9D">
      <w:pPr>
        <w:rPr>
          <w:b/>
          <w:bCs/>
        </w:rPr>
      </w:pPr>
      <w:r w:rsidRPr="00AE0F9D">
        <w:rPr>
          <w:b/>
          <w:bCs/>
        </w:rPr>
        <w:t>3. What is an IAM Policy?</w:t>
      </w:r>
    </w:p>
    <w:p w14:paraId="4D170616" w14:textId="77777777" w:rsidR="00AE0F9D" w:rsidRPr="00AE0F9D" w:rsidRDefault="00AE0F9D" w:rsidP="00AE0F9D">
      <w:pPr>
        <w:numPr>
          <w:ilvl w:val="0"/>
          <w:numId w:val="3"/>
        </w:numPr>
      </w:pPr>
      <w:r w:rsidRPr="00AE0F9D">
        <w:t>An IAM policy is a document that defines permissions to perform actions on resources.</w:t>
      </w:r>
    </w:p>
    <w:p w14:paraId="07514812" w14:textId="77777777" w:rsidR="00AE0F9D" w:rsidRPr="00AE0F9D" w:rsidRDefault="00AE0F9D" w:rsidP="00AE0F9D">
      <w:pPr>
        <w:numPr>
          <w:ilvl w:val="0"/>
          <w:numId w:val="3"/>
        </w:numPr>
      </w:pPr>
      <w:r w:rsidRPr="00AE0F9D">
        <w:rPr>
          <w:b/>
          <w:bCs/>
        </w:rPr>
        <w:t>JSON Format</w:t>
      </w:r>
      <w:r w:rsidRPr="00AE0F9D">
        <w:t>: Policies are written in JSON format.</w:t>
      </w:r>
    </w:p>
    <w:p w14:paraId="5446985B" w14:textId="77777777" w:rsidR="00AE0F9D" w:rsidRPr="00AE0F9D" w:rsidRDefault="00AE0F9D" w:rsidP="00AE0F9D">
      <w:pPr>
        <w:numPr>
          <w:ilvl w:val="0"/>
          <w:numId w:val="3"/>
        </w:numPr>
      </w:pPr>
      <w:r w:rsidRPr="00AE0F9D">
        <w:rPr>
          <w:b/>
          <w:bCs/>
        </w:rPr>
        <w:t>Key components</w:t>
      </w:r>
      <w:r w:rsidRPr="00AE0F9D">
        <w:t>: Action, Resource, Effect (Allow/Deny).</w:t>
      </w:r>
    </w:p>
    <w:p w14:paraId="334FAF47" w14:textId="77777777" w:rsidR="00AE0F9D" w:rsidRPr="00AE0F9D" w:rsidRDefault="00AE0F9D" w:rsidP="00AE0F9D">
      <w:pPr>
        <w:rPr>
          <w:b/>
          <w:bCs/>
        </w:rPr>
      </w:pPr>
      <w:r w:rsidRPr="00AE0F9D">
        <w:rPr>
          <w:b/>
          <w:bCs/>
        </w:rPr>
        <w:t>4. Inline Policy vs Managed Policy</w:t>
      </w:r>
    </w:p>
    <w:p w14:paraId="130416EE" w14:textId="77777777" w:rsidR="00AE0F9D" w:rsidRPr="00AE0F9D" w:rsidRDefault="00AE0F9D" w:rsidP="00AE0F9D">
      <w:pPr>
        <w:numPr>
          <w:ilvl w:val="0"/>
          <w:numId w:val="4"/>
        </w:numPr>
      </w:pPr>
      <w:r w:rsidRPr="00AE0F9D">
        <w:rPr>
          <w:b/>
          <w:bCs/>
        </w:rPr>
        <w:t>Inline Policy</w:t>
      </w:r>
      <w:r w:rsidRPr="00AE0F9D">
        <w:t>: Attached directly to a user, group, or role. Not reusable across multiple entities.</w:t>
      </w:r>
    </w:p>
    <w:p w14:paraId="1EF05DAA" w14:textId="77777777" w:rsidR="00AE0F9D" w:rsidRPr="00AE0F9D" w:rsidRDefault="00AE0F9D" w:rsidP="00AE0F9D">
      <w:pPr>
        <w:numPr>
          <w:ilvl w:val="0"/>
          <w:numId w:val="4"/>
        </w:numPr>
      </w:pPr>
      <w:r w:rsidRPr="00AE0F9D">
        <w:rPr>
          <w:b/>
          <w:bCs/>
        </w:rPr>
        <w:t>Managed Policy</w:t>
      </w:r>
      <w:r w:rsidRPr="00AE0F9D">
        <w:t xml:space="preserve">: Standalone policies that can be reused and attached to multiple entities. AWS provides </w:t>
      </w:r>
      <w:r w:rsidRPr="00AE0F9D">
        <w:rPr>
          <w:b/>
          <w:bCs/>
        </w:rPr>
        <w:t>AWS Managed Policies</w:t>
      </w:r>
      <w:r w:rsidRPr="00AE0F9D">
        <w:t xml:space="preserve"> and users can create </w:t>
      </w:r>
      <w:r w:rsidRPr="00AE0F9D">
        <w:rPr>
          <w:b/>
          <w:bCs/>
        </w:rPr>
        <w:t>Customer Managed Policies</w:t>
      </w:r>
      <w:r w:rsidRPr="00AE0F9D">
        <w:t>.</w:t>
      </w:r>
    </w:p>
    <w:p w14:paraId="0645F4E4" w14:textId="77777777" w:rsidR="00AE0F9D" w:rsidRPr="00AE0F9D" w:rsidRDefault="00AE0F9D" w:rsidP="00AE0F9D">
      <w:pPr>
        <w:rPr>
          <w:b/>
          <w:bCs/>
        </w:rPr>
      </w:pPr>
      <w:r w:rsidRPr="00AE0F9D">
        <w:rPr>
          <w:b/>
          <w:bCs/>
        </w:rPr>
        <w:t>5. What is MFA in AWS IAM?</w:t>
      </w:r>
    </w:p>
    <w:p w14:paraId="44D06FCC" w14:textId="77777777" w:rsidR="00AE0F9D" w:rsidRPr="00AE0F9D" w:rsidRDefault="00AE0F9D" w:rsidP="00AE0F9D">
      <w:pPr>
        <w:numPr>
          <w:ilvl w:val="0"/>
          <w:numId w:val="5"/>
        </w:numPr>
      </w:pPr>
      <w:r w:rsidRPr="00AE0F9D">
        <w:rPr>
          <w:b/>
          <w:bCs/>
        </w:rPr>
        <w:t>MFA (Multi-Factor Authentication)</w:t>
      </w:r>
      <w:r w:rsidRPr="00AE0F9D">
        <w:t xml:space="preserve"> adds an extra layer of security by requiring a second form of authentication (e.g., a code from a mobile app like Google Authenticator) along with the password.</w:t>
      </w:r>
    </w:p>
    <w:p w14:paraId="0B5DBBF4" w14:textId="77777777" w:rsidR="00AE0F9D" w:rsidRPr="00AE0F9D" w:rsidRDefault="00AE0F9D" w:rsidP="00AE0F9D">
      <w:pPr>
        <w:rPr>
          <w:b/>
          <w:bCs/>
        </w:rPr>
      </w:pPr>
      <w:r w:rsidRPr="00AE0F9D">
        <w:rPr>
          <w:b/>
          <w:bCs/>
        </w:rPr>
        <w:t>6. AWS STS (Security Token Service)</w:t>
      </w:r>
    </w:p>
    <w:p w14:paraId="26004720" w14:textId="77777777" w:rsidR="00AE0F9D" w:rsidRPr="00AE0F9D" w:rsidRDefault="00AE0F9D" w:rsidP="00AE0F9D">
      <w:pPr>
        <w:numPr>
          <w:ilvl w:val="0"/>
          <w:numId w:val="6"/>
        </w:numPr>
      </w:pPr>
      <w:r w:rsidRPr="00AE0F9D">
        <w:rPr>
          <w:b/>
          <w:bCs/>
        </w:rPr>
        <w:t>STS</w:t>
      </w:r>
      <w:r w:rsidRPr="00AE0F9D">
        <w:t xml:space="preserve"> allows you to generate temporary security credentials for IAM roles or federated users.</w:t>
      </w:r>
    </w:p>
    <w:p w14:paraId="73B5550A" w14:textId="77777777" w:rsidR="00AE0F9D" w:rsidRPr="00AE0F9D" w:rsidRDefault="00AE0F9D" w:rsidP="00AE0F9D">
      <w:pPr>
        <w:numPr>
          <w:ilvl w:val="0"/>
          <w:numId w:val="6"/>
        </w:numPr>
      </w:pPr>
      <w:r w:rsidRPr="00AE0F9D">
        <w:t>Used for granting temporary access to AWS resources for users or services.</w:t>
      </w:r>
    </w:p>
    <w:p w14:paraId="0E8C463D" w14:textId="77777777" w:rsidR="00AE0F9D" w:rsidRPr="00AE0F9D" w:rsidRDefault="00AE0F9D" w:rsidP="00AE0F9D">
      <w:pPr>
        <w:rPr>
          <w:b/>
          <w:bCs/>
        </w:rPr>
      </w:pPr>
      <w:r w:rsidRPr="00AE0F9D">
        <w:rPr>
          <w:b/>
          <w:bCs/>
        </w:rPr>
        <w:t>7. Difference between Identity-Based and Resource-Based Policies</w:t>
      </w:r>
    </w:p>
    <w:p w14:paraId="366F5153" w14:textId="77777777" w:rsidR="00AE0F9D" w:rsidRPr="00AE0F9D" w:rsidRDefault="00AE0F9D" w:rsidP="00AE0F9D">
      <w:pPr>
        <w:numPr>
          <w:ilvl w:val="0"/>
          <w:numId w:val="7"/>
        </w:numPr>
      </w:pPr>
      <w:r w:rsidRPr="00AE0F9D">
        <w:rPr>
          <w:b/>
          <w:bCs/>
        </w:rPr>
        <w:t>Identity-Based Policies</w:t>
      </w:r>
      <w:r w:rsidRPr="00AE0F9D">
        <w:t>: Attached to IAM users, groups, or roles to define permissions for what actions they can perform on resources.</w:t>
      </w:r>
    </w:p>
    <w:p w14:paraId="678FBBB6" w14:textId="77777777" w:rsidR="00AE0F9D" w:rsidRPr="00AE0F9D" w:rsidRDefault="00AE0F9D" w:rsidP="00AE0F9D">
      <w:pPr>
        <w:numPr>
          <w:ilvl w:val="0"/>
          <w:numId w:val="7"/>
        </w:numPr>
      </w:pPr>
      <w:r w:rsidRPr="00AE0F9D">
        <w:rPr>
          <w:b/>
          <w:bCs/>
        </w:rPr>
        <w:t>Resource-Based Policies</w:t>
      </w:r>
      <w:r w:rsidRPr="00AE0F9D">
        <w:t>: Attached to resources (e.g., S3 buckets, Lambda functions) to define who can access the resource and what actions they can perform.</w:t>
      </w:r>
    </w:p>
    <w:p w14:paraId="668DD5C1" w14:textId="77777777" w:rsidR="00AE0F9D" w:rsidRDefault="00AE0F9D" w:rsidP="00AE0F9D">
      <w:pPr>
        <w:rPr>
          <w:b/>
          <w:bCs/>
        </w:rPr>
      </w:pPr>
    </w:p>
    <w:p w14:paraId="102117CD" w14:textId="5022EA92" w:rsidR="00AE0F9D" w:rsidRPr="00AE0F9D" w:rsidRDefault="00AE0F9D" w:rsidP="00AE0F9D">
      <w:pPr>
        <w:rPr>
          <w:b/>
          <w:bCs/>
        </w:rPr>
      </w:pPr>
      <w:r w:rsidRPr="00AE0F9D">
        <w:rPr>
          <w:b/>
          <w:bCs/>
        </w:rPr>
        <w:lastRenderedPageBreak/>
        <w:t>8. Role-Based Access Control (RBAC)</w:t>
      </w:r>
    </w:p>
    <w:p w14:paraId="609ACF6A" w14:textId="77777777" w:rsidR="00AE0F9D" w:rsidRPr="00AE0F9D" w:rsidRDefault="00AE0F9D" w:rsidP="00AE0F9D">
      <w:pPr>
        <w:numPr>
          <w:ilvl w:val="0"/>
          <w:numId w:val="8"/>
        </w:numPr>
      </w:pPr>
      <w:r w:rsidRPr="00AE0F9D">
        <w:t>RBAC is a method of controlling access based on the role a user or entity performs. Permissions are granted based on the job function, e.g., Developer, Tester, Admin.</w:t>
      </w:r>
    </w:p>
    <w:p w14:paraId="2E13FB56" w14:textId="77777777" w:rsidR="00AE0F9D" w:rsidRPr="00AE0F9D" w:rsidRDefault="00AE0F9D" w:rsidP="00AE0F9D">
      <w:pPr>
        <w:rPr>
          <w:b/>
          <w:bCs/>
        </w:rPr>
      </w:pPr>
      <w:r w:rsidRPr="00AE0F9D">
        <w:rPr>
          <w:b/>
          <w:bCs/>
        </w:rPr>
        <w:t>9. What is an IAM Policy Simulator?</w:t>
      </w:r>
    </w:p>
    <w:p w14:paraId="4F9DE650" w14:textId="77777777" w:rsidR="00AE0F9D" w:rsidRPr="00AE0F9D" w:rsidRDefault="00AE0F9D" w:rsidP="00AE0F9D">
      <w:pPr>
        <w:numPr>
          <w:ilvl w:val="0"/>
          <w:numId w:val="9"/>
        </w:numPr>
      </w:pPr>
      <w:r w:rsidRPr="00AE0F9D">
        <w:t>It is a tool that helps test and troubleshoot IAM policies by simulating the permissions of a user or role. It shows if a particular action is allowed or denied.</w:t>
      </w:r>
    </w:p>
    <w:p w14:paraId="77995D41" w14:textId="77777777" w:rsidR="00AE0F9D" w:rsidRPr="00AE0F9D" w:rsidRDefault="00AE0F9D" w:rsidP="00AE0F9D">
      <w:pPr>
        <w:rPr>
          <w:b/>
          <w:bCs/>
        </w:rPr>
      </w:pPr>
      <w:r w:rsidRPr="00AE0F9D">
        <w:rPr>
          <w:b/>
          <w:bCs/>
        </w:rPr>
        <w:t>10. Allow vs Deny in IAM Policies</w:t>
      </w:r>
    </w:p>
    <w:p w14:paraId="519B90C8" w14:textId="77777777" w:rsidR="00AE0F9D" w:rsidRPr="00AE0F9D" w:rsidRDefault="00AE0F9D" w:rsidP="00AE0F9D">
      <w:pPr>
        <w:numPr>
          <w:ilvl w:val="0"/>
          <w:numId w:val="10"/>
        </w:numPr>
      </w:pPr>
      <w:r w:rsidRPr="00AE0F9D">
        <w:rPr>
          <w:b/>
          <w:bCs/>
        </w:rPr>
        <w:t>Allow</w:t>
      </w:r>
      <w:r w:rsidRPr="00AE0F9D">
        <w:t xml:space="preserve"> grants permission to perform an action.</w:t>
      </w:r>
    </w:p>
    <w:p w14:paraId="580E2065" w14:textId="77777777" w:rsidR="00AE0F9D" w:rsidRPr="00AE0F9D" w:rsidRDefault="00AE0F9D" w:rsidP="00AE0F9D">
      <w:pPr>
        <w:numPr>
          <w:ilvl w:val="0"/>
          <w:numId w:val="10"/>
        </w:numPr>
      </w:pPr>
      <w:r w:rsidRPr="00AE0F9D">
        <w:rPr>
          <w:b/>
          <w:bCs/>
        </w:rPr>
        <w:t>Deny</w:t>
      </w:r>
      <w:r w:rsidRPr="00AE0F9D">
        <w:t xml:space="preserve"> explicitly blocks access, even if there is an </w:t>
      </w:r>
      <w:r w:rsidRPr="00AE0F9D">
        <w:rPr>
          <w:b/>
          <w:bCs/>
        </w:rPr>
        <w:t>Allow</w:t>
      </w:r>
      <w:r w:rsidRPr="00AE0F9D">
        <w:t xml:space="preserve"> in another policy.</w:t>
      </w:r>
    </w:p>
    <w:p w14:paraId="30FDB76E" w14:textId="77777777" w:rsidR="00AE0F9D" w:rsidRPr="00AE0F9D" w:rsidRDefault="00AE0F9D" w:rsidP="00AE0F9D">
      <w:pPr>
        <w:numPr>
          <w:ilvl w:val="0"/>
          <w:numId w:val="10"/>
        </w:numPr>
      </w:pPr>
      <w:r w:rsidRPr="00AE0F9D">
        <w:rPr>
          <w:b/>
          <w:bCs/>
        </w:rPr>
        <w:t>Deny</w:t>
      </w:r>
      <w:r w:rsidRPr="00AE0F9D">
        <w:t xml:space="preserve"> takes precedence over </w:t>
      </w:r>
      <w:r w:rsidRPr="00AE0F9D">
        <w:rPr>
          <w:b/>
          <w:bCs/>
        </w:rPr>
        <w:t>Allow</w:t>
      </w:r>
      <w:r w:rsidRPr="00AE0F9D">
        <w:t>.</w:t>
      </w:r>
    </w:p>
    <w:p w14:paraId="1072D0A7" w14:textId="77777777" w:rsidR="00AE0F9D" w:rsidRPr="00AE0F9D" w:rsidRDefault="00AE0F9D" w:rsidP="00AE0F9D">
      <w:pPr>
        <w:rPr>
          <w:b/>
          <w:bCs/>
        </w:rPr>
      </w:pPr>
      <w:r w:rsidRPr="00AE0F9D">
        <w:rPr>
          <w:b/>
          <w:bCs/>
        </w:rPr>
        <w:t>11. What is AWS IAM Federation?</w:t>
      </w:r>
    </w:p>
    <w:p w14:paraId="1FBB5A68" w14:textId="77777777" w:rsidR="00AE0F9D" w:rsidRPr="00AE0F9D" w:rsidRDefault="00AE0F9D" w:rsidP="00AE0F9D">
      <w:pPr>
        <w:numPr>
          <w:ilvl w:val="0"/>
          <w:numId w:val="11"/>
        </w:numPr>
      </w:pPr>
      <w:r w:rsidRPr="00AE0F9D">
        <w:t xml:space="preserve">Federation allows users from external systems (e.g., Active Directory, Google) to access AWS resources by using temporary credentials. It integrates with </w:t>
      </w:r>
      <w:r w:rsidRPr="00AE0F9D">
        <w:rPr>
          <w:b/>
          <w:bCs/>
        </w:rPr>
        <w:t>AWS STS</w:t>
      </w:r>
      <w:r w:rsidRPr="00AE0F9D">
        <w:t xml:space="preserve"> for temporary access.</w:t>
      </w:r>
    </w:p>
    <w:p w14:paraId="7188030C" w14:textId="77777777" w:rsidR="00AE0F9D" w:rsidRPr="00AE0F9D" w:rsidRDefault="00AE0F9D" w:rsidP="00AE0F9D">
      <w:pPr>
        <w:rPr>
          <w:b/>
          <w:bCs/>
        </w:rPr>
      </w:pPr>
      <w:r w:rsidRPr="00AE0F9D">
        <w:rPr>
          <w:b/>
          <w:bCs/>
        </w:rPr>
        <w:t>12. What is an IAM Group?</w:t>
      </w:r>
    </w:p>
    <w:p w14:paraId="09E9D734" w14:textId="77777777" w:rsidR="00AE0F9D" w:rsidRPr="00AE0F9D" w:rsidRDefault="00AE0F9D" w:rsidP="00AE0F9D">
      <w:pPr>
        <w:numPr>
          <w:ilvl w:val="0"/>
          <w:numId w:val="12"/>
        </w:numPr>
      </w:pPr>
      <w:r w:rsidRPr="00AE0F9D">
        <w:t>A collection of IAM users. Groups make it easier to manage permissions for multiple users at once. Policies can be applied to the group, and all users in the group inherit those permissions.</w:t>
      </w:r>
    </w:p>
    <w:p w14:paraId="6AF19278" w14:textId="77777777" w:rsidR="00AE0F9D" w:rsidRPr="00AE0F9D" w:rsidRDefault="00AE0F9D" w:rsidP="00AE0F9D">
      <w:pPr>
        <w:rPr>
          <w:b/>
          <w:bCs/>
        </w:rPr>
      </w:pPr>
      <w:r w:rsidRPr="00AE0F9D">
        <w:rPr>
          <w:b/>
          <w:bCs/>
        </w:rPr>
        <w:t>13. Best Practices for Using IAM</w:t>
      </w:r>
    </w:p>
    <w:p w14:paraId="508D08B8" w14:textId="77777777" w:rsidR="00AE0F9D" w:rsidRPr="00AE0F9D" w:rsidRDefault="00AE0F9D" w:rsidP="00AE0F9D">
      <w:pPr>
        <w:numPr>
          <w:ilvl w:val="0"/>
          <w:numId w:val="13"/>
        </w:numPr>
      </w:pPr>
      <w:r w:rsidRPr="00AE0F9D">
        <w:rPr>
          <w:b/>
          <w:bCs/>
        </w:rPr>
        <w:t>Enable MFA</w:t>
      </w:r>
      <w:r w:rsidRPr="00AE0F9D">
        <w:t xml:space="preserve"> on the root account and IAM users.</w:t>
      </w:r>
    </w:p>
    <w:p w14:paraId="4D944FE3" w14:textId="77777777" w:rsidR="00AE0F9D" w:rsidRPr="00AE0F9D" w:rsidRDefault="00AE0F9D" w:rsidP="00AE0F9D">
      <w:pPr>
        <w:numPr>
          <w:ilvl w:val="0"/>
          <w:numId w:val="13"/>
        </w:numPr>
      </w:pPr>
      <w:r w:rsidRPr="00AE0F9D">
        <w:rPr>
          <w:b/>
          <w:bCs/>
        </w:rPr>
        <w:t>Follow the Principle of Least Privilege</w:t>
      </w:r>
      <w:r w:rsidRPr="00AE0F9D">
        <w:t xml:space="preserve"> – only give users the permissions they absolutely need.</w:t>
      </w:r>
    </w:p>
    <w:p w14:paraId="4DC99786" w14:textId="77777777" w:rsidR="00AE0F9D" w:rsidRPr="00AE0F9D" w:rsidRDefault="00AE0F9D" w:rsidP="00AE0F9D">
      <w:pPr>
        <w:numPr>
          <w:ilvl w:val="0"/>
          <w:numId w:val="13"/>
        </w:numPr>
      </w:pPr>
      <w:r w:rsidRPr="00AE0F9D">
        <w:t xml:space="preserve">Use </w:t>
      </w:r>
      <w:r w:rsidRPr="00AE0F9D">
        <w:rPr>
          <w:b/>
          <w:bCs/>
        </w:rPr>
        <w:t>IAM Roles</w:t>
      </w:r>
      <w:r w:rsidRPr="00AE0F9D">
        <w:t xml:space="preserve"> for applications and services instead of access keys.</w:t>
      </w:r>
    </w:p>
    <w:p w14:paraId="49C6C446" w14:textId="77777777" w:rsidR="00AE0F9D" w:rsidRPr="00AE0F9D" w:rsidRDefault="00AE0F9D" w:rsidP="00AE0F9D">
      <w:pPr>
        <w:numPr>
          <w:ilvl w:val="0"/>
          <w:numId w:val="13"/>
        </w:numPr>
      </w:pPr>
      <w:r w:rsidRPr="00AE0F9D">
        <w:t xml:space="preserve">Regularly </w:t>
      </w:r>
      <w:r w:rsidRPr="00AE0F9D">
        <w:rPr>
          <w:b/>
          <w:bCs/>
        </w:rPr>
        <w:t>review IAM permissions</w:t>
      </w:r>
      <w:r w:rsidRPr="00AE0F9D">
        <w:t xml:space="preserve"> and policies.</w:t>
      </w:r>
    </w:p>
    <w:p w14:paraId="69648E0A" w14:textId="77777777" w:rsidR="00AE0F9D" w:rsidRPr="00AE0F9D" w:rsidRDefault="00AE0F9D" w:rsidP="00AE0F9D">
      <w:pPr>
        <w:rPr>
          <w:b/>
          <w:bCs/>
        </w:rPr>
      </w:pPr>
      <w:r w:rsidRPr="00AE0F9D">
        <w:rPr>
          <w:b/>
          <w:bCs/>
        </w:rPr>
        <w:t>14. What is an IAM Trust Policy?</w:t>
      </w:r>
    </w:p>
    <w:p w14:paraId="51AA02F4" w14:textId="77777777" w:rsidR="00AE0F9D" w:rsidRPr="00AE0F9D" w:rsidRDefault="00AE0F9D" w:rsidP="00AE0F9D">
      <w:pPr>
        <w:numPr>
          <w:ilvl w:val="0"/>
          <w:numId w:val="14"/>
        </w:numPr>
      </w:pPr>
      <w:r w:rsidRPr="00AE0F9D">
        <w:t>A trust policy defines which entities (users, groups, or AWS services) can assume a particular IAM role.</w:t>
      </w:r>
    </w:p>
    <w:p w14:paraId="02402502" w14:textId="77777777" w:rsidR="00AE0F9D" w:rsidRPr="00AE0F9D" w:rsidRDefault="00AE0F9D" w:rsidP="00AE0F9D">
      <w:r w:rsidRPr="00AE0F9D">
        <w:pict w14:anchorId="62FC025F">
          <v:rect id="_x0000_i1031" style="width:0;height:1.5pt" o:hralign="center" o:hrstd="t" o:hr="t" fillcolor="#a0a0a0" stroked="f"/>
        </w:pict>
      </w:r>
    </w:p>
    <w:p w14:paraId="71D87373" w14:textId="12ECB751" w:rsidR="00AE0F9D" w:rsidRPr="00AE0F9D" w:rsidRDefault="00AE0F9D" w:rsidP="00AE0F9D">
      <w:pPr>
        <w:rPr>
          <w:b/>
          <w:bCs/>
        </w:rPr>
      </w:pPr>
      <w:r w:rsidRPr="00AE0F9D">
        <w:rPr>
          <w:b/>
          <w:bCs/>
        </w:rPr>
        <w:t>Conclusion &amp; Key Takeaways:</w:t>
      </w:r>
    </w:p>
    <w:p w14:paraId="17D1E5B0" w14:textId="77777777" w:rsidR="00AE0F9D" w:rsidRPr="00AE0F9D" w:rsidRDefault="00AE0F9D" w:rsidP="00AE0F9D">
      <w:pPr>
        <w:numPr>
          <w:ilvl w:val="0"/>
          <w:numId w:val="15"/>
        </w:numPr>
      </w:pPr>
      <w:r w:rsidRPr="00AE0F9D">
        <w:rPr>
          <w:b/>
          <w:bCs/>
        </w:rPr>
        <w:t>IAM</w:t>
      </w:r>
      <w:r w:rsidRPr="00AE0F9D">
        <w:t xml:space="preserve"> is a critical service for managing access and permissions securely in AWS.</w:t>
      </w:r>
    </w:p>
    <w:p w14:paraId="6A65527F" w14:textId="77777777" w:rsidR="00AE0F9D" w:rsidRPr="00AE0F9D" w:rsidRDefault="00AE0F9D" w:rsidP="00AE0F9D">
      <w:pPr>
        <w:numPr>
          <w:ilvl w:val="0"/>
          <w:numId w:val="15"/>
        </w:numPr>
      </w:pPr>
      <w:r w:rsidRPr="00AE0F9D">
        <w:t xml:space="preserve">You should always adhere to the </w:t>
      </w:r>
      <w:r w:rsidRPr="00AE0F9D">
        <w:rPr>
          <w:b/>
          <w:bCs/>
        </w:rPr>
        <w:t>Principle of Least Privilege</w:t>
      </w:r>
      <w:r w:rsidRPr="00AE0F9D">
        <w:t xml:space="preserve"> and </w:t>
      </w:r>
      <w:r w:rsidRPr="00AE0F9D">
        <w:rPr>
          <w:b/>
          <w:bCs/>
        </w:rPr>
        <w:t>use roles for temporary access</w:t>
      </w:r>
      <w:r w:rsidRPr="00AE0F9D">
        <w:t>.</w:t>
      </w:r>
    </w:p>
    <w:p w14:paraId="4C1ACFDE" w14:textId="77777777" w:rsidR="00AE0F9D" w:rsidRPr="00AE0F9D" w:rsidRDefault="00AE0F9D" w:rsidP="00AE0F9D">
      <w:pPr>
        <w:numPr>
          <w:ilvl w:val="0"/>
          <w:numId w:val="15"/>
        </w:numPr>
      </w:pPr>
      <w:r w:rsidRPr="00AE0F9D">
        <w:rPr>
          <w:b/>
          <w:bCs/>
        </w:rPr>
        <w:lastRenderedPageBreak/>
        <w:t>MFA</w:t>
      </w:r>
      <w:r w:rsidRPr="00AE0F9D">
        <w:t xml:space="preserve"> is a simple but highly effective way to improve security.</w:t>
      </w:r>
    </w:p>
    <w:p w14:paraId="3BA5498C" w14:textId="77777777" w:rsidR="00AE0F9D" w:rsidRPr="00AE0F9D" w:rsidRDefault="00AE0F9D" w:rsidP="00AE0F9D">
      <w:pPr>
        <w:numPr>
          <w:ilvl w:val="0"/>
          <w:numId w:val="15"/>
        </w:numPr>
      </w:pPr>
      <w:r w:rsidRPr="00AE0F9D">
        <w:rPr>
          <w:b/>
          <w:bCs/>
        </w:rPr>
        <w:t>Testing policies</w:t>
      </w:r>
      <w:r w:rsidRPr="00AE0F9D">
        <w:t xml:space="preserve"> using the IAM </w:t>
      </w:r>
      <w:r w:rsidRPr="00AE0F9D">
        <w:rPr>
          <w:b/>
          <w:bCs/>
        </w:rPr>
        <w:t>Policy Simulator</w:t>
      </w:r>
      <w:r w:rsidRPr="00AE0F9D">
        <w:t xml:space="preserve"> is essential to avoid permission-related issues.</w:t>
      </w:r>
    </w:p>
    <w:p w14:paraId="4D42FCC6" w14:textId="77777777" w:rsidR="00EE23C2" w:rsidRDefault="00EE23C2"/>
    <w:sectPr w:rsidR="00EE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C10"/>
    <w:multiLevelType w:val="multilevel"/>
    <w:tmpl w:val="7A4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1D6E"/>
    <w:multiLevelType w:val="multilevel"/>
    <w:tmpl w:val="717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7CFD"/>
    <w:multiLevelType w:val="multilevel"/>
    <w:tmpl w:val="73D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656"/>
    <w:multiLevelType w:val="multilevel"/>
    <w:tmpl w:val="65A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0D0B"/>
    <w:multiLevelType w:val="multilevel"/>
    <w:tmpl w:val="282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A7B"/>
    <w:multiLevelType w:val="multilevel"/>
    <w:tmpl w:val="C45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D2703"/>
    <w:multiLevelType w:val="multilevel"/>
    <w:tmpl w:val="943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95CBF"/>
    <w:multiLevelType w:val="multilevel"/>
    <w:tmpl w:val="BD3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46423"/>
    <w:multiLevelType w:val="multilevel"/>
    <w:tmpl w:val="A99E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87017"/>
    <w:multiLevelType w:val="multilevel"/>
    <w:tmpl w:val="CB9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C1662"/>
    <w:multiLevelType w:val="multilevel"/>
    <w:tmpl w:val="E15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F79E5"/>
    <w:multiLevelType w:val="multilevel"/>
    <w:tmpl w:val="12E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86294"/>
    <w:multiLevelType w:val="multilevel"/>
    <w:tmpl w:val="1C7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076DA"/>
    <w:multiLevelType w:val="multilevel"/>
    <w:tmpl w:val="AF0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F2E2F"/>
    <w:multiLevelType w:val="multilevel"/>
    <w:tmpl w:val="DD7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99523">
    <w:abstractNumId w:val="9"/>
  </w:num>
  <w:num w:numId="2" w16cid:durableId="1014454837">
    <w:abstractNumId w:val="11"/>
  </w:num>
  <w:num w:numId="3" w16cid:durableId="776023779">
    <w:abstractNumId w:val="14"/>
  </w:num>
  <w:num w:numId="4" w16cid:durableId="1092703735">
    <w:abstractNumId w:val="12"/>
  </w:num>
  <w:num w:numId="5" w16cid:durableId="1032918695">
    <w:abstractNumId w:val="6"/>
  </w:num>
  <w:num w:numId="6" w16cid:durableId="416830286">
    <w:abstractNumId w:val="7"/>
  </w:num>
  <w:num w:numId="7" w16cid:durableId="2112620666">
    <w:abstractNumId w:val="1"/>
  </w:num>
  <w:num w:numId="8" w16cid:durableId="953900354">
    <w:abstractNumId w:val="10"/>
  </w:num>
  <w:num w:numId="9" w16cid:durableId="972712091">
    <w:abstractNumId w:val="0"/>
  </w:num>
  <w:num w:numId="10" w16cid:durableId="1117942948">
    <w:abstractNumId w:val="8"/>
  </w:num>
  <w:num w:numId="11" w16cid:durableId="997851572">
    <w:abstractNumId w:val="5"/>
  </w:num>
  <w:num w:numId="12" w16cid:durableId="291374286">
    <w:abstractNumId w:val="4"/>
  </w:num>
  <w:num w:numId="13" w16cid:durableId="1441489766">
    <w:abstractNumId w:val="3"/>
  </w:num>
  <w:num w:numId="14" w16cid:durableId="1271082773">
    <w:abstractNumId w:val="2"/>
  </w:num>
  <w:num w:numId="15" w16cid:durableId="1582568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9D"/>
    <w:rsid w:val="003E64F7"/>
    <w:rsid w:val="00AE0F9D"/>
    <w:rsid w:val="00B957F5"/>
    <w:rsid w:val="00EE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2DFF"/>
  <w15:chartTrackingRefBased/>
  <w15:docId w15:val="{5864FB99-3730-4A72-B3AB-72606E35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F9D"/>
    <w:rPr>
      <w:rFonts w:eastAsiaTheme="majorEastAsia" w:cstheme="majorBidi"/>
      <w:color w:val="272727" w:themeColor="text1" w:themeTint="D8"/>
    </w:rPr>
  </w:style>
  <w:style w:type="paragraph" w:styleId="Title">
    <w:name w:val="Title"/>
    <w:basedOn w:val="Normal"/>
    <w:next w:val="Normal"/>
    <w:link w:val="TitleChar"/>
    <w:uiPriority w:val="10"/>
    <w:qFormat/>
    <w:rsid w:val="00AE0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F9D"/>
    <w:pPr>
      <w:spacing w:before="160"/>
      <w:jc w:val="center"/>
    </w:pPr>
    <w:rPr>
      <w:i/>
      <w:iCs/>
      <w:color w:val="404040" w:themeColor="text1" w:themeTint="BF"/>
    </w:rPr>
  </w:style>
  <w:style w:type="character" w:customStyle="1" w:styleId="QuoteChar">
    <w:name w:val="Quote Char"/>
    <w:basedOn w:val="DefaultParagraphFont"/>
    <w:link w:val="Quote"/>
    <w:uiPriority w:val="29"/>
    <w:rsid w:val="00AE0F9D"/>
    <w:rPr>
      <w:i/>
      <w:iCs/>
      <w:color w:val="404040" w:themeColor="text1" w:themeTint="BF"/>
    </w:rPr>
  </w:style>
  <w:style w:type="paragraph" w:styleId="ListParagraph">
    <w:name w:val="List Paragraph"/>
    <w:basedOn w:val="Normal"/>
    <w:uiPriority w:val="34"/>
    <w:qFormat/>
    <w:rsid w:val="00AE0F9D"/>
    <w:pPr>
      <w:ind w:left="720"/>
      <w:contextualSpacing/>
    </w:pPr>
  </w:style>
  <w:style w:type="character" w:styleId="IntenseEmphasis">
    <w:name w:val="Intense Emphasis"/>
    <w:basedOn w:val="DefaultParagraphFont"/>
    <w:uiPriority w:val="21"/>
    <w:qFormat/>
    <w:rsid w:val="00AE0F9D"/>
    <w:rPr>
      <w:i/>
      <w:iCs/>
      <w:color w:val="0F4761" w:themeColor="accent1" w:themeShade="BF"/>
    </w:rPr>
  </w:style>
  <w:style w:type="paragraph" w:styleId="IntenseQuote">
    <w:name w:val="Intense Quote"/>
    <w:basedOn w:val="Normal"/>
    <w:next w:val="Normal"/>
    <w:link w:val="IntenseQuoteChar"/>
    <w:uiPriority w:val="30"/>
    <w:qFormat/>
    <w:rsid w:val="00AE0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F9D"/>
    <w:rPr>
      <w:i/>
      <w:iCs/>
      <w:color w:val="0F4761" w:themeColor="accent1" w:themeShade="BF"/>
    </w:rPr>
  </w:style>
  <w:style w:type="character" w:styleId="IntenseReference">
    <w:name w:val="Intense Reference"/>
    <w:basedOn w:val="DefaultParagraphFont"/>
    <w:uiPriority w:val="32"/>
    <w:qFormat/>
    <w:rsid w:val="00AE0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431442">
      <w:bodyDiv w:val="1"/>
      <w:marLeft w:val="0"/>
      <w:marRight w:val="0"/>
      <w:marTop w:val="0"/>
      <w:marBottom w:val="0"/>
      <w:divBdr>
        <w:top w:val="none" w:sz="0" w:space="0" w:color="auto"/>
        <w:left w:val="none" w:sz="0" w:space="0" w:color="auto"/>
        <w:bottom w:val="none" w:sz="0" w:space="0" w:color="auto"/>
        <w:right w:val="none" w:sz="0" w:space="0" w:color="auto"/>
      </w:divBdr>
    </w:div>
    <w:div w:id="17771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Deogire</dc:creator>
  <cp:keywords/>
  <dc:description/>
  <cp:lastModifiedBy>Vijay Deogire</cp:lastModifiedBy>
  <cp:revision>1</cp:revision>
  <dcterms:created xsi:type="dcterms:W3CDTF">2025-04-11T18:23:00Z</dcterms:created>
  <dcterms:modified xsi:type="dcterms:W3CDTF">2025-04-12T13:35:00Z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2025-04-12T13:34:53Z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2f37d3c4-0ab4-47e2-8d10-0be683fcc91f</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