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98CE36" w14:textId="43A1DBB3" w:rsidR="00397CBB" w:rsidRDefault="00397CBB" w:rsidP="00397CBB">
      <w:pPr>
        <w:rPr>
          <w:rFonts w:ascii="Times New Roman" w:hAnsi="Times New Roman" w:cs="Times New Roman"/>
          <w:sz w:val="28"/>
          <w:szCs w:val="28"/>
        </w:rPr>
      </w:pPr>
      <w:proofErr w:type="gramStart"/>
      <w:r w:rsidRPr="00017029">
        <w:rPr>
          <w:rFonts w:ascii="Times New Roman" w:hAnsi="Times New Roman" w:cs="Times New Roman"/>
          <w:sz w:val="28"/>
          <w:szCs w:val="28"/>
        </w:rPr>
        <w:t>CO2  ASSESSMENT</w:t>
      </w:r>
      <w:proofErr w:type="gramEnd"/>
      <w:r w:rsidRPr="00017029">
        <w:rPr>
          <w:rFonts w:ascii="Times New Roman" w:hAnsi="Times New Roman" w:cs="Times New Roman"/>
          <w:sz w:val="28"/>
          <w:szCs w:val="28"/>
        </w:rPr>
        <w:t xml:space="preserve"> TOOL </w:t>
      </w:r>
      <w:r>
        <w:rPr>
          <w:rFonts w:ascii="Times New Roman" w:hAnsi="Times New Roman" w:cs="Times New Roman"/>
          <w:sz w:val="28"/>
          <w:szCs w:val="28"/>
        </w:rPr>
        <w:t>2</w:t>
      </w:r>
      <w:r>
        <w:rPr>
          <w:rFonts w:ascii="Times New Roman" w:hAnsi="Times New Roman" w:cs="Times New Roman"/>
          <w:sz w:val="28"/>
          <w:szCs w:val="28"/>
        </w:rPr>
        <w:t xml:space="preserve">                                                   V. Vijay</w:t>
      </w:r>
    </w:p>
    <w:p w14:paraId="702BC8BA" w14:textId="77777777" w:rsidR="00397CBB" w:rsidRDefault="00397CBB" w:rsidP="00397CBB">
      <w:pPr>
        <w:rPr>
          <w:rFonts w:ascii="Times New Roman" w:hAnsi="Times New Roman" w:cs="Times New Roman"/>
          <w:sz w:val="28"/>
          <w:szCs w:val="28"/>
        </w:rPr>
      </w:pPr>
      <w:r>
        <w:rPr>
          <w:rFonts w:ascii="Times New Roman" w:hAnsi="Times New Roman" w:cs="Times New Roman"/>
          <w:sz w:val="28"/>
          <w:szCs w:val="28"/>
        </w:rPr>
        <w:t xml:space="preserve">                                                                                                Reg No:192525264</w:t>
      </w:r>
    </w:p>
    <w:p w14:paraId="5BB2507F" w14:textId="77777777" w:rsidR="00397CBB" w:rsidRDefault="00397CBB" w:rsidP="00397CBB">
      <w:pPr>
        <w:rPr>
          <w:rFonts w:ascii="Times New Roman" w:hAnsi="Times New Roman" w:cs="Times New Roman"/>
          <w:b/>
          <w:bCs/>
          <w:sz w:val="28"/>
          <w:szCs w:val="28"/>
        </w:rPr>
      </w:pPr>
      <w:r w:rsidRPr="00017029">
        <w:rPr>
          <w:rFonts w:ascii="Times New Roman" w:hAnsi="Times New Roman" w:cs="Times New Roman"/>
          <w:sz w:val="28"/>
          <w:szCs w:val="28"/>
        </w:rPr>
        <w:br/>
      </w:r>
      <w:r w:rsidRPr="00017029">
        <w:rPr>
          <w:rFonts w:ascii="Times New Roman" w:hAnsi="Times New Roman" w:cs="Times New Roman"/>
          <w:sz w:val="28"/>
          <w:szCs w:val="28"/>
        </w:rPr>
        <w:br/>
      </w:r>
      <w:r w:rsidRPr="00017029">
        <w:rPr>
          <w:rFonts w:ascii="Times New Roman" w:hAnsi="Times New Roman" w:cs="Times New Roman"/>
          <w:b/>
          <w:bCs/>
          <w:sz w:val="28"/>
          <w:szCs w:val="28"/>
        </w:rPr>
        <w:t>Project Title: Digital Loan Origination and Credit Risk Assessment Platform</w:t>
      </w:r>
    </w:p>
    <w:p w14:paraId="093A4796" w14:textId="77777777" w:rsidR="00397CBB" w:rsidRDefault="00397CBB" w:rsidP="00397CBB">
      <w:pPr>
        <w:rPr>
          <w:rFonts w:ascii="Times New Roman" w:hAnsi="Times New Roman" w:cs="Times New Roman"/>
          <w:b/>
          <w:bCs/>
          <w:sz w:val="28"/>
          <w:szCs w:val="28"/>
        </w:rPr>
      </w:pPr>
    </w:p>
    <w:p w14:paraId="7F15186A" w14:textId="77777777" w:rsidR="00397CBB" w:rsidRPr="00E019DD" w:rsidRDefault="00397CBB" w:rsidP="00E019DD">
      <w:pPr>
        <w:spacing w:line="360" w:lineRule="auto"/>
        <w:jc w:val="both"/>
        <w:rPr>
          <w:rFonts w:ascii="Times New Roman" w:hAnsi="Times New Roman" w:cs="Times New Roman"/>
          <w:b/>
          <w:bCs/>
          <w:sz w:val="24"/>
          <w:szCs w:val="24"/>
        </w:rPr>
      </w:pPr>
      <w:r w:rsidRPr="00E019DD">
        <w:rPr>
          <w:rFonts w:ascii="Times New Roman" w:hAnsi="Times New Roman" w:cs="Times New Roman"/>
          <w:b/>
          <w:bCs/>
          <w:sz w:val="24"/>
          <w:szCs w:val="24"/>
        </w:rPr>
        <w:t>1. Introduction</w:t>
      </w:r>
    </w:p>
    <w:p w14:paraId="67569B62" w14:textId="77777777" w:rsidR="00397CBB" w:rsidRPr="00E019DD" w:rsidRDefault="00397CBB" w:rsidP="00E019DD">
      <w:p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Digital Loan Origination and Credit Risk Assessment Platform</w:t>
      </w:r>
    </w:p>
    <w:p w14:paraId="0093E8A1" w14:textId="77777777" w:rsidR="00397CBB" w:rsidRPr="00E019DD" w:rsidRDefault="00397CBB" w:rsidP="00E019DD">
      <w:p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A Digital Loan Origination and Credit Risk Assessment Platform is a software system that automates the complete loan application process from customer registration to loan approval or rejection. It enables banks, financial institutions, and lending companies to process loan applications quickly, securely, and accurately using digital technologies.</w:t>
      </w:r>
    </w:p>
    <w:p w14:paraId="45501CCA" w14:textId="77777777" w:rsidR="00397CBB" w:rsidRPr="00E019DD" w:rsidRDefault="00397CBB" w:rsidP="00E019DD">
      <w:p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In traditional loan processing, customers must visit bank branches, submit paper documents, and wait several days or even weeks for approval. This manual process is time-consuming, expensive, and prone to human errors. The proposed digital platform eliminates these challenges by allowing customers to apply for loans online, upload required documents, verify their identity electronically, and receive loan decisions in a much shorter time.</w:t>
      </w:r>
    </w:p>
    <w:p w14:paraId="2D6D42FB" w14:textId="77777777" w:rsidR="00397CBB" w:rsidRPr="00E019DD" w:rsidRDefault="00397CBB" w:rsidP="00E019DD">
      <w:p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 xml:space="preserve">The platform uses a Credit Risk Assessment Engine to evaluate the financial condition of applicants. It </w:t>
      </w:r>
      <w:proofErr w:type="spellStart"/>
      <w:r w:rsidRPr="00E019DD">
        <w:rPr>
          <w:rFonts w:ascii="Times New Roman" w:hAnsi="Times New Roman" w:cs="Times New Roman"/>
          <w:sz w:val="24"/>
          <w:szCs w:val="24"/>
        </w:rPr>
        <w:t>analyzes</w:t>
      </w:r>
      <w:proofErr w:type="spellEnd"/>
      <w:r w:rsidRPr="00E019DD">
        <w:rPr>
          <w:rFonts w:ascii="Times New Roman" w:hAnsi="Times New Roman" w:cs="Times New Roman"/>
          <w:sz w:val="24"/>
          <w:szCs w:val="24"/>
        </w:rPr>
        <w:t xml:space="preserve"> factors such as credit score, income, employment status, repayment history, existing debts, and banking transactions to determine the applicant's creditworthiness. Based on this analysis, the system calculates the level of risk and recommends whether the loan should be approved, rejected, or sent for manual review.</w:t>
      </w:r>
    </w:p>
    <w:p w14:paraId="53AF7511" w14:textId="77777777" w:rsidR="00397CBB" w:rsidRPr="00E019DD" w:rsidRDefault="00397CBB" w:rsidP="00E019DD">
      <w:p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The platform also integrates with external services such as identity verification systems, credit bureaus, payment gateways, and notification services through secure APIs. This integration improves the accuracy of customer verification and reduces fraudulent loan applications.</w:t>
      </w:r>
    </w:p>
    <w:p w14:paraId="0D2AFDDF" w14:textId="77777777" w:rsidR="00397CBB" w:rsidRPr="00E019DD" w:rsidRDefault="00397CBB" w:rsidP="00E019DD">
      <w:p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The system is designed using a scalable and secure software architecture that supports thousands of users simultaneously while ensuring data privacy and regulatory compliance. Advanced security mechanisms such as user authentication, authorization, data encryption, audit logging, and secure API communication protect sensitive customer information throughout the loan lifecycle.</w:t>
      </w:r>
    </w:p>
    <w:p w14:paraId="455A0EAE" w14:textId="77777777" w:rsidR="00397CBB" w:rsidRPr="00E019DD" w:rsidRDefault="00397CBB" w:rsidP="00E019DD">
      <w:p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lastRenderedPageBreak/>
        <w:t>Overall, the Digital Loan Origination and Credit Risk Assessment Platform improves operational efficiency, reduces processing time, minimizes financial risks, enhances customer satisfaction, and supports faster decision-making for financial institutions.</w:t>
      </w:r>
    </w:p>
    <w:p w14:paraId="292F6525" w14:textId="77777777" w:rsidR="00397CBB" w:rsidRPr="00E019DD" w:rsidRDefault="00397CBB" w:rsidP="00E019DD">
      <w:pPr>
        <w:spacing w:line="360" w:lineRule="auto"/>
        <w:jc w:val="both"/>
        <w:rPr>
          <w:rFonts w:ascii="Times New Roman" w:hAnsi="Times New Roman" w:cs="Times New Roman"/>
          <w:b/>
          <w:bCs/>
          <w:sz w:val="24"/>
          <w:szCs w:val="24"/>
        </w:rPr>
      </w:pPr>
      <w:r w:rsidRPr="00E019DD">
        <w:rPr>
          <w:rFonts w:ascii="Times New Roman" w:hAnsi="Times New Roman" w:cs="Times New Roman"/>
          <w:b/>
          <w:bCs/>
          <w:sz w:val="24"/>
          <w:szCs w:val="24"/>
        </w:rPr>
        <w:t>2. System Objectives and Scope</w:t>
      </w:r>
    </w:p>
    <w:p w14:paraId="1A47FDB5" w14:textId="77777777" w:rsidR="00397CBB" w:rsidRPr="00E019DD" w:rsidRDefault="00397CBB" w:rsidP="00E019DD">
      <w:pPr>
        <w:spacing w:line="360" w:lineRule="auto"/>
        <w:jc w:val="both"/>
        <w:rPr>
          <w:rFonts w:ascii="Times New Roman" w:hAnsi="Times New Roman" w:cs="Times New Roman"/>
          <w:b/>
          <w:bCs/>
          <w:sz w:val="24"/>
          <w:szCs w:val="24"/>
        </w:rPr>
      </w:pPr>
      <w:r w:rsidRPr="00E019DD">
        <w:rPr>
          <w:rFonts w:ascii="Times New Roman" w:hAnsi="Times New Roman" w:cs="Times New Roman"/>
          <w:b/>
          <w:bCs/>
          <w:sz w:val="24"/>
          <w:szCs w:val="24"/>
        </w:rPr>
        <w:t>2.1 System Objectives</w:t>
      </w:r>
    </w:p>
    <w:p w14:paraId="56DCC43F" w14:textId="77777777" w:rsidR="00397CBB" w:rsidRPr="00E019DD" w:rsidRDefault="00397CBB" w:rsidP="00E019DD">
      <w:p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The primary objective of the Digital Loan Origination and Credit Risk Assessment Platform is to provide a secure, efficient, and automated solution for processing loan applications. The system is designed to simplify the complete loan lifecycle, from customer registration to loan approval and disbursement, while minimizing manual intervention and improving decision-making.</w:t>
      </w:r>
    </w:p>
    <w:p w14:paraId="6E618744" w14:textId="77777777" w:rsidR="00397CBB" w:rsidRPr="00E019DD" w:rsidRDefault="00397CBB" w:rsidP="00E019DD">
      <w:p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The major objectives of the proposed system are:</w:t>
      </w:r>
    </w:p>
    <w:p w14:paraId="2E8F2880" w14:textId="77777777" w:rsidR="00397CBB" w:rsidRPr="00E019DD" w:rsidRDefault="00397CBB" w:rsidP="00E019DD">
      <w:pPr>
        <w:numPr>
          <w:ilvl w:val="0"/>
          <w:numId w:val="1"/>
        </w:num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To provide customers with an online platform for applying for different types of loans anytime and from anywhere.</w:t>
      </w:r>
    </w:p>
    <w:p w14:paraId="45118673" w14:textId="77777777" w:rsidR="00397CBB" w:rsidRPr="00E019DD" w:rsidRDefault="00397CBB" w:rsidP="00E019DD">
      <w:pPr>
        <w:numPr>
          <w:ilvl w:val="0"/>
          <w:numId w:val="1"/>
        </w:num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To automate the loan origination process, reducing paperwork and manual processing.</w:t>
      </w:r>
    </w:p>
    <w:p w14:paraId="4C5FBC59" w14:textId="77777777" w:rsidR="00397CBB" w:rsidRPr="00E019DD" w:rsidRDefault="00397CBB" w:rsidP="00E019DD">
      <w:pPr>
        <w:numPr>
          <w:ilvl w:val="0"/>
          <w:numId w:val="1"/>
        </w:num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To verify customer identity and submitted documents using digital verification services.</w:t>
      </w:r>
    </w:p>
    <w:p w14:paraId="0FC9829E" w14:textId="77777777" w:rsidR="00397CBB" w:rsidRPr="00E019DD" w:rsidRDefault="00397CBB" w:rsidP="00E019DD">
      <w:pPr>
        <w:numPr>
          <w:ilvl w:val="0"/>
          <w:numId w:val="1"/>
        </w:num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To assess the applicant's creditworthiness through an intelligent Credit Risk Assessment Engine.</w:t>
      </w:r>
    </w:p>
    <w:p w14:paraId="40A4AA89" w14:textId="77777777" w:rsidR="00397CBB" w:rsidRPr="00E019DD" w:rsidRDefault="00397CBB" w:rsidP="00E019DD">
      <w:pPr>
        <w:numPr>
          <w:ilvl w:val="0"/>
          <w:numId w:val="1"/>
        </w:num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To reduce loan processing time from several days to a few minutes or hours.</w:t>
      </w:r>
    </w:p>
    <w:p w14:paraId="082F1A05" w14:textId="77777777" w:rsidR="00397CBB" w:rsidRPr="00E019DD" w:rsidRDefault="00397CBB" w:rsidP="00E019DD">
      <w:pPr>
        <w:numPr>
          <w:ilvl w:val="0"/>
          <w:numId w:val="1"/>
        </w:num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To minimize the risk of loan defaults by evaluating customer financial history and repayment capacity.</w:t>
      </w:r>
    </w:p>
    <w:p w14:paraId="1205F9E7" w14:textId="77777777" w:rsidR="00397CBB" w:rsidRPr="00E019DD" w:rsidRDefault="00397CBB" w:rsidP="00E019DD">
      <w:pPr>
        <w:numPr>
          <w:ilvl w:val="0"/>
          <w:numId w:val="1"/>
        </w:num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To improve transparency by allowing customers to track the status of their loan applications in real time.</w:t>
      </w:r>
    </w:p>
    <w:p w14:paraId="0A50BC5B" w14:textId="77777777" w:rsidR="00397CBB" w:rsidRPr="00E019DD" w:rsidRDefault="00397CBB" w:rsidP="00E019DD">
      <w:pPr>
        <w:numPr>
          <w:ilvl w:val="0"/>
          <w:numId w:val="1"/>
        </w:num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To ensure secure handling of customer information through authentication, authorization, encryption, and audit logging.</w:t>
      </w:r>
    </w:p>
    <w:p w14:paraId="5656B3B1" w14:textId="77777777" w:rsidR="00397CBB" w:rsidRPr="00E019DD" w:rsidRDefault="00397CBB" w:rsidP="00E019DD">
      <w:pPr>
        <w:numPr>
          <w:ilvl w:val="0"/>
          <w:numId w:val="1"/>
        </w:num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To support integration with external systems such as credit bureaus, banking services, payment gateways, and notification services using secure APIs.</w:t>
      </w:r>
    </w:p>
    <w:p w14:paraId="573875D3" w14:textId="77777777" w:rsidR="00397CBB" w:rsidRPr="00E019DD" w:rsidRDefault="00397CBB" w:rsidP="00E019DD">
      <w:pPr>
        <w:numPr>
          <w:ilvl w:val="0"/>
          <w:numId w:val="1"/>
        </w:num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To generate reports and dashboards for bank managers and administrators to monitor loan performance and customer activities.</w:t>
      </w:r>
    </w:p>
    <w:p w14:paraId="2C0D0867" w14:textId="77777777" w:rsidR="00397CBB" w:rsidRPr="00E019DD" w:rsidRDefault="00397CBB" w:rsidP="00E019DD">
      <w:pPr>
        <w:spacing w:line="360" w:lineRule="auto"/>
        <w:jc w:val="both"/>
        <w:rPr>
          <w:rFonts w:ascii="Times New Roman" w:hAnsi="Times New Roman" w:cs="Times New Roman"/>
          <w:b/>
          <w:bCs/>
          <w:sz w:val="24"/>
          <w:szCs w:val="24"/>
        </w:rPr>
      </w:pPr>
      <w:r w:rsidRPr="00E019DD">
        <w:rPr>
          <w:rFonts w:ascii="Times New Roman" w:hAnsi="Times New Roman" w:cs="Times New Roman"/>
          <w:b/>
          <w:bCs/>
          <w:sz w:val="24"/>
          <w:szCs w:val="24"/>
        </w:rPr>
        <w:lastRenderedPageBreak/>
        <w:t>2.2 System Scope</w:t>
      </w:r>
    </w:p>
    <w:p w14:paraId="0B082EB7" w14:textId="77777777" w:rsidR="00397CBB" w:rsidRPr="00E019DD" w:rsidRDefault="00397CBB" w:rsidP="00E019DD">
      <w:p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The scope of the Digital Loan Origination and Credit Risk Assessment Platform covers all major activities involved in digital lending. The system serves multiple users, including customers, loan officers, risk analysts, and system administrators.</w:t>
      </w:r>
    </w:p>
    <w:p w14:paraId="53F4C70B" w14:textId="77777777" w:rsidR="00397CBB" w:rsidRPr="00E019DD" w:rsidRDefault="00397CBB" w:rsidP="00E019DD">
      <w:p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 xml:space="preserve">The platform allows customers to register, log in securely, submit loan applications, upload required documents, and monitor the progress of their applications. Loan officers can review applications that require manual verification, while the Credit Risk Assessment Engine automatically </w:t>
      </w:r>
      <w:proofErr w:type="spellStart"/>
      <w:r w:rsidRPr="00E019DD">
        <w:rPr>
          <w:rFonts w:ascii="Times New Roman" w:hAnsi="Times New Roman" w:cs="Times New Roman"/>
          <w:sz w:val="24"/>
          <w:szCs w:val="24"/>
        </w:rPr>
        <w:t>analyzes</w:t>
      </w:r>
      <w:proofErr w:type="spellEnd"/>
      <w:r w:rsidRPr="00E019DD">
        <w:rPr>
          <w:rFonts w:ascii="Times New Roman" w:hAnsi="Times New Roman" w:cs="Times New Roman"/>
          <w:sz w:val="24"/>
          <w:szCs w:val="24"/>
        </w:rPr>
        <w:t xml:space="preserve"> applicant data and recommends approval or rejection based on predefined business rules and risk models.</w:t>
      </w:r>
    </w:p>
    <w:p w14:paraId="7084E369" w14:textId="77777777" w:rsidR="00397CBB" w:rsidRPr="00E019DD" w:rsidRDefault="00397CBB" w:rsidP="00E019DD">
      <w:p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Administrators manage users, configure loan products, monitor system performance, generate reports, and maintain system security. The platform also communicates with external services such as identity verification systems, credit bureaus, banking APIs, SMS/email notification services, and payment gateways to ensure accurate verification and seamless loan processing.</w:t>
      </w:r>
    </w:p>
    <w:p w14:paraId="35151AFF" w14:textId="77777777" w:rsidR="00397CBB" w:rsidRPr="00E019DD" w:rsidRDefault="00397CBB" w:rsidP="00E019DD">
      <w:p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The proposed system supports multiple loan types, including personal loans, education loans, home loans, vehicle loans, and business loans. It is designed to be scalable so that additional loan products, financial services, and advanced AI-based risk prediction models can be integrated in the future without major architectural changes.</w:t>
      </w:r>
    </w:p>
    <w:p w14:paraId="05B97930" w14:textId="77777777" w:rsidR="00397CBB" w:rsidRPr="00E019DD" w:rsidRDefault="00397CBB" w:rsidP="00E019DD">
      <w:p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Overall, the system provides a complete digital lending solution that improves operational efficiency, enhances customer experience, reduces financial risk, and supports the long-term growth of financial institutions.</w:t>
      </w:r>
    </w:p>
    <w:p w14:paraId="5F41AF6A" w14:textId="77777777" w:rsidR="00397CBB" w:rsidRPr="00E019DD" w:rsidRDefault="00397CBB" w:rsidP="00E019DD">
      <w:pPr>
        <w:spacing w:line="360" w:lineRule="auto"/>
        <w:jc w:val="both"/>
        <w:rPr>
          <w:rFonts w:ascii="Times New Roman" w:hAnsi="Times New Roman" w:cs="Times New Roman"/>
          <w:b/>
          <w:bCs/>
          <w:sz w:val="24"/>
          <w:szCs w:val="24"/>
        </w:rPr>
      </w:pPr>
      <w:r w:rsidRPr="00E019DD">
        <w:rPr>
          <w:rFonts w:ascii="Times New Roman" w:hAnsi="Times New Roman" w:cs="Times New Roman"/>
          <w:b/>
          <w:bCs/>
          <w:sz w:val="24"/>
          <w:szCs w:val="24"/>
        </w:rPr>
        <w:t>3. Functional Requirements</w:t>
      </w:r>
    </w:p>
    <w:p w14:paraId="75F35B55" w14:textId="77777777" w:rsidR="00397CBB" w:rsidRPr="00E019DD" w:rsidRDefault="00397CBB" w:rsidP="00E019DD">
      <w:p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Functional requirements describe the core features and services that the Digital Loan Origination and Credit Risk Assessment Platform must provide to meet user and business needs. These requirements define how the system processes loan applications, manages users, evaluates credit risk, and supports administrative operations.</w:t>
      </w:r>
    </w:p>
    <w:p w14:paraId="1403C651" w14:textId="77777777" w:rsidR="00397CBB" w:rsidRPr="00E019DD" w:rsidRDefault="00397CBB" w:rsidP="00E019DD">
      <w:pPr>
        <w:spacing w:line="360" w:lineRule="auto"/>
        <w:jc w:val="both"/>
        <w:rPr>
          <w:rFonts w:ascii="Times New Roman" w:hAnsi="Times New Roman" w:cs="Times New Roman"/>
          <w:b/>
          <w:bCs/>
          <w:sz w:val="24"/>
          <w:szCs w:val="24"/>
        </w:rPr>
      </w:pPr>
      <w:r w:rsidRPr="00E019DD">
        <w:rPr>
          <w:rFonts w:ascii="Times New Roman" w:hAnsi="Times New Roman" w:cs="Times New Roman"/>
          <w:b/>
          <w:bCs/>
          <w:sz w:val="24"/>
          <w:szCs w:val="24"/>
        </w:rPr>
        <w:t>3.1 User Registration and Authentication</w:t>
      </w:r>
    </w:p>
    <w:p w14:paraId="6FDBBD68" w14:textId="77777777" w:rsidR="00397CBB" w:rsidRPr="00E019DD" w:rsidRDefault="00397CBB" w:rsidP="00E019DD">
      <w:p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The system shall allow new customers to create an account by providing personal details such as name, mobile number, email address, Aadhaar/PAN number, and password. After registration, users can securely log in using their credentials. The system shall support multi-</w:t>
      </w:r>
      <w:r w:rsidRPr="00E019DD">
        <w:rPr>
          <w:rFonts w:ascii="Times New Roman" w:hAnsi="Times New Roman" w:cs="Times New Roman"/>
          <w:sz w:val="24"/>
          <w:szCs w:val="24"/>
        </w:rPr>
        <w:lastRenderedPageBreak/>
        <w:t>factor authentication (OTP via SMS or email) to enhance account security. Passwords must be stored in encrypted form.</w:t>
      </w:r>
    </w:p>
    <w:p w14:paraId="5BFE3085" w14:textId="77777777" w:rsidR="00397CBB" w:rsidRPr="00E019DD" w:rsidRDefault="00397CBB" w:rsidP="00E019DD">
      <w:pPr>
        <w:spacing w:line="360" w:lineRule="auto"/>
        <w:jc w:val="both"/>
        <w:rPr>
          <w:rFonts w:ascii="Times New Roman" w:hAnsi="Times New Roman" w:cs="Times New Roman"/>
          <w:b/>
          <w:bCs/>
          <w:sz w:val="24"/>
          <w:szCs w:val="24"/>
        </w:rPr>
      </w:pPr>
      <w:r w:rsidRPr="00E019DD">
        <w:rPr>
          <w:rFonts w:ascii="Times New Roman" w:hAnsi="Times New Roman" w:cs="Times New Roman"/>
          <w:b/>
          <w:bCs/>
          <w:sz w:val="24"/>
          <w:szCs w:val="24"/>
        </w:rPr>
        <w:t>3.2 Customer Profile Management</w:t>
      </w:r>
    </w:p>
    <w:p w14:paraId="41985454" w14:textId="77777777" w:rsidR="00397CBB" w:rsidRPr="00E019DD" w:rsidRDefault="00397CBB" w:rsidP="00E019DD">
      <w:p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Customers shall be able to view and update their personal information, employment details, income details, bank account information, and contact details. The system shall validate all entered information before saving it to the database.</w:t>
      </w:r>
    </w:p>
    <w:p w14:paraId="0BE7F794" w14:textId="77777777" w:rsidR="00397CBB" w:rsidRPr="00E019DD" w:rsidRDefault="00397CBB" w:rsidP="00E019DD">
      <w:pPr>
        <w:spacing w:line="360" w:lineRule="auto"/>
        <w:jc w:val="both"/>
        <w:rPr>
          <w:rFonts w:ascii="Times New Roman" w:hAnsi="Times New Roman" w:cs="Times New Roman"/>
          <w:b/>
          <w:bCs/>
          <w:sz w:val="24"/>
          <w:szCs w:val="24"/>
        </w:rPr>
      </w:pPr>
      <w:r w:rsidRPr="00E019DD">
        <w:rPr>
          <w:rFonts w:ascii="Times New Roman" w:hAnsi="Times New Roman" w:cs="Times New Roman"/>
          <w:b/>
          <w:bCs/>
          <w:sz w:val="24"/>
          <w:szCs w:val="24"/>
        </w:rPr>
        <w:t>3.3 Loan Application Submission</w:t>
      </w:r>
    </w:p>
    <w:p w14:paraId="5D11B32B" w14:textId="77777777" w:rsidR="00397CBB" w:rsidRPr="00E019DD" w:rsidRDefault="00397CBB" w:rsidP="00E019DD">
      <w:p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The platform shall allow customers to apply for different loan types, such as personal, home, education, vehicle, and business loans. During the application process, users shall enter loan amount, repayment period, income information, and other required financial details. The system shall validate all mandatory fields before accepting the application.</w:t>
      </w:r>
    </w:p>
    <w:p w14:paraId="0B1360A0" w14:textId="77777777" w:rsidR="00397CBB" w:rsidRPr="00E019DD" w:rsidRDefault="00397CBB" w:rsidP="00E019DD">
      <w:pPr>
        <w:spacing w:line="360" w:lineRule="auto"/>
        <w:jc w:val="both"/>
        <w:rPr>
          <w:rFonts w:ascii="Times New Roman" w:hAnsi="Times New Roman" w:cs="Times New Roman"/>
          <w:b/>
          <w:bCs/>
          <w:sz w:val="24"/>
          <w:szCs w:val="24"/>
        </w:rPr>
      </w:pPr>
      <w:r w:rsidRPr="00E019DD">
        <w:rPr>
          <w:rFonts w:ascii="Times New Roman" w:hAnsi="Times New Roman" w:cs="Times New Roman"/>
          <w:b/>
          <w:bCs/>
          <w:sz w:val="24"/>
          <w:szCs w:val="24"/>
        </w:rPr>
        <w:t>3.4 Document Upload and Verification</w:t>
      </w:r>
    </w:p>
    <w:p w14:paraId="016E921A" w14:textId="77777777" w:rsidR="00397CBB" w:rsidRPr="00E019DD" w:rsidRDefault="00397CBB" w:rsidP="00E019DD">
      <w:p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Applicants shall upload supporting documents such as identity proof, address proof, salary slips, bank statements, income tax returns, and property documents (if applicable). The system shall verify document format, file size, and completeness before storing them securely. Loan officers can review uploaded documents whenever manual verification is required.</w:t>
      </w:r>
    </w:p>
    <w:p w14:paraId="09E796DC" w14:textId="77777777" w:rsidR="00397CBB" w:rsidRPr="00E019DD" w:rsidRDefault="00397CBB" w:rsidP="00E019DD">
      <w:pPr>
        <w:spacing w:line="360" w:lineRule="auto"/>
        <w:jc w:val="both"/>
        <w:rPr>
          <w:rFonts w:ascii="Times New Roman" w:hAnsi="Times New Roman" w:cs="Times New Roman"/>
          <w:b/>
          <w:bCs/>
          <w:sz w:val="24"/>
          <w:szCs w:val="24"/>
        </w:rPr>
      </w:pPr>
      <w:r w:rsidRPr="00E019DD">
        <w:rPr>
          <w:rFonts w:ascii="Times New Roman" w:hAnsi="Times New Roman" w:cs="Times New Roman"/>
          <w:b/>
          <w:bCs/>
          <w:sz w:val="24"/>
          <w:szCs w:val="24"/>
        </w:rPr>
        <w:t>3.5 Credit Risk Assessment</w:t>
      </w:r>
    </w:p>
    <w:p w14:paraId="14933E3B" w14:textId="77777777" w:rsidR="00397CBB" w:rsidRPr="00E019DD" w:rsidRDefault="00397CBB" w:rsidP="00E019DD">
      <w:p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 xml:space="preserve">The Credit Risk Assessment Engine shall automatically evaluate every loan application. It shall </w:t>
      </w:r>
      <w:proofErr w:type="spellStart"/>
      <w:r w:rsidRPr="00E019DD">
        <w:rPr>
          <w:rFonts w:ascii="Times New Roman" w:hAnsi="Times New Roman" w:cs="Times New Roman"/>
          <w:sz w:val="24"/>
          <w:szCs w:val="24"/>
        </w:rPr>
        <w:t>analyze</w:t>
      </w:r>
      <w:proofErr w:type="spellEnd"/>
      <w:r w:rsidRPr="00E019DD">
        <w:rPr>
          <w:rFonts w:ascii="Times New Roman" w:hAnsi="Times New Roman" w:cs="Times New Roman"/>
          <w:sz w:val="24"/>
          <w:szCs w:val="24"/>
        </w:rPr>
        <w:t xml:space="preserve"> factors including credit score, monthly income, employment status, repayment history, existing liabilities, debt-to-income ratio, and previous loan records. Based on this analysis, the system shall calculate a risk score and classify applicants as Low Risk, Medium Risk, or High Risk.</w:t>
      </w:r>
    </w:p>
    <w:p w14:paraId="6FC72746" w14:textId="77777777" w:rsidR="00397CBB" w:rsidRPr="00E019DD" w:rsidRDefault="00397CBB" w:rsidP="00E019DD">
      <w:pPr>
        <w:spacing w:line="360" w:lineRule="auto"/>
        <w:jc w:val="both"/>
        <w:rPr>
          <w:rFonts w:ascii="Times New Roman" w:hAnsi="Times New Roman" w:cs="Times New Roman"/>
          <w:b/>
          <w:bCs/>
          <w:sz w:val="24"/>
          <w:szCs w:val="24"/>
        </w:rPr>
      </w:pPr>
      <w:r w:rsidRPr="00E019DD">
        <w:rPr>
          <w:rFonts w:ascii="Times New Roman" w:hAnsi="Times New Roman" w:cs="Times New Roman"/>
          <w:b/>
          <w:bCs/>
          <w:sz w:val="24"/>
          <w:szCs w:val="24"/>
        </w:rPr>
        <w:t>3.6 Loan Approval Workflow</w:t>
      </w:r>
    </w:p>
    <w:p w14:paraId="463A95B6" w14:textId="77777777" w:rsidR="00397CBB" w:rsidRDefault="00397CBB" w:rsidP="00E019DD">
      <w:p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Based on the calculated risk score, the system shall recommend loan approval, rejection, or manual review. Applications with low risk may be approved automatically, while medium-risk applications shall be forwarded to loan officers for further evaluation. High-risk applications may be rejected or escalated according to the institution's lending policies.</w:t>
      </w:r>
    </w:p>
    <w:p w14:paraId="4344909E" w14:textId="77777777" w:rsidR="00E019DD" w:rsidRDefault="00E019DD" w:rsidP="00E019DD">
      <w:pPr>
        <w:spacing w:line="360" w:lineRule="auto"/>
        <w:jc w:val="both"/>
        <w:rPr>
          <w:rFonts w:ascii="Times New Roman" w:hAnsi="Times New Roman" w:cs="Times New Roman"/>
          <w:sz w:val="24"/>
          <w:szCs w:val="24"/>
        </w:rPr>
      </w:pPr>
    </w:p>
    <w:p w14:paraId="437B85F8" w14:textId="77777777" w:rsidR="00E019DD" w:rsidRPr="00E019DD" w:rsidRDefault="00E019DD" w:rsidP="00E019DD">
      <w:pPr>
        <w:spacing w:line="360" w:lineRule="auto"/>
        <w:jc w:val="both"/>
        <w:rPr>
          <w:rFonts w:ascii="Times New Roman" w:hAnsi="Times New Roman" w:cs="Times New Roman"/>
          <w:sz w:val="24"/>
          <w:szCs w:val="24"/>
        </w:rPr>
      </w:pPr>
    </w:p>
    <w:p w14:paraId="508E514A" w14:textId="77777777" w:rsidR="00397CBB" w:rsidRPr="00E019DD" w:rsidRDefault="00397CBB" w:rsidP="00E019DD">
      <w:pPr>
        <w:spacing w:line="360" w:lineRule="auto"/>
        <w:jc w:val="both"/>
        <w:rPr>
          <w:rFonts w:ascii="Times New Roman" w:hAnsi="Times New Roman" w:cs="Times New Roman"/>
          <w:b/>
          <w:bCs/>
          <w:sz w:val="24"/>
          <w:szCs w:val="24"/>
        </w:rPr>
      </w:pPr>
      <w:r w:rsidRPr="00E019DD">
        <w:rPr>
          <w:rFonts w:ascii="Times New Roman" w:hAnsi="Times New Roman" w:cs="Times New Roman"/>
          <w:b/>
          <w:bCs/>
          <w:sz w:val="24"/>
          <w:szCs w:val="24"/>
        </w:rPr>
        <w:lastRenderedPageBreak/>
        <w:t>3.7 Loan Status Tracking</w:t>
      </w:r>
    </w:p>
    <w:p w14:paraId="7ED16C7B" w14:textId="77777777" w:rsidR="00397CBB" w:rsidRPr="00E019DD" w:rsidRDefault="00397CBB" w:rsidP="00E019DD">
      <w:p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Customers shall be able to monitor the real-time status of their applications. The system shall display stages such as:</w:t>
      </w:r>
    </w:p>
    <w:p w14:paraId="433B9A67" w14:textId="77777777" w:rsidR="00397CBB" w:rsidRPr="00E019DD" w:rsidRDefault="00397CBB" w:rsidP="00E019DD">
      <w:pPr>
        <w:numPr>
          <w:ilvl w:val="0"/>
          <w:numId w:val="2"/>
        </w:num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Application Submitted</w:t>
      </w:r>
    </w:p>
    <w:p w14:paraId="609F34A9" w14:textId="77777777" w:rsidR="00397CBB" w:rsidRPr="00E019DD" w:rsidRDefault="00397CBB" w:rsidP="00E019DD">
      <w:pPr>
        <w:numPr>
          <w:ilvl w:val="0"/>
          <w:numId w:val="2"/>
        </w:num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Document Verification</w:t>
      </w:r>
    </w:p>
    <w:p w14:paraId="56B43007" w14:textId="77777777" w:rsidR="00397CBB" w:rsidRPr="00E019DD" w:rsidRDefault="00397CBB" w:rsidP="00E019DD">
      <w:pPr>
        <w:numPr>
          <w:ilvl w:val="0"/>
          <w:numId w:val="2"/>
        </w:num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Credit Risk Assessment</w:t>
      </w:r>
    </w:p>
    <w:p w14:paraId="59A36751" w14:textId="77777777" w:rsidR="00397CBB" w:rsidRPr="00E019DD" w:rsidRDefault="00397CBB" w:rsidP="00E019DD">
      <w:pPr>
        <w:numPr>
          <w:ilvl w:val="0"/>
          <w:numId w:val="2"/>
        </w:num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Under Review</w:t>
      </w:r>
    </w:p>
    <w:p w14:paraId="6CBF620B" w14:textId="77777777" w:rsidR="00397CBB" w:rsidRPr="00E019DD" w:rsidRDefault="00397CBB" w:rsidP="00E019DD">
      <w:pPr>
        <w:numPr>
          <w:ilvl w:val="0"/>
          <w:numId w:val="2"/>
        </w:num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Approved</w:t>
      </w:r>
    </w:p>
    <w:p w14:paraId="0521351D" w14:textId="77777777" w:rsidR="00397CBB" w:rsidRPr="00E019DD" w:rsidRDefault="00397CBB" w:rsidP="00E019DD">
      <w:pPr>
        <w:numPr>
          <w:ilvl w:val="0"/>
          <w:numId w:val="2"/>
        </w:num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Rejected</w:t>
      </w:r>
    </w:p>
    <w:p w14:paraId="65FF496A" w14:textId="77777777" w:rsidR="00397CBB" w:rsidRPr="00E019DD" w:rsidRDefault="00397CBB" w:rsidP="00E019DD">
      <w:pPr>
        <w:numPr>
          <w:ilvl w:val="0"/>
          <w:numId w:val="2"/>
        </w:num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Loan Disbursed</w:t>
      </w:r>
    </w:p>
    <w:p w14:paraId="0DB043F9" w14:textId="77777777" w:rsidR="00397CBB" w:rsidRPr="00E019DD" w:rsidRDefault="00397CBB" w:rsidP="00E019DD">
      <w:p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This feature improves transparency and keeps customers informed throughout the loan process.</w:t>
      </w:r>
    </w:p>
    <w:p w14:paraId="3E2C607A" w14:textId="77777777" w:rsidR="00397CBB" w:rsidRPr="00E019DD" w:rsidRDefault="00397CBB" w:rsidP="00E019DD">
      <w:pPr>
        <w:spacing w:line="360" w:lineRule="auto"/>
        <w:jc w:val="both"/>
        <w:rPr>
          <w:rFonts w:ascii="Times New Roman" w:hAnsi="Times New Roman" w:cs="Times New Roman"/>
          <w:b/>
          <w:bCs/>
          <w:sz w:val="24"/>
          <w:szCs w:val="24"/>
        </w:rPr>
      </w:pPr>
      <w:r w:rsidRPr="00E019DD">
        <w:rPr>
          <w:rFonts w:ascii="Times New Roman" w:hAnsi="Times New Roman" w:cs="Times New Roman"/>
          <w:b/>
          <w:bCs/>
          <w:sz w:val="24"/>
          <w:szCs w:val="24"/>
        </w:rPr>
        <w:t>3.8 Notification Management</w:t>
      </w:r>
    </w:p>
    <w:p w14:paraId="477E0AED" w14:textId="77777777" w:rsidR="00397CBB" w:rsidRPr="00E019DD" w:rsidRDefault="00397CBB" w:rsidP="00E019DD">
      <w:p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The system shall automatically send notifications through SMS and email whenever important events occur, such as successful registration, document verification, loan approval, loan rejection, payment reminders, and loan disbursement.</w:t>
      </w:r>
    </w:p>
    <w:p w14:paraId="4976016F" w14:textId="77777777" w:rsidR="00397CBB" w:rsidRPr="00E019DD" w:rsidRDefault="00397CBB" w:rsidP="00E019DD">
      <w:pPr>
        <w:spacing w:line="360" w:lineRule="auto"/>
        <w:jc w:val="both"/>
        <w:rPr>
          <w:rFonts w:ascii="Times New Roman" w:hAnsi="Times New Roman" w:cs="Times New Roman"/>
          <w:b/>
          <w:bCs/>
          <w:sz w:val="24"/>
          <w:szCs w:val="24"/>
        </w:rPr>
      </w:pPr>
      <w:r w:rsidRPr="00E019DD">
        <w:rPr>
          <w:rFonts w:ascii="Times New Roman" w:hAnsi="Times New Roman" w:cs="Times New Roman"/>
          <w:b/>
          <w:bCs/>
          <w:sz w:val="24"/>
          <w:szCs w:val="24"/>
        </w:rPr>
        <w:t>3.9 Administrative Functions</w:t>
      </w:r>
    </w:p>
    <w:p w14:paraId="4F21E946" w14:textId="77777777" w:rsidR="00397CBB" w:rsidRPr="00E019DD" w:rsidRDefault="00397CBB" w:rsidP="00E019DD">
      <w:p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Administrators shall manage user accounts, configure loan products, monitor system performance, generate reports, review application statistics, and maintain security policies. Administrators shall also manage access permissions for employees and maintain audit logs.</w:t>
      </w:r>
    </w:p>
    <w:p w14:paraId="62FEF61F" w14:textId="77777777" w:rsidR="00397CBB" w:rsidRPr="00E019DD" w:rsidRDefault="00397CBB" w:rsidP="00E019DD">
      <w:pPr>
        <w:spacing w:line="360" w:lineRule="auto"/>
        <w:jc w:val="both"/>
        <w:rPr>
          <w:rFonts w:ascii="Times New Roman" w:hAnsi="Times New Roman" w:cs="Times New Roman"/>
          <w:b/>
          <w:bCs/>
          <w:sz w:val="24"/>
          <w:szCs w:val="24"/>
        </w:rPr>
      </w:pPr>
      <w:r w:rsidRPr="00E019DD">
        <w:rPr>
          <w:rFonts w:ascii="Times New Roman" w:hAnsi="Times New Roman" w:cs="Times New Roman"/>
          <w:b/>
          <w:bCs/>
          <w:sz w:val="24"/>
          <w:szCs w:val="24"/>
        </w:rPr>
        <w:t>3.10 Reporting and Analytics</w:t>
      </w:r>
    </w:p>
    <w:p w14:paraId="6A34FF57" w14:textId="77777777" w:rsidR="00397CBB" w:rsidRPr="00E019DD" w:rsidRDefault="00397CBB" w:rsidP="00E019DD">
      <w:p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The platform shall generate comprehensive reports including:</w:t>
      </w:r>
    </w:p>
    <w:p w14:paraId="0E34A505" w14:textId="77777777" w:rsidR="00397CBB" w:rsidRPr="00E019DD" w:rsidRDefault="00397CBB" w:rsidP="00E019DD">
      <w:pPr>
        <w:numPr>
          <w:ilvl w:val="0"/>
          <w:numId w:val="3"/>
        </w:num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Total loan applications</w:t>
      </w:r>
    </w:p>
    <w:p w14:paraId="14AB6053" w14:textId="77777777" w:rsidR="00397CBB" w:rsidRPr="00E019DD" w:rsidRDefault="00397CBB" w:rsidP="00E019DD">
      <w:pPr>
        <w:numPr>
          <w:ilvl w:val="0"/>
          <w:numId w:val="3"/>
        </w:num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Approved and rejected loans</w:t>
      </w:r>
    </w:p>
    <w:p w14:paraId="0D9B09C7" w14:textId="77777777" w:rsidR="00397CBB" w:rsidRPr="00E019DD" w:rsidRDefault="00397CBB" w:rsidP="00E019DD">
      <w:pPr>
        <w:numPr>
          <w:ilvl w:val="0"/>
          <w:numId w:val="3"/>
        </w:num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Risk classification reports</w:t>
      </w:r>
    </w:p>
    <w:p w14:paraId="0FD2BE8F" w14:textId="77777777" w:rsidR="00397CBB" w:rsidRPr="00E019DD" w:rsidRDefault="00397CBB" w:rsidP="00E019DD">
      <w:pPr>
        <w:numPr>
          <w:ilvl w:val="0"/>
          <w:numId w:val="3"/>
        </w:num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Monthly loan performance</w:t>
      </w:r>
    </w:p>
    <w:p w14:paraId="22E52E52" w14:textId="77777777" w:rsidR="00397CBB" w:rsidRPr="00E019DD" w:rsidRDefault="00397CBB" w:rsidP="00E019DD">
      <w:pPr>
        <w:numPr>
          <w:ilvl w:val="0"/>
          <w:numId w:val="3"/>
        </w:num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Customer activity reports</w:t>
      </w:r>
    </w:p>
    <w:p w14:paraId="4D2EC65F" w14:textId="77777777" w:rsidR="00397CBB" w:rsidRPr="00E019DD" w:rsidRDefault="00397CBB" w:rsidP="00E019DD">
      <w:pPr>
        <w:numPr>
          <w:ilvl w:val="0"/>
          <w:numId w:val="3"/>
        </w:num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lastRenderedPageBreak/>
        <w:t>Revenue and repayment statistics</w:t>
      </w:r>
    </w:p>
    <w:p w14:paraId="167D0866" w14:textId="77777777" w:rsidR="00397CBB" w:rsidRPr="00E019DD" w:rsidRDefault="00397CBB" w:rsidP="00E019DD">
      <w:p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 xml:space="preserve">These reports help management </w:t>
      </w:r>
      <w:proofErr w:type="spellStart"/>
      <w:r w:rsidRPr="00E019DD">
        <w:rPr>
          <w:rFonts w:ascii="Times New Roman" w:hAnsi="Times New Roman" w:cs="Times New Roman"/>
          <w:sz w:val="24"/>
          <w:szCs w:val="24"/>
        </w:rPr>
        <w:t>analyze</w:t>
      </w:r>
      <w:proofErr w:type="spellEnd"/>
      <w:r w:rsidRPr="00E019DD">
        <w:rPr>
          <w:rFonts w:ascii="Times New Roman" w:hAnsi="Times New Roman" w:cs="Times New Roman"/>
          <w:sz w:val="24"/>
          <w:szCs w:val="24"/>
        </w:rPr>
        <w:t xml:space="preserve"> business performance and support strategic decision-making.</w:t>
      </w:r>
    </w:p>
    <w:p w14:paraId="55B7FB62" w14:textId="77777777" w:rsidR="00397CBB" w:rsidRPr="00E019DD" w:rsidRDefault="00397CBB" w:rsidP="00E019DD">
      <w:pPr>
        <w:spacing w:line="360" w:lineRule="auto"/>
        <w:jc w:val="both"/>
        <w:rPr>
          <w:rFonts w:ascii="Times New Roman" w:hAnsi="Times New Roman" w:cs="Times New Roman"/>
          <w:b/>
          <w:bCs/>
          <w:sz w:val="24"/>
          <w:szCs w:val="24"/>
        </w:rPr>
      </w:pPr>
      <w:r w:rsidRPr="00E019DD">
        <w:rPr>
          <w:rFonts w:ascii="Times New Roman" w:hAnsi="Times New Roman" w:cs="Times New Roman"/>
          <w:b/>
          <w:bCs/>
          <w:sz w:val="24"/>
          <w:szCs w:val="24"/>
        </w:rPr>
        <w:t>3.11 External System Integration</w:t>
      </w:r>
    </w:p>
    <w:p w14:paraId="0E33BFA3" w14:textId="77777777" w:rsidR="00397CBB" w:rsidRPr="00E019DD" w:rsidRDefault="00397CBB" w:rsidP="00E019DD">
      <w:p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The platform shall integrate with external services using secure APIs. These services include:</w:t>
      </w:r>
    </w:p>
    <w:p w14:paraId="724B8C4E" w14:textId="77777777" w:rsidR="00397CBB" w:rsidRPr="00E019DD" w:rsidRDefault="00397CBB" w:rsidP="00E019DD">
      <w:pPr>
        <w:numPr>
          <w:ilvl w:val="0"/>
          <w:numId w:val="4"/>
        </w:num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Credit Bureau for credit score verification</w:t>
      </w:r>
    </w:p>
    <w:p w14:paraId="57528019" w14:textId="77777777" w:rsidR="00397CBB" w:rsidRPr="00E019DD" w:rsidRDefault="00397CBB" w:rsidP="00E019DD">
      <w:pPr>
        <w:numPr>
          <w:ilvl w:val="0"/>
          <w:numId w:val="4"/>
        </w:num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Aadhaar/PAN verification systems</w:t>
      </w:r>
    </w:p>
    <w:p w14:paraId="1309315A" w14:textId="77777777" w:rsidR="00397CBB" w:rsidRPr="00E019DD" w:rsidRDefault="00397CBB" w:rsidP="00E019DD">
      <w:pPr>
        <w:numPr>
          <w:ilvl w:val="0"/>
          <w:numId w:val="4"/>
        </w:num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Banking APIs for account validation</w:t>
      </w:r>
    </w:p>
    <w:p w14:paraId="62B6FD3F" w14:textId="77777777" w:rsidR="00397CBB" w:rsidRPr="00E019DD" w:rsidRDefault="00397CBB" w:rsidP="00E019DD">
      <w:pPr>
        <w:numPr>
          <w:ilvl w:val="0"/>
          <w:numId w:val="4"/>
        </w:num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Payment Gateway for loan disbursement and EMI collection</w:t>
      </w:r>
    </w:p>
    <w:p w14:paraId="211E3287" w14:textId="77777777" w:rsidR="00397CBB" w:rsidRPr="00E019DD" w:rsidRDefault="00397CBB" w:rsidP="00E019DD">
      <w:pPr>
        <w:numPr>
          <w:ilvl w:val="0"/>
          <w:numId w:val="4"/>
        </w:num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SMS and Email services for customer notifications</w:t>
      </w:r>
    </w:p>
    <w:p w14:paraId="1E853A50" w14:textId="77777777" w:rsidR="00397CBB" w:rsidRDefault="00397CBB" w:rsidP="00E019DD">
      <w:p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These integrations improve the accuracy, reliability, and efficiency of the loan origination process.</w:t>
      </w:r>
    </w:p>
    <w:p w14:paraId="2DD07D09" w14:textId="77777777" w:rsidR="00E019DD" w:rsidRPr="00E019DD" w:rsidRDefault="00E019DD" w:rsidP="00E019DD">
      <w:pPr>
        <w:spacing w:line="360" w:lineRule="auto"/>
        <w:jc w:val="both"/>
        <w:rPr>
          <w:rFonts w:ascii="Times New Roman" w:hAnsi="Times New Roman" w:cs="Times New Roman"/>
          <w:sz w:val="24"/>
          <w:szCs w:val="24"/>
        </w:rPr>
      </w:pPr>
    </w:p>
    <w:p w14:paraId="5D81E8DF" w14:textId="77777777" w:rsidR="00397CBB" w:rsidRPr="00E019DD" w:rsidRDefault="00397CBB" w:rsidP="00E019DD">
      <w:pPr>
        <w:spacing w:line="360" w:lineRule="auto"/>
        <w:jc w:val="both"/>
        <w:rPr>
          <w:rFonts w:ascii="Times New Roman" w:hAnsi="Times New Roman" w:cs="Times New Roman"/>
          <w:b/>
          <w:bCs/>
          <w:sz w:val="24"/>
          <w:szCs w:val="24"/>
        </w:rPr>
      </w:pPr>
      <w:r w:rsidRPr="00E019DD">
        <w:rPr>
          <w:rFonts w:ascii="Times New Roman" w:hAnsi="Times New Roman" w:cs="Times New Roman"/>
          <w:b/>
          <w:bCs/>
          <w:sz w:val="24"/>
          <w:szCs w:val="24"/>
        </w:rPr>
        <w:t>4. Non-Functional Requirements</w:t>
      </w:r>
    </w:p>
    <w:p w14:paraId="5BCFA952" w14:textId="77777777" w:rsidR="00397CBB" w:rsidRDefault="00397CBB" w:rsidP="00E019DD">
      <w:p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Non-functional requirements define the quality standards and operational characteristics of the Digital Loan Origination and Credit Risk Assessment Platform. These requirements ensure that the system performs efficiently, remains secure, and provides a reliable experience for customers, loan officers, and administrators.</w:t>
      </w:r>
    </w:p>
    <w:p w14:paraId="57DD1915" w14:textId="77777777" w:rsidR="00E019DD" w:rsidRPr="00E019DD" w:rsidRDefault="00E019DD" w:rsidP="00E019DD">
      <w:pPr>
        <w:spacing w:line="360" w:lineRule="auto"/>
        <w:jc w:val="both"/>
        <w:rPr>
          <w:rFonts w:ascii="Times New Roman" w:hAnsi="Times New Roman" w:cs="Times New Roman"/>
          <w:sz w:val="24"/>
          <w:szCs w:val="24"/>
        </w:rPr>
      </w:pPr>
    </w:p>
    <w:p w14:paraId="489FA7B9" w14:textId="77777777" w:rsidR="00397CBB" w:rsidRPr="00E019DD" w:rsidRDefault="00397CBB" w:rsidP="00E019DD">
      <w:pPr>
        <w:spacing w:line="360" w:lineRule="auto"/>
        <w:jc w:val="both"/>
        <w:rPr>
          <w:rFonts w:ascii="Times New Roman" w:hAnsi="Times New Roman" w:cs="Times New Roman"/>
          <w:b/>
          <w:bCs/>
          <w:sz w:val="24"/>
          <w:szCs w:val="24"/>
        </w:rPr>
      </w:pPr>
      <w:r w:rsidRPr="00E019DD">
        <w:rPr>
          <w:rFonts w:ascii="Times New Roman" w:hAnsi="Times New Roman" w:cs="Times New Roman"/>
          <w:b/>
          <w:bCs/>
          <w:sz w:val="24"/>
          <w:szCs w:val="24"/>
        </w:rPr>
        <w:t>4.1 Performance</w:t>
      </w:r>
    </w:p>
    <w:p w14:paraId="2FF2447E" w14:textId="77777777" w:rsidR="00397CBB" w:rsidRDefault="00397CBB" w:rsidP="00E019DD">
      <w:p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The platform should provide fast and efficient processing of loan applications. User requests such as login, registration, loan submission, and status tracking should be completed within a few seconds under normal operating conditions. The Credit Risk Assessment Engine should evaluate loan applications quickly to reduce approval time and improve customer satisfaction. The system should be capable of processing thousands of loan applications without significant delays.</w:t>
      </w:r>
    </w:p>
    <w:p w14:paraId="60907E9B" w14:textId="77777777" w:rsidR="00E019DD" w:rsidRPr="00E019DD" w:rsidRDefault="00E019DD" w:rsidP="00E019DD">
      <w:pPr>
        <w:spacing w:line="360" w:lineRule="auto"/>
        <w:jc w:val="both"/>
        <w:rPr>
          <w:rFonts w:ascii="Times New Roman" w:hAnsi="Times New Roman" w:cs="Times New Roman"/>
          <w:sz w:val="24"/>
          <w:szCs w:val="24"/>
        </w:rPr>
      </w:pPr>
    </w:p>
    <w:p w14:paraId="7C3A58E8" w14:textId="77777777" w:rsidR="00397CBB" w:rsidRPr="00E019DD" w:rsidRDefault="00397CBB" w:rsidP="00E019DD">
      <w:pPr>
        <w:spacing w:line="360" w:lineRule="auto"/>
        <w:jc w:val="both"/>
        <w:rPr>
          <w:rFonts w:ascii="Times New Roman" w:hAnsi="Times New Roman" w:cs="Times New Roman"/>
          <w:b/>
          <w:bCs/>
          <w:sz w:val="24"/>
          <w:szCs w:val="24"/>
        </w:rPr>
      </w:pPr>
      <w:r w:rsidRPr="00E019DD">
        <w:rPr>
          <w:rFonts w:ascii="Times New Roman" w:hAnsi="Times New Roman" w:cs="Times New Roman"/>
          <w:b/>
          <w:bCs/>
          <w:sz w:val="24"/>
          <w:szCs w:val="24"/>
        </w:rPr>
        <w:lastRenderedPageBreak/>
        <w:t>4.2 Scalability</w:t>
      </w:r>
    </w:p>
    <w:p w14:paraId="6571B2E4" w14:textId="77777777" w:rsidR="00397CBB" w:rsidRDefault="00397CBB" w:rsidP="00E019DD">
      <w:p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The architecture should support future growth in the number of users, loan products, and transactions. As the financial institution expands its services, the platform should handle increasing workloads without affecting system performance. Additional application servers, databases, and services should be added easily to support higher demand.</w:t>
      </w:r>
    </w:p>
    <w:p w14:paraId="75248F88" w14:textId="77777777" w:rsidR="00E019DD" w:rsidRPr="00E019DD" w:rsidRDefault="00E019DD" w:rsidP="00E019DD">
      <w:pPr>
        <w:spacing w:line="360" w:lineRule="auto"/>
        <w:jc w:val="both"/>
        <w:rPr>
          <w:rFonts w:ascii="Times New Roman" w:hAnsi="Times New Roman" w:cs="Times New Roman"/>
          <w:sz w:val="24"/>
          <w:szCs w:val="24"/>
        </w:rPr>
      </w:pPr>
    </w:p>
    <w:p w14:paraId="55E8C359" w14:textId="77777777" w:rsidR="00397CBB" w:rsidRPr="00E019DD" w:rsidRDefault="00397CBB" w:rsidP="00E019DD">
      <w:pPr>
        <w:spacing w:line="360" w:lineRule="auto"/>
        <w:jc w:val="both"/>
        <w:rPr>
          <w:rFonts w:ascii="Times New Roman" w:hAnsi="Times New Roman" w:cs="Times New Roman"/>
          <w:b/>
          <w:bCs/>
          <w:sz w:val="24"/>
          <w:szCs w:val="24"/>
        </w:rPr>
      </w:pPr>
      <w:r w:rsidRPr="00E019DD">
        <w:rPr>
          <w:rFonts w:ascii="Times New Roman" w:hAnsi="Times New Roman" w:cs="Times New Roman"/>
          <w:b/>
          <w:bCs/>
          <w:sz w:val="24"/>
          <w:szCs w:val="24"/>
        </w:rPr>
        <w:t>4.3 Security</w:t>
      </w:r>
    </w:p>
    <w:p w14:paraId="5D9B0419" w14:textId="77777777" w:rsidR="00397CBB" w:rsidRDefault="00397CBB" w:rsidP="00E019DD">
      <w:p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Since the platform manages confidential financial and personal information, security is one of the most important requirements. The system should implement secure user authentication and role-based authorization to ensure that only authorized users can access specific functions. Sensitive information such as passwords, banking details, and customer records should be encrypted during transmission and storage. Secure communication protocols (HTTPS) should be used for all data exchange, and every user activity should be recorded in audit logs for monitoring and compliance.</w:t>
      </w:r>
    </w:p>
    <w:p w14:paraId="12311F03" w14:textId="77777777" w:rsidR="00E019DD" w:rsidRPr="00E019DD" w:rsidRDefault="00E019DD" w:rsidP="00E019DD">
      <w:pPr>
        <w:spacing w:line="360" w:lineRule="auto"/>
        <w:jc w:val="both"/>
        <w:rPr>
          <w:rFonts w:ascii="Times New Roman" w:hAnsi="Times New Roman" w:cs="Times New Roman"/>
          <w:sz w:val="24"/>
          <w:szCs w:val="24"/>
        </w:rPr>
      </w:pPr>
    </w:p>
    <w:p w14:paraId="1EF919F6" w14:textId="77777777" w:rsidR="00397CBB" w:rsidRPr="00E019DD" w:rsidRDefault="00397CBB" w:rsidP="00E019DD">
      <w:pPr>
        <w:spacing w:line="360" w:lineRule="auto"/>
        <w:jc w:val="both"/>
        <w:rPr>
          <w:rFonts w:ascii="Times New Roman" w:hAnsi="Times New Roman" w:cs="Times New Roman"/>
          <w:b/>
          <w:bCs/>
          <w:sz w:val="24"/>
          <w:szCs w:val="24"/>
        </w:rPr>
      </w:pPr>
      <w:r w:rsidRPr="00E019DD">
        <w:rPr>
          <w:rFonts w:ascii="Times New Roman" w:hAnsi="Times New Roman" w:cs="Times New Roman"/>
          <w:b/>
          <w:bCs/>
          <w:sz w:val="24"/>
          <w:szCs w:val="24"/>
        </w:rPr>
        <w:t>4.4 Reliability</w:t>
      </w:r>
    </w:p>
    <w:p w14:paraId="5565B4E7" w14:textId="77777777" w:rsidR="00397CBB" w:rsidRDefault="00397CBB" w:rsidP="00E019DD">
      <w:p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The system should operate continuously with minimal failures and provide accurate results during loan processing. Data should be stored safely without loss or corruption. Backup and recovery mechanisms should be available to restore the system quickly in case of hardware failure, software errors, or unexpected system crashes.</w:t>
      </w:r>
    </w:p>
    <w:p w14:paraId="1112C511" w14:textId="77777777" w:rsidR="00E019DD" w:rsidRPr="00E019DD" w:rsidRDefault="00E019DD" w:rsidP="00E019DD">
      <w:pPr>
        <w:spacing w:line="360" w:lineRule="auto"/>
        <w:jc w:val="both"/>
        <w:rPr>
          <w:rFonts w:ascii="Times New Roman" w:hAnsi="Times New Roman" w:cs="Times New Roman"/>
          <w:sz w:val="24"/>
          <w:szCs w:val="24"/>
        </w:rPr>
      </w:pPr>
    </w:p>
    <w:p w14:paraId="39D9E726" w14:textId="77777777" w:rsidR="00397CBB" w:rsidRPr="00E019DD" w:rsidRDefault="00397CBB" w:rsidP="00E019DD">
      <w:pPr>
        <w:spacing w:line="360" w:lineRule="auto"/>
        <w:jc w:val="both"/>
        <w:rPr>
          <w:rFonts w:ascii="Times New Roman" w:hAnsi="Times New Roman" w:cs="Times New Roman"/>
          <w:b/>
          <w:bCs/>
          <w:sz w:val="24"/>
          <w:szCs w:val="24"/>
        </w:rPr>
      </w:pPr>
      <w:r w:rsidRPr="00E019DD">
        <w:rPr>
          <w:rFonts w:ascii="Times New Roman" w:hAnsi="Times New Roman" w:cs="Times New Roman"/>
          <w:b/>
          <w:bCs/>
          <w:sz w:val="24"/>
          <w:szCs w:val="24"/>
        </w:rPr>
        <w:t>4.5 Availability</w:t>
      </w:r>
    </w:p>
    <w:p w14:paraId="77855F7D" w14:textId="77777777" w:rsidR="00397CBB" w:rsidRDefault="00397CBB" w:rsidP="00E019DD">
      <w:p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The Digital Loan Origination and Credit Risk Assessment Platform should be available 24 hours a day, 7 days a week, allowing customers to submit loan applications at any time. Server redundancy, automatic failover mechanisms, and regular maintenance schedules should ensure maximum system uptime and uninterrupted service.</w:t>
      </w:r>
    </w:p>
    <w:p w14:paraId="6FF86232" w14:textId="77777777" w:rsidR="00E019DD" w:rsidRPr="00E019DD" w:rsidRDefault="00E019DD" w:rsidP="00E019DD">
      <w:pPr>
        <w:spacing w:line="360" w:lineRule="auto"/>
        <w:jc w:val="both"/>
        <w:rPr>
          <w:rFonts w:ascii="Times New Roman" w:hAnsi="Times New Roman" w:cs="Times New Roman"/>
          <w:sz w:val="24"/>
          <w:szCs w:val="24"/>
        </w:rPr>
      </w:pPr>
    </w:p>
    <w:p w14:paraId="52AD3193" w14:textId="77777777" w:rsidR="00397CBB" w:rsidRPr="00E019DD" w:rsidRDefault="00397CBB" w:rsidP="00E019DD">
      <w:pPr>
        <w:spacing w:line="360" w:lineRule="auto"/>
        <w:jc w:val="both"/>
        <w:rPr>
          <w:rFonts w:ascii="Times New Roman" w:hAnsi="Times New Roman" w:cs="Times New Roman"/>
          <w:b/>
          <w:bCs/>
          <w:sz w:val="24"/>
          <w:szCs w:val="24"/>
        </w:rPr>
      </w:pPr>
      <w:r w:rsidRPr="00E019DD">
        <w:rPr>
          <w:rFonts w:ascii="Times New Roman" w:hAnsi="Times New Roman" w:cs="Times New Roman"/>
          <w:b/>
          <w:bCs/>
          <w:sz w:val="24"/>
          <w:szCs w:val="24"/>
        </w:rPr>
        <w:t>4.6 Maintainability</w:t>
      </w:r>
    </w:p>
    <w:p w14:paraId="5953B549" w14:textId="77777777" w:rsidR="00397CBB" w:rsidRPr="00E019DD" w:rsidRDefault="00397CBB" w:rsidP="00E019DD">
      <w:p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lastRenderedPageBreak/>
        <w:t>The software should be designed using modular components so that developers can easily update, modify, or replace individual modules without affecting the entire system. Proper documentation, coding standards, and reusable software components should simplify future maintenance and reduce development costs.</w:t>
      </w:r>
    </w:p>
    <w:p w14:paraId="7B5E8609" w14:textId="77777777" w:rsidR="00397CBB" w:rsidRPr="00E019DD" w:rsidRDefault="00397CBB" w:rsidP="00E019DD">
      <w:pPr>
        <w:spacing w:line="360" w:lineRule="auto"/>
        <w:jc w:val="both"/>
        <w:rPr>
          <w:rFonts w:ascii="Times New Roman" w:hAnsi="Times New Roman" w:cs="Times New Roman"/>
          <w:b/>
          <w:bCs/>
          <w:sz w:val="24"/>
          <w:szCs w:val="24"/>
        </w:rPr>
      </w:pPr>
      <w:r w:rsidRPr="00E019DD">
        <w:rPr>
          <w:rFonts w:ascii="Times New Roman" w:hAnsi="Times New Roman" w:cs="Times New Roman"/>
          <w:b/>
          <w:bCs/>
          <w:sz w:val="24"/>
          <w:szCs w:val="24"/>
        </w:rPr>
        <w:t>4.7 Usability</w:t>
      </w:r>
    </w:p>
    <w:p w14:paraId="74490346" w14:textId="77777777" w:rsidR="00397CBB" w:rsidRPr="00E019DD" w:rsidRDefault="00397CBB" w:rsidP="00E019DD">
      <w:p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 xml:space="preserve">The platform should provide a simple, intuitive, and user-friendly interface that enables customers to complete loan applications without technical knowledge. Navigation should be clear, forms should include validation messages, and the application process should guide </w:t>
      </w:r>
      <w:proofErr w:type="gramStart"/>
      <w:r w:rsidRPr="00E019DD">
        <w:rPr>
          <w:rFonts w:ascii="Times New Roman" w:hAnsi="Times New Roman" w:cs="Times New Roman"/>
          <w:sz w:val="24"/>
          <w:szCs w:val="24"/>
        </w:rPr>
        <w:t>users</w:t>
      </w:r>
      <w:proofErr w:type="gramEnd"/>
      <w:r w:rsidRPr="00E019DD">
        <w:rPr>
          <w:rFonts w:ascii="Times New Roman" w:hAnsi="Times New Roman" w:cs="Times New Roman"/>
          <w:sz w:val="24"/>
          <w:szCs w:val="24"/>
        </w:rPr>
        <w:t xml:space="preserve"> step by step. The system should also support accessibility features for users with different abilities.</w:t>
      </w:r>
    </w:p>
    <w:p w14:paraId="300F85F3" w14:textId="77777777" w:rsidR="00397CBB" w:rsidRPr="00E019DD" w:rsidRDefault="00397CBB" w:rsidP="00E019DD">
      <w:pPr>
        <w:spacing w:line="360" w:lineRule="auto"/>
        <w:jc w:val="both"/>
        <w:rPr>
          <w:rFonts w:ascii="Times New Roman" w:hAnsi="Times New Roman" w:cs="Times New Roman"/>
          <w:b/>
          <w:bCs/>
          <w:sz w:val="24"/>
          <w:szCs w:val="24"/>
        </w:rPr>
      </w:pPr>
      <w:r w:rsidRPr="00E019DD">
        <w:rPr>
          <w:rFonts w:ascii="Times New Roman" w:hAnsi="Times New Roman" w:cs="Times New Roman"/>
          <w:b/>
          <w:bCs/>
          <w:sz w:val="24"/>
          <w:szCs w:val="24"/>
        </w:rPr>
        <w:t>4.8 Interoperability</w:t>
      </w:r>
    </w:p>
    <w:p w14:paraId="5E9275F2" w14:textId="77777777" w:rsidR="00397CBB" w:rsidRDefault="00397CBB" w:rsidP="00E019DD">
      <w:p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The system should integrate seamlessly with external services such as credit bureaus, banking systems, identity verification services, payment gateways, SMS gateways, and email servers through secure APIs. These integrations should support reliable data exchange while maintaining security and performance.</w:t>
      </w:r>
    </w:p>
    <w:p w14:paraId="15A7AE86" w14:textId="77777777" w:rsidR="00E019DD" w:rsidRPr="00E019DD" w:rsidRDefault="00E019DD" w:rsidP="00E019DD">
      <w:pPr>
        <w:spacing w:line="360" w:lineRule="auto"/>
        <w:jc w:val="both"/>
        <w:rPr>
          <w:rFonts w:ascii="Times New Roman" w:hAnsi="Times New Roman" w:cs="Times New Roman"/>
          <w:sz w:val="24"/>
          <w:szCs w:val="24"/>
        </w:rPr>
      </w:pPr>
    </w:p>
    <w:p w14:paraId="33C3A75F" w14:textId="77777777" w:rsidR="00397CBB" w:rsidRPr="00E019DD" w:rsidRDefault="00397CBB" w:rsidP="00E019DD">
      <w:pPr>
        <w:spacing w:line="360" w:lineRule="auto"/>
        <w:jc w:val="both"/>
        <w:rPr>
          <w:rFonts w:ascii="Times New Roman" w:hAnsi="Times New Roman" w:cs="Times New Roman"/>
          <w:b/>
          <w:bCs/>
          <w:sz w:val="24"/>
          <w:szCs w:val="24"/>
        </w:rPr>
      </w:pPr>
      <w:r w:rsidRPr="00E019DD">
        <w:rPr>
          <w:rFonts w:ascii="Times New Roman" w:hAnsi="Times New Roman" w:cs="Times New Roman"/>
          <w:b/>
          <w:bCs/>
          <w:sz w:val="24"/>
          <w:szCs w:val="24"/>
        </w:rPr>
        <w:t>4.9 Compliance</w:t>
      </w:r>
    </w:p>
    <w:p w14:paraId="1233F89F" w14:textId="6ED5AA2D" w:rsidR="00E019DD" w:rsidRDefault="00397CBB" w:rsidP="00E019DD">
      <w:p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The platform should comply with banking regulations, financial industry standards, and applicable data protection laws. Customer information should be handled according to privacy regulations, and all financial transactions should be properly recorded for auditing and regulatory reporting.</w:t>
      </w:r>
    </w:p>
    <w:p w14:paraId="75CA00CD" w14:textId="77777777" w:rsidR="00E019DD" w:rsidRPr="00E019DD" w:rsidRDefault="00E019DD" w:rsidP="00E019DD">
      <w:pPr>
        <w:spacing w:line="360" w:lineRule="auto"/>
        <w:jc w:val="both"/>
        <w:rPr>
          <w:rFonts w:ascii="Times New Roman" w:hAnsi="Times New Roman" w:cs="Times New Roman"/>
          <w:sz w:val="24"/>
          <w:szCs w:val="24"/>
        </w:rPr>
      </w:pPr>
    </w:p>
    <w:p w14:paraId="274140D6" w14:textId="77777777" w:rsidR="00397CBB" w:rsidRPr="00E019DD" w:rsidRDefault="00397CBB" w:rsidP="00E019DD">
      <w:pPr>
        <w:spacing w:line="360" w:lineRule="auto"/>
        <w:jc w:val="both"/>
        <w:rPr>
          <w:rFonts w:ascii="Times New Roman" w:hAnsi="Times New Roman" w:cs="Times New Roman"/>
          <w:b/>
          <w:bCs/>
          <w:sz w:val="24"/>
          <w:szCs w:val="24"/>
        </w:rPr>
      </w:pPr>
      <w:r w:rsidRPr="00E019DD">
        <w:rPr>
          <w:rFonts w:ascii="Times New Roman" w:hAnsi="Times New Roman" w:cs="Times New Roman"/>
          <w:b/>
          <w:bCs/>
          <w:sz w:val="24"/>
          <w:szCs w:val="24"/>
        </w:rPr>
        <w:t>4.10 Disaster Recovery</w:t>
      </w:r>
    </w:p>
    <w:p w14:paraId="0D6124B1" w14:textId="77777777" w:rsidR="00397CBB" w:rsidRPr="00E019DD" w:rsidRDefault="00397CBB" w:rsidP="00E019DD">
      <w:p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The system should include automated backup procedures and disaster recovery plans to ensure business continuity. In the event of server failure, cyberattacks, or natural disasters, backup servers and replicated databases should restore operations with minimal downtime and data loss.</w:t>
      </w:r>
    </w:p>
    <w:p w14:paraId="62C950B2" w14:textId="77777777" w:rsidR="00397CBB" w:rsidRPr="00E019DD" w:rsidRDefault="00397CBB" w:rsidP="00E019DD">
      <w:pPr>
        <w:spacing w:line="360" w:lineRule="auto"/>
        <w:jc w:val="both"/>
        <w:rPr>
          <w:rFonts w:ascii="Times New Roman" w:hAnsi="Times New Roman" w:cs="Times New Roman"/>
          <w:b/>
          <w:bCs/>
          <w:sz w:val="24"/>
          <w:szCs w:val="24"/>
        </w:rPr>
      </w:pPr>
      <w:r w:rsidRPr="00E019DD">
        <w:rPr>
          <w:rFonts w:ascii="Times New Roman" w:hAnsi="Times New Roman" w:cs="Times New Roman"/>
          <w:b/>
          <w:bCs/>
          <w:sz w:val="24"/>
          <w:szCs w:val="24"/>
        </w:rPr>
        <w:t>Summary of Non-Functional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2"/>
        <w:gridCol w:w="6117"/>
      </w:tblGrid>
      <w:tr w:rsidR="00397CBB" w:rsidRPr="00E019DD" w14:paraId="78847064" w14:textId="77777777" w:rsidTr="00E019DD">
        <w:trPr>
          <w:tblHeader/>
          <w:tblCellSpacing w:w="15" w:type="dxa"/>
        </w:trPr>
        <w:tc>
          <w:tcPr>
            <w:tcW w:w="0" w:type="auto"/>
            <w:tcBorders>
              <w:top w:val="single" w:sz="4" w:space="0" w:color="auto"/>
              <w:left w:val="single" w:sz="4" w:space="0" w:color="auto"/>
            </w:tcBorders>
            <w:vAlign w:val="center"/>
            <w:hideMark/>
          </w:tcPr>
          <w:p w14:paraId="6029B7EB" w14:textId="77777777" w:rsidR="00397CBB" w:rsidRPr="00E019DD" w:rsidRDefault="00397CBB" w:rsidP="00E019DD">
            <w:pPr>
              <w:spacing w:line="360" w:lineRule="auto"/>
              <w:jc w:val="both"/>
              <w:rPr>
                <w:rFonts w:ascii="Times New Roman" w:hAnsi="Times New Roman" w:cs="Times New Roman"/>
                <w:b/>
                <w:bCs/>
                <w:sz w:val="24"/>
                <w:szCs w:val="24"/>
              </w:rPr>
            </w:pPr>
            <w:r w:rsidRPr="00E019DD">
              <w:rPr>
                <w:rFonts w:ascii="Times New Roman" w:hAnsi="Times New Roman" w:cs="Times New Roman"/>
                <w:b/>
                <w:bCs/>
                <w:sz w:val="24"/>
                <w:szCs w:val="24"/>
              </w:rPr>
              <w:lastRenderedPageBreak/>
              <w:t>Requirement</w:t>
            </w:r>
          </w:p>
        </w:tc>
        <w:tc>
          <w:tcPr>
            <w:tcW w:w="0" w:type="auto"/>
            <w:tcBorders>
              <w:top w:val="single" w:sz="4" w:space="0" w:color="auto"/>
              <w:left w:val="single" w:sz="4" w:space="0" w:color="auto"/>
              <w:right w:val="single" w:sz="4" w:space="0" w:color="auto"/>
            </w:tcBorders>
            <w:vAlign w:val="center"/>
            <w:hideMark/>
          </w:tcPr>
          <w:p w14:paraId="3B81AADB" w14:textId="77777777" w:rsidR="00397CBB" w:rsidRPr="00E019DD" w:rsidRDefault="00397CBB" w:rsidP="00E019DD">
            <w:pPr>
              <w:spacing w:line="360" w:lineRule="auto"/>
              <w:jc w:val="both"/>
              <w:rPr>
                <w:rFonts w:ascii="Times New Roman" w:hAnsi="Times New Roman" w:cs="Times New Roman"/>
                <w:b/>
                <w:bCs/>
                <w:sz w:val="24"/>
                <w:szCs w:val="24"/>
              </w:rPr>
            </w:pPr>
            <w:r w:rsidRPr="00E019DD">
              <w:rPr>
                <w:rFonts w:ascii="Times New Roman" w:hAnsi="Times New Roman" w:cs="Times New Roman"/>
                <w:b/>
                <w:bCs/>
                <w:sz w:val="24"/>
                <w:szCs w:val="24"/>
              </w:rPr>
              <w:t>Description</w:t>
            </w:r>
          </w:p>
        </w:tc>
      </w:tr>
      <w:tr w:rsidR="00397CBB" w:rsidRPr="00E019DD" w14:paraId="1D3F5672" w14:textId="77777777" w:rsidTr="00E019DD">
        <w:trPr>
          <w:tblCellSpacing w:w="15" w:type="dxa"/>
        </w:trPr>
        <w:tc>
          <w:tcPr>
            <w:tcW w:w="0" w:type="auto"/>
            <w:tcBorders>
              <w:top w:val="single" w:sz="4" w:space="0" w:color="auto"/>
              <w:left w:val="single" w:sz="4" w:space="0" w:color="auto"/>
            </w:tcBorders>
            <w:vAlign w:val="center"/>
            <w:hideMark/>
          </w:tcPr>
          <w:p w14:paraId="0BD8AE8F" w14:textId="77777777" w:rsidR="00397CBB" w:rsidRPr="00E019DD" w:rsidRDefault="00397CBB" w:rsidP="00E019DD">
            <w:p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Performance</w:t>
            </w:r>
          </w:p>
        </w:tc>
        <w:tc>
          <w:tcPr>
            <w:tcW w:w="0" w:type="auto"/>
            <w:tcBorders>
              <w:top w:val="single" w:sz="4" w:space="0" w:color="auto"/>
              <w:left w:val="single" w:sz="4" w:space="0" w:color="auto"/>
              <w:right w:val="single" w:sz="4" w:space="0" w:color="auto"/>
            </w:tcBorders>
            <w:vAlign w:val="center"/>
            <w:hideMark/>
          </w:tcPr>
          <w:p w14:paraId="12AD4BBD" w14:textId="77777777" w:rsidR="00397CBB" w:rsidRPr="00E019DD" w:rsidRDefault="00397CBB" w:rsidP="00E019DD">
            <w:p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Fast loan processing and quick response time</w:t>
            </w:r>
          </w:p>
        </w:tc>
      </w:tr>
      <w:tr w:rsidR="00397CBB" w:rsidRPr="00E019DD" w14:paraId="70224C1F" w14:textId="77777777" w:rsidTr="00E019DD">
        <w:trPr>
          <w:tblCellSpacing w:w="15" w:type="dxa"/>
        </w:trPr>
        <w:tc>
          <w:tcPr>
            <w:tcW w:w="0" w:type="auto"/>
            <w:tcBorders>
              <w:top w:val="single" w:sz="4" w:space="0" w:color="auto"/>
              <w:left w:val="single" w:sz="4" w:space="0" w:color="auto"/>
            </w:tcBorders>
            <w:vAlign w:val="center"/>
            <w:hideMark/>
          </w:tcPr>
          <w:p w14:paraId="21E42384" w14:textId="77777777" w:rsidR="00397CBB" w:rsidRPr="00E019DD" w:rsidRDefault="00397CBB" w:rsidP="00E019DD">
            <w:p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Scalability</w:t>
            </w:r>
          </w:p>
        </w:tc>
        <w:tc>
          <w:tcPr>
            <w:tcW w:w="0" w:type="auto"/>
            <w:tcBorders>
              <w:top w:val="single" w:sz="4" w:space="0" w:color="auto"/>
              <w:left w:val="single" w:sz="4" w:space="0" w:color="auto"/>
              <w:right w:val="single" w:sz="4" w:space="0" w:color="auto"/>
            </w:tcBorders>
            <w:vAlign w:val="center"/>
            <w:hideMark/>
          </w:tcPr>
          <w:p w14:paraId="48333919" w14:textId="77777777" w:rsidR="00397CBB" w:rsidRPr="00E019DD" w:rsidRDefault="00397CBB" w:rsidP="00E019DD">
            <w:p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Supports increasing users and transactions</w:t>
            </w:r>
          </w:p>
        </w:tc>
      </w:tr>
      <w:tr w:rsidR="00397CBB" w:rsidRPr="00E019DD" w14:paraId="4E1B5C29" w14:textId="77777777" w:rsidTr="00E019DD">
        <w:trPr>
          <w:tblCellSpacing w:w="15" w:type="dxa"/>
        </w:trPr>
        <w:tc>
          <w:tcPr>
            <w:tcW w:w="0" w:type="auto"/>
            <w:tcBorders>
              <w:top w:val="single" w:sz="4" w:space="0" w:color="auto"/>
              <w:left w:val="single" w:sz="4" w:space="0" w:color="auto"/>
            </w:tcBorders>
            <w:vAlign w:val="center"/>
            <w:hideMark/>
          </w:tcPr>
          <w:p w14:paraId="6ECF2B82" w14:textId="77777777" w:rsidR="00397CBB" w:rsidRPr="00E019DD" w:rsidRDefault="00397CBB" w:rsidP="00E019DD">
            <w:p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Security</w:t>
            </w:r>
          </w:p>
        </w:tc>
        <w:tc>
          <w:tcPr>
            <w:tcW w:w="0" w:type="auto"/>
            <w:tcBorders>
              <w:top w:val="single" w:sz="4" w:space="0" w:color="auto"/>
              <w:left w:val="single" w:sz="4" w:space="0" w:color="auto"/>
              <w:right w:val="single" w:sz="4" w:space="0" w:color="auto"/>
            </w:tcBorders>
            <w:vAlign w:val="center"/>
            <w:hideMark/>
          </w:tcPr>
          <w:p w14:paraId="1CC509F2" w14:textId="77777777" w:rsidR="00397CBB" w:rsidRPr="00E019DD" w:rsidRDefault="00397CBB" w:rsidP="00E019DD">
            <w:p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Encryption, authentication, authorization, and audit logs</w:t>
            </w:r>
          </w:p>
        </w:tc>
      </w:tr>
      <w:tr w:rsidR="00397CBB" w:rsidRPr="00E019DD" w14:paraId="10B45F88" w14:textId="77777777" w:rsidTr="00E019DD">
        <w:trPr>
          <w:tblCellSpacing w:w="15" w:type="dxa"/>
        </w:trPr>
        <w:tc>
          <w:tcPr>
            <w:tcW w:w="0" w:type="auto"/>
            <w:tcBorders>
              <w:top w:val="single" w:sz="4" w:space="0" w:color="auto"/>
              <w:left w:val="single" w:sz="4" w:space="0" w:color="auto"/>
            </w:tcBorders>
            <w:vAlign w:val="center"/>
            <w:hideMark/>
          </w:tcPr>
          <w:p w14:paraId="0AAB632B" w14:textId="77777777" w:rsidR="00397CBB" w:rsidRPr="00E019DD" w:rsidRDefault="00397CBB" w:rsidP="00E019DD">
            <w:p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Reliability</w:t>
            </w:r>
          </w:p>
        </w:tc>
        <w:tc>
          <w:tcPr>
            <w:tcW w:w="0" w:type="auto"/>
            <w:tcBorders>
              <w:top w:val="single" w:sz="4" w:space="0" w:color="auto"/>
              <w:left w:val="single" w:sz="4" w:space="0" w:color="auto"/>
              <w:right w:val="single" w:sz="4" w:space="0" w:color="auto"/>
            </w:tcBorders>
            <w:vAlign w:val="center"/>
            <w:hideMark/>
          </w:tcPr>
          <w:p w14:paraId="6C082D07" w14:textId="77777777" w:rsidR="00397CBB" w:rsidRPr="00E019DD" w:rsidRDefault="00397CBB" w:rsidP="00E019DD">
            <w:p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Accurate processing with backup and recovery</w:t>
            </w:r>
          </w:p>
        </w:tc>
      </w:tr>
      <w:tr w:rsidR="00397CBB" w:rsidRPr="00E019DD" w14:paraId="57DF6FA6" w14:textId="77777777" w:rsidTr="00E019DD">
        <w:trPr>
          <w:tblCellSpacing w:w="15" w:type="dxa"/>
        </w:trPr>
        <w:tc>
          <w:tcPr>
            <w:tcW w:w="0" w:type="auto"/>
            <w:tcBorders>
              <w:top w:val="single" w:sz="4" w:space="0" w:color="auto"/>
              <w:left w:val="single" w:sz="4" w:space="0" w:color="auto"/>
            </w:tcBorders>
            <w:vAlign w:val="center"/>
            <w:hideMark/>
          </w:tcPr>
          <w:p w14:paraId="72C18CCA" w14:textId="77777777" w:rsidR="00397CBB" w:rsidRPr="00E019DD" w:rsidRDefault="00397CBB" w:rsidP="00E019DD">
            <w:p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Availability</w:t>
            </w:r>
          </w:p>
        </w:tc>
        <w:tc>
          <w:tcPr>
            <w:tcW w:w="0" w:type="auto"/>
            <w:tcBorders>
              <w:top w:val="single" w:sz="4" w:space="0" w:color="auto"/>
              <w:left w:val="single" w:sz="4" w:space="0" w:color="auto"/>
              <w:right w:val="single" w:sz="4" w:space="0" w:color="auto"/>
            </w:tcBorders>
            <w:vAlign w:val="center"/>
            <w:hideMark/>
          </w:tcPr>
          <w:p w14:paraId="06431DEB" w14:textId="77777777" w:rsidR="00397CBB" w:rsidRPr="00E019DD" w:rsidRDefault="00397CBB" w:rsidP="00E019DD">
            <w:p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24×7 uninterrupted service</w:t>
            </w:r>
          </w:p>
        </w:tc>
      </w:tr>
      <w:tr w:rsidR="00397CBB" w:rsidRPr="00E019DD" w14:paraId="0F357B7D" w14:textId="77777777" w:rsidTr="00E019DD">
        <w:trPr>
          <w:tblCellSpacing w:w="15" w:type="dxa"/>
        </w:trPr>
        <w:tc>
          <w:tcPr>
            <w:tcW w:w="0" w:type="auto"/>
            <w:tcBorders>
              <w:top w:val="single" w:sz="4" w:space="0" w:color="auto"/>
              <w:left w:val="single" w:sz="4" w:space="0" w:color="auto"/>
              <w:bottom w:val="single" w:sz="4" w:space="0" w:color="auto"/>
            </w:tcBorders>
            <w:vAlign w:val="center"/>
            <w:hideMark/>
          </w:tcPr>
          <w:p w14:paraId="31CB24BF" w14:textId="77777777" w:rsidR="00397CBB" w:rsidRPr="00E019DD" w:rsidRDefault="00397CBB" w:rsidP="00E019DD">
            <w:p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Maintainability</w:t>
            </w:r>
          </w:p>
        </w:tc>
        <w:tc>
          <w:tcPr>
            <w:tcW w:w="0" w:type="auto"/>
            <w:tcBorders>
              <w:top w:val="single" w:sz="4" w:space="0" w:color="auto"/>
              <w:left w:val="single" w:sz="4" w:space="0" w:color="auto"/>
              <w:bottom w:val="single" w:sz="4" w:space="0" w:color="auto"/>
              <w:right w:val="single" w:sz="4" w:space="0" w:color="auto"/>
            </w:tcBorders>
            <w:vAlign w:val="center"/>
            <w:hideMark/>
          </w:tcPr>
          <w:p w14:paraId="594D8D60" w14:textId="77777777" w:rsidR="00397CBB" w:rsidRPr="00E019DD" w:rsidRDefault="00397CBB" w:rsidP="00E019DD">
            <w:p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Easy updates using modular architecture</w:t>
            </w:r>
          </w:p>
        </w:tc>
      </w:tr>
      <w:tr w:rsidR="00397CBB" w:rsidRPr="00E019DD" w14:paraId="7DF89FC9" w14:textId="77777777" w:rsidTr="00E019DD">
        <w:trPr>
          <w:tblCellSpacing w:w="15" w:type="dxa"/>
        </w:trPr>
        <w:tc>
          <w:tcPr>
            <w:tcW w:w="0" w:type="auto"/>
            <w:tcBorders>
              <w:left w:val="single" w:sz="4" w:space="0" w:color="auto"/>
              <w:bottom w:val="single" w:sz="4" w:space="0" w:color="auto"/>
              <w:right w:val="single" w:sz="4" w:space="0" w:color="auto"/>
            </w:tcBorders>
            <w:vAlign w:val="center"/>
            <w:hideMark/>
          </w:tcPr>
          <w:p w14:paraId="11CF1533" w14:textId="77777777" w:rsidR="00397CBB" w:rsidRPr="00E019DD" w:rsidRDefault="00397CBB" w:rsidP="00E019DD">
            <w:p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Usability</w:t>
            </w:r>
          </w:p>
        </w:tc>
        <w:tc>
          <w:tcPr>
            <w:tcW w:w="0" w:type="auto"/>
            <w:tcBorders>
              <w:left w:val="single" w:sz="4" w:space="0" w:color="auto"/>
              <w:bottom w:val="single" w:sz="4" w:space="0" w:color="auto"/>
              <w:right w:val="single" w:sz="4" w:space="0" w:color="auto"/>
            </w:tcBorders>
            <w:vAlign w:val="center"/>
            <w:hideMark/>
          </w:tcPr>
          <w:p w14:paraId="506CEE23" w14:textId="77777777" w:rsidR="00397CBB" w:rsidRPr="00E019DD" w:rsidRDefault="00397CBB" w:rsidP="00E019DD">
            <w:p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User-friendly interface with simple navigation</w:t>
            </w:r>
          </w:p>
        </w:tc>
      </w:tr>
      <w:tr w:rsidR="00397CBB" w:rsidRPr="00E019DD" w14:paraId="19010303" w14:textId="77777777" w:rsidTr="00E019DD">
        <w:trPr>
          <w:tblCellSpacing w:w="15" w:type="dxa"/>
        </w:trPr>
        <w:tc>
          <w:tcPr>
            <w:tcW w:w="0" w:type="auto"/>
            <w:tcBorders>
              <w:left w:val="single" w:sz="4" w:space="0" w:color="auto"/>
              <w:right w:val="single" w:sz="4" w:space="0" w:color="auto"/>
            </w:tcBorders>
            <w:vAlign w:val="center"/>
            <w:hideMark/>
          </w:tcPr>
          <w:p w14:paraId="4616D183" w14:textId="77777777" w:rsidR="00397CBB" w:rsidRPr="00E019DD" w:rsidRDefault="00397CBB" w:rsidP="00E019DD">
            <w:p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Interoperability</w:t>
            </w:r>
          </w:p>
        </w:tc>
        <w:tc>
          <w:tcPr>
            <w:tcW w:w="0" w:type="auto"/>
            <w:tcBorders>
              <w:right w:val="single" w:sz="4" w:space="0" w:color="auto"/>
            </w:tcBorders>
            <w:vAlign w:val="center"/>
            <w:hideMark/>
          </w:tcPr>
          <w:p w14:paraId="74707337" w14:textId="77777777" w:rsidR="00397CBB" w:rsidRPr="00E019DD" w:rsidRDefault="00397CBB" w:rsidP="00E019DD">
            <w:p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Integration with external APIs and banking systems</w:t>
            </w:r>
          </w:p>
        </w:tc>
      </w:tr>
      <w:tr w:rsidR="00397CBB" w:rsidRPr="00E019DD" w14:paraId="15E3CB6C" w14:textId="77777777" w:rsidTr="00E019DD">
        <w:trPr>
          <w:tblCellSpacing w:w="15" w:type="dxa"/>
        </w:trPr>
        <w:tc>
          <w:tcPr>
            <w:tcW w:w="0" w:type="auto"/>
            <w:tcBorders>
              <w:top w:val="single" w:sz="4" w:space="0" w:color="auto"/>
              <w:left w:val="single" w:sz="4" w:space="0" w:color="auto"/>
              <w:right w:val="single" w:sz="4" w:space="0" w:color="auto"/>
            </w:tcBorders>
            <w:vAlign w:val="center"/>
            <w:hideMark/>
          </w:tcPr>
          <w:p w14:paraId="56DD51A5" w14:textId="77777777" w:rsidR="00397CBB" w:rsidRPr="00E019DD" w:rsidRDefault="00397CBB" w:rsidP="00E019DD">
            <w:p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Compliance</w:t>
            </w:r>
          </w:p>
        </w:tc>
        <w:tc>
          <w:tcPr>
            <w:tcW w:w="0" w:type="auto"/>
            <w:tcBorders>
              <w:top w:val="single" w:sz="4" w:space="0" w:color="auto"/>
              <w:right w:val="single" w:sz="4" w:space="0" w:color="auto"/>
            </w:tcBorders>
            <w:vAlign w:val="center"/>
            <w:hideMark/>
          </w:tcPr>
          <w:p w14:paraId="039212B1" w14:textId="77777777" w:rsidR="00397CBB" w:rsidRPr="00E019DD" w:rsidRDefault="00397CBB" w:rsidP="00E019DD">
            <w:p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Meets banking and data protection regulations</w:t>
            </w:r>
          </w:p>
        </w:tc>
      </w:tr>
      <w:tr w:rsidR="00397CBB" w:rsidRPr="00E019DD" w14:paraId="36007B2C" w14:textId="77777777" w:rsidTr="00E019DD">
        <w:trPr>
          <w:tblCellSpacing w:w="15" w:type="dxa"/>
        </w:trPr>
        <w:tc>
          <w:tcPr>
            <w:tcW w:w="0" w:type="auto"/>
            <w:tcBorders>
              <w:top w:val="single" w:sz="4" w:space="0" w:color="auto"/>
              <w:left w:val="single" w:sz="4" w:space="0" w:color="auto"/>
              <w:right w:val="single" w:sz="4" w:space="0" w:color="auto"/>
            </w:tcBorders>
            <w:vAlign w:val="center"/>
            <w:hideMark/>
          </w:tcPr>
          <w:p w14:paraId="5EFFADC6" w14:textId="77777777" w:rsidR="00397CBB" w:rsidRPr="00E019DD" w:rsidRDefault="00397CBB" w:rsidP="00E019DD">
            <w:p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Disaster Recovery</w:t>
            </w:r>
          </w:p>
        </w:tc>
        <w:tc>
          <w:tcPr>
            <w:tcW w:w="0" w:type="auto"/>
            <w:tcBorders>
              <w:top w:val="single" w:sz="4" w:space="0" w:color="auto"/>
              <w:right w:val="single" w:sz="4" w:space="0" w:color="auto"/>
            </w:tcBorders>
            <w:vAlign w:val="center"/>
            <w:hideMark/>
          </w:tcPr>
          <w:p w14:paraId="11BA5FF9" w14:textId="77777777" w:rsidR="00397CBB" w:rsidRPr="00E019DD" w:rsidRDefault="00397CBB" w:rsidP="00E019DD">
            <w:p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Backup and failover mechanisms to ensure business continuity</w:t>
            </w:r>
          </w:p>
        </w:tc>
      </w:tr>
    </w:tbl>
    <w:p w14:paraId="37A03FDE" w14:textId="77777777" w:rsidR="00E019DD" w:rsidRDefault="00E019DD" w:rsidP="00E019DD">
      <w:pPr>
        <w:spacing w:line="360" w:lineRule="auto"/>
        <w:jc w:val="both"/>
        <w:rPr>
          <w:rFonts w:ascii="Times New Roman" w:hAnsi="Times New Roman" w:cs="Times New Roman"/>
          <w:sz w:val="24"/>
          <w:szCs w:val="24"/>
        </w:rPr>
      </w:pPr>
    </w:p>
    <w:p w14:paraId="1D3E0A05" w14:textId="3C30CFCA" w:rsidR="00397CBB" w:rsidRPr="00E019DD" w:rsidRDefault="00397CBB" w:rsidP="00E019DD">
      <w:pPr>
        <w:spacing w:line="360" w:lineRule="auto"/>
        <w:jc w:val="both"/>
        <w:rPr>
          <w:rFonts w:ascii="Times New Roman" w:hAnsi="Times New Roman" w:cs="Times New Roman"/>
          <w:b/>
          <w:bCs/>
          <w:sz w:val="24"/>
          <w:szCs w:val="24"/>
        </w:rPr>
      </w:pPr>
      <w:r w:rsidRPr="00E019DD">
        <w:rPr>
          <w:rFonts w:ascii="Times New Roman" w:hAnsi="Times New Roman" w:cs="Times New Roman"/>
          <w:b/>
          <w:bCs/>
          <w:sz w:val="24"/>
          <w:szCs w:val="24"/>
        </w:rPr>
        <w:t>5. Software Architecture Selection and Justification</w:t>
      </w:r>
    </w:p>
    <w:p w14:paraId="70133150" w14:textId="77777777" w:rsidR="00397CBB" w:rsidRPr="00E019DD" w:rsidRDefault="00397CBB" w:rsidP="00E019DD">
      <w:pPr>
        <w:spacing w:line="360" w:lineRule="auto"/>
        <w:jc w:val="both"/>
        <w:rPr>
          <w:rFonts w:ascii="Times New Roman" w:hAnsi="Times New Roman" w:cs="Times New Roman"/>
          <w:b/>
          <w:bCs/>
          <w:sz w:val="24"/>
          <w:szCs w:val="24"/>
        </w:rPr>
      </w:pPr>
      <w:r w:rsidRPr="00E019DD">
        <w:rPr>
          <w:rFonts w:ascii="Times New Roman" w:hAnsi="Times New Roman" w:cs="Times New Roman"/>
          <w:b/>
          <w:bCs/>
          <w:sz w:val="24"/>
          <w:szCs w:val="24"/>
        </w:rPr>
        <w:t>5.1 Selected Software Architecture</w:t>
      </w:r>
    </w:p>
    <w:p w14:paraId="2B57BF8D" w14:textId="77777777" w:rsidR="00397CBB" w:rsidRPr="00E019DD" w:rsidRDefault="00397CBB" w:rsidP="00E019DD">
      <w:p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For the Digital Loan Origination and Credit Risk Assessment Platform, a Hybrid Architecture combining Layered Architecture and Microservices Architecture is selected.</w:t>
      </w:r>
    </w:p>
    <w:p w14:paraId="605C56DE" w14:textId="77777777" w:rsidR="00397CBB" w:rsidRPr="00E019DD" w:rsidRDefault="00397CBB" w:rsidP="00E019DD">
      <w:p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This architecture is highly suitable because the system contains multiple independent modules such as user management, loan processing, credit risk assessment, document verification, notification services, payment processing, and reporting. Each module performs a specific business function and can operate independently while communicating with other modules through secure APIs.</w:t>
      </w:r>
    </w:p>
    <w:p w14:paraId="517D69E6" w14:textId="77777777" w:rsidR="00397CBB" w:rsidRPr="00E019DD" w:rsidRDefault="00397CBB" w:rsidP="00E019DD">
      <w:p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The Layered Architecture organizes the application into logical layers, making the system easier to understand, develop, test, and maintain. Microservices Architecture divides the application into smaller independent services, allowing each service to be deployed, updated, and scaled separately.</w:t>
      </w:r>
    </w:p>
    <w:p w14:paraId="535481EF" w14:textId="77777777" w:rsidR="00397CBB" w:rsidRPr="00E019DD" w:rsidRDefault="00397CBB" w:rsidP="00E019DD">
      <w:p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lastRenderedPageBreak/>
        <w:t>The combination of these two architectural styles provides flexibility, scalability, security, and maintainability, making it ideal for modern banking and financial applications.</w:t>
      </w:r>
    </w:p>
    <w:p w14:paraId="6C097E72" w14:textId="44A3718A" w:rsidR="00397CBB" w:rsidRPr="00E019DD" w:rsidRDefault="00397CBB" w:rsidP="00E019DD">
      <w:pPr>
        <w:spacing w:line="360" w:lineRule="auto"/>
        <w:jc w:val="both"/>
        <w:rPr>
          <w:rFonts w:ascii="Times New Roman" w:hAnsi="Times New Roman" w:cs="Times New Roman"/>
          <w:sz w:val="24"/>
          <w:szCs w:val="24"/>
        </w:rPr>
      </w:pPr>
    </w:p>
    <w:p w14:paraId="4344C656" w14:textId="77777777" w:rsidR="00397CBB" w:rsidRPr="00E019DD" w:rsidRDefault="00397CBB" w:rsidP="00E019DD">
      <w:pPr>
        <w:spacing w:line="360" w:lineRule="auto"/>
        <w:jc w:val="both"/>
        <w:rPr>
          <w:rFonts w:ascii="Times New Roman" w:hAnsi="Times New Roman" w:cs="Times New Roman"/>
          <w:b/>
          <w:bCs/>
          <w:sz w:val="24"/>
          <w:szCs w:val="24"/>
        </w:rPr>
      </w:pPr>
      <w:r w:rsidRPr="00E019DD">
        <w:rPr>
          <w:rFonts w:ascii="Times New Roman" w:hAnsi="Times New Roman" w:cs="Times New Roman"/>
          <w:b/>
          <w:bCs/>
          <w:sz w:val="24"/>
          <w:szCs w:val="24"/>
        </w:rPr>
        <w:t>5.2 Architecture Layers</w:t>
      </w:r>
    </w:p>
    <w:p w14:paraId="4079B2E0" w14:textId="77777777" w:rsidR="00397CBB" w:rsidRPr="00E019DD" w:rsidRDefault="00397CBB" w:rsidP="00E019DD">
      <w:p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The proposed system consists of the following layers:</w:t>
      </w:r>
    </w:p>
    <w:p w14:paraId="17D008DB" w14:textId="77777777" w:rsidR="00397CBB" w:rsidRPr="00A216E3" w:rsidRDefault="00397CBB" w:rsidP="00E019DD">
      <w:pPr>
        <w:spacing w:line="360" w:lineRule="auto"/>
        <w:jc w:val="both"/>
        <w:rPr>
          <w:rFonts w:ascii="Times New Roman" w:hAnsi="Times New Roman" w:cs="Times New Roman"/>
          <w:b/>
          <w:bCs/>
          <w:sz w:val="24"/>
          <w:szCs w:val="24"/>
        </w:rPr>
      </w:pPr>
      <w:r w:rsidRPr="00A216E3">
        <w:rPr>
          <w:rFonts w:ascii="Times New Roman" w:hAnsi="Times New Roman" w:cs="Times New Roman"/>
          <w:b/>
          <w:bCs/>
          <w:sz w:val="24"/>
          <w:szCs w:val="24"/>
        </w:rPr>
        <w:t>1. Presentation Layer (Client Layer)</w:t>
      </w:r>
    </w:p>
    <w:p w14:paraId="22F065FE" w14:textId="77777777" w:rsidR="00397CBB" w:rsidRPr="00E019DD" w:rsidRDefault="00397CBB" w:rsidP="00E019DD">
      <w:p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The Presentation Layer provides the user interface through which customers, loan officers, and administrators interact with the system. It includes:</w:t>
      </w:r>
    </w:p>
    <w:p w14:paraId="7B859018" w14:textId="77777777" w:rsidR="00397CBB" w:rsidRPr="00E019DD" w:rsidRDefault="00397CBB" w:rsidP="00E019DD">
      <w:pPr>
        <w:numPr>
          <w:ilvl w:val="0"/>
          <w:numId w:val="5"/>
        </w:num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Customer Web Portal</w:t>
      </w:r>
    </w:p>
    <w:p w14:paraId="4DF5EC38" w14:textId="77777777" w:rsidR="00397CBB" w:rsidRPr="00E019DD" w:rsidRDefault="00397CBB" w:rsidP="00E019DD">
      <w:pPr>
        <w:numPr>
          <w:ilvl w:val="0"/>
          <w:numId w:val="5"/>
        </w:num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Mobile Application</w:t>
      </w:r>
    </w:p>
    <w:p w14:paraId="6E73F1CA" w14:textId="77777777" w:rsidR="00397CBB" w:rsidRPr="00E019DD" w:rsidRDefault="00397CBB" w:rsidP="00E019DD">
      <w:pPr>
        <w:numPr>
          <w:ilvl w:val="0"/>
          <w:numId w:val="5"/>
        </w:num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Admin Dashboard</w:t>
      </w:r>
    </w:p>
    <w:p w14:paraId="710FBD3A" w14:textId="77777777" w:rsidR="00397CBB" w:rsidRPr="00E019DD" w:rsidRDefault="00397CBB" w:rsidP="00E019DD">
      <w:pPr>
        <w:numPr>
          <w:ilvl w:val="0"/>
          <w:numId w:val="5"/>
        </w:num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Loan Officer Dashboard</w:t>
      </w:r>
    </w:p>
    <w:p w14:paraId="03DB5B2D" w14:textId="77777777" w:rsidR="00397CBB" w:rsidRPr="00E019DD" w:rsidRDefault="00397CBB" w:rsidP="00E019DD">
      <w:p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This layer allows users to register, log in, submit loan applications, upload documents, check application status, and receive notifications.</w:t>
      </w:r>
    </w:p>
    <w:p w14:paraId="11457FA1" w14:textId="30A7B140" w:rsidR="00397CBB" w:rsidRPr="00A216E3" w:rsidRDefault="00397CBB" w:rsidP="00E019DD">
      <w:pPr>
        <w:spacing w:line="360" w:lineRule="auto"/>
        <w:jc w:val="both"/>
        <w:rPr>
          <w:rFonts w:ascii="Times New Roman" w:hAnsi="Times New Roman" w:cs="Times New Roman"/>
          <w:b/>
          <w:bCs/>
          <w:sz w:val="24"/>
          <w:szCs w:val="24"/>
        </w:rPr>
      </w:pPr>
    </w:p>
    <w:p w14:paraId="323DF265" w14:textId="77777777" w:rsidR="00397CBB" w:rsidRPr="00A216E3" w:rsidRDefault="00397CBB" w:rsidP="00E019DD">
      <w:pPr>
        <w:spacing w:line="360" w:lineRule="auto"/>
        <w:jc w:val="both"/>
        <w:rPr>
          <w:rFonts w:ascii="Times New Roman" w:hAnsi="Times New Roman" w:cs="Times New Roman"/>
          <w:b/>
          <w:bCs/>
          <w:sz w:val="24"/>
          <w:szCs w:val="24"/>
        </w:rPr>
      </w:pPr>
      <w:r w:rsidRPr="00A216E3">
        <w:rPr>
          <w:rFonts w:ascii="Times New Roman" w:hAnsi="Times New Roman" w:cs="Times New Roman"/>
          <w:b/>
          <w:bCs/>
          <w:sz w:val="24"/>
          <w:szCs w:val="24"/>
        </w:rPr>
        <w:t>2. Application Layer (Business Logic)</w:t>
      </w:r>
    </w:p>
    <w:p w14:paraId="0D88DB4B" w14:textId="77777777" w:rsidR="00397CBB" w:rsidRPr="00E019DD" w:rsidRDefault="00397CBB" w:rsidP="00E019DD">
      <w:p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The Application Layer contains the business rules and processing logic of the platform.</w:t>
      </w:r>
    </w:p>
    <w:p w14:paraId="5651947A" w14:textId="77777777" w:rsidR="00397CBB" w:rsidRPr="00E019DD" w:rsidRDefault="00397CBB" w:rsidP="00E019DD">
      <w:p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Major services include:</w:t>
      </w:r>
    </w:p>
    <w:p w14:paraId="12B9EA0F" w14:textId="77777777" w:rsidR="00397CBB" w:rsidRPr="00E019DD" w:rsidRDefault="00397CBB" w:rsidP="00E019DD">
      <w:pPr>
        <w:numPr>
          <w:ilvl w:val="0"/>
          <w:numId w:val="6"/>
        </w:num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User Authentication Service</w:t>
      </w:r>
    </w:p>
    <w:p w14:paraId="0154FDD8" w14:textId="77777777" w:rsidR="00397CBB" w:rsidRPr="00E019DD" w:rsidRDefault="00397CBB" w:rsidP="00E019DD">
      <w:pPr>
        <w:numPr>
          <w:ilvl w:val="0"/>
          <w:numId w:val="6"/>
        </w:num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Loan Management Service</w:t>
      </w:r>
    </w:p>
    <w:p w14:paraId="349B0A61" w14:textId="77777777" w:rsidR="00397CBB" w:rsidRPr="00E019DD" w:rsidRDefault="00397CBB" w:rsidP="00E019DD">
      <w:pPr>
        <w:numPr>
          <w:ilvl w:val="0"/>
          <w:numId w:val="6"/>
        </w:num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Credit Risk Assessment Service</w:t>
      </w:r>
    </w:p>
    <w:p w14:paraId="3AEA0CF2" w14:textId="77777777" w:rsidR="00397CBB" w:rsidRPr="00E019DD" w:rsidRDefault="00397CBB" w:rsidP="00E019DD">
      <w:pPr>
        <w:numPr>
          <w:ilvl w:val="0"/>
          <w:numId w:val="6"/>
        </w:num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Document Verification Service</w:t>
      </w:r>
    </w:p>
    <w:p w14:paraId="3FFF7FDC" w14:textId="77777777" w:rsidR="00397CBB" w:rsidRPr="00E019DD" w:rsidRDefault="00397CBB" w:rsidP="00E019DD">
      <w:pPr>
        <w:numPr>
          <w:ilvl w:val="0"/>
          <w:numId w:val="6"/>
        </w:num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Notification Service</w:t>
      </w:r>
    </w:p>
    <w:p w14:paraId="47D8F848" w14:textId="77777777" w:rsidR="00397CBB" w:rsidRPr="00E019DD" w:rsidRDefault="00397CBB" w:rsidP="00E019DD">
      <w:pPr>
        <w:numPr>
          <w:ilvl w:val="0"/>
          <w:numId w:val="6"/>
        </w:num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Payment Processing Service</w:t>
      </w:r>
    </w:p>
    <w:p w14:paraId="69B9C86E" w14:textId="77777777" w:rsidR="00397CBB" w:rsidRPr="00E019DD" w:rsidRDefault="00397CBB" w:rsidP="00E019DD">
      <w:pPr>
        <w:numPr>
          <w:ilvl w:val="0"/>
          <w:numId w:val="6"/>
        </w:num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Report Generation Service</w:t>
      </w:r>
    </w:p>
    <w:p w14:paraId="174B21D8" w14:textId="77777777" w:rsidR="00397CBB" w:rsidRPr="00E019DD" w:rsidRDefault="00397CBB" w:rsidP="00E019DD">
      <w:p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lastRenderedPageBreak/>
        <w:t>Each service processes user requests and communicates with the database and external systems.</w:t>
      </w:r>
    </w:p>
    <w:p w14:paraId="385E14F1" w14:textId="2C47C44F" w:rsidR="00397CBB" w:rsidRPr="00E019DD" w:rsidRDefault="00397CBB" w:rsidP="00E019DD">
      <w:pPr>
        <w:spacing w:line="360" w:lineRule="auto"/>
        <w:jc w:val="both"/>
        <w:rPr>
          <w:rFonts w:ascii="Times New Roman" w:hAnsi="Times New Roman" w:cs="Times New Roman"/>
          <w:sz w:val="24"/>
          <w:szCs w:val="24"/>
        </w:rPr>
      </w:pPr>
    </w:p>
    <w:p w14:paraId="0C56213E" w14:textId="77777777" w:rsidR="00397CBB" w:rsidRPr="00A216E3" w:rsidRDefault="00397CBB" w:rsidP="00E019DD">
      <w:pPr>
        <w:spacing w:line="360" w:lineRule="auto"/>
        <w:jc w:val="both"/>
        <w:rPr>
          <w:rFonts w:ascii="Times New Roman" w:hAnsi="Times New Roman" w:cs="Times New Roman"/>
          <w:b/>
          <w:bCs/>
          <w:sz w:val="24"/>
          <w:szCs w:val="24"/>
        </w:rPr>
      </w:pPr>
      <w:r w:rsidRPr="00A216E3">
        <w:rPr>
          <w:rFonts w:ascii="Times New Roman" w:hAnsi="Times New Roman" w:cs="Times New Roman"/>
          <w:b/>
          <w:bCs/>
          <w:sz w:val="24"/>
          <w:szCs w:val="24"/>
        </w:rPr>
        <w:t>3. Data Layer</w:t>
      </w:r>
    </w:p>
    <w:p w14:paraId="5F460A22" w14:textId="77777777" w:rsidR="00397CBB" w:rsidRPr="00E019DD" w:rsidRDefault="00397CBB" w:rsidP="00E019DD">
      <w:p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The Data Layer stores all business information required by the platform.</w:t>
      </w:r>
    </w:p>
    <w:p w14:paraId="1CFFA68D" w14:textId="77777777" w:rsidR="00397CBB" w:rsidRPr="00E019DD" w:rsidRDefault="00397CBB" w:rsidP="00E019DD">
      <w:p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It includes:</w:t>
      </w:r>
    </w:p>
    <w:p w14:paraId="16A52DCA" w14:textId="77777777" w:rsidR="00397CBB" w:rsidRPr="00E019DD" w:rsidRDefault="00397CBB" w:rsidP="00E019DD">
      <w:pPr>
        <w:numPr>
          <w:ilvl w:val="0"/>
          <w:numId w:val="7"/>
        </w:num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Customer Database</w:t>
      </w:r>
    </w:p>
    <w:p w14:paraId="59DA6B8F" w14:textId="77777777" w:rsidR="00397CBB" w:rsidRPr="00E019DD" w:rsidRDefault="00397CBB" w:rsidP="00E019DD">
      <w:pPr>
        <w:numPr>
          <w:ilvl w:val="0"/>
          <w:numId w:val="7"/>
        </w:num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Loan Database</w:t>
      </w:r>
    </w:p>
    <w:p w14:paraId="2B5D2A3D" w14:textId="77777777" w:rsidR="00397CBB" w:rsidRPr="00E019DD" w:rsidRDefault="00397CBB" w:rsidP="00E019DD">
      <w:pPr>
        <w:numPr>
          <w:ilvl w:val="0"/>
          <w:numId w:val="7"/>
        </w:num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Credit History Database</w:t>
      </w:r>
    </w:p>
    <w:p w14:paraId="302A1F1B" w14:textId="77777777" w:rsidR="00397CBB" w:rsidRPr="00E019DD" w:rsidRDefault="00397CBB" w:rsidP="00E019DD">
      <w:pPr>
        <w:numPr>
          <w:ilvl w:val="0"/>
          <w:numId w:val="7"/>
        </w:num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Transaction Database</w:t>
      </w:r>
    </w:p>
    <w:p w14:paraId="5AF82A72" w14:textId="77777777" w:rsidR="00397CBB" w:rsidRPr="00E019DD" w:rsidRDefault="00397CBB" w:rsidP="00E019DD">
      <w:pPr>
        <w:numPr>
          <w:ilvl w:val="0"/>
          <w:numId w:val="7"/>
        </w:num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Document Storage</w:t>
      </w:r>
    </w:p>
    <w:p w14:paraId="7D8136DF" w14:textId="77777777" w:rsidR="00397CBB" w:rsidRPr="00E019DD" w:rsidRDefault="00397CBB" w:rsidP="00E019DD">
      <w:pPr>
        <w:numPr>
          <w:ilvl w:val="0"/>
          <w:numId w:val="7"/>
        </w:num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Audit Log Database</w:t>
      </w:r>
    </w:p>
    <w:p w14:paraId="6122F296" w14:textId="77777777" w:rsidR="00397CBB" w:rsidRPr="00E019DD" w:rsidRDefault="00397CBB" w:rsidP="00E019DD">
      <w:p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The database ensures secure storage, backup, and retrieval of information.</w:t>
      </w:r>
    </w:p>
    <w:p w14:paraId="14C13BC9" w14:textId="5842DF4B" w:rsidR="00397CBB" w:rsidRPr="00A216E3" w:rsidRDefault="00397CBB" w:rsidP="00E019DD">
      <w:pPr>
        <w:spacing w:line="360" w:lineRule="auto"/>
        <w:jc w:val="both"/>
        <w:rPr>
          <w:rFonts w:ascii="Times New Roman" w:hAnsi="Times New Roman" w:cs="Times New Roman"/>
          <w:b/>
          <w:bCs/>
          <w:sz w:val="24"/>
          <w:szCs w:val="24"/>
        </w:rPr>
      </w:pPr>
    </w:p>
    <w:p w14:paraId="541F58F2" w14:textId="77777777" w:rsidR="00397CBB" w:rsidRPr="00A216E3" w:rsidRDefault="00397CBB" w:rsidP="00E019DD">
      <w:pPr>
        <w:spacing w:line="360" w:lineRule="auto"/>
        <w:jc w:val="both"/>
        <w:rPr>
          <w:rFonts w:ascii="Times New Roman" w:hAnsi="Times New Roman" w:cs="Times New Roman"/>
          <w:b/>
          <w:bCs/>
          <w:sz w:val="24"/>
          <w:szCs w:val="24"/>
        </w:rPr>
      </w:pPr>
      <w:r w:rsidRPr="00A216E3">
        <w:rPr>
          <w:rFonts w:ascii="Times New Roman" w:hAnsi="Times New Roman" w:cs="Times New Roman"/>
          <w:b/>
          <w:bCs/>
          <w:sz w:val="24"/>
          <w:szCs w:val="24"/>
        </w:rPr>
        <w:t>4. External Integration Layer</w:t>
      </w:r>
    </w:p>
    <w:p w14:paraId="51A42E54" w14:textId="77777777" w:rsidR="00397CBB" w:rsidRPr="00E019DD" w:rsidRDefault="00397CBB" w:rsidP="00E019DD">
      <w:p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This layer connects the platform with external organizations and third-party services.</w:t>
      </w:r>
    </w:p>
    <w:p w14:paraId="2292345E" w14:textId="77777777" w:rsidR="00397CBB" w:rsidRPr="00E019DD" w:rsidRDefault="00397CBB" w:rsidP="00E019DD">
      <w:p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Examples include:</w:t>
      </w:r>
    </w:p>
    <w:p w14:paraId="5DEFCA8C" w14:textId="77777777" w:rsidR="00397CBB" w:rsidRPr="00E019DD" w:rsidRDefault="00397CBB" w:rsidP="00E019DD">
      <w:pPr>
        <w:numPr>
          <w:ilvl w:val="0"/>
          <w:numId w:val="8"/>
        </w:num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Credit Bureau APIs</w:t>
      </w:r>
    </w:p>
    <w:p w14:paraId="533A32E0" w14:textId="77777777" w:rsidR="00397CBB" w:rsidRPr="00E019DD" w:rsidRDefault="00397CBB" w:rsidP="00E019DD">
      <w:pPr>
        <w:numPr>
          <w:ilvl w:val="0"/>
          <w:numId w:val="8"/>
        </w:num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Aadhaar/PAN Verification APIs</w:t>
      </w:r>
    </w:p>
    <w:p w14:paraId="7ABEA94B" w14:textId="77777777" w:rsidR="00397CBB" w:rsidRPr="00E019DD" w:rsidRDefault="00397CBB" w:rsidP="00E019DD">
      <w:pPr>
        <w:numPr>
          <w:ilvl w:val="0"/>
          <w:numId w:val="8"/>
        </w:num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Banking APIs</w:t>
      </w:r>
    </w:p>
    <w:p w14:paraId="7F718DFD" w14:textId="77777777" w:rsidR="00397CBB" w:rsidRPr="00E019DD" w:rsidRDefault="00397CBB" w:rsidP="00E019DD">
      <w:pPr>
        <w:numPr>
          <w:ilvl w:val="0"/>
          <w:numId w:val="8"/>
        </w:num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Payment Gateway APIs</w:t>
      </w:r>
    </w:p>
    <w:p w14:paraId="42612AE8" w14:textId="77777777" w:rsidR="00397CBB" w:rsidRPr="00E019DD" w:rsidRDefault="00397CBB" w:rsidP="00E019DD">
      <w:pPr>
        <w:numPr>
          <w:ilvl w:val="0"/>
          <w:numId w:val="8"/>
        </w:num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SMS Gateway</w:t>
      </w:r>
    </w:p>
    <w:p w14:paraId="24B7D3D6" w14:textId="77777777" w:rsidR="00397CBB" w:rsidRPr="00E019DD" w:rsidRDefault="00397CBB" w:rsidP="00E019DD">
      <w:pPr>
        <w:numPr>
          <w:ilvl w:val="0"/>
          <w:numId w:val="8"/>
        </w:num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Email Service</w:t>
      </w:r>
    </w:p>
    <w:p w14:paraId="3B466C25" w14:textId="77777777" w:rsidR="00397CBB" w:rsidRPr="00E019DD" w:rsidRDefault="00397CBB" w:rsidP="00E019DD">
      <w:pPr>
        <w:numPr>
          <w:ilvl w:val="0"/>
          <w:numId w:val="8"/>
        </w:num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OTP Verification Service</w:t>
      </w:r>
    </w:p>
    <w:p w14:paraId="17AF9226" w14:textId="77777777" w:rsidR="00397CBB" w:rsidRPr="00E019DD" w:rsidRDefault="00397CBB" w:rsidP="00E019DD">
      <w:p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These services help verify customer identity, retrieve credit scores, process payments, and send notifications.</w:t>
      </w:r>
    </w:p>
    <w:p w14:paraId="458672F4" w14:textId="187D1CDC" w:rsidR="00397CBB" w:rsidRPr="00E019DD" w:rsidRDefault="00397CBB" w:rsidP="00E019DD">
      <w:pPr>
        <w:spacing w:line="360" w:lineRule="auto"/>
        <w:jc w:val="both"/>
        <w:rPr>
          <w:rFonts w:ascii="Times New Roman" w:hAnsi="Times New Roman" w:cs="Times New Roman"/>
          <w:sz w:val="24"/>
          <w:szCs w:val="24"/>
        </w:rPr>
      </w:pPr>
    </w:p>
    <w:p w14:paraId="51F4C87E" w14:textId="77777777" w:rsidR="00397CBB" w:rsidRPr="00A216E3" w:rsidRDefault="00397CBB" w:rsidP="00E019DD">
      <w:pPr>
        <w:spacing w:line="360" w:lineRule="auto"/>
        <w:jc w:val="both"/>
        <w:rPr>
          <w:rFonts w:ascii="Times New Roman" w:hAnsi="Times New Roman" w:cs="Times New Roman"/>
          <w:b/>
          <w:bCs/>
          <w:sz w:val="24"/>
          <w:szCs w:val="24"/>
        </w:rPr>
      </w:pPr>
      <w:r w:rsidRPr="00A216E3">
        <w:rPr>
          <w:rFonts w:ascii="Times New Roman" w:hAnsi="Times New Roman" w:cs="Times New Roman"/>
          <w:b/>
          <w:bCs/>
          <w:sz w:val="24"/>
          <w:szCs w:val="24"/>
        </w:rPr>
        <w:t>5.3 Why Hybrid Architecture?</w:t>
      </w:r>
    </w:p>
    <w:p w14:paraId="36BC590C" w14:textId="77777777" w:rsidR="00397CBB" w:rsidRPr="00E019DD" w:rsidRDefault="00397CBB" w:rsidP="00E019DD">
      <w:p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The Hybrid Architecture is selected because it combines the strengths of both Layered and Microservices architectures.</w:t>
      </w:r>
    </w:p>
    <w:p w14:paraId="72B101F0" w14:textId="77777777" w:rsidR="00397CBB" w:rsidRPr="00E019DD" w:rsidRDefault="00397CBB" w:rsidP="00E019DD">
      <w:p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Advantages</w:t>
      </w:r>
    </w:p>
    <w:p w14:paraId="0BA45990" w14:textId="77777777" w:rsidR="00397CBB" w:rsidRPr="00E019DD" w:rsidRDefault="00397CBB" w:rsidP="00E019DD">
      <w:pPr>
        <w:numPr>
          <w:ilvl w:val="0"/>
          <w:numId w:val="9"/>
        </w:num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Separates business logic from the user interface.</w:t>
      </w:r>
    </w:p>
    <w:p w14:paraId="3B0CA914" w14:textId="77777777" w:rsidR="00397CBB" w:rsidRPr="00E019DD" w:rsidRDefault="00397CBB" w:rsidP="00E019DD">
      <w:pPr>
        <w:numPr>
          <w:ilvl w:val="0"/>
          <w:numId w:val="9"/>
        </w:num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Individual services can be developed independently.</w:t>
      </w:r>
    </w:p>
    <w:p w14:paraId="6FBF2DD8" w14:textId="77777777" w:rsidR="00397CBB" w:rsidRPr="00E019DD" w:rsidRDefault="00397CBB" w:rsidP="00E019DD">
      <w:pPr>
        <w:numPr>
          <w:ilvl w:val="0"/>
          <w:numId w:val="9"/>
        </w:num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Easy to maintain and upgrade.</w:t>
      </w:r>
    </w:p>
    <w:p w14:paraId="144E9F8C" w14:textId="77777777" w:rsidR="00397CBB" w:rsidRPr="00E019DD" w:rsidRDefault="00397CBB" w:rsidP="00E019DD">
      <w:pPr>
        <w:numPr>
          <w:ilvl w:val="0"/>
          <w:numId w:val="9"/>
        </w:num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Supports cloud deployment.</w:t>
      </w:r>
    </w:p>
    <w:p w14:paraId="274B7CE0" w14:textId="77777777" w:rsidR="00397CBB" w:rsidRPr="00E019DD" w:rsidRDefault="00397CBB" w:rsidP="00E019DD">
      <w:pPr>
        <w:numPr>
          <w:ilvl w:val="0"/>
          <w:numId w:val="9"/>
        </w:num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High scalability during peak loan application periods.</w:t>
      </w:r>
    </w:p>
    <w:p w14:paraId="16026E00" w14:textId="77777777" w:rsidR="00397CBB" w:rsidRPr="00E019DD" w:rsidRDefault="00397CBB" w:rsidP="00E019DD">
      <w:pPr>
        <w:numPr>
          <w:ilvl w:val="0"/>
          <w:numId w:val="9"/>
        </w:num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Better fault isolation.</w:t>
      </w:r>
    </w:p>
    <w:p w14:paraId="7642BA8E" w14:textId="77777777" w:rsidR="00397CBB" w:rsidRPr="00E019DD" w:rsidRDefault="00397CBB" w:rsidP="00E019DD">
      <w:pPr>
        <w:numPr>
          <w:ilvl w:val="0"/>
          <w:numId w:val="9"/>
        </w:num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Faster software updates.</w:t>
      </w:r>
    </w:p>
    <w:p w14:paraId="78FBE181" w14:textId="77777777" w:rsidR="00397CBB" w:rsidRPr="00E019DD" w:rsidRDefault="00397CBB" w:rsidP="00E019DD">
      <w:pPr>
        <w:numPr>
          <w:ilvl w:val="0"/>
          <w:numId w:val="9"/>
        </w:num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Improved security through service-level authentication.</w:t>
      </w:r>
    </w:p>
    <w:p w14:paraId="7206FEE2" w14:textId="77777777" w:rsidR="00397CBB" w:rsidRPr="00E019DD" w:rsidRDefault="00397CBB" w:rsidP="00E019DD">
      <w:pPr>
        <w:numPr>
          <w:ilvl w:val="0"/>
          <w:numId w:val="9"/>
        </w:num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Easy integration with third-party banking services.</w:t>
      </w:r>
    </w:p>
    <w:p w14:paraId="116D0908" w14:textId="77777777" w:rsidR="00397CBB" w:rsidRPr="00E019DD" w:rsidRDefault="00397CBB" w:rsidP="00E019DD">
      <w:pPr>
        <w:numPr>
          <w:ilvl w:val="0"/>
          <w:numId w:val="9"/>
        </w:num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Suitable for AI-based credit risk analysis in the future.</w:t>
      </w:r>
    </w:p>
    <w:p w14:paraId="1F004529" w14:textId="12C8EAE2" w:rsidR="00397CBB" w:rsidRPr="00E019DD" w:rsidRDefault="00397CBB" w:rsidP="00E019DD">
      <w:pPr>
        <w:spacing w:line="360" w:lineRule="auto"/>
        <w:jc w:val="both"/>
        <w:rPr>
          <w:rFonts w:ascii="Times New Roman" w:hAnsi="Times New Roman" w:cs="Times New Roman"/>
          <w:sz w:val="24"/>
          <w:szCs w:val="24"/>
        </w:rPr>
      </w:pPr>
    </w:p>
    <w:p w14:paraId="6869F3C8" w14:textId="77777777" w:rsidR="00397CBB" w:rsidRPr="00A216E3" w:rsidRDefault="00397CBB" w:rsidP="00E019DD">
      <w:pPr>
        <w:spacing w:line="360" w:lineRule="auto"/>
        <w:jc w:val="both"/>
        <w:rPr>
          <w:rFonts w:ascii="Times New Roman" w:hAnsi="Times New Roman" w:cs="Times New Roman"/>
          <w:b/>
          <w:bCs/>
          <w:sz w:val="24"/>
          <w:szCs w:val="24"/>
        </w:rPr>
      </w:pPr>
      <w:r w:rsidRPr="00A216E3">
        <w:rPr>
          <w:rFonts w:ascii="Times New Roman" w:hAnsi="Times New Roman" w:cs="Times New Roman"/>
          <w:b/>
          <w:bCs/>
          <w:sz w:val="24"/>
          <w:szCs w:val="24"/>
        </w:rPr>
        <w:t>5.4 Justification of Architecture Selection</w:t>
      </w:r>
    </w:p>
    <w:p w14:paraId="43BA4135" w14:textId="77777777" w:rsidR="00397CBB" w:rsidRPr="00E019DD" w:rsidRDefault="00397CBB" w:rsidP="00E019DD">
      <w:p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The Digital Loan Origination and Credit Risk Assessment Platform processes highly sensitive financial information and requires secure, reliable, and scalable software architecture. The selected Hybrid Architecture satisfies these requirements in the following ways:</w:t>
      </w:r>
    </w:p>
    <w:p w14:paraId="5B646A44" w14:textId="77777777" w:rsidR="00397CBB" w:rsidRPr="00E019DD" w:rsidRDefault="00397CBB" w:rsidP="00E019DD">
      <w:p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Scalability</w:t>
      </w:r>
    </w:p>
    <w:p w14:paraId="364D8EA4" w14:textId="77777777" w:rsidR="00397CBB" w:rsidRPr="00E019DD" w:rsidRDefault="00397CBB" w:rsidP="00E019DD">
      <w:p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Each microservice can be scaled independently. For example, if the Credit Risk Assessment Service receives a high number of requests, additional instances of only that service can be deployed without affecting other components.</w:t>
      </w:r>
    </w:p>
    <w:p w14:paraId="5865FE8C" w14:textId="77777777" w:rsidR="00397CBB" w:rsidRPr="00E019DD" w:rsidRDefault="00397CBB" w:rsidP="00E019DD">
      <w:p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Security</w:t>
      </w:r>
    </w:p>
    <w:p w14:paraId="5BE319F3" w14:textId="77777777" w:rsidR="00397CBB" w:rsidRPr="00E019DD" w:rsidRDefault="00397CBB" w:rsidP="00E019DD">
      <w:p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lastRenderedPageBreak/>
        <w:t>Authentication, authorization, encrypted communication (HTTPS), and role-based access control protect customer data. Independent services also reduce the impact of security vulnerabilities.</w:t>
      </w:r>
    </w:p>
    <w:p w14:paraId="326757FE" w14:textId="77777777" w:rsidR="00397CBB" w:rsidRPr="00A216E3" w:rsidRDefault="00397CBB" w:rsidP="00E019DD">
      <w:pPr>
        <w:spacing w:line="360" w:lineRule="auto"/>
        <w:jc w:val="both"/>
        <w:rPr>
          <w:rFonts w:ascii="Times New Roman" w:hAnsi="Times New Roman" w:cs="Times New Roman"/>
          <w:b/>
          <w:bCs/>
          <w:sz w:val="24"/>
          <w:szCs w:val="24"/>
        </w:rPr>
      </w:pPr>
      <w:r w:rsidRPr="00A216E3">
        <w:rPr>
          <w:rFonts w:ascii="Times New Roman" w:hAnsi="Times New Roman" w:cs="Times New Roman"/>
          <w:b/>
          <w:bCs/>
          <w:sz w:val="24"/>
          <w:szCs w:val="24"/>
        </w:rPr>
        <w:t>Maintainability</w:t>
      </w:r>
    </w:p>
    <w:p w14:paraId="41A78783" w14:textId="77777777" w:rsidR="00397CBB" w:rsidRPr="00E019DD" w:rsidRDefault="00397CBB" w:rsidP="00E019DD">
      <w:p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Since every module is developed independently, developers can update or fix one service without interrupting the operation of the remaining services.</w:t>
      </w:r>
    </w:p>
    <w:p w14:paraId="53067711" w14:textId="77777777" w:rsidR="00397CBB" w:rsidRPr="00A216E3" w:rsidRDefault="00397CBB" w:rsidP="00E019DD">
      <w:pPr>
        <w:spacing w:line="360" w:lineRule="auto"/>
        <w:jc w:val="both"/>
        <w:rPr>
          <w:rFonts w:ascii="Times New Roman" w:hAnsi="Times New Roman" w:cs="Times New Roman"/>
          <w:b/>
          <w:bCs/>
          <w:sz w:val="24"/>
          <w:szCs w:val="24"/>
        </w:rPr>
      </w:pPr>
      <w:r w:rsidRPr="00A216E3">
        <w:rPr>
          <w:rFonts w:ascii="Times New Roman" w:hAnsi="Times New Roman" w:cs="Times New Roman"/>
          <w:b/>
          <w:bCs/>
          <w:sz w:val="24"/>
          <w:szCs w:val="24"/>
        </w:rPr>
        <w:t>Reliability</w:t>
      </w:r>
    </w:p>
    <w:p w14:paraId="3A12B625" w14:textId="77777777" w:rsidR="00397CBB" w:rsidRPr="00E019DD" w:rsidRDefault="00397CBB" w:rsidP="00E019DD">
      <w:p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If one microservice temporarily fails (for example, the Notification Service), the remaining services such as loan processing and customer management continue functioning without interruption.</w:t>
      </w:r>
    </w:p>
    <w:p w14:paraId="7AE283A7" w14:textId="77777777" w:rsidR="00397CBB" w:rsidRPr="00A216E3" w:rsidRDefault="00397CBB" w:rsidP="00E019DD">
      <w:pPr>
        <w:spacing w:line="360" w:lineRule="auto"/>
        <w:jc w:val="both"/>
        <w:rPr>
          <w:rFonts w:ascii="Times New Roman" w:hAnsi="Times New Roman" w:cs="Times New Roman"/>
          <w:b/>
          <w:bCs/>
          <w:sz w:val="24"/>
          <w:szCs w:val="24"/>
        </w:rPr>
      </w:pPr>
      <w:r w:rsidRPr="00A216E3">
        <w:rPr>
          <w:rFonts w:ascii="Times New Roman" w:hAnsi="Times New Roman" w:cs="Times New Roman"/>
          <w:b/>
          <w:bCs/>
          <w:sz w:val="24"/>
          <w:szCs w:val="24"/>
        </w:rPr>
        <w:t>Performance</w:t>
      </w:r>
    </w:p>
    <w:p w14:paraId="5EE1922E" w14:textId="77777777" w:rsidR="00397CBB" w:rsidRPr="00E019DD" w:rsidRDefault="00397CBB" w:rsidP="00E019DD">
      <w:p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Independent services process requests in parallel, improving overall response time and reducing delays during heavy workloads.</w:t>
      </w:r>
    </w:p>
    <w:p w14:paraId="0EB1D9F0" w14:textId="77777777" w:rsidR="00397CBB" w:rsidRPr="00A216E3" w:rsidRDefault="00397CBB" w:rsidP="00E019DD">
      <w:pPr>
        <w:spacing w:line="360" w:lineRule="auto"/>
        <w:jc w:val="both"/>
        <w:rPr>
          <w:rFonts w:ascii="Times New Roman" w:hAnsi="Times New Roman" w:cs="Times New Roman"/>
          <w:b/>
          <w:bCs/>
          <w:sz w:val="24"/>
          <w:szCs w:val="24"/>
        </w:rPr>
      </w:pPr>
      <w:r w:rsidRPr="00A216E3">
        <w:rPr>
          <w:rFonts w:ascii="Times New Roman" w:hAnsi="Times New Roman" w:cs="Times New Roman"/>
          <w:b/>
          <w:bCs/>
          <w:sz w:val="24"/>
          <w:szCs w:val="24"/>
        </w:rPr>
        <w:t>Future Expansion</w:t>
      </w:r>
    </w:p>
    <w:p w14:paraId="58027CE4" w14:textId="77777777" w:rsidR="00397CBB" w:rsidRPr="00E019DD" w:rsidRDefault="00397CBB" w:rsidP="00E019DD">
      <w:p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The architecture supports future enhancements such as:</w:t>
      </w:r>
    </w:p>
    <w:p w14:paraId="727E1336" w14:textId="77777777" w:rsidR="00397CBB" w:rsidRPr="00E019DD" w:rsidRDefault="00397CBB" w:rsidP="00E019DD">
      <w:pPr>
        <w:numPr>
          <w:ilvl w:val="0"/>
          <w:numId w:val="10"/>
        </w:num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AI-based loan recommendation systems</w:t>
      </w:r>
    </w:p>
    <w:p w14:paraId="69B3FD65" w14:textId="77777777" w:rsidR="00397CBB" w:rsidRPr="00E019DD" w:rsidRDefault="00397CBB" w:rsidP="00E019DD">
      <w:pPr>
        <w:numPr>
          <w:ilvl w:val="0"/>
          <w:numId w:val="10"/>
        </w:num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Machine Learning credit scoring</w:t>
      </w:r>
    </w:p>
    <w:p w14:paraId="390CF26B" w14:textId="77777777" w:rsidR="00397CBB" w:rsidRPr="00E019DD" w:rsidRDefault="00397CBB" w:rsidP="00E019DD">
      <w:pPr>
        <w:numPr>
          <w:ilvl w:val="0"/>
          <w:numId w:val="10"/>
        </w:num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Blockchain-based document verification</w:t>
      </w:r>
    </w:p>
    <w:p w14:paraId="40BCCDD6" w14:textId="77777777" w:rsidR="00397CBB" w:rsidRPr="00E019DD" w:rsidRDefault="00397CBB" w:rsidP="00E019DD">
      <w:pPr>
        <w:numPr>
          <w:ilvl w:val="0"/>
          <w:numId w:val="10"/>
        </w:num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Digital wallet integration</w:t>
      </w:r>
    </w:p>
    <w:p w14:paraId="263151DA" w14:textId="77777777" w:rsidR="00397CBB" w:rsidRPr="00E019DD" w:rsidRDefault="00397CBB" w:rsidP="00E019DD">
      <w:pPr>
        <w:numPr>
          <w:ilvl w:val="0"/>
          <w:numId w:val="10"/>
        </w:num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Open Banking APIs</w:t>
      </w:r>
    </w:p>
    <w:p w14:paraId="4D1DDA22" w14:textId="77777777" w:rsidR="00397CBB" w:rsidRPr="00E019DD" w:rsidRDefault="00397CBB" w:rsidP="00E019DD">
      <w:pPr>
        <w:numPr>
          <w:ilvl w:val="0"/>
          <w:numId w:val="10"/>
        </w:num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Real-time fraud detection</w:t>
      </w:r>
    </w:p>
    <w:p w14:paraId="0D461E33" w14:textId="77777777" w:rsidR="00397CBB" w:rsidRPr="00E019DD" w:rsidRDefault="00397CBB" w:rsidP="00E019DD">
      <w:pPr>
        <w:numPr>
          <w:ilvl w:val="0"/>
          <w:numId w:val="10"/>
        </w:num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Multilingual customer support</w:t>
      </w:r>
    </w:p>
    <w:p w14:paraId="560147D1" w14:textId="40E7941A" w:rsidR="00397CBB" w:rsidRPr="00A216E3" w:rsidRDefault="00397CBB" w:rsidP="00E019DD">
      <w:pPr>
        <w:spacing w:line="360" w:lineRule="auto"/>
        <w:jc w:val="both"/>
        <w:rPr>
          <w:rFonts w:ascii="Times New Roman" w:hAnsi="Times New Roman" w:cs="Times New Roman"/>
          <w:b/>
          <w:bCs/>
          <w:sz w:val="24"/>
          <w:szCs w:val="24"/>
        </w:rPr>
      </w:pPr>
    </w:p>
    <w:p w14:paraId="0A2D0D19" w14:textId="77777777" w:rsidR="00397CBB" w:rsidRPr="00A216E3" w:rsidRDefault="00397CBB" w:rsidP="00E019DD">
      <w:pPr>
        <w:spacing w:line="360" w:lineRule="auto"/>
        <w:jc w:val="both"/>
        <w:rPr>
          <w:rFonts w:ascii="Times New Roman" w:hAnsi="Times New Roman" w:cs="Times New Roman"/>
          <w:b/>
          <w:bCs/>
          <w:sz w:val="24"/>
          <w:szCs w:val="24"/>
        </w:rPr>
      </w:pPr>
      <w:r w:rsidRPr="00A216E3">
        <w:rPr>
          <w:rFonts w:ascii="Times New Roman" w:hAnsi="Times New Roman" w:cs="Times New Roman"/>
          <w:b/>
          <w:bCs/>
          <w:sz w:val="24"/>
          <w:szCs w:val="24"/>
        </w:rPr>
        <w:t>5.5 Conclusion</w:t>
      </w:r>
    </w:p>
    <w:p w14:paraId="7D5C2855" w14:textId="77777777" w:rsidR="00397CBB" w:rsidRPr="00E019DD" w:rsidRDefault="00397CBB" w:rsidP="00E019DD">
      <w:p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 xml:space="preserve">The Hybrid Architecture (Layered + Microservices) provides an efficient, secure, and scalable foundation for the Digital Loan Origination and Credit Risk Assessment Platform. It improves system flexibility, simplifies maintenance, supports rapid feature development, enables </w:t>
      </w:r>
      <w:r w:rsidRPr="00E019DD">
        <w:rPr>
          <w:rFonts w:ascii="Times New Roman" w:hAnsi="Times New Roman" w:cs="Times New Roman"/>
          <w:sz w:val="24"/>
          <w:szCs w:val="24"/>
        </w:rPr>
        <w:lastRenderedPageBreak/>
        <w:t>seamless integration with external financial systems, and ensures high performance. This architecture is well suited for current banking requirements while also supporting future technological advancements and business growth.</w:t>
      </w:r>
    </w:p>
    <w:p w14:paraId="5AC082FA" w14:textId="7D4616F9" w:rsidR="00397CBB" w:rsidRPr="00E019DD" w:rsidRDefault="00397CBB" w:rsidP="00E019DD">
      <w:pPr>
        <w:spacing w:line="360" w:lineRule="auto"/>
        <w:jc w:val="both"/>
        <w:rPr>
          <w:rFonts w:ascii="Times New Roman" w:hAnsi="Times New Roman" w:cs="Times New Roman"/>
          <w:sz w:val="24"/>
          <w:szCs w:val="24"/>
        </w:rPr>
      </w:pPr>
      <w:r w:rsidRPr="00E019DD">
        <w:rPr>
          <w:rFonts w:ascii="Times New Roman" w:hAnsi="Times New Roman" w:cs="Times New Roman"/>
          <w:noProof/>
          <w:sz w:val="24"/>
          <w:szCs w:val="24"/>
        </w:rPr>
        <w:drawing>
          <wp:inline distT="0" distB="0" distL="0" distR="0" wp14:anchorId="0BFA0837" wp14:editId="618F4162">
            <wp:extent cx="6410325" cy="4505325"/>
            <wp:effectExtent l="0" t="0" r="9525" b="9525"/>
            <wp:docPr id="15400022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415449" cy="4508926"/>
                    </a:xfrm>
                    <a:prstGeom prst="rect">
                      <a:avLst/>
                    </a:prstGeom>
                    <a:noFill/>
                  </pic:spPr>
                </pic:pic>
              </a:graphicData>
            </a:graphic>
          </wp:inline>
        </w:drawing>
      </w:r>
      <w:r w:rsidRPr="00E019DD">
        <w:rPr>
          <w:rFonts w:ascii="Times New Roman" w:hAnsi="Times New Roman" w:cs="Times New Roman"/>
          <w:sz w:val="24"/>
          <w:szCs w:val="24"/>
        </w:rPr>
        <w:br/>
        <w:t xml:space="preserve"> </w:t>
      </w:r>
    </w:p>
    <w:p w14:paraId="56D9032A" w14:textId="77777777" w:rsidR="00397CBB" w:rsidRPr="00A216E3" w:rsidRDefault="00397CBB" w:rsidP="00E019DD">
      <w:pPr>
        <w:spacing w:line="360" w:lineRule="auto"/>
        <w:jc w:val="both"/>
        <w:rPr>
          <w:rFonts w:ascii="Times New Roman" w:hAnsi="Times New Roman" w:cs="Times New Roman"/>
          <w:b/>
          <w:bCs/>
          <w:sz w:val="24"/>
          <w:szCs w:val="24"/>
        </w:rPr>
      </w:pPr>
      <w:r w:rsidRPr="00A216E3">
        <w:rPr>
          <w:rFonts w:ascii="Times New Roman" w:hAnsi="Times New Roman" w:cs="Times New Roman"/>
          <w:b/>
          <w:bCs/>
          <w:sz w:val="24"/>
          <w:szCs w:val="24"/>
        </w:rPr>
        <w:t>6. Components and Their Interactions</w:t>
      </w:r>
    </w:p>
    <w:p w14:paraId="5E5B42EA" w14:textId="77777777" w:rsidR="00397CBB" w:rsidRPr="00E019DD" w:rsidRDefault="00397CBB" w:rsidP="00E019DD">
      <w:p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The Digital Loan Origination and Credit Risk Assessment Platform is designed using a Hybrid Architecture that consists of multiple interconnected components. Each component has a specific responsibility and communicates with other components through secure APIs and service calls. This modular approach improves scalability, maintainability, security, and overall system performance.</w:t>
      </w:r>
    </w:p>
    <w:p w14:paraId="6E22F0FC" w14:textId="77777777" w:rsidR="00397CBB" w:rsidRPr="00A216E3" w:rsidRDefault="00397CBB" w:rsidP="00E019DD">
      <w:pPr>
        <w:spacing w:line="360" w:lineRule="auto"/>
        <w:jc w:val="both"/>
        <w:rPr>
          <w:rFonts w:ascii="Times New Roman" w:hAnsi="Times New Roman" w:cs="Times New Roman"/>
          <w:b/>
          <w:bCs/>
          <w:sz w:val="24"/>
          <w:szCs w:val="24"/>
        </w:rPr>
      </w:pPr>
      <w:r w:rsidRPr="00A216E3">
        <w:rPr>
          <w:rFonts w:ascii="Times New Roman" w:hAnsi="Times New Roman" w:cs="Times New Roman"/>
          <w:b/>
          <w:bCs/>
          <w:sz w:val="24"/>
          <w:szCs w:val="24"/>
        </w:rPr>
        <w:t>6.1 Presentation Layer</w:t>
      </w:r>
    </w:p>
    <w:p w14:paraId="4D83D58D" w14:textId="77777777" w:rsidR="00397CBB" w:rsidRPr="00E019DD" w:rsidRDefault="00397CBB" w:rsidP="00E019DD">
      <w:p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The Presentation Layer is the front-end interface through which users interact with the system. It consists of a Web Application and a Mobile Application designed for different categories of users such as customers, loan officers, and administrators.</w:t>
      </w:r>
    </w:p>
    <w:p w14:paraId="55A4728A" w14:textId="77777777" w:rsidR="00397CBB" w:rsidRPr="00E019DD" w:rsidRDefault="00397CBB" w:rsidP="00E019DD">
      <w:pPr>
        <w:spacing w:line="360" w:lineRule="auto"/>
        <w:jc w:val="both"/>
        <w:rPr>
          <w:rFonts w:ascii="Times New Roman" w:hAnsi="Times New Roman" w:cs="Times New Roman"/>
          <w:sz w:val="24"/>
          <w:szCs w:val="24"/>
        </w:rPr>
      </w:pPr>
      <w:r w:rsidRPr="00A216E3">
        <w:rPr>
          <w:rFonts w:ascii="Times New Roman" w:hAnsi="Times New Roman" w:cs="Times New Roman"/>
          <w:b/>
          <w:bCs/>
          <w:sz w:val="24"/>
          <w:szCs w:val="24"/>
        </w:rPr>
        <w:lastRenderedPageBreak/>
        <w:t>Responsibilitie</w:t>
      </w:r>
      <w:r w:rsidRPr="00E019DD">
        <w:rPr>
          <w:rFonts w:ascii="Times New Roman" w:hAnsi="Times New Roman" w:cs="Times New Roman"/>
          <w:sz w:val="24"/>
          <w:szCs w:val="24"/>
        </w:rPr>
        <w:t>s</w:t>
      </w:r>
    </w:p>
    <w:p w14:paraId="20CAFCB0" w14:textId="77777777" w:rsidR="00397CBB" w:rsidRPr="00E019DD" w:rsidRDefault="00397CBB" w:rsidP="00E019DD">
      <w:pPr>
        <w:numPr>
          <w:ilvl w:val="0"/>
          <w:numId w:val="11"/>
        </w:num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Customer registration and login</w:t>
      </w:r>
    </w:p>
    <w:p w14:paraId="264CBCA3" w14:textId="77777777" w:rsidR="00397CBB" w:rsidRPr="00E019DD" w:rsidRDefault="00397CBB" w:rsidP="00E019DD">
      <w:pPr>
        <w:numPr>
          <w:ilvl w:val="0"/>
          <w:numId w:val="11"/>
        </w:num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Loan application submission</w:t>
      </w:r>
    </w:p>
    <w:p w14:paraId="68ED84BE" w14:textId="77777777" w:rsidR="00397CBB" w:rsidRPr="00E019DD" w:rsidRDefault="00397CBB" w:rsidP="00E019DD">
      <w:pPr>
        <w:numPr>
          <w:ilvl w:val="0"/>
          <w:numId w:val="11"/>
        </w:num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Document upload</w:t>
      </w:r>
    </w:p>
    <w:p w14:paraId="7B0A4A75" w14:textId="77777777" w:rsidR="00397CBB" w:rsidRPr="00E019DD" w:rsidRDefault="00397CBB" w:rsidP="00E019DD">
      <w:pPr>
        <w:numPr>
          <w:ilvl w:val="0"/>
          <w:numId w:val="11"/>
        </w:num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Loan status tracking</w:t>
      </w:r>
    </w:p>
    <w:p w14:paraId="54D757C0" w14:textId="77777777" w:rsidR="00397CBB" w:rsidRPr="00E019DD" w:rsidRDefault="00397CBB" w:rsidP="00E019DD">
      <w:pPr>
        <w:numPr>
          <w:ilvl w:val="0"/>
          <w:numId w:val="11"/>
        </w:num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Dashboard for administrators and loan officers</w:t>
      </w:r>
    </w:p>
    <w:p w14:paraId="644E344B" w14:textId="77777777" w:rsidR="00397CBB" w:rsidRPr="00E019DD" w:rsidRDefault="00397CBB" w:rsidP="00E019DD">
      <w:pPr>
        <w:numPr>
          <w:ilvl w:val="0"/>
          <w:numId w:val="11"/>
        </w:num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Display notifications and reports</w:t>
      </w:r>
    </w:p>
    <w:p w14:paraId="27390F64" w14:textId="77777777" w:rsidR="00397CBB" w:rsidRPr="00A216E3" w:rsidRDefault="00397CBB" w:rsidP="00E019DD">
      <w:pPr>
        <w:spacing w:line="360" w:lineRule="auto"/>
        <w:jc w:val="both"/>
        <w:rPr>
          <w:rFonts w:ascii="Times New Roman" w:hAnsi="Times New Roman" w:cs="Times New Roman"/>
          <w:b/>
          <w:bCs/>
          <w:sz w:val="24"/>
          <w:szCs w:val="24"/>
        </w:rPr>
      </w:pPr>
      <w:r w:rsidRPr="00A216E3">
        <w:rPr>
          <w:rFonts w:ascii="Times New Roman" w:hAnsi="Times New Roman" w:cs="Times New Roman"/>
          <w:b/>
          <w:bCs/>
          <w:sz w:val="24"/>
          <w:szCs w:val="24"/>
        </w:rPr>
        <w:t>Interaction</w:t>
      </w:r>
    </w:p>
    <w:p w14:paraId="5310499E" w14:textId="77777777" w:rsidR="00397CBB" w:rsidRPr="00E019DD" w:rsidRDefault="00397CBB" w:rsidP="00E019DD">
      <w:p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When a customer submits a request, the Presentation Layer sends it to the API Gateway through a secure HTTPS connection. The user receives responses from the backend services in real time.</w:t>
      </w:r>
    </w:p>
    <w:p w14:paraId="32E50785" w14:textId="46F49550" w:rsidR="00397CBB" w:rsidRPr="00E019DD" w:rsidRDefault="00397CBB" w:rsidP="00E019DD">
      <w:pPr>
        <w:spacing w:line="360" w:lineRule="auto"/>
        <w:jc w:val="both"/>
        <w:rPr>
          <w:rFonts w:ascii="Times New Roman" w:hAnsi="Times New Roman" w:cs="Times New Roman"/>
          <w:sz w:val="24"/>
          <w:szCs w:val="24"/>
        </w:rPr>
      </w:pPr>
    </w:p>
    <w:p w14:paraId="175E39FB" w14:textId="77777777" w:rsidR="00397CBB" w:rsidRPr="00A216E3" w:rsidRDefault="00397CBB" w:rsidP="00E019DD">
      <w:pPr>
        <w:spacing w:line="360" w:lineRule="auto"/>
        <w:jc w:val="both"/>
        <w:rPr>
          <w:rFonts w:ascii="Times New Roman" w:hAnsi="Times New Roman" w:cs="Times New Roman"/>
          <w:b/>
          <w:bCs/>
          <w:sz w:val="24"/>
          <w:szCs w:val="24"/>
        </w:rPr>
      </w:pPr>
      <w:r w:rsidRPr="00A216E3">
        <w:rPr>
          <w:rFonts w:ascii="Times New Roman" w:hAnsi="Times New Roman" w:cs="Times New Roman"/>
          <w:b/>
          <w:bCs/>
          <w:sz w:val="24"/>
          <w:szCs w:val="24"/>
        </w:rPr>
        <w:t>6.2 API Gateway</w:t>
      </w:r>
    </w:p>
    <w:p w14:paraId="14E322A9" w14:textId="77777777" w:rsidR="00397CBB" w:rsidRPr="00E019DD" w:rsidRDefault="00397CBB" w:rsidP="00E019DD">
      <w:p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The API Gateway acts as the central communication hub between the client applications and the backend services.</w:t>
      </w:r>
    </w:p>
    <w:p w14:paraId="68B56404" w14:textId="77777777" w:rsidR="00397CBB" w:rsidRPr="00E019DD" w:rsidRDefault="00397CBB" w:rsidP="00E019DD">
      <w:p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Responsibilities</w:t>
      </w:r>
    </w:p>
    <w:p w14:paraId="11CAD741" w14:textId="77777777" w:rsidR="00397CBB" w:rsidRPr="00E019DD" w:rsidRDefault="00397CBB" w:rsidP="00E019DD">
      <w:pPr>
        <w:numPr>
          <w:ilvl w:val="0"/>
          <w:numId w:val="12"/>
        </w:num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Routes requests to appropriate microservices</w:t>
      </w:r>
    </w:p>
    <w:p w14:paraId="2DB09E5F" w14:textId="77777777" w:rsidR="00397CBB" w:rsidRPr="00E019DD" w:rsidRDefault="00397CBB" w:rsidP="00E019DD">
      <w:pPr>
        <w:numPr>
          <w:ilvl w:val="0"/>
          <w:numId w:val="12"/>
        </w:num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User authentication and authorization</w:t>
      </w:r>
    </w:p>
    <w:p w14:paraId="6BB88078" w14:textId="77777777" w:rsidR="00397CBB" w:rsidRPr="00E019DD" w:rsidRDefault="00397CBB" w:rsidP="00E019DD">
      <w:pPr>
        <w:numPr>
          <w:ilvl w:val="0"/>
          <w:numId w:val="12"/>
        </w:num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Load balancing</w:t>
      </w:r>
    </w:p>
    <w:p w14:paraId="20257342" w14:textId="77777777" w:rsidR="00397CBB" w:rsidRPr="00E019DD" w:rsidRDefault="00397CBB" w:rsidP="00E019DD">
      <w:pPr>
        <w:numPr>
          <w:ilvl w:val="0"/>
          <w:numId w:val="12"/>
        </w:num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Request validation</w:t>
      </w:r>
    </w:p>
    <w:p w14:paraId="57C36199" w14:textId="77777777" w:rsidR="00397CBB" w:rsidRPr="00E019DD" w:rsidRDefault="00397CBB" w:rsidP="00E019DD">
      <w:pPr>
        <w:numPr>
          <w:ilvl w:val="0"/>
          <w:numId w:val="12"/>
        </w:num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Rate limiting</w:t>
      </w:r>
    </w:p>
    <w:p w14:paraId="7D841461" w14:textId="77777777" w:rsidR="00397CBB" w:rsidRPr="00E019DD" w:rsidRDefault="00397CBB" w:rsidP="00E019DD">
      <w:pPr>
        <w:numPr>
          <w:ilvl w:val="0"/>
          <w:numId w:val="12"/>
        </w:num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Secure communication</w:t>
      </w:r>
    </w:p>
    <w:p w14:paraId="4F0EB95C" w14:textId="77777777" w:rsidR="00397CBB" w:rsidRPr="00A216E3" w:rsidRDefault="00397CBB" w:rsidP="00E019DD">
      <w:pPr>
        <w:spacing w:line="360" w:lineRule="auto"/>
        <w:jc w:val="both"/>
        <w:rPr>
          <w:rFonts w:ascii="Times New Roman" w:hAnsi="Times New Roman" w:cs="Times New Roman"/>
          <w:b/>
          <w:bCs/>
          <w:sz w:val="24"/>
          <w:szCs w:val="24"/>
        </w:rPr>
      </w:pPr>
      <w:r w:rsidRPr="00A216E3">
        <w:rPr>
          <w:rFonts w:ascii="Times New Roman" w:hAnsi="Times New Roman" w:cs="Times New Roman"/>
          <w:b/>
          <w:bCs/>
          <w:sz w:val="24"/>
          <w:szCs w:val="24"/>
        </w:rPr>
        <w:t>Interaction</w:t>
      </w:r>
    </w:p>
    <w:p w14:paraId="02E9DC76" w14:textId="77777777" w:rsidR="00397CBB" w:rsidRPr="00E019DD" w:rsidRDefault="00397CBB" w:rsidP="00E019DD">
      <w:p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All requests from the Web and Mobile Applications first pass through the API Gateway. After validating the request, it forwards it to the appropriate service such as Loan Management, Authentication, or Credit Risk Assessment.</w:t>
      </w:r>
    </w:p>
    <w:p w14:paraId="60BB4CC5" w14:textId="0F298589" w:rsidR="00397CBB" w:rsidRPr="00E019DD" w:rsidRDefault="00397CBB" w:rsidP="00E019DD">
      <w:pPr>
        <w:spacing w:line="360" w:lineRule="auto"/>
        <w:jc w:val="both"/>
        <w:rPr>
          <w:rFonts w:ascii="Times New Roman" w:hAnsi="Times New Roman" w:cs="Times New Roman"/>
          <w:sz w:val="24"/>
          <w:szCs w:val="24"/>
        </w:rPr>
      </w:pPr>
    </w:p>
    <w:p w14:paraId="0C7CFA5D" w14:textId="77777777" w:rsidR="00397CBB" w:rsidRPr="00A216E3" w:rsidRDefault="00397CBB" w:rsidP="00E019DD">
      <w:pPr>
        <w:spacing w:line="360" w:lineRule="auto"/>
        <w:jc w:val="both"/>
        <w:rPr>
          <w:rFonts w:ascii="Times New Roman" w:hAnsi="Times New Roman" w:cs="Times New Roman"/>
          <w:b/>
          <w:bCs/>
          <w:sz w:val="24"/>
          <w:szCs w:val="24"/>
        </w:rPr>
      </w:pPr>
      <w:r w:rsidRPr="00A216E3">
        <w:rPr>
          <w:rFonts w:ascii="Times New Roman" w:hAnsi="Times New Roman" w:cs="Times New Roman"/>
          <w:b/>
          <w:bCs/>
          <w:sz w:val="24"/>
          <w:szCs w:val="24"/>
        </w:rPr>
        <w:t>6.3 Authentication Service</w:t>
      </w:r>
    </w:p>
    <w:p w14:paraId="319D6F45" w14:textId="77777777" w:rsidR="00397CBB" w:rsidRPr="00E019DD" w:rsidRDefault="00397CBB" w:rsidP="00E019DD">
      <w:p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The Authentication Service manages user identity and access control.</w:t>
      </w:r>
    </w:p>
    <w:p w14:paraId="7FC2675B" w14:textId="77777777" w:rsidR="00397CBB" w:rsidRPr="00E019DD" w:rsidRDefault="00397CBB" w:rsidP="00E019DD">
      <w:p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Responsibilities</w:t>
      </w:r>
    </w:p>
    <w:p w14:paraId="6003FE3A" w14:textId="77777777" w:rsidR="00397CBB" w:rsidRPr="00E019DD" w:rsidRDefault="00397CBB" w:rsidP="00E019DD">
      <w:pPr>
        <w:numPr>
          <w:ilvl w:val="0"/>
          <w:numId w:val="13"/>
        </w:num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User registration</w:t>
      </w:r>
    </w:p>
    <w:p w14:paraId="143CCDC4" w14:textId="77777777" w:rsidR="00397CBB" w:rsidRPr="00E019DD" w:rsidRDefault="00397CBB" w:rsidP="00E019DD">
      <w:pPr>
        <w:numPr>
          <w:ilvl w:val="0"/>
          <w:numId w:val="13"/>
        </w:num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Login authentication</w:t>
      </w:r>
    </w:p>
    <w:p w14:paraId="7BAE91BF" w14:textId="77777777" w:rsidR="00397CBB" w:rsidRPr="00E019DD" w:rsidRDefault="00397CBB" w:rsidP="00E019DD">
      <w:pPr>
        <w:numPr>
          <w:ilvl w:val="0"/>
          <w:numId w:val="13"/>
        </w:num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Password management</w:t>
      </w:r>
    </w:p>
    <w:p w14:paraId="731A3968" w14:textId="77777777" w:rsidR="00397CBB" w:rsidRPr="00E019DD" w:rsidRDefault="00397CBB" w:rsidP="00E019DD">
      <w:pPr>
        <w:numPr>
          <w:ilvl w:val="0"/>
          <w:numId w:val="13"/>
        </w:num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OTP verification</w:t>
      </w:r>
    </w:p>
    <w:p w14:paraId="50192FB6" w14:textId="77777777" w:rsidR="00397CBB" w:rsidRPr="00E019DD" w:rsidRDefault="00397CBB" w:rsidP="00E019DD">
      <w:pPr>
        <w:numPr>
          <w:ilvl w:val="0"/>
          <w:numId w:val="13"/>
        </w:num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Role-Based Access Control (RBAC)</w:t>
      </w:r>
    </w:p>
    <w:p w14:paraId="7148265E" w14:textId="77777777" w:rsidR="00397CBB" w:rsidRPr="00E019DD" w:rsidRDefault="00397CBB" w:rsidP="00E019DD">
      <w:pPr>
        <w:numPr>
          <w:ilvl w:val="0"/>
          <w:numId w:val="13"/>
        </w:num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Session management</w:t>
      </w:r>
    </w:p>
    <w:p w14:paraId="77F4C866" w14:textId="77777777" w:rsidR="00397CBB" w:rsidRPr="00A216E3" w:rsidRDefault="00397CBB" w:rsidP="00E019DD">
      <w:pPr>
        <w:spacing w:line="360" w:lineRule="auto"/>
        <w:jc w:val="both"/>
        <w:rPr>
          <w:rFonts w:ascii="Times New Roman" w:hAnsi="Times New Roman" w:cs="Times New Roman"/>
          <w:b/>
          <w:bCs/>
          <w:sz w:val="24"/>
          <w:szCs w:val="24"/>
        </w:rPr>
      </w:pPr>
      <w:r w:rsidRPr="00A216E3">
        <w:rPr>
          <w:rFonts w:ascii="Times New Roman" w:hAnsi="Times New Roman" w:cs="Times New Roman"/>
          <w:b/>
          <w:bCs/>
          <w:sz w:val="24"/>
          <w:szCs w:val="24"/>
        </w:rPr>
        <w:t>Interaction</w:t>
      </w:r>
    </w:p>
    <w:p w14:paraId="04B8F2C2" w14:textId="77777777" w:rsidR="00397CBB" w:rsidRPr="00E019DD" w:rsidRDefault="00397CBB" w:rsidP="00E019DD">
      <w:p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The Authentication Service verifies user credentials before granting access. It communicates with the Customer Database to validate user information and returns authentication tokens to the client.</w:t>
      </w:r>
    </w:p>
    <w:p w14:paraId="4645C023" w14:textId="3010EEE9" w:rsidR="00397CBB" w:rsidRPr="00E019DD" w:rsidRDefault="00397CBB" w:rsidP="00E019DD">
      <w:pPr>
        <w:spacing w:line="360" w:lineRule="auto"/>
        <w:jc w:val="both"/>
        <w:rPr>
          <w:rFonts w:ascii="Times New Roman" w:hAnsi="Times New Roman" w:cs="Times New Roman"/>
          <w:sz w:val="24"/>
          <w:szCs w:val="24"/>
        </w:rPr>
      </w:pPr>
    </w:p>
    <w:p w14:paraId="7CE8D960" w14:textId="77777777" w:rsidR="00397CBB" w:rsidRPr="00A216E3" w:rsidRDefault="00397CBB" w:rsidP="00E019DD">
      <w:pPr>
        <w:spacing w:line="360" w:lineRule="auto"/>
        <w:jc w:val="both"/>
        <w:rPr>
          <w:rFonts w:ascii="Times New Roman" w:hAnsi="Times New Roman" w:cs="Times New Roman"/>
          <w:b/>
          <w:bCs/>
          <w:sz w:val="24"/>
          <w:szCs w:val="24"/>
        </w:rPr>
      </w:pPr>
      <w:r w:rsidRPr="00A216E3">
        <w:rPr>
          <w:rFonts w:ascii="Times New Roman" w:hAnsi="Times New Roman" w:cs="Times New Roman"/>
          <w:b/>
          <w:bCs/>
          <w:sz w:val="24"/>
          <w:szCs w:val="24"/>
        </w:rPr>
        <w:t>6.4 Loan Management Service</w:t>
      </w:r>
    </w:p>
    <w:p w14:paraId="0BE82FD7" w14:textId="77777777" w:rsidR="00397CBB" w:rsidRPr="00E019DD" w:rsidRDefault="00397CBB" w:rsidP="00E019DD">
      <w:p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The Loan Management Service handles all activities related to loan processing.</w:t>
      </w:r>
    </w:p>
    <w:p w14:paraId="657FF73C" w14:textId="77777777" w:rsidR="00397CBB" w:rsidRPr="00E019DD" w:rsidRDefault="00397CBB" w:rsidP="00E019DD">
      <w:p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Responsibilities</w:t>
      </w:r>
    </w:p>
    <w:p w14:paraId="793CB879" w14:textId="77777777" w:rsidR="00397CBB" w:rsidRPr="00E019DD" w:rsidRDefault="00397CBB" w:rsidP="00E019DD">
      <w:pPr>
        <w:numPr>
          <w:ilvl w:val="0"/>
          <w:numId w:val="14"/>
        </w:num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Receive loan applications</w:t>
      </w:r>
    </w:p>
    <w:p w14:paraId="297DE794" w14:textId="77777777" w:rsidR="00397CBB" w:rsidRPr="00E019DD" w:rsidRDefault="00397CBB" w:rsidP="00E019DD">
      <w:pPr>
        <w:numPr>
          <w:ilvl w:val="0"/>
          <w:numId w:val="14"/>
        </w:num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Validate applicant information</w:t>
      </w:r>
    </w:p>
    <w:p w14:paraId="5E29E8B6" w14:textId="77777777" w:rsidR="00397CBB" w:rsidRPr="00E019DD" w:rsidRDefault="00397CBB" w:rsidP="00E019DD">
      <w:pPr>
        <w:numPr>
          <w:ilvl w:val="0"/>
          <w:numId w:val="14"/>
        </w:num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Manage loan products</w:t>
      </w:r>
    </w:p>
    <w:p w14:paraId="08D1870E" w14:textId="77777777" w:rsidR="00397CBB" w:rsidRPr="00E019DD" w:rsidRDefault="00397CBB" w:rsidP="00E019DD">
      <w:pPr>
        <w:numPr>
          <w:ilvl w:val="0"/>
          <w:numId w:val="14"/>
        </w:num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Calculate loan eligibility</w:t>
      </w:r>
    </w:p>
    <w:p w14:paraId="6936DE01" w14:textId="77777777" w:rsidR="00397CBB" w:rsidRPr="00E019DD" w:rsidRDefault="00397CBB" w:rsidP="00E019DD">
      <w:pPr>
        <w:numPr>
          <w:ilvl w:val="0"/>
          <w:numId w:val="14"/>
        </w:num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Maintain loan application status</w:t>
      </w:r>
    </w:p>
    <w:p w14:paraId="1EDFAA02" w14:textId="0330CECA" w:rsidR="00A216E3" w:rsidRDefault="00397CBB" w:rsidP="00A216E3">
      <w:pPr>
        <w:numPr>
          <w:ilvl w:val="0"/>
          <w:numId w:val="14"/>
        </w:num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Coordinate with other services</w:t>
      </w:r>
    </w:p>
    <w:p w14:paraId="14E50C67" w14:textId="77777777" w:rsidR="00A216E3" w:rsidRPr="00A216E3" w:rsidRDefault="00A216E3" w:rsidP="00A216E3">
      <w:pPr>
        <w:spacing w:line="360" w:lineRule="auto"/>
        <w:ind w:left="720"/>
        <w:jc w:val="both"/>
        <w:rPr>
          <w:rFonts w:ascii="Times New Roman" w:hAnsi="Times New Roman" w:cs="Times New Roman"/>
          <w:sz w:val="24"/>
          <w:szCs w:val="24"/>
        </w:rPr>
      </w:pPr>
    </w:p>
    <w:p w14:paraId="1F20AF89" w14:textId="77777777" w:rsidR="00397CBB" w:rsidRPr="00A216E3" w:rsidRDefault="00397CBB" w:rsidP="00E019DD">
      <w:pPr>
        <w:spacing w:line="360" w:lineRule="auto"/>
        <w:jc w:val="both"/>
        <w:rPr>
          <w:rFonts w:ascii="Times New Roman" w:hAnsi="Times New Roman" w:cs="Times New Roman"/>
          <w:b/>
          <w:bCs/>
          <w:sz w:val="24"/>
          <w:szCs w:val="24"/>
        </w:rPr>
      </w:pPr>
      <w:r w:rsidRPr="00A216E3">
        <w:rPr>
          <w:rFonts w:ascii="Times New Roman" w:hAnsi="Times New Roman" w:cs="Times New Roman"/>
          <w:b/>
          <w:bCs/>
          <w:sz w:val="24"/>
          <w:szCs w:val="24"/>
        </w:rPr>
        <w:lastRenderedPageBreak/>
        <w:t>Interaction</w:t>
      </w:r>
    </w:p>
    <w:p w14:paraId="43FAE2ED" w14:textId="77777777" w:rsidR="00397CBB" w:rsidRPr="00E019DD" w:rsidRDefault="00397CBB" w:rsidP="00E019DD">
      <w:p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Once the customer submits a loan application, the Loan Management Service stores the application in the Loan Database and sends applicant details to the Credit Risk Assessment Service for evaluation. It also communicates with the Document Verification Service to ensure all required documents are available.</w:t>
      </w:r>
    </w:p>
    <w:p w14:paraId="0AE074DE" w14:textId="0589E2E0" w:rsidR="00397CBB" w:rsidRPr="00E019DD" w:rsidRDefault="00397CBB" w:rsidP="00E019DD">
      <w:pPr>
        <w:spacing w:line="360" w:lineRule="auto"/>
        <w:jc w:val="both"/>
        <w:rPr>
          <w:rFonts w:ascii="Times New Roman" w:hAnsi="Times New Roman" w:cs="Times New Roman"/>
          <w:sz w:val="24"/>
          <w:szCs w:val="24"/>
        </w:rPr>
      </w:pPr>
    </w:p>
    <w:p w14:paraId="5FF02929" w14:textId="77777777" w:rsidR="00397CBB" w:rsidRPr="00A216E3" w:rsidRDefault="00397CBB" w:rsidP="00E019DD">
      <w:pPr>
        <w:spacing w:line="360" w:lineRule="auto"/>
        <w:jc w:val="both"/>
        <w:rPr>
          <w:rFonts w:ascii="Times New Roman" w:hAnsi="Times New Roman" w:cs="Times New Roman"/>
          <w:b/>
          <w:bCs/>
          <w:sz w:val="24"/>
          <w:szCs w:val="24"/>
        </w:rPr>
      </w:pPr>
      <w:r w:rsidRPr="00A216E3">
        <w:rPr>
          <w:rFonts w:ascii="Times New Roman" w:hAnsi="Times New Roman" w:cs="Times New Roman"/>
          <w:b/>
          <w:bCs/>
          <w:sz w:val="24"/>
          <w:szCs w:val="24"/>
        </w:rPr>
        <w:t>6.5 Document Verification Service</w:t>
      </w:r>
    </w:p>
    <w:p w14:paraId="1B67F2CC" w14:textId="77777777" w:rsidR="00397CBB" w:rsidRPr="00E019DD" w:rsidRDefault="00397CBB" w:rsidP="00E019DD">
      <w:p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This service verifies all documents submitted by applicants before loan approval.</w:t>
      </w:r>
    </w:p>
    <w:p w14:paraId="7DDA3AF9" w14:textId="77777777" w:rsidR="00397CBB" w:rsidRPr="00E019DD" w:rsidRDefault="00397CBB" w:rsidP="00E019DD">
      <w:p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Responsibilities</w:t>
      </w:r>
    </w:p>
    <w:p w14:paraId="38154B82" w14:textId="77777777" w:rsidR="00397CBB" w:rsidRPr="00E019DD" w:rsidRDefault="00397CBB" w:rsidP="00E019DD">
      <w:pPr>
        <w:numPr>
          <w:ilvl w:val="0"/>
          <w:numId w:val="15"/>
        </w:num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Validate uploaded documents</w:t>
      </w:r>
    </w:p>
    <w:p w14:paraId="23FE872E" w14:textId="77777777" w:rsidR="00397CBB" w:rsidRPr="00E019DD" w:rsidRDefault="00397CBB" w:rsidP="00E019DD">
      <w:pPr>
        <w:numPr>
          <w:ilvl w:val="0"/>
          <w:numId w:val="15"/>
        </w:num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Verify identity documents</w:t>
      </w:r>
    </w:p>
    <w:p w14:paraId="7694B817" w14:textId="77777777" w:rsidR="00397CBB" w:rsidRPr="00E019DD" w:rsidRDefault="00397CBB" w:rsidP="00E019DD">
      <w:pPr>
        <w:numPr>
          <w:ilvl w:val="0"/>
          <w:numId w:val="15"/>
        </w:num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Check document completeness</w:t>
      </w:r>
    </w:p>
    <w:p w14:paraId="42673607" w14:textId="77777777" w:rsidR="00397CBB" w:rsidRPr="00E019DD" w:rsidRDefault="00397CBB" w:rsidP="00E019DD">
      <w:pPr>
        <w:numPr>
          <w:ilvl w:val="0"/>
          <w:numId w:val="15"/>
        </w:num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Support OCR and digital verification</w:t>
      </w:r>
    </w:p>
    <w:p w14:paraId="0C908522" w14:textId="77777777" w:rsidR="00397CBB" w:rsidRPr="00E019DD" w:rsidRDefault="00397CBB" w:rsidP="00E019DD">
      <w:pPr>
        <w:numPr>
          <w:ilvl w:val="0"/>
          <w:numId w:val="15"/>
        </w:num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Detect fraudulent documents</w:t>
      </w:r>
    </w:p>
    <w:p w14:paraId="1F5033FC" w14:textId="77777777" w:rsidR="00397CBB" w:rsidRPr="00E019DD" w:rsidRDefault="00397CBB" w:rsidP="00E019DD">
      <w:p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Interaction</w:t>
      </w:r>
    </w:p>
    <w:p w14:paraId="62E6FAB9" w14:textId="77777777" w:rsidR="00397CBB" w:rsidRPr="00E019DD" w:rsidRDefault="00397CBB" w:rsidP="00E019DD">
      <w:p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The service receives uploaded files from the Loan Management Service and verifies them using internal validation and external identity verification APIs. The verification results are then returned to the Loan Management Service.</w:t>
      </w:r>
    </w:p>
    <w:p w14:paraId="522D838B" w14:textId="4058FE72" w:rsidR="00397CBB" w:rsidRPr="00E019DD" w:rsidRDefault="00397CBB" w:rsidP="00E019DD">
      <w:pPr>
        <w:spacing w:line="360" w:lineRule="auto"/>
        <w:jc w:val="both"/>
        <w:rPr>
          <w:rFonts w:ascii="Times New Roman" w:hAnsi="Times New Roman" w:cs="Times New Roman"/>
          <w:sz w:val="24"/>
          <w:szCs w:val="24"/>
        </w:rPr>
      </w:pPr>
    </w:p>
    <w:p w14:paraId="371C3A65" w14:textId="77777777" w:rsidR="00397CBB" w:rsidRPr="00A216E3" w:rsidRDefault="00397CBB" w:rsidP="00E019DD">
      <w:pPr>
        <w:spacing w:line="360" w:lineRule="auto"/>
        <w:jc w:val="both"/>
        <w:rPr>
          <w:rFonts w:ascii="Times New Roman" w:hAnsi="Times New Roman" w:cs="Times New Roman"/>
          <w:b/>
          <w:bCs/>
          <w:sz w:val="24"/>
          <w:szCs w:val="24"/>
        </w:rPr>
      </w:pPr>
      <w:r w:rsidRPr="00A216E3">
        <w:rPr>
          <w:rFonts w:ascii="Times New Roman" w:hAnsi="Times New Roman" w:cs="Times New Roman"/>
          <w:b/>
          <w:bCs/>
          <w:sz w:val="24"/>
          <w:szCs w:val="24"/>
        </w:rPr>
        <w:t>6.6 Credit Risk Assessment Engine</w:t>
      </w:r>
    </w:p>
    <w:p w14:paraId="50F918CB" w14:textId="77777777" w:rsidR="00397CBB" w:rsidRPr="00E019DD" w:rsidRDefault="00397CBB" w:rsidP="00E019DD">
      <w:p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The Credit Risk Assessment Engine is the core intelligence of the platform.</w:t>
      </w:r>
    </w:p>
    <w:p w14:paraId="7F39175B" w14:textId="77777777" w:rsidR="00397CBB" w:rsidRPr="00E019DD" w:rsidRDefault="00397CBB" w:rsidP="00E019DD">
      <w:p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Responsibilities</w:t>
      </w:r>
    </w:p>
    <w:p w14:paraId="4C4208AD" w14:textId="77777777" w:rsidR="00397CBB" w:rsidRPr="00E019DD" w:rsidRDefault="00397CBB" w:rsidP="00E019DD">
      <w:pPr>
        <w:numPr>
          <w:ilvl w:val="0"/>
          <w:numId w:val="16"/>
        </w:numPr>
        <w:spacing w:line="360" w:lineRule="auto"/>
        <w:jc w:val="both"/>
        <w:rPr>
          <w:rFonts w:ascii="Times New Roman" w:hAnsi="Times New Roman" w:cs="Times New Roman"/>
          <w:sz w:val="24"/>
          <w:szCs w:val="24"/>
        </w:rPr>
      </w:pPr>
      <w:proofErr w:type="spellStart"/>
      <w:r w:rsidRPr="00E019DD">
        <w:rPr>
          <w:rFonts w:ascii="Times New Roman" w:hAnsi="Times New Roman" w:cs="Times New Roman"/>
          <w:sz w:val="24"/>
          <w:szCs w:val="24"/>
        </w:rPr>
        <w:t>Analyze</w:t>
      </w:r>
      <w:proofErr w:type="spellEnd"/>
      <w:r w:rsidRPr="00E019DD">
        <w:rPr>
          <w:rFonts w:ascii="Times New Roman" w:hAnsi="Times New Roman" w:cs="Times New Roman"/>
          <w:sz w:val="24"/>
          <w:szCs w:val="24"/>
        </w:rPr>
        <w:t xml:space="preserve"> customer financial information</w:t>
      </w:r>
    </w:p>
    <w:p w14:paraId="1C53B030" w14:textId="77777777" w:rsidR="00397CBB" w:rsidRPr="00E019DD" w:rsidRDefault="00397CBB" w:rsidP="00E019DD">
      <w:pPr>
        <w:numPr>
          <w:ilvl w:val="0"/>
          <w:numId w:val="16"/>
        </w:num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Evaluate credit score</w:t>
      </w:r>
    </w:p>
    <w:p w14:paraId="519AE506" w14:textId="77777777" w:rsidR="00397CBB" w:rsidRPr="00E019DD" w:rsidRDefault="00397CBB" w:rsidP="00E019DD">
      <w:pPr>
        <w:numPr>
          <w:ilvl w:val="0"/>
          <w:numId w:val="16"/>
        </w:num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Calculate debt-to-income ratio</w:t>
      </w:r>
    </w:p>
    <w:p w14:paraId="3E50EAE0" w14:textId="77777777" w:rsidR="00397CBB" w:rsidRPr="00E019DD" w:rsidRDefault="00397CBB" w:rsidP="00E019DD">
      <w:pPr>
        <w:numPr>
          <w:ilvl w:val="0"/>
          <w:numId w:val="16"/>
        </w:num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Assess repayment capability</w:t>
      </w:r>
    </w:p>
    <w:p w14:paraId="414F6918" w14:textId="77777777" w:rsidR="00397CBB" w:rsidRPr="00E019DD" w:rsidRDefault="00397CBB" w:rsidP="00E019DD">
      <w:pPr>
        <w:numPr>
          <w:ilvl w:val="0"/>
          <w:numId w:val="16"/>
        </w:num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lastRenderedPageBreak/>
        <w:t>Generate risk score</w:t>
      </w:r>
    </w:p>
    <w:p w14:paraId="1E7F8FC5" w14:textId="77777777" w:rsidR="00397CBB" w:rsidRPr="00E019DD" w:rsidRDefault="00397CBB" w:rsidP="00E019DD">
      <w:pPr>
        <w:numPr>
          <w:ilvl w:val="0"/>
          <w:numId w:val="16"/>
        </w:num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Recommend approval, rejection, or manual review</w:t>
      </w:r>
    </w:p>
    <w:p w14:paraId="1EBB2813" w14:textId="77777777" w:rsidR="00397CBB" w:rsidRPr="00E019DD" w:rsidRDefault="00397CBB" w:rsidP="00E019DD">
      <w:p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Interaction</w:t>
      </w:r>
    </w:p>
    <w:p w14:paraId="0CFD1A87" w14:textId="77777777" w:rsidR="00397CBB" w:rsidRPr="00E019DD" w:rsidRDefault="00397CBB" w:rsidP="00E019DD">
      <w:p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 xml:space="preserve">The engine collects information from the Customer Database, Loan Database, Credit Bureau APIs, and Banking APIs. After </w:t>
      </w:r>
      <w:proofErr w:type="spellStart"/>
      <w:r w:rsidRPr="00E019DD">
        <w:rPr>
          <w:rFonts w:ascii="Times New Roman" w:hAnsi="Times New Roman" w:cs="Times New Roman"/>
          <w:sz w:val="24"/>
          <w:szCs w:val="24"/>
        </w:rPr>
        <w:t>analyzing</w:t>
      </w:r>
      <w:proofErr w:type="spellEnd"/>
      <w:r w:rsidRPr="00E019DD">
        <w:rPr>
          <w:rFonts w:ascii="Times New Roman" w:hAnsi="Times New Roman" w:cs="Times New Roman"/>
          <w:sz w:val="24"/>
          <w:szCs w:val="24"/>
        </w:rPr>
        <w:t xml:space="preserve"> all available data, it calculates the applicant's credit risk and sends the recommendation back to the Loan Management Service.</w:t>
      </w:r>
    </w:p>
    <w:p w14:paraId="64EF544E" w14:textId="3126224C" w:rsidR="00397CBB" w:rsidRPr="00E019DD" w:rsidRDefault="00397CBB" w:rsidP="00E019DD">
      <w:pPr>
        <w:spacing w:line="360" w:lineRule="auto"/>
        <w:jc w:val="both"/>
        <w:rPr>
          <w:rFonts w:ascii="Times New Roman" w:hAnsi="Times New Roman" w:cs="Times New Roman"/>
          <w:sz w:val="24"/>
          <w:szCs w:val="24"/>
        </w:rPr>
      </w:pPr>
    </w:p>
    <w:p w14:paraId="4C821511" w14:textId="77777777" w:rsidR="00397CBB" w:rsidRPr="00A216E3" w:rsidRDefault="00397CBB" w:rsidP="00E019DD">
      <w:pPr>
        <w:spacing w:line="360" w:lineRule="auto"/>
        <w:jc w:val="both"/>
        <w:rPr>
          <w:rFonts w:ascii="Times New Roman" w:hAnsi="Times New Roman" w:cs="Times New Roman"/>
          <w:b/>
          <w:bCs/>
          <w:sz w:val="24"/>
          <w:szCs w:val="24"/>
        </w:rPr>
      </w:pPr>
      <w:r w:rsidRPr="00A216E3">
        <w:rPr>
          <w:rFonts w:ascii="Times New Roman" w:hAnsi="Times New Roman" w:cs="Times New Roman"/>
          <w:b/>
          <w:bCs/>
          <w:sz w:val="24"/>
          <w:szCs w:val="24"/>
        </w:rPr>
        <w:t>6.7 Notification Service</w:t>
      </w:r>
    </w:p>
    <w:p w14:paraId="356F1A1F" w14:textId="77777777" w:rsidR="00397CBB" w:rsidRPr="00E019DD" w:rsidRDefault="00397CBB" w:rsidP="00E019DD">
      <w:p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The Notification Service keeps users informed throughout the loan process.</w:t>
      </w:r>
    </w:p>
    <w:p w14:paraId="0249F527" w14:textId="77777777" w:rsidR="00397CBB" w:rsidRPr="00E019DD" w:rsidRDefault="00397CBB" w:rsidP="00E019DD">
      <w:p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Responsibilities</w:t>
      </w:r>
    </w:p>
    <w:p w14:paraId="6A4E7D22" w14:textId="77777777" w:rsidR="00397CBB" w:rsidRPr="00E019DD" w:rsidRDefault="00397CBB" w:rsidP="00E019DD">
      <w:pPr>
        <w:numPr>
          <w:ilvl w:val="0"/>
          <w:numId w:val="17"/>
        </w:num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Send SMS notifications</w:t>
      </w:r>
    </w:p>
    <w:p w14:paraId="60236262" w14:textId="77777777" w:rsidR="00397CBB" w:rsidRPr="00E019DD" w:rsidRDefault="00397CBB" w:rsidP="00E019DD">
      <w:pPr>
        <w:numPr>
          <w:ilvl w:val="0"/>
          <w:numId w:val="17"/>
        </w:num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Send email notifications</w:t>
      </w:r>
    </w:p>
    <w:p w14:paraId="4882430F" w14:textId="77777777" w:rsidR="00397CBB" w:rsidRPr="00E019DD" w:rsidRDefault="00397CBB" w:rsidP="00E019DD">
      <w:pPr>
        <w:numPr>
          <w:ilvl w:val="0"/>
          <w:numId w:val="17"/>
        </w:num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Generate OTP messages</w:t>
      </w:r>
    </w:p>
    <w:p w14:paraId="48538126" w14:textId="77777777" w:rsidR="00397CBB" w:rsidRPr="00E019DD" w:rsidRDefault="00397CBB" w:rsidP="00E019DD">
      <w:pPr>
        <w:numPr>
          <w:ilvl w:val="0"/>
          <w:numId w:val="17"/>
        </w:num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Notify application status changes</w:t>
      </w:r>
    </w:p>
    <w:p w14:paraId="468E5B75" w14:textId="77777777" w:rsidR="00397CBB" w:rsidRPr="00E019DD" w:rsidRDefault="00397CBB" w:rsidP="00E019DD">
      <w:pPr>
        <w:numPr>
          <w:ilvl w:val="0"/>
          <w:numId w:val="17"/>
        </w:num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Send EMI reminders</w:t>
      </w:r>
    </w:p>
    <w:p w14:paraId="5E576A60" w14:textId="77777777" w:rsidR="00397CBB" w:rsidRPr="00E019DD" w:rsidRDefault="00397CBB" w:rsidP="00E019DD">
      <w:p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Interaction</w:t>
      </w:r>
    </w:p>
    <w:p w14:paraId="5A98BAAB" w14:textId="77777777" w:rsidR="00397CBB" w:rsidRPr="00E019DD" w:rsidRDefault="00397CBB" w:rsidP="00E019DD">
      <w:p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Whenever the Loan Management Service updates the application status, it triggers the Notification Service, which sends alerts to customers through SMS or email gateways.</w:t>
      </w:r>
    </w:p>
    <w:p w14:paraId="303E0B23" w14:textId="1EFE9102" w:rsidR="00397CBB" w:rsidRPr="00E019DD" w:rsidRDefault="00397CBB" w:rsidP="00E019DD">
      <w:pPr>
        <w:spacing w:line="360" w:lineRule="auto"/>
        <w:jc w:val="both"/>
        <w:rPr>
          <w:rFonts w:ascii="Times New Roman" w:hAnsi="Times New Roman" w:cs="Times New Roman"/>
          <w:sz w:val="24"/>
          <w:szCs w:val="24"/>
        </w:rPr>
      </w:pPr>
    </w:p>
    <w:p w14:paraId="573E0F76" w14:textId="77777777" w:rsidR="00397CBB" w:rsidRPr="00A216E3" w:rsidRDefault="00397CBB" w:rsidP="00E019DD">
      <w:pPr>
        <w:spacing w:line="360" w:lineRule="auto"/>
        <w:jc w:val="both"/>
        <w:rPr>
          <w:rFonts w:ascii="Times New Roman" w:hAnsi="Times New Roman" w:cs="Times New Roman"/>
          <w:b/>
          <w:bCs/>
          <w:sz w:val="24"/>
          <w:szCs w:val="24"/>
        </w:rPr>
      </w:pPr>
      <w:r w:rsidRPr="00A216E3">
        <w:rPr>
          <w:rFonts w:ascii="Times New Roman" w:hAnsi="Times New Roman" w:cs="Times New Roman"/>
          <w:b/>
          <w:bCs/>
          <w:sz w:val="24"/>
          <w:szCs w:val="24"/>
        </w:rPr>
        <w:t>6.8 Database Layer</w:t>
      </w:r>
    </w:p>
    <w:p w14:paraId="02E4023B" w14:textId="77777777" w:rsidR="00397CBB" w:rsidRPr="00E019DD" w:rsidRDefault="00397CBB" w:rsidP="00E019DD">
      <w:p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The Database Layer securely stores all system information.</w:t>
      </w:r>
    </w:p>
    <w:p w14:paraId="0036352E" w14:textId="77777777" w:rsidR="00397CBB" w:rsidRPr="00E019DD" w:rsidRDefault="00397CBB" w:rsidP="00E019DD">
      <w:p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Components</w:t>
      </w:r>
    </w:p>
    <w:p w14:paraId="3AA2CB7A" w14:textId="77777777" w:rsidR="00397CBB" w:rsidRPr="00E019DD" w:rsidRDefault="00397CBB" w:rsidP="00E019DD">
      <w:pPr>
        <w:numPr>
          <w:ilvl w:val="0"/>
          <w:numId w:val="18"/>
        </w:num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Customer Database</w:t>
      </w:r>
    </w:p>
    <w:p w14:paraId="1264E6C7" w14:textId="77777777" w:rsidR="00397CBB" w:rsidRPr="00E019DD" w:rsidRDefault="00397CBB" w:rsidP="00E019DD">
      <w:pPr>
        <w:numPr>
          <w:ilvl w:val="0"/>
          <w:numId w:val="18"/>
        </w:num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Loan Database</w:t>
      </w:r>
    </w:p>
    <w:p w14:paraId="43F6133F" w14:textId="77777777" w:rsidR="00397CBB" w:rsidRPr="00E019DD" w:rsidRDefault="00397CBB" w:rsidP="00E019DD">
      <w:pPr>
        <w:numPr>
          <w:ilvl w:val="0"/>
          <w:numId w:val="18"/>
        </w:num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Document Storage</w:t>
      </w:r>
    </w:p>
    <w:p w14:paraId="524D1F25" w14:textId="77777777" w:rsidR="00397CBB" w:rsidRPr="00E019DD" w:rsidRDefault="00397CBB" w:rsidP="00E019DD">
      <w:pPr>
        <w:numPr>
          <w:ilvl w:val="0"/>
          <w:numId w:val="18"/>
        </w:num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lastRenderedPageBreak/>
        <w:t>Transaction Database</w:t>
      </w:r>
    </w:p>
    <w:p w14:paraId="73B09E50" w14:textId="77777777" w:rsidR="00397CBB" w:rsidRPr="00E019DD" w:rsidRDefault="00397CBB" w:rsidP="00E019DD">
      <w:pPr>
        <w:numPr>
          <w:ilvl w:val="0"/>
          <w:numId w:val="18"/>
        </w:num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Audit Log Database</w:t>
      </w:r>
    </w:p>
    <w:p w14:paraId="59B65507" w14:textId="77777777" w:rsidR="00397CBB" w:rsidRPr="00E019DD" w:rsidRDefault="00397CBB" w:rsidP="00E019DD">
      <w:p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Responsibilities</w:t>
      </w:r>
    </w:p>
    <w:p w14:paraId="42E8D206" w14:textId="77777777" w:rsidR="00397CBB" w:rsidRPr="00E019DD" w:rsidRDefault="00397CBB" w:rsidP="00E019DD">
      <w:pPr>
        <w:numPr>
          <w:ilvl w:val="0"/>
          <w:numId w:val="19"/>
        </w:num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Store customer information</w:t>
      </w:r>
    </w:p>
    <w:p w14:paraId="78CDF9E8" w14:textId="77777777" w:rsidR="00397CBB" w:rsidRPr="00E019DD" w:rsidRDefault="00397CBB" w:rsidP="00E019DD">
      <w:pPr>
        <w:numPr>
          <w:ilvl w:val="0"/>
          <w:numId w:val="19"/>
        </w:num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Store loan applications</w:t>
      </w:r>
    </w:p>
    <w:p w14:paraId="10F92F4C" w14:textId="77777777" w:rsidR="00397CBB" w:rsidRPr="00E019DD" w:rsidRDefault="00397CBB" w:rsidP="00E019DD">
      <w:pPr>
        <w:numPr>
          <w:ilvl w:val="0"/>
          <w:numId w:val="19"/>
        </w:num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Store uploaded documents</w:t>
      </w:r>
    </w:p>
    <w:p w14:paraId="42982D62" w14:textId="77777777" w:rsidR="00397CBB" w:rsidRPr="00E019DD" w:rsidRDefault="00397CBB" w:rsidP="00E019DD">
      <w:pPr>
        <w:numPr>
          <w:ilvl w:val="0"/>
          <w:numId w:val="19"/>
        </w:num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Maintain transaction history</w:t>
      </w:r>
    </w:p>
    <w:p w14:paraId="6311D9F9" w14:textId="77777777" w:rsidR="00397CBB" w:rsidRPr="00E019DD" w:rsidRDefault="00397CBB" w:rsidP="00E019DD">
      <w:pPr>
        <w:numPr>
          <w:ilvl w:val="0"/>
          <w:numId w:val="19"/>
        </w:num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Record system activities</w:t>
      </w:r>
    </w:p>
    <w:p w14:paraId="3EE40956" w14:textId="77777777" w:rsidR="00397CBB" w:rsidRPr="00E019DD" w:rsidRDefault="00397CBB" w:rsidP="00E019DD">
      <w:pPr>
        <w:numPr>
          <w:ilvl w:val="0"/>
          <w:numId w:val="19"/>
        </w:num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Support backup and recovery</w:t>
      </w:r>
    </w:p>
    <w:p w14:paraId="4D4706F3" w14:textId="77777777" w:rsidR="00397CBB" w:rsidRPr="00E019DD" w:rsidRDefault="00397CBB" w:rsidP="00E019DD">
      <w:p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Interaction</w:t>
      </w:r>
    </w:p>
    <w:p w14:paraId="38E288E5" w14:textId="77777777" w:rsidR="00397CBB" w:rsidRPr="00E019DD" w:rsidRDefault="00397CBB" w:rsidP="00E019DD">
      <w:p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All business services retrieve and update information through the Database Layer. Proper indexing and backup mechanisms ensure efficient data access and high availability.</w:t>
      </w:r>
    </w:p>
    <w:p w14:paraId="65AA9341" w14:textId="4C7DDC68" w:rsidR="00397CBB" w:rsidRPr="00E019DD" w:rsidRDefault="00397CBB" w:rsidP="00E019DD">
      <w:pPr>
        <w:spacing w:line="360" w:lineRule="auto"/>
        <w:jc w:val="both"/>
        <w:rPr>
          <w:rFonts w:ascii="Times New Roman" w:hAnsi="Times New Roman" w:cs="Times New Roman"/>
          <w:sz w:val="24"/>
          <w:szCs w:val="24"/>
        </w:rPr>
      </w:pPr>
    </w:p>
    <w:p w14:paraId="5BE00B30" w14:textId="77777777" w:rsidR="00397CBB" w:rsidRPr="00A216E3" w:rsidRDefault="00397CBB" w:rsidP="00E019DD">
      <w:pPr>
        <w:spacing w:line="360" w:lineRule="auto"/>
        <w:jc w:val="both"/>
        <w:rPr>
          <w:rFonts w:ascii="Times New Roman" w:hAnsi="Times New Roman" w:cs="Times New Roman"/>
          <w:b/>
          <w:bCs/>
          <w:sz w:val="24"/>
          <w:szCs w:val="24"/>
        </w:rPr>
      </w:pPr>
      <w:r w:rsidRPr="00A216E3">
        <w:rPr>
          <w:rFonts w:ascii="Times New Roman" w:hAnsi="Times New Roman" w:cs="Times New Roman"/>
          <w:b/>
          <w:bCs/>
          <w:sz w:val="24"/>
          <w:szCs w:val="24"/>
        </w:rPr>
        <w:t>6.9 External Services</w:t>
      </w:r>
    </w:p>
    <w:p w14:paraId="3D1A23D4" w14:textId="77777777" w:rsidR="00397CBB" w:rsidRPr="00E019DD" w:rsidRDefault="00397CBB" w:rsidP="00E019DD">
      <w:p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The platform integrates with several third-party services to improve automation and accuracy.</w:t>
      </w:r>
    </w:p>
    <w:p w14:paraId="2EDD4B5E" w14:textId="77777777" w:rsidR="00397CBB" w:rsidRPr="00E019DD" w:rsidRDefault="00397CBB" w:rsidP="00E019DD">
      <w:p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External Systems</w:t>
      </w:r>
    </w:p>
    <w:p w14:paraId="7AA11655" w14:textId="77777777" w:rsidR="00397CBB" w:rsidRPr="00E019DD" w:rsidRDefault="00397CBB" w:rsidP="00E019DD">
      <w:pPr>
        <w:numPr>
          <w:ilvl w:val="0"/>
          <w:numId w:val="20"/>
        </w:num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Credit Bureau API</w:t>
      </w:r>
    </w:p>
    <w:p w14:paraId="10E2BC22" w14:textId="77777777" w:rsidR="00397CBB" w:rsidRPr="00E019DD" w:rsidRDefault="00397CBB" w:rsidP="00E019DD">
      <w:pPr>
        <w:numPr>
          <w:ilvl w:val="0"/>
          <w:numId w:val="20"/>
        </w:num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Aadhaar/PAN Verification API</w:t>
      </w:r>
    </w:p>
    <w:p w14:paraId="65582490" w14:textId="77777777" w:rsidR="00397CBB" w:rsidRPr="00E019DD" w:rsidRDefault="00397CBB" w:rsidP="00E019DD">
      <w:pPr>
        <w:numPr>
          <w:ilvl w:val="0"/>
          <w:numId w:val="20"/>
        </w:num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Banking API</w:t>
      </w:r>
    </w:p>
    <w:p w14:paraId="017F9BB5" w14:textId="77777777" w:rsidR="00397CBB" w:rsidRPr="00E019DD" w:rsidRDefault="00397CBB" w:rsidP="00E019DD">
      <w:pPr>
        <w:numPr>
          <w:ilvl w:val="0"/>
          <w:numId w:val="20"/>
        </w:num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Payment Gateway</w:t>
      </w:r>
    </w:p>
    <w:p w14:paraId="178517BE" w14:textId="77777777" w:rsidR="00397CBB" w:rsidRPr="00E019DD" w:rsidRDefault="00397CBB" w:rsidP="00E019DD">
      <w:pPr>
        <w:numPr>
          <w:ilvl w:val="0"/>
          <w:numId w:val="20"/>
        </w:num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SMS Gateway</w:t>
      </w:r>
    </w:p>
    <w:p w14:paraId="67EC9536" w14:textId="77777777" w:rsidR="00397CBB" w:rsidRPr="00E019DD" w:rsidRDefault="00397CBB" w:rsidP="00E019DD">
      <w:pPr>
        <w:numPr>
          <w:ilvl w:val="0"/>
          <w:numId w:val="20"/>
        </w:num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Email Service</w:t>
      </w:r>
    </w:p>
    <w:p w14:paraId="7A251F01" w14:textId="77777777" w:rsidR="00397CBB" w:rsidRPr="00E019DD" w:rsidRDefault="00397CBB" w:rsidP="00E019DD">
      <w:p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Responsibilities</w:t>
      </w:r>
    </w:p>
    <w:p w14:paraId="7D235E8C" w14:textId="77777777" w:rsidR="00397CBB" w:rsidRPr="00E019DD" w:rsidRDefault="00397CBB" w:rsidP="00E019DD">
      <w:pPr>
        <w:numPr>
          <w:ilvl w:val="0"/>
          <w:numId w:val="21"/>
        </w:num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Verify customer identity</w:t>
      </w:r>
    </w:p>
    <w:p w14:paraId="50EF245C" w14:textId="77777777" w:rsidR="00397CBB" w:rsidRPr="00E019DD" w:rsidRDefault="00397CBB" w:rsidP="00E019DD">
      <w:pPr>
        <w:numPr>
          <w:ilvl w:val="0"/>
          <w:numId w:val="21"/>
        </w:num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Retrieve credit scores</w:t>
      </w:r>
    </w:p>
    <w:p w14:paraId="0152AEE0" w14:textId="77777777" w:rsidR="00397CBB" w:rsidRPr="00E019DD" w:rsidRDefault="00397CBB" w:rsidP="00E019DD">
      <w:pPr>
        <w:numPr>
          <w:ilvl w:val="0"/>
          <w:numId w:val="21"/>
        </w:num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lastRenderedPageBreak/>
        <w:t>Validate bank accounts</w:t>
      </w:r>
    </w:p>
    <w:p w14:paraId="5C0B657F" w14:textId="77777777" w:rsidR="00397CBB" w:rsidRPr="00E019DD" w:rsidRDefault="00397CBB" w:rsidP="00E019DD">
      <w:pPr>
        <w:numPr>
          <w:ilvl w:val="0"/>
          <w:numId w:val="21"/>
        </w:num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Process loan disbursement</w:t>
      </w:r>
    </w:p>
    <w:p w14:paraId="3C4193BA" w14:textId="77777777" w:rsidR="00397CBB" w:rsidRPr="00E019DD" w:rsidRDefault="00397CBB" w:rsidP="00E019DD">
      <w:pPr>
        <w:numPr>
          <w:ilvl w:val="0"/>
          <w:numId w:val="21"/>
        </w:num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Send customer notifications</w:t>
      </w:r>
    </w:p>
    <w:p w14:paraId="3ACD1CAA" w14:textId="77777777" w:rsidR="00397CBB" w:rsidRPr="00E019DD" w:rsidRDefault="00397CBB" w:rsidP="00E019DD">
      <w:p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Interaction</w:t>
      </w:r>
    </w:p>
    <w:p w14:paraId="69D17448" w14:textId="77777777" w:rsidR="00397CBB" w:rsidRPr="00E019DD" w:rsidRDefault="00397CBB" w:rsidP="00E019DD">
      <w:p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The Credit Risk Assessment Engine communicates with the Credit Bureau API to obtain credit history. The Authentication and Document Verification Services use Aadhaar/PAN APIs for identity validation. After loan approval, the Payment Gateway transfers the approved loan amount to the customer's bank account.</w:t>
      </w:r>
    </w:p>
    <w:p w14:paraId="2366D5C9" w14:textId="501B905B" w:rsidR="00397CBB" w:rsidRPr="00E019DD" w:rsidRDefault="00397CBB" w:rsidP="00E019DD">
      <w:pPr>
        <w:spacing w:line="360" w:lineRule="auto"/>
        <w:jc w:val="both"/>
        <w:rPr>
          <w:rFonts w:ascii="Times New Roman" w:hAnsi="Times New Roman" w:cs="Times New Roman"/>
          <w:sz w:val="24"/>
          <w:szCs w:val="24"/>
        </w:rPr>
      </w:pPr>
    </w:p>
    <w:p w14:paraId="3B243B83" w14:textId="77777777" w:rsidR="00397CBB" w:rsidRPr="00A216E3" w:rsidRDefault="00397CBB" w:rsidP="00E019DD">
      <w:pPr>
        <w:spacing w:line="360" w:lineRule="auto"/>
        <w:jc w:val="both"/>
        <w:rPr>
          <w:rFonts w:ascii="Times New Roman" w:hAnsi="Times New Roman" w:cs="Times New Roman"/>
          <w:b/>
          <w:bCs/>
          <w:sz w:val="24"/>
          <w:szCs w:val="24"/>
        </w:rPr>
      </w:pPr>
      <w:r w:rsidRPr="00A216E3">
        <w:rPr>
          <w:rFonts w:ascii="Times New Roman" w:hAnsi="Times New Roman" w:cs="Times New Roman"/>
          <w:b/>
          <w:bCs/>
          <w:sz w:val="24"/>
          <w:szCs w:val="24"/>
        </w:rPr>
        <w:t>6.10 Overall System Workflow</w:t>
      </w:r>
    </w:p>
    <w:p w14:paraId="780BF2F8" w14:textId="77777777" w:rsidR="00397CBB" w:rsidRPr="00E019DD" w:rsidRDefault="00397CBB" w:rsidP="00E019DD">
      <w:p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The interaction among system components follows these steps:</w:t>
      </w:r>
    </w:p>
    <w:p w14:paraId="7D7500E3" w14:textId="77777777" w:rsidR="00397CBB" w:rsidRPr="00E019DD" w:rsidRDefault="00397CBB" w:rsidP="00E019DD">
      <w:pPr>
        <w:numPr>
          <w:ilvl w:val="0"/>
          <w:numId w:val="22"/>
        </w:num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The customer accesses the Web or Mobile Application and logs into the platform.</w:t>
      </w:r>
    </w:p>
    <w:p w14:paraId="0CAFFAC8" w14:textId="77777777" w:rsidR="00397CBB" w:rsidRPr="00E019DD" w:rsidRDefault="00397CBB" w:rsidP="00E019DD">
      <w:pPr>
        <w:numPr>
          <w:ilvl w:val="0"/>
          <w:numId w:val="22"/>
        </w:num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The API Gateway authenticates the request using the Authentication Service.</w:t>
      </w:r>
    </w:p>
    <w:p w14:paraId="563476F0" w14:textId="77777777" w:rsidR="00397CBB" w:rsidRPr="00E019DD" w:rsidRDefault="00397CBB" w:rsidP="00E019DD">
      <w:pPr>
        <w:numPr>
          <w:ilvl w:val="0"/>
          <w:numId w:val="22"/>
        </w:num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The customer submits a loan application and uploads supporting documents.</w:t>
      </w:r>
    </w:p>
    <w:p w14:paraId="35C3BC71" w14:textId="77777777" w:rsidR="00397CBB" w:rsidRPr="00E019DD" w:rsidRDefault="00397CBB" w:rsidP="00E019DD">
      <w:pPr>
        <w:numPr>
          <w:ilvl w:val="0"/>
          <w:numId w:val="22"/>
        </w:num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The Loan Management Service stores the application and forwards documents for verification.</w:t>
      </w:r>
    </w:p>
    <w:p w14:paraId="3120FA11" w14:textId="77777777" w:rsidR="00397CBB" w:rsidRPr="00E019DD" w:rsidRDefault="00397CBB" w:rsidP="00E019DD">
      <w:pPr>
        <w:numPr>
          <w:ilvl w:val="0"/>
          <w:numId w:val="22"/>
        </w:num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The Document Verification Service validates all uploaded documents.</w:t>
      </w:r>
    </w:p>
    <w:p w14:paraId="59262ECC" w14:textId="77777777" w:rsidR="00397CBB" w:rsidRPr="00E019DD" w:rsidRDefault="00397CBB" w:rsidP="00E019DD">
      <w:pPr>
        <w:numPr>
          <w:ilvl w:val="0"/>
          <w:numId w:val="22"/>
        </w:num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The Credit Risk Assessment Engine collects customer data, credit history, and financial information from databases and external APIs.</w:t>
      </w:r>
    </w:p>
    <w:p w14:paraId="28DE3309" w14:textId="77777777" w:rsidR="00397CBB" w:rsidRPr="00E019DD" w:rsidRDefault="00397CBB" w:rsidP="00E019DD">
      <w:pPr>
        <w:numPr>
          <w:ilvl w:val="0"/>
          <w:numId w:val="22"/>
        </w:num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The engine calculates the applicant's credit risk score and returns an approval recommendation.</w:t>
      </w:r>
    </w:p>
    <w:p w14:paraId="6F589B76" w14:textId="77777777" w:rsidR="00397CBB" w:rsidRPr="00E019DD" w:rsidRDefault="00397CBB" w:rsidP="00E019DD">
      <w:pPr>
        <w:numPr>
          <w:ilvl w:val="0"/>
          <w:numId w:val="22"/>
        </w:num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The Loan Management Service processes the recommendation and updates the loan status.</w:t>
      </w:r>
    </w:p>
    <w:p w14:paraId="3550EABD" w14:textId="77777777" w:rsidR="00397CBB" w:rsidRPr="00E019DD" w:rsidRDefault="00397CBB" w:rsidP="00E019DD">
      <w:pPr>
        <w:numPr>
          <w:ilvl w:val="0"/>
          <w:numId w:val="22"/>
        </w:num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The Notification Service sends SMS and email notifications to the customer.</w:t>
      </w:r>
    </w:p>
    <w:p w14:paraId="7C4A2BA6" w14:textId="77777777" w:rsidR="00397CBB" w:rsidRPr="00E019DD" w:rsidRDefault="00397CBB" w:rsidP="00E019DD">
      <w:pPr>
        <w:numPr>
          <w:ilvl w:val="0"/>
          <w:numId w:val="22"/>
        </w:num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If approved, the Payment Gateway transfers the loan amount to the customer's bank account, and all transaction details are stored in the database for future reference.</w:t>
      </w:r>
    </w:p>
    <w:p w14:paraId="44797B16" w14:textId="77777777" w:rsidR="00397CBB" w:rsidRPr="00E019DD" w:rsidRDefault="00397CBB" w:rsidP="00E019DD">
      <w:p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lastRenderedPageBreak/>
        <w:t>This interaction enables a secure, efficient, and automated loan processing system while ensuring accurate credit evaluation, seamless communication between services, and an improved customer experience.</w:t>
      </w:r>
    </w:p>
    <w:p w14:paraId="68A1960E" w14:textId="77777777" w:rsidR="004F57C3" w:rsidRPr="00A216E3" w:rsidRDefault="004F57C3" w:rsidP="00E019DD">
      <w:pPr>
        <w:spacing w:line="360" w:lineRule="auto"/>
        <w:jc w:val="both"/>
        <w:rPr>
          <w:rFonts w:ascii="Times New Roman" w:hAnsi="Times New Roman" w:cs="Times New Roman"/>
          <w:b/>
          <w:bCs/>
          <w:sz w:val="24"/>
          <w:szCs w:val="24"/>
        </w:rPr>
      </w:pPr>
      <w:r w:rsidRPr="00A216E3">
        <w:rPr>
          <w:rFonts w:ascii="Times New Roman" w:hAnsi="Times New Roman" w:cs="Times New Roman"/>
          <w:b/>
          <w:bCs/>
          <w:sz w:val="24"/>
          <w:szCs w:val="24"/>
        </w:rPr>
        <w:t>7. Quality Attribute Analysis</w:t>
      </w:r>
    </w:p>
    <w:p w14:paraId="1A0690B2" w14:textId="77777777" w:rsidR="004F57C3" w:rsidRPr="00E019DD" w:rsidRDefault="004F57C3" w:rsidP="00E019DD">
      <w:p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Quality attributes define the characteristics that determine how effectively the Digital Loan Origination and Credit Risk Assessment Platform performs under different operating conditions. A well-designed architecture must not only provide the required functionality but also ensure that the system is secure, reliable, scalable, maintainable, available, and capable of delivering high performance. The proposed Hybrid Architecture (Layered + Microservices) satisfies these quality attributes as explained below.</w:t>
      </w:r>
    </w:p>
    <w:p w14:paraId="08E9CEF0" w14:textId="4D69DAD4" w:rsidR="004F57C3" w:rsidRPr="00A216E3" w:rsidRDefault="004F57C3" w:rsidP="00E019DD">
      <w:pPr>
        <w:spacing w:line="360" w:lineRule="auto"/>
        <w:jc w:val="both"/>
        <w:rPr>
          <w:rFonts w:ascii="Times New Roman" w:hAnsi="Times New Roman" w:cs="Times New Roman"/>
          <w:b/>
          <w:bCs/>
          <w:sz w:val="24"/>
          <w:szCs w:val="24"/>
        </w:rPr>
      </w:pPr>
    </w:p>
    <w:p w14:paraId="0CB4919A" w14:textId="77777777" w:rsidR="004F57C3" w:rsidRPr="00A216E3" w:rsidRDefault="004F57C3" w:rsidP="00E019DD">
      <w:pPr>
        <w:spacing w:line="360" w:lineRule="auto"/>
        <w:jc w:val="both"/>
        <w:rPr>
          <w:rFonts w:ascii="Times New Roman" w:hAnsi="Times New Roman" w:cs="Times New Roman"/>
          <w:b/>
          <w:bCs/>
          <w:sz w:val="24"/>
          <w:szCs w:val="24"/>
        </w:rPr>
      </w:pPr>
      <w:r w:rsidRPr="00A216E3">
        <w:rPr>
          <w:rFonts w:ascii="Times New Roman" w:hAnsi="Times New Roman" w:cs="Times New Roman"/>
          <w:b/>
          <w:bCs/>
          <w:sz w:val="24"/>
          <w:szCs w:val="24"/>
        </w:rPr>
        <w:t>7.1 Scalability</w:t>
      </w:r>
    </w:p>
    <w:p w14:paraId="06426E35" w14:textId="77777777" w:rsidR="004F57C3" w:rsidRPr="00E019DD" w:rsidRDefault="004F57C3" w:rsidP="00E019DD">
      <w:p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Scalability is the ability of the system to handle an increasing number of users, loan applications, and transactions without affecting overall performance.</w:t>
      </w:r>
    </w:p>
    <w:p w14:paraId="3D8A8FA4" w14:textId="77777777" w:rsidR="004F57C3" w:rsidRPr="00E019DD" w:rsidRDefault="004F57C3" w:rsidP="00E019DD">
      <w:p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The proposed architecture uses independent microservices, allowing each service to scale separately based on workload. For example, during festive seasons or promotional campaigns, thousands of customers may apply for loans simultaneously. In such situations, only the Loan Management Service and Credit Risk Assessment Service need additional computing resources, while other services continue operating normally.</w:t>
      </w:r>
    </w:p>
    <w:p w14:paraId="07B55CC0" w14:textId="77777777" w:rsidR="004F57C3" w:rsidRPr="00E019DD" w:rsidRDefault="004F57C3" w:rsidP="00E019DD">
      <w:p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The API Gateway distributes incoming requests among multiple service instances using load balancing, preventing server overload. Cloud deployment further enables automatic scaling according to demand.</w:t>
      </w:r>
    </w:p>
    <w:p w14:paraId="53B3E0E1" w14:textId="77777777" w:rsidR="004F57C3" w:rsidRPr="00E019DD" w:rsidRDefault="004F57C3" w:rsidP="00E019DD">
      <w:p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Benefits</w:t>
      </w:r>
    </w:p>
    <w:p w14:paraId="36C6FB3E" w14:textId="77777777" w:rsidR="004F57C3" w:rsidRPr="00E019DD" w:rsidRDefault="004F57C3" w:rsidP="00E019DD">
      <w:pPr>
        <w:numPr>
          <w:ilvl w:val="0"/>
          <w:numId w:val="23"/>
        </w:num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Supports millions of customer records.</w:t>
      </w:r>
    </w:p>
    <w:p w14:paraId="0AA15BC2" w14:textId="77777777" w:rsidR="004F57C3" w:rsidRPr="00E019DD" w:rsidRDefault="004F57C3" w:rsidP="00E019DD">
      <w:pPr>
        <w:numPr>
          <w:ilvl w:val="0"/>
          <w:numId w:val="23"/>
        </w:num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Handles high transaction volumes efficiently.</w:t>
      </w:r>
    </w:p>
    <w:p w14:paraId="6B49D9F8" w14:textId="77777777" w:rsidR="004F57C3" w:rsidRPr="00E019DD" w:rsidRDefault="004F57C3" w:rsidP="00E019DD">
      <w:pPr>
        <w:numPr>
          <w:ilvl w:val="0"/>
          <w:numId w:val="23"/>
        </w:num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Allows independent scaling of each microservice.</w:t>
      </w:r>
    </w:p>
    <w:p w14:paraId="0B3BFDA7" w14:textId="77777777" w:rsidR="004F57C3" w:rsidRPr="00E019DD" w:rsidRDefault="004F57C3" w:rsidP="00E019DD">
      <w:pPr>
        <w:numPr>
          <w:ilvl w:val="0"/>
          <w:numId w:val="23"/>
        </w:num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Reduces response delays during peak usage.</w:t>
      </w:r>
    </w:p>
    <w:p w14:paraId="177E9B34" w14:textId="77777777" w:rsidR="004F57C3" w:rsidRPr="00E019DD" w:rsidRDefault="004F57C3" w:rsidP="00E019DD">
      <w:pPr>
        <w:numPr>
          <w:ilvl w:val="0"/>
          <w:numId w:val="23"/>
        </w:num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Supports future business expansion.</w:t>
      </w:r>
    </w:p>
    <w:p w14:paraId="6F14E1D2" w14:textId="137D6A76" w:rsidR="004F57C3" w:rsidRPr="00E019DD" w:rsidRDefault="004F57C3" w:rsidP="00E019DD">
      <w:pPr>
        <w:spacing w:line="360" w:lineRule="auto"/>
        <w:jc w:val="both"/>
        <w:rPr>
          <w:rFonts w:ascii="Times New Roman" w:hAnsi="Times New Roman" w:cs="Times New Roman"/>
          <w:sz w:val="24"/>
          <w:szCs w:val="24"/>
        </w:rPr>
      </w:pPr>
    </w:p>
    <w:p w14:paraId="0F281D85" w14:textId="77777777" w:rsidR="004F57C3" w:rsidRPr="00A216E3" w:rsidRDefault="004F57C3" w:rsidP="00E019DD">
      <w:pPr>
        <w:spacing w:line="360" w:lineRule="auto"/>
        <w:jc w:val="both"/>
        <w:rPr>
          <w:rFonts w:ascii="Times New Roman" w:hAnsi="Times New Roman" w:cs="Times New Roman"/>
          <w:b/>
          <w:bCs/>
          <w:sz w:val="24"/>
          <w:szCs w:val="24"/>
        </w:rPr>
      </w:pPr>
      <w:r w:rsidRPr="00A216E3">
        <w:rPr>
          <w:rFonts w:ascii="Times New Roman" w:hAnsi="Times New Roman" w:cs="Times New Roman"/>
          <w:b/>
          <w:bCs/>
          <w:sz w:val="24"/>
          <w:szCs w:val="24"/>
        </w:rPr>
        <w:t>7.2 Security</w:t>
      </w:r>
    </w:p>
    <w:p w14:paraId="11011DE8" w14:textId="77777777" w:rsidR="004F57C3" w:rsidRPr="00E019DD" w:rsidRDefault="004F57C3" w:rsidP="00E019DD">
      <w:p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Security is one of the most critical quality attributes because the platform stores confidential customer information, banking details, loan records, and financial transactions.</w:t>
      </w:r>
    </w:p>
    <w:p w14:paraId="72E515A9" w14:textId="77777777" w:rsidR="004F57C3" w:rsidRPr="00E019DD" w:rsidRDefault="004F57C3" w:rsidP="00E019DD">
      <w:p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The architecture incorporates multiple security mechanisms to protect sensitive data.</w:t>
      </w:r>
    </w:p>
    <w:p w14:paraId="597CE011" w14:textId="77777777" w:rsidR="004F57C3" w:rsidRPr="00E019DD" w:rsidRDefault="004F57C3" w:rsidP="00E019DD">
      <w:p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Security Features</w:t>
      </w:r>
    </w:p>
    <w:p w14:paraId="26ACC6C4" w14:textId="77777777" w:rsidR="004F57C3" w:rsidRPr="00E019DD" w:rsidRDefault="004F57C3" w:rsidP="00E019DD">
      <w:pPr>
        <w:numPr>
          <w:ilvl w:val="0"/>
          <w:numId w:val="24"/>
        </w:num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Secure user authentication using username, password, and OTP.</w:t>
      </w:r>
    </w:p>
    <w:p w14:paraId="4D5217D5" w14:textId="77777777" w:rsidR="004F57C3" w:rsidRPr="00E019DD" w:rsidRDefault="004F57C3" w:rsidP="00E019DD">
      <w:pPr>
        <w:numPr>
          <w:ilvl w:val="0"/>
          <w:numId w:val="24"/>
        </w:num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Role-Based Access Control (RBAC) for Customers, Loan Officers, and Administrators.</w:t>
      </w:r>
    </w:p>
    <w:p w14:paraId="61691CEB" w14:textId="77777777" w:rsidR="004F57C3" w:rsidRPr="00E019DD" w:rsidRDefault="004F57C3" w:rsidP="00E019DD">
      <w:pPr>
        <w:numPr>
          <w:ilvl w:val="0"/>
          <w:numId w:val="24"/>
        </w:num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HTTPS protocol for secure communication.</w:t>
      </w:r>
    </w:p>
    <w:p w14:paraId="18875BB5" w14:textId="77777777" w:rsidR="004F57C3" w:rsidRPr="00E019DD" w:rsidRDefault="004F57C3" w:rsidP="00E019DD">
      <w:pPr>
        <w:numPr>
          <w:ilvl w:val="0"/>
          <w:numId w:val="24"/>
        </w:num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Encryption of sensitive data during storage and transmission.</w:t>
      </w:r>
    </w:p>
    <w:p w14:paraId="1BD5FDA8" w14:textId="77777777" w:rsidR="004F57C3" w:rsidRPr="00E019DD" w:rsidRDefault="004F57C3" w:rsidP="00E019DD">
      <w:pPr>
        <w:numPr>
          <w:ilvl w:val="0"/>
          <w:numId w:val="24"/>
        </w:num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Secure API authentication using access tokens.</w:t>
      </w:r>
    </w:p>
    <w:p w14:paraId="7B70D3C5" w14:textId="77777777" w:rsidR="004F57C3" w:rsidRPr="00E019DD" w:rsidRDefault="004F57C3" w:rsidP="00E019DD">
      <w:pPr>
        <w:numPr>
          <w:ilvl w:val="0"/>
          <w:numId w:val="24"/>
        </w:num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Audit logging for monitoring user activities.</w:t>
      </w:r>
    </w:p>
    <w:p w14:paraId="3279202F" w14:textId="77777777" w:rsidR="004F57C3" w:rsidRPr="00E019DD" w:rsidRDefault="004F57C3" w:rsidP="00E019DD">
      <w:pPr>
        <w:numPr>
          <w:ilvl w:val="0"/>
          <w:numId w:val="24"/>
        </w:num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Firewall and intrusion detection mechanisms.</w:t>
      </w:r>
    </w:p>
    <w:p w14:paraId="6BD4690A" w14:textId="77777777" w:rsidR="004F57C3" w:rsidRPr="00E019DD" w:rsidRDefault="004F57C3" w:rsidP="00E019DD">
      <w:pPr>
        <w:numPr>
          <w:ilvl w:val="0"/>
          <w:numId w:val="24"/>
        </w:num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Regular backup of customer information.</w:t>
      </w:r>
    </w:p>
    <w:p w14:paraId="4ECE86CA" w14:textId="77777777" w:rsidR="004F57C3" w:rsidRPr="00E019DD" w:rsidRDefault="004F57C3" w:rsidP="00E019DD">
      <w:p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These mechanisms ensure that only authorized users can access the system while protecting customer data from unauthorized access and cyberattacks.</w:t>
      </w:r>
    </w:p>
    <w:p w14:paraId="6415CB6C" w14:textId="70FCC610" w:rsidR="004F57C3" w:rsidRPr="00E019DD" w:rsidRDefault="004F57C3" w:rsidP="00E019DD">
      <w:pPr>
        <w:spacing w:line="360" w:lineRule="auto"/>
        <w:jc w:val="both"/>
        <w:rPr>
          <w:rFonts w:ascii="Times New Roman" w:hAnsi="Times New Roman" w:cs="Times New Roman"/>
          <w:sz w:val="24"/>
          <w:szCs w:val="24"/>
        </w:rPr>
      </w:pPr>
    </w:p>
    <w:p w14:paraId="3329D87C" w14:textId="77777777" w:rsidR="004F57C3" w:rsidRPr="00A216E3" w:rsidRDefault="004F57C3" w:rsidP="00E019DD">
      <w:pPr>
        <w:spacing w:line="360" w:lineRule="auto"/>
        <w:jc w:val="both"/>
        <w:rPr>
          <w:rFonts w:ascii="Times New Roman" w:hAnsi="Times New Roman" w:cs="Times New Roman"/>
          <w:b/>
          <w:bCs/>
          <w:sz w:val="24"/>
          <w:szCs w:val="24"/>
        </w:rPr>
      </w:pPr>
      <w:r w:rsidRPr="00A216E3">
        <w:rPr>
          <w:rFonts w:ascii="Times New Roman" w:hAnsi="Times New Roman" w:cs="Times New Roman"/>
          <w:b/>
          <w:bCs/>
          <w:sz w:val="24"/>
          <w:szCs w:val="24"/>
        </w:rPr>
        <w:t>7.3 Performance</w:t>
      </w:r>
    </w:p>
    <w:p w14:paraId="6762D640" w14:textId="77777777" w:rsidR="004F57C3" w:rsidRPr="00E019DD" w:rsidRDefault="004F57C3" w:rsidP="00E019DD">
      <w:p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Performance measures how quickly the system responds to user requests and processes loan applications.</w:t>
      </w:r>
    </w:p>
    <w:p w14:paraId="55C240D9" w14:textId="77777777" w:rsidR="004F57C3" w:rsidRPr="00E019DD" w:rsidRDefault="004F57C3" w:rsidP="00E019DD">
      <w:p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The proposed architecture improves performance by dividing the application into independent services that process requests simultaneously. Frequently accessed information is stored using caching mechanisms to reduce database access time. Database indexing further improves query execution speed.</w:t>
      </w:r>
    </w:p>
    <w:p w14:paraId="183E9861" w14:textId="77777777" w:rsidR="004F57C3" w:rsidRPr="00E019DD" w:rsidRDefault="004F57C3" w:rsidP="00E019DD">
      <w:p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The Credit Risk Assessment Engine processes financial information efficiently and generates loan decisions within a short period.</w:t>
      </w:r>
    </w:p>
    <w:p w14:paraId="34688905" w14:textId="77777777" w:rsidR="004F57C3" w:rsidRPr="00E019DD" w:rsidRDefault="004F57C3" w:rsidP="00E019DD">
      <w:p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lastRenderedPageBreak/>
        <w:t>Performance Improvements</w:t>
      </w:r>
    </w:p>
    <w:p w14:paraId="295D5F1B" w14:textId="77777777" w:rsidR="004F57C3" w:rsidRPr="00E019DD" w:rsidRDefault="004F57C3" w:rsidP="00E019DD">
      <w:pPr>
        <w:numPr>
          <w:ilvl w:val="0"/>
          <w:numId w:val="25"/>
        </w:num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Faster login and registration.</w:t>
      </w:r>
    </w:p>
    <w:p w14:paraId="7E1663EC" w14:textId="77777777" w:rsidR="004F57C3" w:rsidRPr="00E019DD" w:rsidRDefault="004F57C3" w:rsidP="00E019DD">
      <w:pPr>
        <w:numPr>
          <w:ilvl w:val="0"/>
          <w:numId w:val="25"/>
        </w:num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Quick loan application processing.</w:t>
      </w:r>
    </w:p>
    <w:p w14:paraId="3C046220" w14:textId="77777777" w:rsidR="004F57C3" w:rsidRPr="00E019DD" w:rsidRDefault="004F57C3" w:rsidP="00E019DD">
      <w:pPr>
        <w:numPr>
          <w:ilvl w:val="0"/>
          <w:numId w:val="25"/>
        </w:num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Reduced database response time.</w:t>
      </w:r>
    </w:p>
    <w:p w14:paraId="0F35362D" w14:textId="77777777" w:rsidR="004F57C3" w:rsidRPr="00E019DD" w:rsidRDefault="004F57C3" w:rsidP="00E019DD">
      <w:pPr>
        <w:numPr>
          <w:ilvl w:val="0"/>
          <w:numId w:val="25"/>
        </w:num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Efficient document verification.</w:t>
      </w:r>
    </w:p>
    <w:p w14:paraId="076C19F1" w14:textId="77777777" w:rsidR="004F57C3" w:rsidRPr="00E019DD" w:rsidRDefault="004F57C3" w:rsidP="00E019DD">
      <w:pPr>
        <w:numPr>
          <w:ilvl w:val="0"/>
          <w:numId w:val="25"/>
        </w:num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Faster credit score calculation.</w:t>
      </w:r>
    </w:p>
    <w:p w14:paraId="592BF1DD" w14:textId="77777777" w:rsidR="004F57C3" w:rsidRPr="00E019DD" w:rsidRDefault="004F57C3" w:rsidP="00E019DD">
      <w:pPr>
        <w:numPr>
          <w:ilvl w:val="0"/>
          <w:numId w:val="25"/>
        </w:num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Real-time loan status updates.</w:t>
      </w:r>
    </w:p>
    <w:p w14:paraId="05EA97C9" w14:textId="77777777" w:rsidR="004F57C3" w:rsidRPr="00E019DD" w:rsidRDefault="004F57C3" w:rsidP="00E019DD">
      <w:p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These features significantly reduce the overall loan approval time and improve customer satisfaction.</w:t>
      </w:r>
    </w:p>
    <w:p w14:paraId="13CDAE19" w14:textId="2C4745DB" w:rsidR="004F57C3" w:rsidRPr="00E019DD" w:rsidRDefault="004F57C3" w:rsidP="00E019DD">
      <w:pPr>
        <w:spacing w:line="360" w:lineRule="auto"/>
        <w:jc w:val="both"/>
        <w:rPr>
          <w:rFonts w:ascii="Times New Roman" w:hAnsi="Times New Roman" w:cs="Times New Roman"/>
          <w:sz w:val="24"/>
          <w:szCs w:val="24"/>
        </w:rPr>
      </w:pPr>
    </w:p>
    <w:p w14:paraId="549CB1C6" w14:textId="77777777" w:rsidR="004F57C3" w:rsidRPr="00A216E3" w:rsidRDefault="004F57C3" w:rsidP="00E019DD">
      <w:pPr>
        <w:spacing w:line="360" w:lineRule="auto"/>
        <w:jc w:val="both"/>
        <w:rPr>
          <w:rFonts w:ascii="Times New Roman" w:hAnsi="Times New Roman" w:cs="Times New Roman"/>
          <w:b/>
          <w:bCs/>
          <w:sz w:val="24"/>
          <w:szCs w:val="24"/>
        </w:rPr>
      </w:pPr>
      <w:r w:rsidRPr="00A216E3">
        <w:rPr>
          <w:rFonts w:ascii="Times New Roman" w:hAnsi="Times New Roman" w:cs="Times New Roman"/>
          <w:b/>
          <w:bCs/>
          <w:sz w:val="24"/>
          <w:szCs w:val="24"/>
        </w:rPr>
        <w:t>7.4 Reliability</w:t>
      </w:r>
    </w:p>
    <w:p w14:paraId="1A5CD7B7" w14:textId="77777777" w:rsidR="004F57C3" w:rsidRPr="00E019DD" w:rsidRDefault="004F57C3" w:rsidP="00E019DD">
      <w:p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Reliability refers to the system's ability to operate continuously and accurately without failures.</w:t>
      </w:r>
    </w:p>
    <w:p w14:paraId="76CC58B3" w14:textId="77777777" w:rsidR="004F57C3" w:rsidRPr="00E019DD" w:rsidRDefault="004F57C3" w:rsidP="00E019DD">
      <w:p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The Hybrid Architecture improves reliability by isolating individual services. If one service temporarily fails, the remaining services continue functioning without affecting the entire platform.</w:t>
      </w:r>
    </w:p>
    <w:p w14:paraId="1873C756" w14:textId="77777777" w:rsidR="004F57C3" w:rsidRPr="00E019DD" w:rsidRDefault="004F57C3" w:rsidP="00E019DD">
      <w:p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For example, if the Notification Service experiences downtime, customers can still submit loan applications, and loan processing continues normally. Notifications can be delivered once the service is restored.</w:t>
      </w:r>
    </w:p>
    <w:p w14:paraId="2CB2EEE8" w14:textId="77777777" w:rsidR="004F57C3" w:rsidRPr="00E019DD" w:rsidRDefault="004F57C3" w:rsidP="00E019DD">
      <w:p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Backup databases, error handling, transaction management, and monitoring tools further improve system reliability.</w:t>
      </w:r>
    </w:p>
    <w:p w14:paraId="67840AC1" w14:textId="77777777" w:rsidR="004F57C3" w:rsidRPr="00E019DD" w:rsidRDefault="004F57C3" w:rsidP="00E019DD">
      <w:p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Reliability Features</w:t>
      </w:r>
    </w:p>
    <w:p w14:paraId="4F9D6B19" w14:textId="77777777" w:rsidR="004F57C3" w:rsidRPr="00E019DD" w:rsidRDefault="004F57C3" w:rsidP="00E019DD">
      <w:pPr>
        <w:numPr>
          <w:ilvl w:val="0"/>
          <w:numId w:val="26"/>
        </w:num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Fault isolation using microservices.</w:t>
      </w:r>
    </w:p>
    <w:p w14:paraId="652287E1" w14:textId="77777777" w:rsidR="004F57C3" w:rsidRPr="00E019DD" w:rsidRDefault="004F57C3" w:rsidP="00E019DD">
      <w:pPr>
        <w:numPr>
          <w:ilvl w:val="0"/>
          <w:numId w:val="26"/>
        </w:num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Automatic error recovery.</w:t>
      </w:r>
    </w:p>
    <w:p w14:paraId="78C3AEDB" w14:textId="77777777" w:rsidR="004F57C3" w:rsidRPr="00E019DD" w:rsidRDefault="004F57C3" w:rsidP="00E019DD">
      <w:pPr>
        <w:numPr>
          <w:ilvl w:val="0"/>
          <w:numId w:val="26"/>
        </w:num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Database backup and restoration.</w:t>
      </w:r>
    </w:p>
    <w:p w14:paraId="06180BE3" w14:textId="77777777" w:rsidR="004F57C3" w:rsidRPr="00E019DD" w:rsidRDefault="004F57C3" w:rsidP="00E019DD">
      <w:pPr>
        <w:numPr>
          <w:ilvl w:val="0"/>
          <w:numId w:val="26"/>
        </w:num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Transaction consistency.</w:t>
      </w:r>
    </w:p>
    <w:p w14:paraId="638CAE8C" w14:textId="77777777" w:rsidR="004F57C3" w:rsidRPr="00E019DD" w:rsidRDefault="004F57C3" w:rsidP="00E019DD">
      <w:pPr>
        <w:numPr>
          <w:ilvl w:val="0"/>
          <w:numId w:val="26"/>
        </w:num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Continuous system monitoring.</w:t>
      </w:r>
    </w:p>
    <w:p w14:paraId="27111BB5" w14:textId="77777777" w:rsidR="004F57C3" w:rsidRPr="00E019DD" w:rsidRDefault="004F57C3" w:rsidP="00E019DD">
      <w:pPr>
        <w:numPr>
          <w:ilvl w:val="0"/>
          <w:numId w:val="26"/>
        </w:num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lastRenderedPageBreak/>
        <w:t>Minimal service interruption.</w:t>
      </w:r>
    </w:p>
    <w:p w14:paraId="5660C957" w14:textId="77777777" w:rsidR="004F57C3" w:rsidRPr="00E019DD" w:rsidRDefault="004F57C3" w:rsidP="00E019DD">
      <w:p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These features ensure uninterrupted loan processing and accurate business operations.</w:t>
      </w:r>
    </w:p>
    <w:p w14:paraId="5A18FF99" w14:textId="454FA7B8" w:rsidR="004F57C3" w:rsidRPr="00A216E3" w:rsidRDefault="004F57C3" w:rsidP="00E019DD">
      <w:pPr>
        <w:spacing w:line="360" w:lineRule="auto"/>
        <w:jc w:val="both"/>
        <w:rPr>
          <w:rFonts w:ascii="Times New Roman" w:hAnsi="Times New Roman" w:cs="Times New Roman"/>
          <w:b/>
          <w:bCs/>
          <w:sz w:val="24"/>
          <w:szCs w:val="24"/>
        </w:rPr>
      </w:pPr>
    </w:p>
    <w:p w14:paraId="0C126721" w14:textId="77777777" w:rsidR="004F57C3" w:rsidRPr="00A216E3" w:rsidRDefault="004F57C3" w:rsidP="00E019DD">
      <w:pPr>
        <w:spacing w:line="360" w:lineRule="auto"/>
        <w:jc w:val="both"/>
        <w:rPr>
          <w:rFonts w:ascii="Times New Roman" w:hAnsi="Times New Roman" w:cs="Times New Roman"/>
          <w:b/>
          <w:bCs/>
          <w:sz w:val="24"/>
          <w:szCs w:val="24"/>
        </w:rPr>
      </w:pPr>
      <w:r w:rsidRPr="00A216E3">
        <w:rPr>
          <w:rFonts w:ascii="Times New Roman" w:hAnsi="Times New Roman" w:cs="Times New Roman"/>
          <w:b/>
          <w:bCs/>
          <w:sz w:val="24"/>
          <w:szCs w:val="24"/>
        </w:rPr>
        <w:t>7.5 Maintainability</w:t>
      </w:r>
    </w:p>
    <w:p w14:paraId="390B0899" w14:textId="77777777" w:rsidR="004F57C3" w:rsidRPr="00E019DD" w:rsidRDefault="004F57C3" w:rsidP="00E019DD">
      <w:p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Maintainability represents how easily developers can update, modify, test, and enhance the software.</w:t>
      </w:r>
    </w:p>
    <w:p w14:paraId="7755A47A" w14:textId="77777777" w:rsidR="004F57C3" w:rsidRPr="00E019DD" w:rsidRDefault="004F57C3" w:rsidP="00E019DD">
      <w:p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The system follows a modular architecture where every service performs a specific business function. Developers can modify one service without affecting the remaining services.</w:t>
      </w:r>
    </w:p>
    <w:p w14:paraId="2B93E6CA" w14:textId="77777777" w:rsidR="004F57C3" w:rsidRPr="00E019DD" w:rsidRDefault="004F57C3" w:rsidP="00E019DD">
      <w:p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For example, if a new AI-based Credit Risk Assessment algorithm is introduced, developers only need to update the Credit Risk Assessment Service instead of modifying the entire application.</w:t>
      </w:r>
    </w:p>
    <w:p w14:paraId="6409A0A2" w14:textId="77777777" w:rsidR="004F57C3" w:rsidRPr="00E019DD" w:rsidRDefault="004F57C3" w:rsidP="00E019DD">
      <w:p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The architecture also supports reusable software components, standardized APIs, and proper documentation, making maintenance easier.</w:t>
      </w:r>
    </w:p>
    <w:p w14:paraId="60644B1B" w14:textId="77777777" w:rsidR="004F57C3" w:rsidRPr="00E019DD" w:rsidRDefault="004F57C3" w:rsidP="00E019DD">
      <w:p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Advantages</w:t>
      </w:r>
    </w:p>
    <w:p w14:paraId="02A22600" w14:textId="77777777" w:rsidR="004F57C3" w:rsidRPr="00E019DD" w:rsidRDefault="004F57C3" w:rsidP="00E019DD">
      <w:pPr>
        <w:numPr>
          <w:ilvl w:val="0"/>
          <w:numId w:val="27"/>
        </w:num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Easy bug fixing.</w:t>
      </w:r>
    </w:p>
    <w:p w14:paraId="219883A7" w14:textId="77777777" w:rsidR="004F57C3" w:rsidRPr="00E019DD" w:rsidRDefault="004F57C3" w:rsidP="00E019DD">
      <w:pPr>
        <w:numPr>
          <w:ilvl w:val="0"/>
          <w:numId w:val="27"/>
        </w:num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Faster software updates.</w:t>
      </w:r>
    </w:p>
    <w:p w14:paraId="72FF533E" w14:textId="77777777" w:rsidR="004F57C3" w:rsidRPr="00E019DD" w:rsidRDefault="004F57C3" w:rsidP="00E019DD">
      <w:pPr>
        <w:numPr>
          <w:ilvl w:val="0"/>
          <w:numId w:val="27"/>
        </w:num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Independent deployment of services.</w:t>
      </w:r>
    </w:p>
    <w:p w14:paraId="48295D7F" w14:textId="77777777" w:rsidR="004F57C3" w:rsidRPr="00E019DD" w:rsidRDefault="004F57C3" w:rsidP="00E019DD">
      <w:pPr>
        <w:numPr>
          <w:ilvl w:val="0"/>
          <w:numId w:val="27"/>
        </w:num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Reduced maintenance cost.</w:t>
      </w:r>
    </w:p>
    <w:p w14:paraId="75F4A13B" w14:textId="77777777" w:rsidR="004F57C3" w:rsidRPr="00E019DD" w:rsidRDefault="004F57C3" w:rsidP="00E019DD">
      <w:pPr>
        <w:numPr>
          <w:ilvl w:val="0"/>
          <w:numId w:val="27"/>
        </w:num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Improved code readability.</w:t>
      </w:r>
    </w:p>
    <w:p w14:paraId="44DA5B4E" w14:textId="77777777" w:rsidR="004F57C3" w:rsidRPr="00E019DD" w:rsidRDefault="004F57C3" w:rsidP="00E019DD">
      <w:pPr>
        <w:numPr>
          <w:ilvl w:val="0"/>
          <w:numId w:val="27"/>
        </w:num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Better software testing.</w:t>
      </w:r>
    </w:p>
    <w:p w14:paraId="07ED9761" w14:textId="77777777" w:rsidR="004F57C3" w:rsidRPr="00E019DD" w:rsidRDefault="004F57C3" w:rsidP="00E019DD">
      <w:p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This modular design ensures long-term sustainability and simplifies future enhancements.</w:t>
      </w:r>
    </w:p>
    <w:p w14:paraId="40D52820" w14:textId="1BE20A6C" w:rsidR="004F57C3" w:rsidRPr="00E019DD" w:rsidRDefault="004F57C3" w:rsidP="00E019DD">
      <w:pPr>
        <w:spacing w:line="360" w:lineRule="auto"/>
        <w:jc w:val="both"/>
        <w:rPr>
          <w:rFonts w:ascii="Times New Roman" w:hAnsi="Times New Roman" w:cs="Times New Roman"/>
          <w:sz w:val="24"/>
          <w:szCs w:val="24"/>
        </w:rPr>
      </w:pPr>
    </w:p>
    <w:p w14:paraId="4C711CD4" w14:textId="77777777" w:rsidR="004F57C3" w:rsidRPr="00A216E3" w:rsidRDefault="004F57C3" w:rsidP="00E019DD">
      <w:pPr>
        <w:spacing w:line="360" w:lineRule="auto"/>
        <w:jc w:val="both"/>
        <w:rPr>
          <w:rFonts w:ascii="Times New Roman" w:hAnsi="Times New Roman" w:cs="Times New Roman"/>
          <w:b/>
          <w:bCs/>
          <w:sz w:val="24"/>
          <w:szCs w:val="24"/>
        </w:rPr>
      </w:pPr>
      <w:r w:rsidRPr="00A216E3">
        <w:rPr>
          <w:rFonts w:ascii="Times New Roman" w:hAnsi="Times New Roman" w:cs="Times New Roman"/>
          <w:b/>
          <w:bCs/>
          <w:sz w:val="24"/>
          <w:szCs w:val="24"/>
        </w:rPr>
        <w:t>7.6 Availability</w:t>
      </w:r>
    </w:p>
    <w:p w14:paraId="2A6BDC9D" w14:textId="77777777" w:rsidR="004F57C3" w:rsidRPr="00E019DD" w:rsidRDefault="004F57C3" w:rsidP="00E019DD">
      <w:p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Availability measures how consistently the system remains operational and accessible to users.</w:t>
      </w:r>
    </w:p>
    <w:p w14:paraId="06FB4696" w14:textId="77777777" w:rsidR="004F57C3" w:rsidRPr="00E019DD" w:rsidRDefault="004F57C3" w:rsidP="00E019DD">
      <w:p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Since customers may apply for loans at any time, the platform should be available 24 hours a day, 7 days a week.</w:t>
      </w:r>
    </w:p>
    <w:p w14:paraId="70CF89E8" w14:textId="77777777" w:rsidR="004F57C3" w:rsidRPr="00E019DD" w:rsidRDefault="004F57C3" w:rsidP="00E019DD">
      <w:p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lastRenderedPageBreak/>
        <w:t>The architecture improves availability through server redundancy, cloud deployment, database replication, automatic failover, and continuous health monitoring. If one server becomes unavailable, another server immediately takes over without interrupting customer services.</w:t>
      </w:r>
    </w:p>
    <w:p w14:paraId="64EA89EE" w14:textId="77777777" w:rsidR="004F57C3" w:rsidRPr="00E019DD" w:rsidRDefault="004F57C3" w:rsidP="00E019DD">
      <w:p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Availability Features</w:t>
      </w:r>
    </w:p>
    <w:p w14:paraId="14BA6B05" w14:textId="77777777" w:rsidR="004F57C3" w:rsidRPr="00E019DD" w:rsidRDefault="004F57C3" w:rsidP="00E019DD">
      <w:pPr>
        <w:numPr>
          <w:ilvl w:val="0"/>
          <w:numId w:val="28"/>
        </w:num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24×7 online access.</w:t>
      </w:r>
    </w:p>
    <w:p w14:paraId="4EA86673" w14:textId="77777777" w:rsidR="004F57C3" w:rsidRPr="00E019DD" w:rsidRDefault="004F57C3" w:rsidP="00E019DD">
      <w:pPr>
        <w:numPr>
          <w:ilvl w:val="0"/>
          <w:numId w:val="28"/>
        </w:num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Redundant application servers.</w:t>
      </w:r>
    </w:p>
    <w:p w14:paraId="2D6F1621" w14:textId="77777777" w:rsidR="004F57C3" w:rsidRPr="00E019DD" w:rsidRDefault="004F57C3" w:rsidP="00E019DD">
      <w:pPr>
        <w:numPr>
          <w:ilvl w:val="0"/>
          <w:numId w:val="28"/>
        </w:num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Automatic failover mechanisms.</w:t>
      </w:r>
    </w:p>
    <w:p w14:paraId="19B0CD5A" w14:textId="77777777" w:rsidR="004F57C3" w:rsidRPr="00E019DD" w:rsidRDefault="004F57C3" w:rsidP="00E019DD">
      <w:pPr>
        <w:numPr>
          <w:ilvl w:val="0"/>
          <w:numId w:val="28"/>
        </w:num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Database replication.</w:t>
      </w:r>
    </w:p>
    <w:p w14:paraId="2EC2B59C" w14:textId="77777777" w:rsidR="004F57C3" w:rsidRPr="00E019DD" w:rsidRDefault="004F57C3" w:rsidP="00E019DD">
      <w:pPr>
        <w:numPr>
          <w:ilvl w:val="0"/>
          <w:numId w:val="28"/>
        </w:num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Cloud-based deployment.</w:t>
      </w:r>
    </w:p>
    <w:p w14:paraId="7EBDF92F" w14:textId="77777777" w:rsidR="004F57C3" w:rsidRPr="00E019DD" w:rsidRDefault="004F57C3" w:rsidP="00E019DD">
      <w:pPr>
        <w:numPr>
          <w:ilvl w:val="0"/>
          <w:numId w:val="28"/>
        </w:num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Continuous health monitoring.</w:t>
      </w:r>
    </w:p>
    <w:p w14:paraId="590D8645" w14:textId="77777777" w:rsidR="004F57C3" w:rsidRPr="00E019DD" w:rsidRDefault="004F57C3" w:rsidP="00E019DD">
      <w:p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These capabilities ensure uninterrupted access to the platform and improve customer confidence.</w:t>
      </w:r>
    </w:p>
    <w:p w14:paraId="76E4EB31" w14:textId="7DB721A0" w:rsidR="004F57C3" w:rsidRPr="00A216E3" w:rsidRDefault="004F57C3" w:rsidP="00E019DD">
      <w:pPr>
        <w:spacing w:line="360" w:lineRule="auto"/>
        <w:jc w:val="both"/>
        <w:rPr>
          <w:rFonts w:ascii="Times New Roman" w:hAnsi="Times New Roman" w:cs="Times New Roman"/>
          <w:b/>
          <w:bCs/>
          <w:sz w:val="24"/>
          <w:szCs w:val="24"/>
        </w:rPr>
      </w:pPr>
    </w:p>
    <w:p w14:paraId="471FA6BE" w14:textId="77777777" w:rsidR="004F57C3" w:rsidRPr="00A216E3" w:rsidRDefault="004F57C3" w:rsidP="00E019DD">
      <w:pPr>
        <w:spacing w:line="360" w:lineRule="auto"/>
        <w:jc w:val="both"/>
        <w:rPr>
          <w:rFonts w:ascii="Times New Roman" w:hAnsi="Times New Roman" w:cs="Times New Roman"/>
          <w:b/>
          <w:bCs/>
          <w:sz w:val="24"/>
          <w:szCs w:val="24"/>
        </w:rPr>
      </w:pPr>
      <w:r w:rsidRPr="00A216E3">
        <w:rPr>
          <w:rFonts w:ascii="Times New Roman" w:hAnsi="Times New Roman" w:cs="Times New Roman"/>
          <w:b/>
          <w:bCs/>
          <w:sz w:val="24"/>
          <w:szCs w:val="24"/>
        </w:rPr>
        <w:t>7.7 Summary of Quality Attributes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7"/>
        <w:gridCol w:w="3951"/>
        <w:gridCol w:w="3418"/>
      </w:tblGrid>
      <w:tr w:rsidR="004F57C3" w:rsidRPr="00E019DD" w14:paraId="54BC2ED9" w14:textId="77777777" w:rsidTr="00A216E3">
        <w:trPr>
          <w:tblHeader/>
          <w:tblCellSpacing w:w="15" w:type="dxa"/>
        </w:trPr>
        <w:tc>
          <w:tcPr>
            <w:tcW w:w="0" w:type="auto"/>
            <w:tcBorders>
              <w:top w:val="single" w:sz="4" w:space="0" w:color="auto"/>
              <w:left w:val="single" w:sz="4" w:space="0" w:color="auto"/>
            </w:tcBorders>
            <w:vAlign w:val="center"/>
            <w:hideMark/>
          </w:tcPr>
          <w:p w14:paraId="244CAF40" w14:textId="77777777" w:rsidR="004F57C3" w:rsidRPr="00E019DD" w:rsidRDefault="004F57C3" w:rsidP="00E019DD">
            <w:p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Quality Attribute</w:t>
            </w:r>
          </w:p>
        </w:tc>
        <w:tc>
          <w:tcPr>
            <w:tcW w:w="0" w:type="auto"/>
            <w:tcBorders>
              <w:top w:val="single" w:sz="4" w:space="0" w:color="auto"/>
              <w:left w:val="single" w:sz="4" w:space="0" w:color="auto"/>
            </w:tcBorders>
            <w:vAlign w:val="center"/>
            <w:hideMark/>
          </w:tcPr>
          <w:p w14:paraId="2CEBF721" w14:textId="77777777" w:rsidR="004F57C3" w:rsidRPr="00E019DD" w:rsidRDefault="004F57C3" w:rsidP="00E019DD">
            <w:p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Implementation in the Proposed Architecture</w:t>
            </w:r>
          </w:p>
        </w:tc>
        <w:tc>
          <w:tcPr>
            <w:tcW w:w="0" w:type="auto"/>
            <w:tcBorders>
              <w:top w:val="single" w:sz="4" w:space="0" w:color="auto"/>
              <w:left w:val="single" w:sz="4" w:space="0" w:color="auto"/>
              <w:right w:val="single" w:sz="4" w:space="0" w:color="auto"/>
            </w:tcBorders>
            <w:vAlign w:val="center"/>
            <w:hideMark/>
          </w:tcPr>
          <w:p w14:paraId="73746E66" w14:textId="77777777" w:rsidR="004F57C3" w:rsidRPr="00E019DD" w:rsidRDefault="004F57C3" w:rsidP="00E019DD">
            <w:p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Benefits</w:t>
            </w:r>
          </w:p>
        </w:tc>
      </w:tr>
      <w:tr w:rsidR="004F57C3" w:rsidRPr="00E019DD" w14:paraId="191F43D9" w14:textId="77777777" w:rsidTr="00A216E3">
        <w:trPr>
          <w:tblCellSpacing w:w="15" w:type="dxa"/>
        </w:trPr>
        <w:tc>
          <w:tcPr>
            <w:tcW w:w="0" w:type="auto"/>
            <w:tcBorders>
              <w:top w:val="single" w:sz="4" w:space="0" w:color="auto"/>
              <w:left w:val="single" w:sz="4" w:space="0" w:color="auto"/>
              <w:bottom w:val="single" w:sz="4" w:space="0" w:color="auto"/>
            </w:tcBorders>
            <w:vAlign w:val="center"/>
            <w:hideMark/>
          </w:tcPr>
          <w:p w14:paraId="525E14F8" w14:textId="77777777" w:rsidR="004F57C3" w:rsidRPr="00E019DD" w:rsidRDefault="004F57C3" w:rsidP="00E019DD">
            <w:p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Scalability</w:t>
            </w:r>
          </w:p>
        </w:tc>
        <w:tc>
          <w:tcPr>
            <w:tcW w:w="0" w:type="auto"/>
            <w:tcBorders>
              <w:top w:val="single" w:sz="4" w:space="0" w:color="auto"/>
              <w:left w:val="single" w:sz="4" w:space="0" w:color="auto"/>
              <w:bottom w:val="single" w:sz="4" w:space="0" w:color="auto"/>
            </w:tcBorders>
            <w:vAlign w:val="center"/>
            <w:hideMark/>
          </w:tcPr>
          <w:p w14:paraId="7E575BA3" w14:textId="77777777" w:rsidR="004F57C3" w:rsidRPr="00E019DD" w:rsidRDefault="004F57C3" w:rsidP="00E019DD">
            <w:p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Independent microservices, cloud deployment, load balancing</w:t>
            </w:r>
          </w:p>
        </w:tc>
        <w:tc>
          <w:tcPr>
            <w:tcW w:w="0" w:type="auto"/>
            <w:tcBorders>
              <w:top w:val="single" w:sz="4" w:space="0" w:color="auto"/>
              <w:left w:val="single" w:sz="4" w:space="0" w:color="auto"/>
              <w:bottom w:val="single" w:sz="4" w:space="0" w:color="auto"/>
              <w:right w:val="single" w:sz="4" w:space="0" w:color="auto"/>
            </w:tcBorders>
            <w:vAlign w:val="center"/>
            <w:hideMark/>
          </w:tcPr>
          <w:p w14:paraId="78636B7B" w14:textId="77777777" w:rsidR="004F57C3" w:rsidRPr="00E019DD" w:rsidRDefault="004F57C3" w:rsidP="00E019DD">
            <w:p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Handles increasing users and transactions efficiently</w:t>
            </w:r>
          </w:p>
        </w:tc>
      </w:tr>
      <w:tr w:rsidR="004F57C3" w:rsidRPr="00E019DD" w14:paraId="3C34CEDB" w14:textId="77777777" w:rsidTr="00A216E3">
        <w:trPr>
          <w:tblCellSpacing w:w="15" w:type="dxa"/>
        </w:trPr>
        <w:tc>
          <w:tcPr>
            <w:tcW w:w="0" w:type="auto"/>
            <w:tcBorders>
              <w:left w:val="single" w:sz="4" w:space="0" w:color="auto"/>
            </w:tcBorders>
            <w:vAlign w:val="center"/>
            <w:hideMark/>
          </w:tcPr>
          <w:p w14:paraId="5F7AA08A" w14:textId="77777777" w:rsidR="004F57C3" w:rsidRPr="00E019DD" w:rsidRDefault="004F57C3" w:rsidP="00E019DD">
            <w:p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Security</w:t>
            </w:r>
          </w:p>
        </w:tc>
        <w:tc>
          <w:tcPr>
            <w:tcW w:w="0" w:type="auto"/>
            <w:tcBorders>
              <w:left w:val="single" w:sz="4" w:space="0" w:color="auto"/>
            </w:tcBorders>
            <w:vAlign w:val="center"/>
            <w:hideMark/>
          </w:tcPr>
          <w:p w14:paraId="7E6DBD9F" w14:textId="77777777" w:rsidR="004F57C3" w:rsidRPr="00E019DD" w:rsidRDefault="004F57C3" w:rsidP="00E019DD">
            <w:p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Authentication, RBAC, HTTPS, encryption, audit logs</w:t>
            </w:r>
          </w:p>
        </w:tc>
        <w:tc>
          <w:tcPr>
            <w:tcW w:w="0" w:type="auto"/>
            <w:tcBorders>
              <w:left w:val="single" w:sz="4" w:space="0" w:color="auto"/>
              <w:right w:val="single" w:sz="4" w:space="0" w:color="auto"/>
            </w:tcBorders>
            <w:vAlign w:val="center"/>
            <w:hideMark/>
          </w:tcPr>
          <w:p w14:paraId="531087C1" w14:textId="77777777" w:rsidR="004F57C3" w:rsidRPr="00E019DD" w:rsidRDefault="004F57C3" w:rsidP="00E019DD">
            <w:p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Protects sensitive financial and personal information</w:t>
            </w:r>
          </w:p>
        </w:tc>
      </w:tr>
      <w:tr w:rsidR="004F57C3" w:rsidRPr="00E019DD" w14:paraId="466D8392" w14:textId="77777777" w:rsidTr="00A216E3">
        <w:trPr>
          <w:tblCellSpacing w:w="15" w:type="dxa"/>
        </w:trPr>
        <w:tc>
          <w:tcPr>
            <w:tcW w:w="0" w:type="auto"/>
            <w:tcBorders>
              <w:left w:val="single" w:sz="4" w:space="0" w:color="auto"/>
            </w:tcBorders>
            <w:vAlign w:val="center"/>
            <w:hideMark/>
          </w:tcPr>
          <w:p w14:paraId="50F075EF" w14:textId="77777777" w:rsidR="004F57C3" w:rsidRPr="00E019DD" w:rsidRDefault="004F57C3" w:rsidP="00E019DD">
            <w:p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Performance</w:t>
            </w:r>
          </w:p>
        </w:tc>
        <w:tc>
          <w:tcPr>
            <w:tcW w:w="0" w:type="auto"/>
            <w:tcBorders>
              <w:left w:val="single" w:sz="4" w:space="0" w:color="auto"/>
            </w:tcBorders>
            <w:vAlign w:val="center"/>
            <w:hideMark/>
          </w:tcPr>
          <w:p w14:paraId="33E92B84" w14:textId="77777777" w:rsidR="004F57C3" w:rsidRPr="00E019DD" w:rsidRDefault="004F57C3" w:rsidP="00E019DD">
            <w:p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Parallel processing, caching, database indexing</w:t>
            </w:r>
          </w:p>
        </w:tc>
        <w:tc>
          <w:tcPr>
            <w:tcW w:w="0" w:type="auto"/>
            <w:tcBorders>
              <w:left w:val="single" w:sz="4" w:space="0" w:color="auto"/>
              <w:right w:val="single" w:sz="4" w:space="0" w:color="auto"/>
            </w:tcBorders>
            <w:vAlign w:val="center"/>
            <w:hideMark/>
          </w:tcPr>
          <w:p w14:paraId="13372AB1" w14:textId="77777777" w:rsidR="004F57C3" w:rsidRPr="00E019DD" w:rsidRDefault="004F57C3" w:rsidP="00E019DD">
            <w:p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Faster loan processing and quick response time</w:t>
            </w:r>
          </w:p>
        </w:tc>
      </w:tr>
      <w:tr w:rsidR="004F57C3" w:rsidRPr="00E019DD" w14:paraId="623DCB7B" w14:textId="77777777" w:rsidTr="00A216E3">
        <w:trPr>
          <w:tblCellSpacing w:w="15" w:type="dxa"/>
        </w:trPr>
        <w:tc>
          <w:tcPr>
            <w:tcW w:w="0" w:type="auto"/>
            <w:tcBorders>
              <w:top w:val="single" w:sz="4" w:space="0" w:color="auto"/>
              <w:left w:val="single" w:sz="4" w:space="0" w:color="auto"/>
            </w:tcBorders>
            <w:vAlign w:val="center"/>
            <w:hideMark/>
          </w:tcPr>
          <w:p w14:paraId="725D4583" w14:textId="77777777" w:rsidR="004F57C3" w:rsidRPr="00E019DD" w:rsidRDefault="004F57C3" w:rsidP="00E019DD">
            <w:p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Reliability</w:t>
            </w:r>
          </w:p>
        </w:tc>
        <w:tc>
          <w:tcPr>
            <w:tcW w:w="0" w:type="auto"/>
            <w:tcBorders>
              <w:top w:val="single" w:sz="4" w:space="0" w:color="auto"/>
              <w:left w:val="single" w:sz="4" w:space="0" w:color="auto"/>
            </w:tcBorders>
            <w:vAlign w:val="center"/>
            <w:hideMark/>
          </w:tcPr>
          <w:p w14:paraId="7F40ABBF" w14:textId="77777777" w:rsidR="004F57C3" w:rsidRPr="00E019DD" w:rsidRDefault="004F57C3" w:rsidP="00E019DD">
            <w:p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Fault isolation, backup, recovery, monitoring</w:t>
            </w:r>
          </w:p>
        </w:tc>
        <w:tc>
          <w:tcPr>
            <w:tcW w:w="0" w:type="auto"/>
            <w:tcBorders>
              <w:top w:val="single" w:sz="4" w:space="0" w:color="auto"/>
              <w:left w:val="single" w:sz="4" w:space="0" w:color="auto"/>
              <w:right w:val="single" w:sz="4" w:space="0" w:color="auto"/>
            </w:tcBorders>
            <w:vAlign w:val="center"/>
            <w:hideMark/>
          </w:tcPr>
          <w:p w14:paraId="6F09B3A6" w14:textId="77777777" w:rsidR="004F57C3" w:rsidRPr="00E019DD" w:rsidRDefault="004F57C3" w:rsidP="00E019DD">
            <w:p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Continuous operation with minimal failures</w:t>
            </w:r>
          </w:p>
        </w:tc>
      </w:tr>
      <w:tr w:rsidR="004F57C3" w:rsidRPr="00E019DD" w14:paraId="72954A07" w14:textId="77777777" w:rsidTr="00A216E3">
        <w:trPr>
          <w:tblCellSpacing w:w="15" w:type="dxa"/>
        </w:trPr>
        <w:tc>
          <w:tcPr>
            <w:tcW w:w="0" w:type="auto"/>
            <w:tcBorders>
              <w:top w:val="single" w:sz="4" w:space="0" w:color="auto"/>
              <w:left w:val="single" w:sz="4" w:space="0" w:color="auto"/>
              <w:bottom w:val="single" w:sz="4" w:space="0" w:color="auto"/>
            </w:tcBorders>
            <w:vAlign w:val="center"/>
            <w:hideMark/>
          </w:tcPr>
          <w:p w14:paraId="77B42857" w14:textId="77777777" w:rsidR="004F57C3" w:rsidRPr="00E019DD" w:rsidRDefault="004F57C3" w:rsidP="00E019DD">
            <w:p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Maintainability</w:t>
            </w:r>
          </w:p>
        </w:tc>
        <w:tc>
          <w:tcPr>
            <w:tcW w:w="0" w:type="auto"/>
            <w:tcBorders>
              <w:top w:val="single" w:sz="4" w:space="0" w:color="auto"/>
              <w:left w:val="single" w:sz="4" w:space="0" w:color="auto"/>
              <w:bottom w:val="single" w:sz="4" w:space="0" w:color="auto"/>
            </w:tcBorders>
            <w:vAlign w:val="center"/>
            <w:hideMark/>
          </w:tcPr>
          <w:p w14:paraId="557C78B5" w14:textId="77777777" w:rsidR="004F57C3" w:rsidRPr="00E019DD" w:rsidRDefault="004F57C3" w:rsidP="00E019DD">
            <w:p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Modular services, reusable components, standardized APIs</w:t>
            </w:r>
          </w:p>
        </w:tc>
        <w:tc>
          <w:tcPr>
            <w:tcW w:w="0" w:type="auto"/>
            <w:tcBorders>
              <w:top w:val="single" w:sz="4" w:space="0" w:color="auto"/>
              <w:left w:val="single" w:sz="4" w:space="0" w:color="auto"/>
              <w:bottom w:val="single" w:sz="4" w:space="0" w:color="auto"/>
              <w:right w:val="single" w:sz="4" w:space="0" w:color="auto"/>
            </w:tcBorders>
            <w:vAlign w:val="center"/>
            <w:hideMark/>
          </w:tcPr>
          <w:p w14:paraId="232F8F33" w14:textId="77777777" w:rsidR="004F57C3" w:rsidRPr="00E019DD" w:rsidRDefault="004F57C3" w:rsidP="00E019DD">
            <w:p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Easy updates, testing, and future enhancements</w:t>
            </w:r>
          </w:p>
        </w:tc>
      </w:tr>
      <w:tr w:rsidR="004F57C3" w:rsidRPr="00E019DD" w14:paraId="4E1F6B9B" w14:textId="77777777" w:rsidTr="00A216E3">
        <w:trPr>
          <w:tblCellSpacing w:w="15" w:type="dxa"/>
        </w:trPr>
        <w:tc>
          <w:tcPr>
            <w:tcW w:w="0" w:type="auto"/>
            <w:tcBorders>
              <w:top w:val="single" w:sz="4" w:space="0" w:color="auto"/>
              <w:left w:val="single" w:sz="4" w:space="0" w:color="auto"/>
              <w:bottom w:val="single" w:sz="4" w:space="0" w:color="auto"/>
            </w:tcBorders>
            <w:vAlign w:val="center"/>
            <w:hideMark/>
          </w:tcPr>
          <w:p w14:paraId="6445D8B7" w14:textId="77777777" w:rsidR="004F57C3" w:rsidRPr="00E019DD" w:rsidRDefault="004F57C3" w:rsidP="00E019DD">
            <w:p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lastRenderedPageBreak/>
              <w:t>Availability</w:t>
            </w:r>
          </w:p>
        </w:tc>
        <w:tc>
          <w:tcPr>
            <w:tcW w:w="0" w:type="auto"/>
            <w:tcBorders>
              <w:top w:val="single" w:sz="4" w:space="0" w:color="auto"/>
              <w:left w:val="single" w:sz="4" w:space="0" w:color="auto"/>
              <w:bottom w:val="single" w:sz="4" w:space="0" w:color="auto"/>
              <w:right w:val="single" w:sz="4" w:space="0" w:color="auto"/>
            </w:tcBorders>
            <w:vAlign w:val="center"/>
            <w:hideMark/>
          </w:tcPr>
          <w:p w14:paraId="6697CD27" w14:textId="77777777" w:rsidR="004F57C3" w:rsidRPr="00E019DD" w:rsidRDefault="004F57C3" w:rsidP="00E019DD">
            <w:p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Redundant servers, failover, cloud infrastructure</w:t>
            </w:r>
          </w:p>
        </w:tc>
        <w:tc>
          <w:tcPr>
            <w:tcW w:w="0" w:type="auto"/>
            <w:tcBorders>
              <w:top w:val="single" w:sz="4" w:space="0" w:color="auto"/>
              <w:bottom w:val="single" w:sz="4" w:space="0" w:color="auto"/>
              <w:right w:val="single" w:sz="4" w:space="0" w:color="auto"/>
            </w:tcBorders>
            <w:vAlign w:val="center"/>
            <w:hideMark/>
          </w:tcPr>
          <w:p w14:paraId="68A647DA" w14:textId="77777777" w:rsidR="004F57C3" w:rsidRPr="00E019DD" w:rsidRDefault="004F57C3" w:rsidP="00E019DD">
            <w:p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24×7 uninterrupted system access</w:t>
            </w:r>
          </w:p>
        </w:tc>
      </w:tr>
    </w:tbl>
    <w:p w14:paraId="26700B5A" w14:textId="49B69D23" w:rsidR="004F57C3" w:rsidRPr="00E019DD" w:rsidRDefault="004F57C3" w:rsidP="00E019DD">
      <w:pPr>
        <w:spacing w:line="360" w:lineRule="auto"/>
        <w:jc w:val="both"/>
        <w:rPr>
          <w:rFonts w:ascii="Times New Roman" w:hAnsi="Times New Roman" w:cs="Times New Roman"/>
          <w:sz w:val="24"/>
          <w:szCs w:val="24"/>
        </w:rPr>
      </w:pPr>
    </w:p>
    <w:p w14:paraId="337040B5" w14:textId="77777777" w:rsidR="004F57C3" w:rsidRPr="00A216E3" w:rsidRDefault="004F57C3" w:rsidP="00E019DD">
      <w:pPr>
        <w:spacing w:line="360" w:lineRule="auto"/>
        <w:jc w:val="both"/>
        <w:rPr>
          <w:rFonts w:ascii="Times New Roman" w:hAnsi="Times New Roman" w:cs="Times New Roman"/>
          <w:b/>
          <w:bCs/>
          <w:sz w:val="24"/>
          <w:szCs w:val="24"/>
        </w:rPr>
      </w:pPr>
      <w:r w:rsidRPr="00A216E3">
        <w:rPr>
          <w:rFonts w:ascii="Times New Roman" w:hAnsi="Times New Roman" w:cs="Times New Roman"/>
          <w:b/>
          <w:bCs/>
          <w:sz w:val="24"/>
          <w:szCs w:val="24"/>
        </w:rPr>
        <w:t>7.8 Conclusion</w:t>
      </w:r>
    </w:p>
    <w:p w14:paraId="746F1E64" w14:textId="77777777" w:rsidR="004F57C3" w:rsidRPr="00E019DD" w:rsidRDefault="004F57C3" w:rsidP="00E019DD">
      <w:p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The proposed Hybrid Architecture effectively satisfies all major quality attributes required for a modern Digital Loan Origination and Credit Risk Assessment Platform. It provides excellent scalability to support future growth, strong security to protect sensitive customer information, high performance for rapid loan processing, reliable service through fault isolation and backup mechanisms, maintainability through modular design, and high availability with cloud deployment and redundancy.</w:t>
      </w:r>
    </w:p>
    <w:p w14:paraId="65EDDCD5" w14:textId="77777777" w:rsidR="004F57C3" w:rsidRPr="00E019DD" w:rsidRDefault="004F57C3" w:rsidP="00E019DD">
      <w:p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These quality characteristics ensure that the platform delivers secure, efficient, and dependable loan processing while meeting both current business needs and future expansion requirements.</w:t>
      </w:r>
    </w:p>
    <w:p w14:paraId="698DAD54" w14:textId="77777777" w:rsidR="00E019DD" w:rsidRPr="00A216E3" w:rsidRDefault="00E019DD" w:rsidP="00E019DD">
      <w:pPr>
        <w:spacing w:line="360" w:lineRule="auto"/>
        <w:jc w:val="both"/>
        <w:rPr>
          <w:rFonts w:ascii="Times New Roman" w:hAnsi="Times New Roman" w:cs="Times New Roman"/>
          <w:b/>
          <w:bCs/>
          <w:sz w:val="24"/>
          <w:szCs w:val="24"/>
        </w:rPr>
      </w:pPr>
      <w:r w:rsidRPr="00A216E3">
        <w:rPr>
          <w:rFonts w:ascii="Times New Roman" w:hAnsi="Times New Roman" w:cs="Times New Roman"/>
          <w:b/>
          <w:bCs/>
          <w:sz w:val="24"/>
          <w:szCs w:val="24"/>
        </w:rPr>
        <w:t>8. Architectural Decisions and Justification</w:t>
      </w:r>
    </w:p>
    <w:p w14:paraId="7B3F4ED2" w14:textId="77777777" w:rsidR="00E019DD" w:rsidRPr="00E019DD" w:rsidRDefault="00E019DD" w:rsidP="00E019DD">
      <w:p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The architecture of the Digital Loan Origination and Credit Risk Assessment Platform has been carefully designed to meet the functional and non-functional requirements of a modern financial system. The selected Hybrid Architecture (Layered Architecture + Microservices Architecture) provides flexibility, scalability, maintainability, and security while supporting efficient loan processing and credit risk analysis. This section explains the major architectural decisions, discusses the trade-offs involved, and highlights possible future enhancements.</w:t>
      </w:r>
    </w:p>
    <w:p w14:paraId="46BFD04A" w14:textId="266ADD99" w:rsidR="00E019DD" w:rsidRPr="00E019DD" w:rsidRDefault="00E019DD" w:rsidP="00E019DD">
      <w:pPr>
        <w:spacing w:line="360" w:lineRule="auto"/>
        <w:jc w:val="both"/>
        <w:rPr>
          <w:rFonts w:ascii="Times New Roman" w:hAnsi="Times New Roman" w:cs="Times New Roman"/>
          <w:sz w:val="24"/>
          <w:szCs w:val="24"/>
        </w:rPr>
      </w:pPr>
    </w:p>
    <w:p w14:paraId="47A6866B" w14:textId="77777777" w:rsidR="00E019DD" w:rsidRPr="00A216E3" w:rsidRDefault="00E019DD" w:rsidP="00E019DD">
      <w:pPr>
        <w:spacing w:line="360" w:lineRule="auto"/>
        <w:jc w:val="both"/>
        <w:rPr>
          <w:rFonts w:ascii="Times New Roman" w:hAnsi="Times New Roman" w:cs="Times New Roman"/>
          <w:b/>
          <w:bCs/>
          <w:sz w:val="24"/>
          <w:szCs w:val="24"/>
        </w:rPr>
      </w:pPr>
      <w:r w:rsidRPr="00A216E3">
        <w:rPr>
          <w:rFonts w:ascii="Times New Roman" w:hAnsi="Times New Roman" w:cs="Times New Roman"/>
          <w:b/>
          <w:bCs/>
          <w:sz w:val="24"/>
          <w:szCs w:val="24"/>
        </w:rPr>
        <w:t>8.1 Architectural Decisions</w:t>
      </w:r>
    </w:p>
    <w:p w14:paraId="5A7F810C" w14:textId="77777777" w:rsidR="00E019DD" w:rsidRPr="00A216E3" w:rsidRDefault="00E019DD" w:rsidP="00E019DD">
      <w:pPr>
        <w:spacing w:line="360" w:lineRule="auto"/>
        <w:jc w:val="both"/>
        <w:rPr>
          <w:rFonts w:ascii="Times New Roman" w:hAnsi="Times New Roman" w:cs="Times New Roman"/>
          <w:b/>
          <w:bCs/>
          <w:sz w:val="24"/>
          <w:szCs w:val="24"/>
        </w:rPr>
      </w:pPr>
      <w:r w:rsidRPr="00A216E3">
        <w:rPr>
          <w:rFonts w:ascii="Times New Roman" w:hAnsi="Times New Roman" w:cs="Times New Roman"/>
          <w:b/>
          <w:bCs/>
          <w:sz w:val="24"/>
          <w:szCs w:val="24"/>
        </w:rPr>
        <w:t>Decision 1: Selection of Hybrid Architecture</w:t>
      </w:r>
    </w:p>
    <w:p w14:paraId="6886A2D1" w14:textId="77777777" w:rsidR="00E019DD" w:rsidRPr="00E019DD" w:rsidRDefault="00E019DD" w:rsidP="00E019DD">
      <w:p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The platform combines Layered Architecture and Microservices Architecture to take advantage of both architectural styles.</w:t>
      </w:r>
    </w:p>
    <w:p w14:paraId="102116A0" w14:textId="77777777" w:rsidR="00E019DD" w:rsidRPr="00E019DD" w:rsidRDefault="00E019DD" w:rsidP="00E019DD">
      <w:p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Justification</w:t>
      </w:r>
    </w:p>
    <w:p w14:paraId="606DC4C6" w14:textId="77777777" w:rsidR="00E019DD" w:rsidRPr="00E019DD" w:rsidRDefault="00E019DD" w:rsidP="00E019DD">
      <w:pPr>
        <w:numPr>
          <w:ilvl w:val="0"/>
          <w:numId w:val="29"/>
        </w:num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lastRenderedPageBreak/>
        <w:t>Layered Architecture separates the application into Presentation, Business Logic, Data Access, and Database layers.</w:t>
      </w:r>
    </w:p>
    <w:p w14:paraId="6E22D929" w14:textId="77777777" w:rsidR="00E019DD" w:rsidRPr="00E019DD" w:rsidRDefault="00E019DD" w:rsidP="00E019DD">
      <w:pPr>
        <w:numPr>
          <w:ilvl w:val="0"/>
          <w:numId w:val="29"/>
        </w:num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Microservices divide the application into independent business services such as Loan Management, Authentication, Credit Risk Assessment, and Notification Service.</w:t>
      </w:r>
    </w:p>
    <w:p w14:paraId="49F1F60D" w14:textId="77777777" w:rsidR="00E019DD" w:rsidRPr="00E019DD" w:rsidRDefault="00E019DD" w:rsidP="00E019DD">
      <w:pPr>
        <w:numPr>
          <w:ilvl w:val="0"/>
          <w:numId w:val="29"/>
        </w:num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Each service can be developed, tested, deployed, and maintained independently.</w:t>
      </w:r>
    </w:p>
    <w:p w14:paraId="627929D0" w14:textId="77777777" w:rsidR="00E019DD" w:rsidRPr="00E019DD" w:rsidRDefault="00E019DD" w:rsidP="00E019DD">
      <w:pPr>
        <w:numPr>
          <w:ilvl w:val="0"/>
          <w:numId w:val="29"/>
        </w:num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The architecture supports future expansion without affecting existing services.</w:t>
      </w:r>
    </w:p>
    <w:p w14:paraId="5D45E947" w14:textId="77777777" w:rsidR="00E019DD" w:rsidRPr="00E019DD" w:rsidRDefault="00E019DD" w:rsidP="00E019DD">
      <w:p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This combination provides better flexibility than using only a single architectural style.</w:t>
      </w:r>
    </w:p>
    <w:p w14:paraId="5E132507" w14:textId="6CC40AA6" w:rsidR="00E019DD" w:rsidRPr="00A216E3" w:rsidRDefault="00E019DD" w:rsidP="00E019DD">
      <w:pPr>
        <w:spacing w:line="360" w:lineRule="auto"/>
        <w:jc w:val="both"/>
        <w:rPr>
          <w:rFonts w:ascii="Times New Roman" w:hAnsi="Times New Roman" w:cs="Times New Roman"/>
          <w:b/>
          <w:bCs/>
          <w:sz w:val="24"/>
          <w:szCs w:val="24"/>
        </w:rPr>
      </w:pPr>
    </w:p>
    <w:p w14:paraId="1F806E63" w14:textId="77777777" w:rsidR="00E019DD" w:rsidRPr="00A216E3" w:rsidRDefault="00E019DD" w:rsidP="00E019DD">
      <w:pPr>
        <w:spacing w:line="360" w:lineRule="auto"/>
        <w:jc w:val="both"/>
        <w:rPr>
          <w:rFonts w:ascii="Times New Roman" w:hAnsi="Times New Roman" w:cs="Times New Roman"/>
          <w:b/>
          <w:bCs/>
          <w:sz w:val="24"/>
          <w:szCs w:val="24"/>
        </w:rPr>
      </w:pPr>
      <w:r w:rsidRPr="00A216E3">
        <w:rPr>
          <w:rFonts w:ascii="Times New Roman" w:hAnsi="Times New Roman" w:cs="Times New Roman"/>
          <w:b/>
          <w:bCs/>
          <w:sz w:val="24"/>
          <w:szCs w:val="24"/>
        </w:rPr>
        <w:t>Decision 2: API Gateway</w:t>
      </w:r>
    </w:p>
    <w:p w14:paraId="1D179493" w14:textId="77777777" w:rsidR="00E019DD" w:rsidRPr="00E019DD" w:rsidRDefault="00E019DD" w:rsidP="00E019DD">
      <w:p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An API Gateway is introduced between the client applications and backend services.</w:t>
      </w:r>
    </w:p>
    <w:p w14:paraId="2CAB7F41" w14:textId="77777777" w:rsidR="00E019DD" w:rsidRPr="00E019DD" w:rsidRDefault="00E019DD" w:rsidP="00E019DD">
      <w:p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Justification</w:t>
      </w:r>
    </w:p>
    <w:p w14:paraId="4A3DAEC3" w14:textId="77777777" w:rsidR="00E019DD" w:rsidRPr="00E019DD" w:rsidRDefault="00E019DD" w:rsidP="00E019DD">
      <w:p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The API Gateway performs several important functions:</w:t>
      </w:r>
    </w:p>
    <w:p w14:paraId="3B6659FD" w14:textId="77777777" w:rsidR="00E019DD" w:rsidRPr="00E019DD" w:rsidRDefault="00E019DD" w:rsidP="00E019DD">
      <w:pPr>
        <w:numPr>
          <w:ilvl w:val="0"/>
          <w:numId w:val="30"/>
        </w:num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Centralized request routing.</w:t>
      </w:r>
    </w:p>
    <w:p w14:paraId="60970F02" w14:textId="77777777" w:rsidR="00E019DD" w:rsidRPr="00E019DD" w:rsidRDefault="00E019DD" w:rsidP="00E019DD">
      <w:pPr>
        <w:numPr>
          <w:ilvl w:val="0"/>
          <w:numId w:val="30"/>
        </w:num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User authentication.</w:t>
      </w:r>
    </w:p>
    <w:p w14:paraId="1E27A03D" w14:textId="77777777" w:rsidR="00E019DD" w:rsidRPr="00E019DD" w:rsidRDefault="00E019DD" w:rsidP="00E019DD">
      <w:pPr>
        <w:numPr>
          <w:ilvl w:val="0"/>
          <w:numId w:val="30"/>
        </w:num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Load balancing.</w:t>
      </w:r>
    </w:p>
    <w:p w14:paraId="713AF5D6" w14:textId="77777777" w:rsidR="00E019DD" w:rsidRPr="00E019DD" w:rsidRDefault="00E019DD" w:rsidP="00E019DD">
      <w:pPr>
        <w:numPr>
          <w:ilvl w:val="0"/>
          <w:numId w:val="30"/>
        </w:num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Request validation.</w:t>
      </w:r>
    </w:p>
    <w:p w14:paraId="7DF5FCFD" w14:textId="77777777" w:rsidR="00E019DD" w:rsidRPr="00E019DD" w:rsidRDefault="00E019DD" w:rsidP="00E019DD">
      <w:pPr>
        <w:numPr>
          <w:ilvl w:val="0"/>
          <w:numId w:val="30"/>
        </w:num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API security.</w:t>
      </w:r>
    </w:p>
    <w:p w14:paraId="60F765A0" w14:textId="77777777" w:rsidR="00E019DD" w:rsidRPr="00E019DD" w:rsidRDefault="00E019DD" w:rsidP="00E019DD">
      <w:pPr>
        <w:numPr>
          <w:ilvl w:val="0"/>
          <w:numId w:val="30"/>
        </w:num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Traffic monitoring.</w:t>
      </w:r>
    </w:p>
    <w:p w14:paraId="0E02A4BD" w14:textId="77777777" w:rsidR="00E019DD" w:rsidRPr="00E019DD" w:rsidRDefault="00E019DD" w:rsidP="00E019DD">
      <w:p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Instead of allowing clients to communicate directly with every microservice, all communication passes through a single secure gateway, reducing complexity and improving system security.</w:t>
      </w:r>
    </w:p>
    <w:p w14:paraId="16769292" w14:textId="0C56A672" w:rsidR="00E019DD" w:rsidRPr="00A216E3" w:rsidRDefault="00E019DD" w:rsidP="00E019DD">
      <w:pPr>
        <w:spacing w:line="360" w:lineRule="auto"/>
        <w:jc w:val="both"/>
        <w:rPr>
          <w:rFonts w:ascii="Times New Roman" w:hAnsi="Times New Roman" w:cs="Times New Roman"/>
          <w:b/>
          <w:bCs/>
          <w:sz w:val="24"/>
          <w:szCs w:val="24"/>
        </w:rPr>
      </w:pPr>
    </w:p>
    <w:p w14:paraId="5DE1AF72" w14:textId="77777777" w:rsidR="00E019DD" w:rsidRPr="00A216E3" w:rsidRDefault="00E019DD" w:rsidP="00E019DD">
      <w:pPr>
        <w:spacing w:line="360" w:lineRule="auto"/>
        <w:jc w:val="both"/>
        <w:rPr>
          <w:rFonts w:ascii="Times New Roman" w:hAnsi="Times New Roman" w:cs="Times New Roman"/>
          <w:b/>
          <w:bCs/>
          <w:sz w:val="24"/>
          <w:szCs w:val="24"/>
        </w:rPr>
      </w:pPr>
      <w:r w:rsidRPr="00A216E3">
        <w:rPr>
          <w:rFonts w:ascii="Times New Roman" w:hAnsi="Times New Roman" w:cs="Times New Roman"/>
          <w:b/>
          <w:bCs/>
          <w:sz w:val="24"/>
          <w:szCs w:val="24"/>
        </w:rPr>
        <w:t>Decision 3: Independent Microservices</w:t>
      </w:r>
    </w:p>
    <w:p w14:paraId="3614A266" w14:textId="77777777" w:rsidR="00E019DD" w:rsidRPr="00E019DD" w:rsidRDefault="00E019DD" w:rsidP="00E019DD">
      <w:p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The system is divided into separate business services such as:</w:t>
      </w:r>
    </w:p>
    <w:p w14:paraId="50A6F1CE" w14:textId="77777777" w:rsidR="00E019DD" w:rsidRPr="00E019DD" w:rsidRDefault="00E019DD" w:rsidP="00E019DD">
      <w:pPr>
        <w:numPr>
          <w:ilvl w:val="0"/>
          <w:numId w:val="31"/>
        </w:num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Authentication Service</w:t>
      </w:r>
    </w:p>
    <w:p w14:paraId="2F974201" w14:textId="77777777" w:rsidR="00E019DD" w:rsidRPr="00E019DD" w:rsidRDefault="00E019DD" w:rsidP="00E019DD">
      <w:pPr>
        <w:numPr>
          <w:ilvl w:val="0"/>
          <w:numId w:val="31"/>
        </w:num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lastRenderedPageBreak/>
        <w:t>Loan Management Service</w:t>
      </w:r>
    </w:p>
    <w:p w14:paraId="58CBF5DB" w14:textId="77777777" w:rsidR="00E019DD" w:rsidRPr="00E019DD" w:rsidRDefault="00E019DD" w:rsidP="00E019DD">
      <w:pPr>
        <w:numPr>
          <w:ilvl w:val="0"/>
          <w:numId w:val="31"/>
        </w:num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Credit Risk Assessment Service</w:t>
      </w:r>
    </w:p>
    <w:p w14:paraId="23A3B611" w14:textId="77777777" w:rsidR="00E019DD" w:rsidRPr="00E019DD" w:rsidRDefault="00E019DD" w:rsidP="00E019DD">
      <w:pPr>
        <w:numPr>
          <w:ilvl w:val="0"/>
          <w:numId w:val="31"/>
        </w:num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Document Verification Service</w:t>
      </w:r>
    </w:p>
    <w:p w14:paraId="5A8C660B" w14:textId="77777777" w:rsidR="00E019DD" w:rsidRPr="00E019DD" w:rsidRDefault="00E019DD" w:rsidP="00E019DD">
      <w:pPr>
        <w:numPr>
          <w:ilvl w:val="0"/>
          <w:numId w:val="31"/>
        </w:num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Notification Service</w:t>
      </w:r>
    </w:p>
    <w:p w14:paraId="573392DB" w14:textId="77777777" w:rsidR="00E019DD" w:rsidRPr="00E019DD" w:rsidRDefault="00E019DD" w:rsidP="00E019DD">
      <w:pPr>
        <w:numPr>
          <w:ilvl w:val="0"/>
          <w:numId w:val="31"/>
        </w:num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Reporting Service</w:t>
      </w:r>
    </w:p>
    <w:p w14:paraId="7095B3BF" w14:textId="77777777" w:rsidR="00E019DD" w:rsidRPr="00A216E3" w:rsidRDefault="00E019DD" w:rsidP="00E019DD">
      <w:pPr>
        <w:spacing w:line="360" w:lineRule="auto"/>
        <w:jc w:val="both"/>
        <w:rPr>
          <w:rFonts w:ascii="Times New Roman" w:hAnsi="Times New Roman" w:cs="Times New Roman"/>
          <w:b/>
          <w:bCs/>
          <w:sz w:val="24"/>
          <w:szCs w:val="24"/>
        </w:rPr>
      </w:pPr>
      <w:r w:rsidRPr="00A216E3">
        <w:rPr>
          <w:rFonts w:ascii="Times New Roman" w:hAnsi="Times New Roman" w:cs="Times New Roman"/>
          <w:b/>
          <w:bCs/>
          <w:sz w:val="24"/>
          <w:szCs w:val="24"/>
        </w:rPr>
        <w:t>Justification</w:t>
      </w:r>
    </w:p>
    <w:p w14:paraId="3A1D9E93" w14:textId="77777777" w:rsidR="00E019DD" w:rsidRPr="00E019DD" w:rsidRDefault="00E019DD" w:rsidP="00E019DD">
      <w:p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Each service performs a specific task and operates independently.</w:t>
      </w:r>
    </w:p>
    <w:p w14:paraId="1D592E5E" w14:textId="77777777" w:rsidR="00E019DD" w:rsidRPr="00E019DD" w:rsidRDefault="00E019DD" w:rsidP="00E019DD">
      <w:p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This approach provides:</w:t>
      </w:r>
    </w:p>
    <w:p w14:paraId="01549223" w14:textId="77777777" w:rsidR="00E019DD" w:rsidRPr="00E019DD" w:rsidRDefault="00E019DD" w:rsidP="00E019DD">
      <w:pPr>
        <w:numPr>
          <w:ilvl w:val="0"/>
          <w:numId w:val="32"/>
        </w:num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Better modularity.</w:t>
      </w:r>
    </w:p>
    <w:p w14:paraId="2476EEDB" w14:textId="77777777" w:rsidR="00E019DD" w:rsidRPr="00E019DD" w:rsidRDefault="00E019DD" w:rsidP="00E019DD">
      <w:pPr>
        <w:numPr>
          <w:ilvl w:val="0"/>
          <w:numId w:val="32"/>
        </w:num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Easier maintenance.</w:t>
      </w:r>
    </w:p>
    <w:p w14:paraId="01B60C7F" w14:textId="77777777" w:rsidR="00E019DD" w:rsidRPr="00E019DD" w:rsidRDefault="00E019DD" w:rsidP="00E019DD">
      <w:pPr>
        <w:numPr>
          <w:ilvl w:val="0"/>
          <w:numId w:val="32"/>
        </w:num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Faster software updates.</w:t>
      </w:r>
    </w:p>
    <w:p w14:paraId="400A274F" w14:textId="77777777" w:rsidR="00E019DD" w:rsidRPr="00E019DD" w:rsidRDefault="00E019DD" w:rsidP="00E019DD">
      <w:pPr>
        <w:numPr>
          <w:ilvl w:val="0"/>
          <w:numId w:val="32"/>
        </w:num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Independent deployment.</w:t>
      </w:r>
    </w:p>
    <w:p w14:paraId="6092E89D" w14:textId="77777777" w:rsidR="00E019DD" w:rsidRPr="00E019DD" w:rsidRDefault="00E019DD" w:rsidP="00E019DD">
      <w:pPr>
        <w:numPr>
          <w:ilvl w:val="0"/>
          <w:numId w:val="32"/>
        </w:num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Reduced system downtime.</w:t>
      </w:r>
    </w:p>
    <w:p w14:paraId="7EF2BF33" w14:textId="37D97ADD" w:rsidR="00E019DD" w:rsidRPr="00E019DD" w:rsidRDefault="00E019DD" w:rsidP="00E019DD">
      <w:pPr>
        <w:spacing w:line="360" w:lineRule="auto"/>
        <w:jc w:val="both"/>
        <w:rPr>
          <w:rFonts w:ascii="Times New Roman" w:hAnsi="Times New Roman" w:cs="Times New Roman"/>
          <w:sz w:val="24"/>
          <w:szCs w:val="24"/>
        </w:rPr>
      </w:pPr>
    </w:p>
    <w:p w14:paraId="419E0482" w14:textId="77777777" w:rsidR="00E019DD" w:rsidRPr="00A216E3" w:rsidRDefault="00E019DD" w:rsidP="00E019DD">
      <w:pPr>
        <w:spacing w:line="360" w:lineRule="auto"/>
        <w:jc w:val="both"/>
        <w:rPr>
          <w:rFonts w:ascii="Times New Roman" w:hAnsi="Times New Roman" w:cs="Times New Roman"/>
          <w:b/>
          <w:bCs/>
          <w:sz w:val="24"/>
          <w:szCs w:val="24"/>
        </w:rPr>
      </w:pPr>
      <w:r w:rsidRPr="00A216E3">
        <w:rPr>
          <w:rFonts w:ascii="Times New Roman" w:hAnsi="Times New Roman" w:cs="Times New Roman"/>
          <w:b/>
          <w:bCs/>
          <w:sz w:val="24"/>
          <w:szCs w:val="24"/>
        </w:rPr>
        <w:t>Decision 4: Secure Database Design</w:t>
      </w:r>
    </w:p>
    <w:p w14:paraId="661FC82A" w14:textId="77777777" w:rsidR="00E019DD" w:rsidRPr="00E019DD" w:rsidRDefault="00E019DD" w:rsidP="00E019DD">
      <w:p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Separate databases are maintained for customer information, loan records, transactions, audit logs, and documents.</w:t>
      </w:r>
    </w:p>
    <w:p w14:paraId="6C4EE466" w14:textId="77777777" w:rsidR="00E019DD" w:rsidRPr="00E019DD" w:rsidRDefault="00E019DD" w:rsidP="00E019DD">
      <w:p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Justification</w:t>
      </w:r>
    </w:p>
    <w:p w14:paraId="299D0189" w14:textId="77777777" w:rsidR="00E019DD" w:rsidRPr="00E019DD" w:rsidRDefault="00E019DD" w:rsidP="00E019DD">
      <w:p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This design improves:</w:t>
      </w:r>
    </w:p>
    <w:p w14:paraId="0750AE94" w14:textId="77777777" w:rsidR="00E019DD" w:rsidRPr="00E019DD" w:rsidRDefault="00E019DD" w:rsidP="00E019DD">
      <w:pPr>
        <w:numPr>
          <w:ilvl w:val="0"/>
          <w:numId w:val="33"/>
        </w:num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Data organization.</w:t>
      </w:r>
    </w:p>
    <w:p w14:paraId="3D461405" w14:textId="77777777" w:rsidR="00E019DD" w:rsidRPr="00E019DD" w:rsidRDefault="00E019DD" w:rsidP="00E019DD">
      <w:pPr>
        <w:numPr>
          <w:ilvl w:val="0"/>
          <w:numId w:val="33"/>
        </w:num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Performance.</w:t>
      </w:r>
    </w:p>
    <w:p w14:paraId="447ADCC2" w14:textId="77777777" w:rsidR="00E019DD" w:rsidRPr="00E019DD" w:rsidRDefault="00E019DD" w:rsidP="00E019DD">
      <w:pPr>
        <w:numPr>
          <w:ilvl w:val="0"/>
          <w:numId w:val="33"/>
        </w:num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Security.</w:t>
      </w:r>
    </w:p>
    <w:p w14:paraId="3873C941" w14:textId="77777777" w:rsidR="00E019DD" w:rsidRPr="00E019DD" w:rsidRDefault="00E019DD" w:rsidP="00E019DD">
      <w:pPr>
        <w:numPr>
          <w:ilvl w:val="0"/>
          <w:numId w:val="33"/>
        </w:num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Backup management.</w:t>
      </w:r>
    </w:p>
    <w:p w14:paraId="4CFCA717" w14:textId="77777777" w:rsidR="00E019DD" w:rsidRPr="00E019DD" w:rsidRDefault="00E019DD" w:rsidP="00E019DD">
      <w:pPr>
        <w:numPr>
          <w:ilvl w:val="0"/>
          <w:numId w:val="33"/>
        </w:num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Disaster recovery.</w:t>
      </w:r>
    </w:p>
    <w:p w14:paraId="13A30D74" w14:textId="77777777" w:rsidR="00E019DD" w:rsidRPr="00E019DD" w:rsidRDefault="00E019DD" w:rsidP="00E019DD">
      <w:p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Sensitive customer information is encrypted before being stored in the database.</w:t>
      </w:r>
    </w:p>
    <w:p w14:paraId="7147C46C" w14:textId="5B817381" w:rsidR="00E019DD" w:rsidRPr="00E019DD" w:rsidRDefault="00E019DD" w:rsidP="00E019DD">
      <w:pPr>
        <w:spacing w:line="360" w:lineRule="auto"/>
        <w:jc w:val="both"/>
        <w:rPr>
          <w:rFonts w:ascii="Times New Roman" w:hAnsi="Times New Roman" w:cs="Times New Roman"/>
          <w:sz w:val="24"/>
          <w:szCs w:val="24"/>
        </w:rPr>
      </w:pPr>
    </w:p>
    <w:p w14:paraId="694766A8" w14:textId="77777777" w:rsidR="00E019DD" w:rsidRPr="00A216E3" w:rsidRDefault="00E019DD" w:rsidP="00E019DD">
      <w:pPr>
        <w:spacing w:line="360" w:lineRule="auto"/>
        <w:jc w:val="both"/>
        <w:rPr>
          <w:rFonts w:ascii="Times New Roman" w:hAnsi="Times New Roman" w:cs="Times New Roman"/>
          <w:b/>
          <w:bCs/>
          <w:sz w:val="24"/>
          <w:szCs w:val="24"/>
        </w:rPr>
      </w:pPr>
      <w:r w:rsidRPr="00A216E3">
        <w:rPr>
          <w:rFonts w:ascii="Times New Roman" w:hAnsi="Times New Roman" w:cs="Times New Roman"/>
          <w:b/>
          <w:bCs/>
          <w:sz w:val="24"/>
          <w:szCs w:val="24"/>
        </w:rPr>
        <w:t>Decision 5: External API Integration</w:t>
      </w:r>
    </w:p>
    <w:p w14:paraId="733A2BF2" w14:textId="77777777" w:rsidR="00E019DD" w:rsidRPr="00E019DD" w:rsidRDefault="00E019DD" w:rsidP="00E019DD">
      <w:p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The platform communicates with external services such as:</w:t>
      </w:r>
    </w:p>
    <w:p w14:paraId="19B4D8DB" w14:textId="77777777" w:rsidR="00E019DD" w:rsidRPr="00E019DD" w:rsidRDefault="00E019DD" w:rsidP="00E019DD">
      <w:pPr>
        <w:numPr>
          <w:ilvl w:val="0"/>
          <w:numId w:val="34"/>
        </w:num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Credit Bureau APIs</w:t>
      </w:r>
    </w:p>
    <w:p w14:paraId="49EFF970" w14:textId="77777777" w:rsidR="00E019DD" w:rsidRPr="00E019DD" w:rsidRDefault="00E019DD" w:rsidP="00E019DD">
      <w:pPr>
        <w:numPr>
          <w:ilvl w:val="0"/>
          <w:numId w:val="34"/>
        </w:num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Aadhaar/PAN Verification</w:t>
      </w:r>
    </w:p>
    <w:p w14:paraId="16411A27" w14:textId="77777777" w:rsidR="00E019DD" w:rsidRPr="00E019DD" w:rsidRDefault="00E019DD" w:rsidP="00E019DD">
      <w:pPr>
        <w:numPr>
          <w:ilvl w:val="0"/>
          <w:numId w:val="34"/>
        </w:num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Banking APIs</w:t>
      </w:r>
    </w:p>
    <w:p w14:paraId="5A950330" w14:textId="77777777" w:rsidR="00E019DD" w:rsidRPr="00E019DD" w:rsidRDefault="00E019DD" w:rsidP="00E019DD">
      <w:pPr>
        <w:numPr>
          <w:ilvl w:val="0"/>
          <w:numId w:val="34"/>
        </w:num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Payment Gateway</w:t>
      </w:r>
    </w:p>
    <w:p w14:paraId="21A82B0C" w14:textId="77777777" w:rsidR="00E019DD" w:rsidRPr="00E019DD" w:rsidRDefault="00E019DD" w:rsidP="00E019DD">
      <w:pPr>
        <w:numPr>
          <w:ilvl w:val="0"/>
          <w:numId w:val="34"/>
        </w:num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SMS Gateway</w:t>
      </w:r>
    </w:p>
    <w:p w14:paraId="4B882055" w14:textId="77777777" w:rsidR="00E019DD" w:rsidRPr="00E019DD" w:rsidRDefault="00E019DD" w:rsidP="00E019DD">
      <w:pPr>
        <w:numPr>
          <w:ilvl w:val="0"/>
          <w:numId w:val="34"/>
        </w:num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Email Service</w:t>
      </w:r>
    </w:p>
    <w:p w14:paraId="404D46D4" w14:textId="77777777" w:rsidR="00E019DD" w:rsidRPr="00E019DD" w:rsidRDefault="00E019DD" w:rsidP="00E019DD">
      <w:p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Justification</w:t>
      </w:r>
    </w:p>
    <w:p w14:paraId="6FA306B5" w14:textId="77777777" w:rsidR="00E019DD" w:rsidRPr="00E019DD" w:rsidRDefault="00E019DD" w:rsidP="00E019DD">
      <w:p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External integration enables automatic identity verification, credit score retrieval, loan disbursement, and customer notifications, reducing manual work and improving processing speed.</w:t>
      </w:r>
    </w:p>
    <w:p w14:paraId="5C4549D5" w14:textId="1038F0D6" w:rsidR="00E019DD" w:rsidRPr="00E019DD" w:rsidRDefault="00E019DD" w:rsidP="00E019DD">
      <w:pPr>
        <w:spacing w:line="360" w:lineRule="auto"/>
        <w:jc w:val="both"/>
        <w:rPr>
          <w:rFonts w:ascii="Times New Roman" w:hAnsi="Times New Roman" w:cs="Times New Roman"/>
          <w:sz w:val="24"/>
          <w:szCs w:val="24"/>
        </w:rPr>
      </w:pPr>
    </w:p>
    <w:p w14:paraId="692E68C9" w14:textId="77777777" w:rsidR="00E019DD" w:rsidRDefault="00E019DD" w:rsidP="00E019DD">
      <w:pPr>
        <w:spacing w:line="360" w:lineRule="auto"/>
        <w:jc w:val="both"/>
        <w:rPr>
          <w:rFonts w:ascii="Times New Roman" w:hAnsi="Times New Roman" w:cs="Times New Roman"/>
          <w:b/>
          <w:bCs/>
          <w:sz w:val="24"/>
          <w:szCs w:val="24"/>
        </w:rPr>
      </w:pPr>
      <w:r w:rsidRPr="00A216E3">
        <w:rPr>
          <w:rFonts w:ascii="Times New Roman" w:hAnsi="Times New Roman" w:cs="Times New Roman"/>
          <w:b/>
          <w:bCs/>
          <w:sz w:val="24"/>
          <w:szCs w:val="24"/>
        </w:rPr>
        <w:t>8.2 Trade-offs Considered</w:t>
      </w:r>
    </w:p>
    <w:p w14:paraId="4035486D" w14:textId="77777777" w:rsidR="00A216E3" w:rsidRPr="00A216E3" w:rsidRDefault="00A216E3" w:rsidP="00E019DD">
      <w:pPr>
        <w:spacing w:line="360" w:lineRule="auto"/>
        <w:jc w:val="both"/>
        <w:rPr>
          <w:rFonts w:ascii="Times New Roman" w:hAnsi="Times New Roman" w:cs="Times New Roman"/>
          <w:b/>
          <w:bCs/>
          <w:sz w:val="24"/>
          <w:szCs w:val="24"/>
        </w:rPr>
      </w:pPr>
    </w:p>
    <w:p w14:paraId="3476E340" w14:textId="77777777" w:rsidR="00E019DD" w:rsidRPr="00E019DD" w:rsidRDefault="00E019DD" w:rsidP="00E019DD">
      <w:p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Although the Hybrid Architecture offers several advantages, some trade-offs were considered during the design process.</w:t>
      </w:r>
    </w:p>
    <w:p w14:paraId="4FF8EE3C" w14:textId="77777777" w:rsidR="00E019DD" w:rsidRPr="00A216E3" w:rsidRDefault="00E019DD" w:rsidP="00E019DD">
      <w:pPr>
        <w:spacing w:line="360" w:lineRule="auto"/>
        <w:jc w:val="both"/>
        <w:rPr>
          <w:rFonts w:ascii="Times New Roman" w:hAnsi="Times New Roman" w:cs="Times New Roman"/>
          <w:b/>
          <w:bCs/>
          <w:sz w:val="24"/>
          <w:szCs w:val="24"/>
        </w:rPr>
      </w:pPr>
      <w:r w:rsidRPr="00A216E3">
        <w:rPr>
          <w:rFonts w:ascii="Times New Roman" w:hAnsi="Times New Roman" w:cs="Times New Roman"/>
          <w:b/>
          <w:bCs/>
          <w:sz w:val="24"/>
          <w:szCs w:val="24"/>
        </w:rPr>
        <w:t>Complexity vs Flexibility</w:t>
      </w:r>
    </w:p>
    <w:p w14:paraId="1BD8416D" w14:textId="77777777" w:rsidR="00E019DD" w:rsidRPr="00E019DD" w:rsidRDefault="00E019DD" w:rsidP="00E019DD">
      <w:p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A microservices-based system is more complex to design and manage than a monolithic application because multiple independent services must communicate securely. However, this complexity provides greater flexibility, scalability, and easier maintenance.</w:t>
      </w:r>
    </w:p>
    <w:p w14:paraId="5252ACF7" w14:textId="77777777" w:rsidR="00E019DD" w:rsidRPr="00A216E3" w:rsidRDefault="00E019DD" w:rsidP="00E019DD">
      <w:pPr>
        <w:spacing w:line="360" w:lineRule="auto"/>
        <w:jc w:val="both"/>
        <w:rPr>
          <w:rFonts w:ascii="Times New Roman" w:hAnsi="Times New Roman" w:cs="Times New Roman"/>
          <w:b/>
          <w:bCs/>
          <w:sz w:val="24"/>
          <w:szCs w:val="24"/>
        </w:rPr>
      </w:pPr>
      <w:r w:rsidRPr="00A216E3">
        <w:rPr>
          <w:rFonts w:ascii="Times New Roman" w:hAnsi="Times New Roman" w:cs="Times New Roman"/>
          <w:b/>
          <w:bCs/>
          <w:sz w:val="24"/>
          <w:szCs w:val="24"/>
        </w:rPr>
        <w:t>Cost vs Performance</w:t>
      </w:r>
    </w:p>
    <w:p w14:paraId="48C26CAD" w14:textId="77777777" w:rsidR="00E019DD" w:rsidRPr="00E019DD" w:rsidRDefault="00E019DD" w:rsidP="00E019DD">
      <w:p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Deploying multiple services may require additional servers, cloud resources, and monitoring tools, increasing infrastructure costs. However, this investment results in improved performance, reliability, and better user experience.</w:t>
      </w:r>
    </w:p>
    <w:p w14:paraId="65D006BB" w14:textId="77777777" w:rsidR="00E019DD" w:rsidRPr="00A216E3" w:rsidRDefault="00E019DD" w:rsidP="00E019DD">
      <w:pPr>
        <w:spacing w:line="360" w:lineRule="auto"/>
        <w:jc w:val="both"/>
        <w:rPr>
          <w:rFonts w:ascii="Times New Roman" w:hAnsi="Times New Roman" w:cs="Times New Roman"/>
          <w:b/>
          <w:bCs/>
          <w:sz w:val="24"/>
          <w:szCs w:val="24"/>
        </w:rPr>
      </w:pPr>
      <w:r w:rsidRPr="00A216E3">
        <w:rPr>
          <w:rFonts w:ascii="Times New Roman" w:hAnsi="Times New Roman" w:cs="Times New Roman"/>
          <w:b/>
          <w:bCs/>
          <w:sz w:val="24"/>
          <w:szCs w:val="24"/>
        </w:rPr>
        <w:lastRenderedPageBreak/>
        <w:t>Security vs Development Time</w:t>
      </w:r>
    </w:p>
    <w:p w14:paraId="789F249F" w14:textId="77777777" w:rsidR="00E019DD" w:rsidRPr="00E019DD" w:rsidRDefault="00E019DD" w:rsidP="00E019DD">
      <w:p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Implementing strong security mechanisms such as encryption, authentication, authorization, and audit logging increases development effort. Nevertheless, these features are essential for protecting sensitive financial information and ensuring regulatory compliance.</w:t>
      </w:r>
    </w:p>
    <w:p w14:paraId="0C4CEF29" w14:textId="77777777" w:rsidR="00E019DD" w:rsidRPr="00A216E3" w:rsidRDefault="00E019DD" w:rsidP="00E019DD">
      <w:pPr>
        <w:spacing w:line="360" w:lineRule="auto"/>
        <w:jc w:val="both"/>
        <w:rPr>
          <w:rFonts w:ascii="Times New Roman" w:hAnsi="Times New Roman" w:cs="Times New Roman"/>
          <w:b/>
          <w:bCs/>
          <w:sz w:val="24"/>
          <w:szCs w:val="24"/>
        </w:rPr>
      </w:pPr>
      <w:r w:rsidRPr="00A216E3">
        <w:rPr>
          <w:rFonts w:ascii="Times New Roman" w:hAnsi="Times New Roman" w:cs="Times New Roman"/>
          <w:b/>
          <w:bCs/>
          <w:sz w:val="24"/>
          <w:szCs w:val="24"/>
        </w:rPr>
        <w:t>Independent Services vs Network Communication</w:t>
      </w:r>
    </w:p>
    <w:p w14:paraId="7E7FB40F" w14:textId="77777777" w:rsidR="00E019DD" w:rsidRPr="00E019DD" w:rsidRDefault="00E019DD" w:rsidP="00E019DD">
      <w:p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Microservices communicate through APIs, which introduces additional network traffic and communication overhead. However, this approach enables independent deployment, fault isolation, and better scalability.</w:t>
      </w:r>
    </w:p>
    <w:p w14:paraId="042B9E30" w14:textId="737BF477" w:rsidR="00E019DD" w:rsidRPr="00E019DD" w:rsidRDefault="00E019DD" w:rsidP="00E019DD">
      <w:pPr>
        <w:spacing w:line="360" w:lineRule="auto"/>
        <w:jc w:val="both"/>
        <w:rPr>
          <w:rFonts w:ascii="Times New Roman" w:hAnsi="Times New Roman" w:cs="Times New Roman"/>
          <w:sz w:val="24"/>
          <w:szCs w:val="24"/>
        </w:rPr>
      </w:pPr>
    </w:p>
    <w:p w14:paraId="186038EF" w14:textId="77777777" w:rsidR="00E019DD" w:rsidRPr="00A216E3" w:rsidRDefault="00E019DD" w:rsidP="00E019DD">
      <w:pPr>
        <w:spacing w:line="360" w:lineRule="auto"/>
        <w:jc w:val="both"/>
        <w:rPr>
          <w:rFonts w:ascii="Times New Roman" w:hAnsi="Times New Roman" w:cs="Times New Roman"/>
          <w:b/>
          <w:bCs/>
          <w:sz w:val="24"/>
          <w:szCs w:val="24"/>
        </w:rPr>
      </w:pPr>
      <w:r w:rsidRPr="00A216E3">
        <w:rPr>
          <w:rFonts w:ascii="Times New Roman" w:hAnsi="Times New Roman" w:cs="Times New Roman"/>
          <w:b/>
          <w:bCs/>
          <w:sz w:val="24"/>
          <w:szCs w:val="24"/>
        </w:rPr>
        <w:t>8.3 Support for Future Enhancements</w:t>
      </w:r>
    </w:p>
    <w:p w14:paraId="3E74E3B8" w14:textId="77777777" w:rsidR="00E019DD" w:rsidRPr="00E019DD" w:rsidRDefault="00E019DD" w:rsidP="00E019DD">
      <w:p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The selected architecture is designed to accommodate future technological advancements without major redesign.</w:t>
      </w:r>
    </w:p>
    <w:p w14:paraId="2550DAD8" w14:textId="77777777" w:rsidR="00E019DD" w:rsidRPr="00E019DD" w:rsidRDefault="00E019DD" w:rsidP="00E019DD">
      <w:p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Potential future enhancements include:</w:t>
      </w:r>
    </w:p>
    <w:p w14:paraId="29E85182" w14:textId="77777777" w:rsidR="00E019DD" w:rsidRPr="00E019DD" w:rsidRDefault="00E019DD" w:rsidP="00E019DD">
      <w:pPr>
        <w:numPr>
          <w:ilvl w:val="0"/>
          <w:numId w:val="35"/>
        </w:num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 xml:space="preserve">Artificial Intelligence (AI): AI models can </w:t>
      </w:r>
      <w:proofErr w:type="spellStart"/>
      <w:r w:rsidRPr="00E019DD">
        <w:rPr>
          <w:rFonts w:ascii="Times New Roman" w:hAnsi="Times New Roman" w:cs="Times New Roman"/>
          <w:sz w:val="24"/>
          <w:szCs w:val="24"/>
        </w:rPr>
        <w:t>analyze</w:t>
      </w:r>
      <w:proofErr w:type="spellEnd"/>
      <w:r w:rsidRPr="00E019DD">
        <w:rPr>
          <w:rFonts w:ascii="Times New Roman" w:hAnsi="Times New Roman" w:cs="Times New Roman"/>
          <w:sz w:val="24"/>
          <w:szCs w:val="24"/>
        </w:rPr>
        <w:t xml:space="preserve"> customer financial behaviour and improve loan approval accuracy.</w:t>
      </w:r>
    </w:p>
    <w:p w14:paraId="508BB52D" w14:textId="77777777" w:rsidR="00E019DD" w:rsidRPr="00E019DD" w:rsidRDefault="00E019DD" w:rsidP="00E019DD">
      <w:pPr>
        <w:numPr>
          <w:ilvl w:val="0"/>
          <w:numId w:val="35"/>
        </w:num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Machine Learning: Predictive models can estimate repayment probability and detect potential loan defaults.</w:t>
      </w:r>
    </w:p>
    <w:p w14:paraId="1AB26E18" w14:textId="77777777" w:rsidR="00E019DD" w:rsidRPr="00E019DD" w:rsidRDefault="00E019DD" w:rsidP="00E019DD">
      <w:pPr>
        <w:numPr>
          <w:ilvl w:val="0"/>
          <w:numId w:val="35"/>
        </w:num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Blockchain Technology: Blockchain can be used for secure document verification and tamper-proof transaction records.</w:t>
      </w:r>
    </w:p>
    <w:p w14:paraId="4A365407" w14:textId="77777777" w:rsidR="00E019DD" w:rsidRPr="00E019DD" w:rsidRDefault="00E019DD" w:rsidP="00E019DD">
      <w:pPr>
        <w:numPr>
          <w:ilvl w:val="0"/>
          <w:numId w:val="35"/>
        </w:num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Real-Time Fraud Detection: AI-based fraud detection systems can identify suspicious loan applications instantly.</w:t>
      </w:r>
    </w:p>
    <w:p w14:paraId="21426B0F" w14:textId="77777777" w:rsidR="00E019DD" w:rsidRPr="00E019DD" w:rsidRDefault="00E019DD" w:rsidP="00E019DD">
      <w:pPr>
        <w:numPr>
          <w:ilvl w:val="0"/>
          <w:numId w:val="35"/>
        </w:num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Open Banking Integration: Integration with Open Banking APIs can provide secure access to customer financial data with consent.</w:t>
      </w:r>
    </w:p>
    <w:p w14:paraId="0C11E21D" w14:textId="77777777" w:rsidR="00E019DD" w:rsidRPr="00E019DD" w:rsidRDefault="00E019DD" w:rsidP="00E019DD">
      <w:pPr>
        <w:numPr>
          <w:ilvl w:val="0"/>
          <w:numId w:val="35"/>
        </w:num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Chatbot Support: AI-powered virtual assistants can answer customer queries and guide users through the loan application process.</w:t>
      </w:r>
    </w:p>
    <w:p w14:paraId="251C26D6" w14:textId="77777777" w:rsidR="00E019DD" w:rsidRPr="00E019DD" w:rsidRDefault="00E019DD" w:rsidP="00E019DD">
      <w:pPr>
        <w:numPr>
          <w:ilvl w:val="0"/>
          <w:numId w:val="35"/>
        </w:num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Mobile Wallet Integration: Customers can receive loan disbursements and make EMI payments through digital wallets.</w:t>
      </w:r>
    </w:p>
    <w:p w14:paraId="440AB157" w14:textId="77777777" w:rsidR="00E019DD" w:rsidRPr="00E019DD" w:rsidRDefault="00E019DD" w:rsidP="00E019DD">
      <w:pPr>
        <w:numPr>
          <w:ilvl w:val="0"/>
          <w:numId w:val="35"/>
        </w:num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lastRenderedPageBreak/>
        <w:t>Multilingual Support: The platform can support multiple regional languages to improve accessibility for a wider range of users.</w:t>
      </w:r>
    </w:p>
    <w:p w14:paraId="69422906" w14:textId="77777777" w:rsidR="00E019DD" w:rsidRPr="00E019DD" w:rsidRDefault="00E019DD" w:rsidP="00E019DD">
      <w:pPr>
        <w:numPr>
          <w:ilvl w:val="0"/>
          <w:numId w:val="35"/>
        </w:num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Advanced Analytics Dashboard: Interactive dashboards can provide real-time insights into loan performance, customer trends, and business growth.</w:t>
      </w:r>
    </w:p>
    <w:p w14:paraId="2A2CC3E4" w14:textId="572845FA" w:rsidR="00E019DD" w:rsidRPr="00E019DD" w:rsidRDefault="00E019DD" w:rsidP="00E019DD">
      <w:pPr>
        <w:spacing w:line="360" w:lineRule="auto"/>
        <w:jc w:val="both"/>
        <w:rPr>
          <w:rFonts w:ascii="Times New Roman" w:hAnsi="Times New Roman" w:cs="Times New Roman"/>
          <w:sz w:val="24"/>
          <w:szCs w:val="24"/>
        </w:rPr>
      </w:pPr>
    </w:p>
    <w:p w14:paraId="1263CD36" w14:textId="77777777" w:rsidR="00E019DD" w:rsidRPr="00A216E3" w:rsidRDefault="00E019DD" w:rsidP="00E019DD">
      <w:pPr>
        <w:spacing w:line="360" w:lineRule="auto"/>
        <w:jc w:val="both"/>
        <w:rPr>
          <w:rFonts w:ascii="Times New Roman" w:hAnsi="Times New Roman" w:cs="Times New Roman"/>
          <w:b/>
          <w:bCs/>
          <w:sz w:val="24"/>
          <w:szCs w:val="24"/>
        </w:rPr>
      </w:pPr>
      <w:r w:rsidRPr="00A216E3">
        <w:rPr>
          <w:rFonts w:ascii="Times New Roman" w:hAnsi="Times New Roman" w:cs="Times New Roman"/>
          <w:b/>
          <w:bCs/>
          <w:sz w:val="24"/>
          <w:szCs w:val="24"/>
        </w:rPr>
        <w:t>8.4 Overall Justification</w:t>
      </w:r>
    </w:p>
    <w:p w14:paraId="19C439C1" w14:textId="77777777" w:rsidR="00E019DD" w:rsidRPr="00E019DD" w:rsidRDefault="00E019DD" w:rsidP="00E019DD">
      <w:p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The selected Hybrid Architecture successfully addresses the requirements of the Digital Loan Origination and Credit Risk Assessment Platform. It combines the simplicity of Layered Architecture with the flexibility of Microservices Architecture, ensuring secure, scalable, and efficient loan processing.</w:t>
      </w:r>
    </w:p>
    <w:p w14:paraId="17E8703E" w14:textId="77777777" w:rsidR="00E019DD" w:rsidRPr="00E019DD" w:rsidRDefault="00E019DD" w:rsidP="00E019DD">
      <w:p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The architecture supports independent service deployment, seamless integration with external financial systems, robust security mechanisms, and high system availability. It also provides a strong foundation for incorporating emerging technologies such as Artificial Intelligence, Machine Learning, and Blockchain in future versions of the platform.</w:t>
      </w:r>
    </w:p>
    <w:p w14:paraId="4B26A6CE" w14:textId="3F11737E" w:rsidR="00E019DD" w:rsidRPr="00E019DD" w:rsidRDefault="00E019DD" w:rsidP="00E019DD">
      <w:pPr>
        <w:spacing w:line="360" w:lineRule="auto"/>
        <w:jc w:val="both"/>
        <w:rPr>
          <w:rFonts w:ascii="Times New Roman" w:hAnsi="Times New Roman" w:cs="Times New Roman"/>
          <w:sz w:val="24"/>
          <w:szCs w:val="24"/>
        </w:rPr>
      </w:pPr>
    </w:p>
    <w:p w14:paraId="24DA1417" w14:textId="77777777" w:rsidR="00E019DD" w:rsidRPr="00A216E3" w:rsidRDefault="00E019DD" w:rsidP="00E019DD">
      <w:pPr>
        <w:spacing w:line="360" w:lineRule="auto"/>
        <w:jc w:val="both"/>
        <w:rPr>
          <w:rFonts w:ascii="Times New Roman" w:hAnsi="Times New Roman" w:cs="Times New Roman"/>
          <w:b/>
          <w:bCs/>
          <w:sz w:val="24"/>
          <w:szCs w:val="24"/>
        </w:rPr>
      </w:pPr>
      <w:r w:rsidRPr="00A216E3">
        <w:rPr>
          <w:rFonts w:ascii="Times New Roman" w:hAnsi="Times New Roman" w:cs="Times New Roman"/>
          <w:b/>
          <w:bCs/>
          <w:sz w:val="24"/>
          <w:szCs w:val="24"/>
        </w:rPr>
        <w:t>8.5 Conclusion</w:t>
      </w:r>
    </w:p>
    <w:p w14:paraId="5D41755E" w14:textId="77777777" w:rsidR="00E019DD" w:rsidRPr="00E019DD" w:rsidRDefault="00E019DD" w:rsidP="00E019DD">
      <w:p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The architectural decisions made for this platform are aligned with modern software engineering principles and banking industry requirements. Although the Hybrid Architecture introduces some additional complexity and infrastructure costs, its advantages in terms of scalability, maintainability, security, reliability, and future readiness make it the most suitable choice for a Digital Loan Origination and Credit Risk Assessment Platform.</w:t>
      </w:r>
    </w:p>
    <w:p w14:paraId="33408E23" w14:textId="77777777" w:rsidR="00E019DD" w:rsidRPr="00E019DD" w:rsidRDefault="00E019DD" w:rsidP="00E019DD">
      <w:p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The proposed architecture ensures efficient loan processing, accurate credit risk assessment, secure customer data management, and seamless integration with external financial services, making it a robust and future-proof solution for financial institutions.</w:t>
      </w:r>
    </w:p>
    <w:p w14:paraId="5EFA55EA" w14:textId="77777777" w:rsidR="00E019DD" w:rsidRPr="00E019DD" w:rsidRDefault="00E019DD" w:rsidP="00E019DD">
      <w:p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9. Conclusion</w:t>
      </w:r>
    </w:p>
    <w:p w14:paraId="44BED5F6" w14:textId="77777777" w:rsidR="00E019DD" w:rsidRPr="00E019DD" w:rsidRDefault="00E019DD" w:rsidP="00E019DD">
      <w:p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 xml:space="preserve">The Digital Loan Origination and Credit Risk Assessment Platform is a modern software solution that automates the complete loan processing lifecycle, from customer registration and loan application submission to credit risk evaluation, approval, and loan disbursement. By replacing traditional paper-based and manual procedures with a secure digital platform, </w:t>
      </w:r>
      <w:r w:rsidRPr="00E019DD">
        <w:rPr>
          <w:rFonts w:ascii="Times New Roman" w:hAnsi="Times New Roman" w:cs="Times New Roman"/>
          <w:sz w:val="24"/>
          <w:szCs w:val="24"/>
        </w:rPr>
        <w:lastRenderedPageBreak/>
        <w:t>financial institutions can significantly improve operational efficiency, reduce processing time, and enhance customer satisfaction.</w:t>
      </w:r>
    </w:p>
    <w:p w14:paraId="6823240B" w14:textId="77777777" w:rsidR="00E019DD" w:rsidRPr="00E019DD" w:rsidRDefault="00E019DD" w:rsidP="00E019DD">
      <w:p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The proposed system is designed using a Hybrid Architecture that combines the advantages of Layered Architecture and Microservices Architecture. This architectural approach ensures that different business functions, such as authentication, loan management, document verification, credit risk assessment, notifications, and reporting, operate as independent yet interconnected services. This modular structure improves scalability, maintainability, reliability, and flexibility while supporting future business growth.</w:t>
      </w:r>
    </w:p>
    <w:p w14:paraId="272AA67E" w14:textId="77777777" w:rsidR="00E019DD" w:rsidRPr="00E019DD" w:rsidRDefault="00E019DD" w:rsidP="00E019DD">
      <w:p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The architecture also emphasizes important quality attributes such as security, performance, scalability, reliability, maintainability, and availability. Strong authentication, data encryption, secure API communication, role-based access control, audit logging, and cloud deployment ensure that customer information remains protected while maintaining uninterrupted system availability. The use of independent microservices enables faster software updates, easier maintenance, and better fault isolation.</w:t>
      </w:r>
    </w:p>
    <w:p w14:paraId="2A420A37" w14:textId="77777777" w:rsidR="00E019DD" w:rsidRPr="00E019DD" w:rsidRDefault="00E019DD" w:rsidP="00E019DD">
      <w:p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Another major strength of the proposed platform is its seamless integration with external systems such as Credit Bureau APIs, Aadhaar/PAN Verification Services, Banking APIs, Payment Gateways, SMS Gateways, and Email Services. These integrations enable real-time identity verification, credit score retrieval, secure payment processing, and automated customer communication, thereby improving both operational efficiency and decision-making accuracy.</w:t>
      </w:r>
    </w:p>
    <w:p w14:paraId="428E9CAC" w14:textId="77777777" w:rsidR="00E019DD" w:rsidRPr="00E019DD" w:rsidRDefault="00E019DD" w:rsidP="00E019DD">
      <w:p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The architecture has also been designed with future expansion in mind. Emerging technologies such as Artificial Intelligence (AI), Machine Learning (ML), Blockchain, Open Banking APIs, Real-Time Fraud Detection, Chatbots, and Advanced Business Analytics can be integrated without major changes to the existing system. This future-ready design allows financial institutions to continuously improve their services and adapt to changing business and regulatory requirements.</w:t>
      </w:r>
    </w:p>
    <w:p w14:paraId="741D5144" w14:textId="77777777" w:rsidR="00E019DD" w:rsidRPr="00E019DD" w:rsidRDefault="00E019DD" w:rsidP="00E019DD">
      <w:p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In conclusion, the proposed Digital Loan Origination and Credit Risk Assessment Platform provides a secure, scalable, reliable, and efficient solution for modern digital lending. It reduces manual effort, minimizes financial risk, accelerates loan approval, improves customer experience, and supports long-term technological growth. The selected software architecture successfully meets both current business requirements and future development needs, making it an ideal solution for banks, financial institutions, and digital lending organizations.</w:t>
      </w:r>
    </w:p>
    <w:p w14:paraId="74A5F111" w14:textId="77777777" w:rsidR="00E019DD" w:rsidRPr="00A216E3" w:rsidRDefault="00E019DD" w:rsidP="00E019DD">
      <w:pPr>
        <w:spacing w:line="360" w:lineRule="auto"/>
        <w:jc w:val="both"/>
        <w:rPr>
          <w:rFonts w:ascii="Times New Roman" w:hAnsi="Times New Roman" w:cs="Times New Roman"/>
          <w:b/>
          <w:bCs/>
          <w:sz w:val="24"/>
          <w:szCs w:val="24"/>
        </w:rPr>
      </w:pPr>
      <w:r w:rsidRPr="00A216E3">
        <w:rPr>
          <w:rFonts w:ascii="Times New Roman" w:hAnsi="Times New Roman" w:cs="Times New Roman"/>
          <w:b/>
          <w:bCs/>
          <w:sz w:val="24"/>
          <w:szCs w:val="24"/>
        </w:rPr>
        <w:lastRenderedPageBreak/>
        <w:t>References</w:t>
      </w:r>
    </w:p>
    <w:p w14:paraId="1D1E0633" w14:textId="77777777" w:rsidR="00E019DD" w:rsidRPr="00E019DD" w:rsidRDefault="00E019DD" w:rsidP="00E019DD">
      <w:pPr>
        <w:numPr>
          <w:ilvl w:val="0"/>
          <w:numId w:val="36"/>
        </w:num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 xml:space="preserve">Sommerville, I. (2016). </w:t>
      </w:r>
      <w:r w:rsidRPr="00E019DD">
        <w:rPr>
          <w:rFonts w:ascii="Times New Roman" w:hAnsi="Times New Roman" w:cs="Times New Roman"/>
          <w:i/>
          <w:iCs/>
          <w:sz w:val="24"/>
          <w:szCs w:val="24"/>
        </w:rPr>
        <w:t>Software Engineering</w:t>
      </w:r>
      <w:r w:rsidRPr="00E019DD">
        <w:rPr>
          <w:rFonts w:ascii="Times New Roman" w:hAnsi="Times New Roman" w:cs="Times New Roman"/>
          <w:sz w:val="24"/>
          <w:szCs w:val="24"/>
        </w:rPr>
        <w:t xml:space="preserve"> (10th Edition). Pearson Education.</w:t>
      </w:r>
    </w:p>
    <w:p w14:paraId="23E09118" w14:textId="77777777" w:rsidR="00E019DD" w:rsidRPr="00E019DD" w:rsidRDefault="00E019DD" w:rsidP="00E019DD">
      <w:pPr>
        <w:numPr>
          <w:ilvl w:val="0"/>
          <w:numId w:val="36"/>
        </w:num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 xml:space="preserve">Pressman, R. S., &amp; Maxim, B. R. (2020). </w:t>
      </w:r>
      <w:r w:rsidRPr="00E019DD">
        <w:rPr>
          <w:rFonts w:ascii="Times New Roman" w:hAnsi="Times New Roman" w:cs="Times New Roman"/>
          <w:i/>
          <w:iCs/>
          <w:sz w:val="24"/>
          <w:szCs w:val="24"/>
        </w:rPr>
        <w:t>Software Engineering: A Practitioner's Approach</w:t>
      </w:r>
      <w:r w:rsidRPr="00E019DD">
        <w:rPr>
          <w:rFonts w:ascii="Times New Roman" w:hAnsi="Times New Roman" w:cs="Times New Roman"/>
          <w:sz w:val="24"/>
          <w:szCs w:val="24"/>
        </w:rPr>
        <w:t xml:space="preserve"> (9th Edition). McGraw-Hill Education.</w:t>
      </w:r>
    </w:p>
    <w:p w14:paraId="792B12E4" w14:textId="77777777" w:rsidR="00E019DD" w:rsidRPr="00E019DD" w:rsidRDefault="00E019DD" w:rsidP="00E019DD">
      <w:pPr>
        <w:numPr>
          <w:ilvl w:val="0"/>
          <w:numId w:val="36"/>
        </w:num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 xml:space="preserve">Bass, L., Clements, P., &amp; </w:t>
      </w:r>
      <w:proofErr w:type="spellStart"/>
      <w:r w:rsidRPr="00E019DD">
        <w:rPr>
          <w:rFonts w:ascii="Times New Roman" w:hAnsi="Times New Roman" w:cs="Times New Roman"/>
          <w:sz w:val="24"/>
          <w:szCs w:val="24"/>
        </w:rPr>
        <w:t>Kazman</w:t>
      </w:r>
      <w:proofErr w:type="spellEnd"/>
      <w:r w:rsidRPr="00E019DD">
        <w:rPr>
          <w:rFonts w:ascii="Times New Roman" w:hAnsi="Times New Roman" w:cs="Times New Roman"/>
          <w:sz w:val="24"/>
          <w:szCs w:val="24"/>
        </w:rPr>
        <w:t xml:space="preserve">, R. (2021). </w:t>
      </w:r>
      <w:r w:rsidRPr="00E019DD">
        <w:rPr>
          <w:rFonts w:ascii="Times New Roman" w:hAnsi="Times New Roman" w:cs="Times New Roman"/>
          <w:i/>
          <w:iCs/>
          <w:sz w:val="24"/>
          <w:szCs w:val="24"/>
        </w:rPr>
        <w:t>Software Architecture in Practice</w:t>
      </w:r>
      <w:r w:rsidRPr="00E019DD">
        <w:rPr>
          <w:rFonts w:ascii="Times New Roman" w:hAnsi="Times New Roman" w:cs="Times New Roman"/>
          <w:sz w:val="24"/>
          <w:szCs w:val="24"/>
        </w:rPr>
        <w:t xml:space="preserve"> (4th Edition). Addison-Wesley Professional.</w:t>
      </w:r>
    </w:p>
    <w:p w14:paraId="0480B87B" w14:textId="77777777" w:rsidR="00E019DD" w:rsidRPr="00E019DD" w:rsidRDefault="00E019DD" w:rsidP="00E019DD">
      <w:pPr>
        <w:numPr>
          <w:ilvl w:val="0"/>
          <w:numId w:val="36"/>
        </w:num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 xml:space="preserve">Fowler, M. (2002). </w:t>
      </w:r>
      <w:r w:rsidRPr="00E019DD">
        <w:rPr>
          <w:rFonts w:ascii="Times New Roman" w:hAnsi="Times New Roman" w:cs="Times New Roman"/>
          <w:i/>
          <w:iCs/>
          <w:sz w:val="24"/>
          <w:szCs w:val="24"/>
        </w:rPr>
        <w:t>Patterns of Enterprise Application Architecture</w:t>
      </w:r>
      <w:r w:rsidRPr="00E019DD">
        <w:rPr>
          <w:rFonts w:ascii="Times New Roman" w:hAnsi="Times New Roman" w:cs="Times New Roman"/>
          <w:sz w:val="24"/>
          <w:szCs w:val="24"/>
        </w:rPr>
        <w:t>. Addison-Wesley.</w:t>
      </w:r>
    </w:p>
    <w:p w14:paraId="5931FFB4" w14:textId="77777777" w:rsidR="00E019DD" w:rsidRPr="00E019DD" w:rsidRDefault="00E019DD" w:rsidP="00E019DD">
      <w:pPr>
        <w:numPr>
          <w:ilvl w:val="0"/>
          <w:numId w:val="36"/>
        </w:num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 xml:space="preserve">ISO/IEC 25010:2011. </w:t>
      </w:r>
      <w:r w:rsidRPr="00E019DD">
        <w:rPr>
          <w:rFonts w:ascii="Times New Roman" w:hAnsi="Times New Roman" w:cs="Times New Roman"/>
          <w:i/>
          <w:iCs/>
          <w:sz w:val="24"/>
          <w:szCs w:val="24"/>
        </w:rPr>
        <w:t>Systems and Software Engineering — Systems and Software Quality Requirements and Evaluation (</w:t>
      </w:r>
      <w:proofErr w:type="spellStart"/>
      <w:r w:rsidRPr="00E019DD">
        <w:rPr>
          <w:rFonts w:ascii="Times New Roman" w:hAnsi="Times New Roman" w:cs="Times New Roman"/>
          <w:i/>
          <w:iCs/>
          <w:sz w:val="24"/>
          <w:szCs w:val="24"/>
        </w:rPr>
        <w:t>SQuaRE</w:t>
      </w:r>
      <w:proofErr w:type="spellEnd"/>
      <w:r w:rsidRPr="00E019DD">
        <w:rPr>
          <w:rFonts w:ascii="Times New Roman" w:hAnsi="Times New Roman" w:cs="Times New Roman"/>
          <w:i/>
          <w:iCs/>
          <w:sz w:val="24"/>
          <w:szCs w:val="24"/>
        </w:rPr>
        <w:t>) — System and Software Quality Models</w:t>
      </w:r>
      <w:r w:rsidRPr="00E019DD">
        <w:rPr>
          <w:rFonts w:ascii="Times New Roman" w:hAnsi="Times New Roman" w:cs="Times New Roman"/>
          <w:sz w:val="24"/>
          <w:szCs w:val="24"/>
        </w:rPr>
        <w:t>.</w:t>
      </w:r>
    </w:p>
    <w:p w14:paraId="6E2B7EFE" w14:textId="77777777" w:rsidR="00E019DD" w:rsidRPr="00E019DD" w:rsidRDefault="00E019DD" w:rsidP="00E019DD">
      <w:pPr>
        <w:numPr>
          <w:ilvl w:val="0"/>
          <w:numId w:val="36"/>
        </w:num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 xml:space="preserve">OWASP Foundation. </w:t>
      </w:r>
      <w:r w:rsidRPr="00E019DD">
        <w:rPr>
          <w:rFonts w:ascii="Times New Roman" w:hAnsi="Times New Roman" w:cs="Times New Roman"/>
          <w:i/>
          <w:iCs/>
          <w:sz w:val="24"/>
          <w:szCs w:val="24"/>
        </w:rPr>
        <w:t>OWASP Top 10: Web Application Security Risks</w:t>
      </w:r>
      <w:r w:rsidRPr="00E019DD">
        <w:rPr>
          <w:rFonts w:ascii="Times New Roman" w:hAnsi="Times New Roman" w:cs="Times New Roman"/>
          <w:sz w:val="24"/>
          <w:szCs w:val="24"/>
        </w:rPr>
        <w:t xml:space="preserve">. </w:t>
      </w:r>
      <w:hyperlink r:id="rId6" w:history="1">
        <w:r w:rsidRPr="00E019DD">
          <w:rPr>
            <w:rStyle w:val="Hyperlink"/>
            <w:rFonts w:ascii="Times New Roman" w:hAnsi="Times New Roman" w:cs="Times New Roman"/>
            <w:sz w:val="24"/>
            <w:szCs w:val="24"/>
          </w:rPr>
          <w:t>https://owasp.org/www-project-top-ten/</w:t>
        </w:r>
      </w:hyperlink>
    </w:p>
    <w:p w14:paraId="15B3D7FA" w14:textId="77777777" w:rsidR="00E019DD" w:rsidRPr="00E019DD" w:rsidRDefault="00E019DD" w:rsidP="00E019DD">
      <w:pPr>
        <w:numPr>
          <w:ilvl w:val="0"/>
          <w:numId w:val="36"/>
        </w:num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 xml:space="preserve">Reserve Bank of India (RBI). </w:t>
      </w:r>
      <w:r w:rsidRPr="00E019DD">
        <w:rPr>
          <w:rFonts w:ascii="Times New Roman" w:hAnsi="Times New Roman" w:cs="Times New Roman"/>
          <w:i/>
          <w:iCs/>
          <w:sz w:val="24"/>
          <w:szCs w:val="24"/>
        </w:rPr>
        <w:t>Guidelines on Digital Lending</w:t>
      </w:r>
      <w:r w:rsidRPr="00E019DD">
        <w:rPr>
          <w:rFonts w:ascii="Times New Roman" w:hAnsi="Times New Roman" w:cs="Times New Roman"/>
          <w:sz w:val="24"/>
          <w:szCs w:val="24"/>
        </w:rPr>
        <w:t xml:space="preserve">. </w:t>
      </w:r>
      <w:hyperlink r:id="rId7" w:history="1">
        <w:r w:rsidRPr="00E019DD">
          <w:rPr>
            <w:rStyle w:val="Hyperlink"/>
            <w:rFonts w:ascii="Times New Roman" w:hAnsi="Times New Roman" w:cs="Times New Roman"/>
            <w:sz w:val="24"/>
            <w:szCs w:val="24"/>
          </w:rPr>
          <w:t>https://www.rbi.org.in</w:t>
        </w:r>
      </w:hyperlink>
    </w:p>
    <w:p w14:paraId="2F71557B" w14:textId="77777777" w:rsidR="00E019DD" w:rsidRPr="00E019DD" w:rsidRDefault="00E019DD" w:rsidP="00E019DD">
      <w:pPr>
        <w:numPr>
          <w:ilvl w:val="0"/>
          <w:numId w:val="36"/>
        </w:num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 xml:space="preserve">Basel Committee on Banking Supervision. </w:t>
      </w:r>
      <w:r w:rsidRPr="00E019DD">
        <w:rPr>
          <w:rFonts w:ascii="Times New Roman" w:hAnsi="Times New Roman" w:cs="Times New Roman"/>
          <w:i/>
          <w:iCs/>
          <w:sz w:val="24"/>
          <w:szCs w:val="24"/>
        </w:rPr>
        <w:t>Principles for Sound Risk Management Practices</w:t>
      </w:r>
      <w:r w:rsidRPr="00E019DD">
        <w:rPr>
          <w:rFonts w:ascii="Times New Roman" w:hAnsi="Times New Roman" w:cs="Times New Roman"/>
          <w:sz w:val="24"/>
          <w:szCs w:val="24"/>
        </w:rPr>
        <w:t xml:space="preserve">. </w:t>
      </w:r>
      <w:hyperlink r:id="rId8" w:history="1">
        <w:r w:rsidRPr="00E019DD">
          <w:rPr>
            <w:rStyle w:val="Hyperlink"/>
            <w:rFonts w:ascii="Times New Roman" w:hAnsi="Times New Roman" w:cs="Times New Roman"/>
            <w:sz w:val="24"/>
            <w:szCs w:val="24"/>
          </w:rPr>
          <w:t>https://www.bis.org</w:t>
        </w:r>
      </w:hyperlink>
    </w:p>
    <w:p w14:paraId="29E92A59" w14:textId="77777777" w:rsidR="00E019DD" w:rsidRPr="00E019DD" w:rsidRDefault="00E019DD" w:rsidP="00E019DD">
      <w:pPr>
        <w:numPr>
          <w:ilvl w:val="0"/>
          <w:numId w:val="36"/>
        </w:num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 xml:space="preserve">Oracle Corporation. </w:t>
      </w:r>
      <w:r w:rsidRPr="00E019DD">
        <w:rPr>
          <w:rFonts w:ascii="Times New Roman" w:hAnsi="Times New Roman" w:cs="Times New Roman"/>
          <w:i/>
          <w:iCs/>
          <w:sz w:val="24"/>
          <w:szCs w:val="24"/>
        </w:rPr>
        <w:t>Microservices Architecture Documentation</w:t>
      </w:r>
      <w:r w:rsidRPr="00E019DD">
        <w:rPr>
          <w:rFonts w:ascii="Times New Roman" w:hAnsi="Times New Roman" w:cs="Times New Roman"/>
          <w:sz w:val="24"/>
          <w:szCs w:val="24"/>
        </w:rPr>
        <w:t xml:space="preserve">. </w:t>
      </w:r>
      <w:hyperlink r:id="rId9" w:history="1">
        <w:r w:rsidRPr="00E019DD">
          <w:rPr>
            <w:rStyle w:val="Hyperlink"/>
            <w:rFonts w:ascii="Times New Roman" w:hAnsi="Times New Roman" w:cs="Times New Roman"/>
            <w:sz w:val="24"/>
            <w:szCs w:val="24"/>
          </w:rPr>
          <w:t>https://www.oracle.com/microservices/</w:t>
        </w:r>
      </w:hyperlink>
    </w:p>
    <w:p w14:paraId="710A69ED" w14:textId="77777777" w:rsidR="00E019DD" w:rsidRPr="00E019DD" w:rsidRDefault="00E019DD" w:rsidP="00E019DD">
      <w:pPr>
        <w:numPr>
          <w:ilvl w:val="0"/>
          <w:numId w:val="36"/>
        </w:numPr>
        <w:spacing w:line="360" w:lineRule="auto"/>
        <w:jc w:val="both"/>
        <w:rPr>
          <w:rFonts w:ascii="Times New Roman" w:hAnsi="Times New Roman" w:cs="Times New Roman"/>
          <w:sz w:val="24"/>
          <w:szCs w:val="24"/>
        </w:rPr>
      </w:pPr>
      <w:r w:rsidRPr="00E019DD">
        <w:rPr>
          <w:rFonts w:ascii="Times New Roman" w:hAnsi="Times New Roman" w:cs="Times New Roman"/>
          <w:sz w:val="24"/>
          <w:szCs w:val="24"/>
        </w:rPr>
        <w:t xml:space="preserve">Microsoft Azure Architecture </w:t>
      </w:r>
      <w:proofErr w:type="spellStart"/>
      <w:r w:rsidRPr="00E019DD">
        <w:rPr>
          <w:rFonts w:ascii="Times New Roman" w:hAnsi="Times New Roman" w:cs="Times New Roman"/>
          <w:sz w:val="24"/>
          <w:szCs w:val="24"/>
        </w:rPr>
        <w:t>Center</w:t>
      </w:r>
      <w:proofErr w:type="spellEnd"/>
      <w:r w:rsidRPr="00E019DD">
        <w:rPr>
          <w:rFonts w:ascii="Times New Roman" w:hAnsi="Times New Roman" w:cs="Times New Roman"/>
          <w:sz w:val="24"/>
          <w:szCs w:val="24"/>
        </w:rPr>
        <w:t xml:space="preserve">. </w:t>
      </w:r>
      <w:r w:rsidRPr="00E019DD">
        <w:rPr>
          <w:rFonts w:ascii="Times New Roman" w:hAnsi="Times New Roman" w:cs="Times New Roman"/>
          <w:i/>
          <w:iCs/>
          <w:sz w:val="24"/>
          <w:szCs w:val="24"/>
        </w:rPr>
        <w:t>Cloud Architecture Patterns</w:t>
      </w:r>
      <w:r w:rsidRPr="00E019DD">
        <w:rPr>
          <w:rFonts w:ascii="Times New Roman" w:hAnsi="Times New Roman" w:cs="Times New Roman"/>
          <w:sz w:val="24"/>
          <w:szCs w:val="24"/>
        </w:rPr>
        <w:t xml:space="preserve">. </w:t>
      </w:r>
      <w:hyperlink r:id="rId10" w:history="1">
        <w:r w:rsidRPr="00E019DD">
          <w:rPr>
            <w:rStyle w:val="Hyperlink"/>
            <w:rFonts w:ascii="Times New Roman" w:hAnsi="Times New Roman" w:cs="Times New Roman"/>
            <w:sz w:val="24"/>
            <w:szCs w:val="24"/>
          </w:rPr>
          <w:t>https://learn.microsoft.com/azure/architecture/</w:t>
        </w:r>
      </w:hyperlink>
    </w:p>
    <w:p w14:paraId="6C024BD9" w14:textId="77777777" w:rsidR="00280A90" w:rsidRPr="00E019DD" w:rsidRDefault="00280A90" w:rsidP="00E019DD">
      <w:pPr>
        <w:spacing w:line="360" w:lineRule="auto"/>
        <w:jc w:val="both"/>
        <w:rPr>
          <w:rFonts w:ascii="Times New Roman" w:hAnsi="Times New Roman" w:cs="Times New Roman"/>
          <w:sz w:val="24"/>
          <w:szCs w:val="24"/>
        </w:rPr>
      </w:pPr>
    </w:p>
    <w:sectPr w:rsidR="00280A90" w:rsidRPr="00E019D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545EF"/>
    <w:multiLevelType w:val="multilevel"/>
    <w:tmpl w:val="705A8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87F28"/>
    <w:multiLevelType w:val="multilevel"/>
    <w:tmpl w:val="D3A4E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8E6891"/>
    <w:multiLevelType w:val="multilevel"/>
    <w:tmpl w:val="A726F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4E0F59"/>
    <w:multiLevelType w:val="multilevel"/>
    <w:tmpl w:val="EF86A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AA5A83"/>
    <w:multiLevelType w:val="multilevel"/>
    <w:tmpl w:val="425AC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B010D0"/>
    <w:multiLevelType w:val="multilevel"/>
    <w:tmpl w:val="54245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BF57A6"/>
    <w:multiLevelType w:val="multilevel"/>
    <w:tmpl w:val="6D0E3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CD0442"/>
    <w:multiLevelType w:val="multilevel"/>
    <w:tmpl w:val="157EE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482832"/>
    <w:multiLevelType w:val="multilevel"/>
    <w:tmpl w:val="7122AC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E8D2F8D"/>
    <w:multiLevelType w:val="multilevel"/>
    <w:tmpl w:val="D8B4F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0D5C8E"/>
    <w:multiLevelType w:val="multilevel"/>
    <w:tmpl w:val="EBD25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4A0E9F"/>
    <w:multiLevelType w:val="multilevel"/>
    <w:tmpl w:val="5E127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100070"/>
    <w:multiLevelType w:val="multilevel"/>
    <w:tmpl w:val="EFDE9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415BCC"/>
    <w:multiLevelType w:val="multilevel"/>
    <w:tmpl w:val="F872F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72629A"/>
    <w:multiLevelType w:val="multilevel"/>
    <w:tmpl w:val="E34A4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C1376C"/>
    <w:multiLevelType w:val="multilevel"/>
    <w:tmpl w:val="AC18C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3575A0"/>
    <w:multiLevelType w:val="multilevel"/>
    <w:tmpl w:val="9E300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B2634B"/>
    <w:multiLevelType w:val="multilevel"/>
    <w:tmpl w:val="215C3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4B0DC2"/>
    <w:multiLevelType w:val="multilevel"/>
    <w:tmpl w:val="03B6B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0D6B4A"/>
    <w:multiLevelType w:val="multilevel"/>
    <w:tmpl w:val="8C7AA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E97663"/>
    <w:multiLevelType w:val="multilevel"/>
    <w:tmpl w:val="0F98A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E95EF4"/>
    <w:multiLevelType w:val="multilevel"/>
    <w:tmpl w:val="0FF0D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FA198E"/>
    <w:multiLevelType w:val="multilevel"/>
    <w:tmpl w:val="23D63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0B334D"/>
    <w:multiLevelType w:val="multilevel"/>
    <w:tmpl w:val="C2EEA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7B21E66"/>
    <w:multiLevelType w:val="multilevel"/>
    <w:tmpl w:val="DF9C0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FF226F"/>
    <w:multiLevelType w:val="multilevel"/>
    <w:tmpl w:val="87D0B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AE539D"/>
    <w:multiLevelType w:val="multilevel"/>
    <w:tmpl w:val="F8243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1170D23"/>
    <w:multiLevelType w:val="multilevel"/>
    <w:tmpl w:val="30D25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58D17DB"/>
    <w:multiLevelType w:val="multilevel"/>
    <w:tmpl w:val="BDFE5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D257D9"/>
    <w:multiLevelType w:val="multilevel"/>
    <w:tmpl w:val="DC6E1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CBD5304"/>
    <w:multiLevelType w:val="multilevel"/>
    <w:tmpl w:val="19563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5616527"/>
    <w:multiLevelType w:val="multilevel"/>
    <w:tmpl w:val="CF241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6112911"/>
    <w:multiLevelType w:val="multilevel"/>
    <w:tmpl w:val="3C18F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7DB4C96"/>
    <w:multiLevelType w:val="multilevel"/>
    <w:tmpl w:val="C5B41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EFC5F55"/>
    <w:multiLevelType w:val="multilevel"/>
    <w:tmpl w:val="00A2A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F1511BF"/>
    <w:multiLevelType w:val="multilevel"/>
    <w:tmpl w:val="D9CCF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0127763">
    <w:abstractNumId w:val="13"/>
  </w:num>
  <w:num w:numId="2" w16cid:durableId="334067119">
    <w:abstractNumId w:val="29"/>
  </w:num>
  <w:num w:numId="3" w16cid:durableId="1788038236">
    <w:abstractNumId w:val="6"/>
  </w:num>
  <w:num w:numId="4" w16cid:durableId="1653102644">
    <w:abstractNumId w:val="19"/>
  </w:num>
  <w:num w:numId="5" w16cid:durableId="975329168">
    <w:abstractNumId w:val="10"/>
  </w:num>
  <w:num w:numId="6" w16cid:durableId="300773066">
    <w:abstractNumId w:val="2"/>
  </w:num>
  <w:num w:numId="7" w16cid:durableId="1395934526">
    <w:abstractNumId w:val="1"/>
  </w:num>
  <w:num w:numId="8" w16cid:durableId="869994435">
    <w:abstractNumId w:val="14"/>
  </w:num>
  <w:num w:numId="9" w16cid:durableId="231819916">
    <w:abstractNumId w:val="28"/>
  </w:num>
  <w:num w:numId="10" w16cid:durableId="580985137">
    <w:abstractNumId w:val="7"/>
  </w:num>
  <w:num w:numId="11" w16cid:durableId="637536109">
    <w:abstractNumId w:val="25"/>
  </w:num>
  <w:num w:numId="12" w16cid:durableId="1911190556">
    <w:abstractNumId w:val="11"/>
  </w:num>
  <w:num w:numId="13" w16cid:durableId="1030495059">
    <w:abstractNumId w:val="17"/>
  </w:num>
  <w:num w:numId="14" w16cid:durableId="1125656112">
    <w:abstractNumId w:val="30"/>
  </w:num>
  <w:num w:numId="15" w16cid:durableId="699547189">
    <w:abstractNumId w:val="15"/>
  </w:num>
  <w:num w:numId="16" w16cid:durableId="2115203242">
    <w:abstractNumId w:val="18"/>
  </w:num>
  <w:num w:numId="17" w16cid:durableId="1767266729">
    <w:abstractNumId w:val="35"/>
  </w:num>
  <w:num w:numId="18" w16cid:durableId="814182035">
    <w:abstractNumId w:val="34"/>
  </w:num>
  <w:num w:numId="19" w16cid:durableId="995298483">
    <w:abstractNumId w:val="22"/>
  </w:num>
  <w:num w:numId="20" w16cid:durableId="273026736">
    <w:abstractNumId w:val="27"/>
  </w:num>
  <w:num w:numId="21" w16cid:durableId="1641228100">
    <w:abstractNumId w:val="16"/>
  </w:num>
  <w:num w:numId="22" w16cid:durableId="2126921865">
    <w:abstractNumId w:val="4"/>
  </w:num>
  <w:num w:numId="23" w16cid:durableId="1857575087">
    <w:abstractNumId w:val="26"/>
  </w:num>
  <w:num w:numId="24" w16cid:durableId="1674062706">
    <w:abstractNumId w:val="0"/>
  </w:num>
  <w:num w:numId="25" w16cid:durableId="1570650192">
    <w:abstractNumId w:val="32"/>
  </w:num>
  <w:num w:numId="26" w16cid:durableId="143013787">
    <w:abstractNumId w:val="9"/>
  </w:num>
  <w:num w:numId="27" w16cid:durableId="129905925">
    <w:abstractNumId w:val="33"/>
  </w:num>
  <w:num w:numId="28" w16cid:durableId="510409660">
    <w:abstractNumId w:val="21"/>
  </w:num>
  <w:num w:numId="29" w16cid:durableId="85002260">
    <w:abstractNumId w:val="23"/>
  </w:num>
  <w:num w:numId="30" w16cid:durableId="1701124052">
    <w:abstractNumId w:val="5"/>
  </w:num>
  <w:num w:numId="31" w16cid:durableId="1458643455">
    <w:abstractNumId w:val="24"/>
  </w:num>
  <w:num w:numId="32" w16cid:durableId="1189484024">
    <w:abstractNumId w:val="31"/>
  </w:num>
  <w:num w:numId="33" w16cid:durableId="2056853342">
    <w:abstractNumId w:val="3"/>
  </w:num>
  <w:num w:numId="34" w16cid:durableId="166671805">
    <w:abstractNumId w:val="12"/>
  </w:num>
  <w:num w:numId="35" w16cid:durableId="145560755">
    <w:abstractNumId w:val="20"/>
  </w:num>
  <w:num w:numId="36" w16cid:durableId="167302907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7CBB"/>
    <w:rsid w:val="00280A90"/>
    <w:rsid w:val="00397CBB"/>
    <w:rsid w:val="0044779D"/>
    <w:rsid w:val="004F57C3"/>
    <w:rsid w:val="00A216E3"/>
    <w:rsid w:val="00E019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A3DFCB"/>
  <w15:chartTrackingRefBased/>
  <w15:docId w15:val="{90974D33-AA08-47E9-9603-DAF7DE2902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7CBB"/>
  </w:style>
  <w:style w:type="paragraph" w:styleId="Heading1">
    <w:name w:val="heading 1"/>
    <w:basedOn w:val="Normal"/>
    <w:next w:val="Normal"/>
    <w:link w:val="Heading1Char"/>
    <w:uiPriority w:val="9"/>
    <w:qFormat/>
    <w:rsid w:val="00397C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7C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7C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7C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7C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7C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7C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7C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7C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7C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7C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7C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7C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7C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7C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7C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7C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7CBB"/>
    <w:rPr>
      <w:rFonts w:eastAsiaTheme="majorEastAsia" w:cstheme="majorBidi"/>
      <w:color w:val="272727" w:themeColor="text1" w:themeTint="D8"/>
    </w:rPr>
  </w:style>
  <w:style w:type="paragraph" w:styleId="Title">
    <w:name w:val="Title"/>
    <w:basedOn w:val="Normal"/>
    <w:next w:val="Normal"/>
    <w:link w:val="TitleChar"/>
    <w:uiPriority w:val="10"/>
    <w:qFormat/>
    <w:rsid w:val="00397C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7C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7C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7C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7CBB"/>
    <w:pPr>
      <w:spacing w:before="160"/>
      <w:jc w:val="center"/>
    </w:pPr>
    <w:rPr>
      <w:i/>
      <w:iCs/>
      <w:color w:val="404040" w:themeColor="text1" w:themeTint="BF"/>
    </w:rPr>
  </w:style>
  <w:style w:type="character" w:customStyle="1" w:styleId="QuoteChar">
    <w:name w:val="Quote Char"/>
    <w:basedOn w:val="DefaultParagraphFont"/>
    <w:link w:val="Quote"/>
    <w:uiPriority w:val="29"/>
    <w:rsid w:val="00397CBB"/>
    <w:rPr>
      <w:i/>
      <w:iCs/>
      <w:color w:val="404040" w:themeColor="text1" w:themeTint="BF"/>
    </w:rPr>
  </w:style>
  <w:style w:type="paragraph" w:styleId="ListParagraph">
    <w:name w:val="List Paragraph"/>
    <w:basedOn w:val="Normal"/>
    <w:uiPriority w:val="34"/>
    <w:qFormat/>
    <w:rsid w:val="00397CBB"/>
    <w:pPr>
      <w:ind w:left="720"/>
      <w:contextualSpacing/>
    </w:pPr>
  </w:style>
  <w:style w:type="character" w:styleId="IntenseEmphasis">
    <w:name w:val="Intense Emphasis"/>
    <w:basedOn w:val="DefaultParagraphFont"/>
    <w:uiPriority w:val="21"/>
    <w:qFormat/>
    <w:rsid w:val="00397CBB"/>
    <w:rPr>
      <w:i/>
      <w:iCs/>
      <w:color w:val="0F4761" w:themeColor="accent1" w:themeShade="BF"/>
    </w:rPr>
  </w:style>
  <w:style w:type="paragraph" w:styleId="IntenseQuote">
    <w:name w:val="Intense Quote"/>
    <w:basedOn w:val="Normal"/>
    <w:next w:val="Normal"/>
    <w:link w:val="IntenseQuoteChar"/>
    <w:uiPriority w:val="30"/>
    <w:qFormat/>
    <w:rsid w:val="00397C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7CBB"/>
    <w:rPr>
      <w:i/>
      <w:iCs/>
      <w:color w:val="0F4761" w:themeColor="accent1" w:themeShade="BF"/>
    </w:rPr>
  </w:style>
  <w:style w:type="character" w:styleId="IntenseReference">
    <w:name w:val="Intense Reference"/>
    <w:basedOn w:val="DefaultParagraphFont"/>
    <w:uiPriority w:val="32"/>
    <w:qFormat/>
    <w:rsid w:val="00397CBB"/>
    <w:rPr>
      <w:b/>
      <w:bCs/>
      <w:smallCaps/>
      <w:color w:val="0F4761" w:themeColor="accent1" w:themeShade="BF"/>
      <w:spacing w:val="5"/>
    </w:rPr>
  </w:style>
  <w:style w:type="character" w:styleId="Hyperlink">
    <w:name w:val="Hyperlink"/>
    <w:basedOn w:val="DefaultParagraphFont"/>
    <w:uiPriority w:val="99"/>
    <w:unhideWhenUsed/>
    <w:rsid w:val="00E019DD"/>
    <w:rPr>
      <w:color w:val="467886" w:themeColor="hyperlink"/>
      <w:u w:val="single"/>
    </w:rPr>
  </w:style>
  <w:style w:type="character" w:styleId="UnresolvedMention">
    <w:name w:val="Unresolved Mention"/>
    <w:basedOn w:val="DefaultParagraphFont"/>
    <w:uiPriority w:val="99"/>
    <w:semiHidden/>
    <w:unhideWhenUsed/>
    <w:rsid w:val="00E019D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is.org/" TargetMode="External"/><Relationship Id="rId3" Type="http://schemas.openxmlformats.org/officeDocument/2006/relationships/settings" Target="settings.xml"/><Relationship Id="rId7" Type="http://schemas.openxmlformats.org/officeDocument/2006/relationships/hyperlink" Target="https://www.rbi.org.in/"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owasp.org/www-project-top-ten/" TargetMode="External"/><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learn.microsoft.com/azure/architecture/" TargetMode="External"/><Relationship Id="rId4" Type="http://schemas.openxmlformats.org/officeDocument/2006/relationships/webSettings" Target="webSettings.xml"/><Relationship Id="rId9" Type="http://schemas.openxmlformats.org/officeDocument/2006/relationships/hyperlink" Target="https://www.oracle.com/microservic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33</Pages>
  <Words>6785</Words>
  <Characters>38681</Characters>
  <Application>Microsoft Office Word</Application>
  <DocSecurity>0</DocSecurity>
  <Lines>322</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 Vijay</dc:creator>
  <cp:keywords/>
  <dc:description/>
  <cp:lastModifiedBy>V Vijay</cp:lastModifiedBy>
  <cp:revision>1</cp:revision>
  <dcterms:created xsi:type="dcterms:W3CDTF">2026-07-30T16:21:00Z</dcterms:created>
  <dcterms:modified xsi:type="dcterms:W3CDTF">2026-07-30T17:03:00Z</dcterms:modified>
</cp:coreProperties>
</file>