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52" w:lineRule="auto"/>
        <w:ind w:right="2639" w:firstLine="2639"/>
        <w:jc w:val="center"/>
        <w:rPr>
          <w:b w:val="0"/>
        </w:rPr>
      </w:pPr>
      <w:r w:rsidDel="00000000" w:rsidR="00000000" w:rsidRPr="00000000">
        <w:rPr>
          <w:rtl w:val="0"/>
        </w:rPr>
        <w:t xml:space="preserve">EPY 9213</w:t>
      </w:r>
      <w:r w:rsidDel="00000000" w:rsidR="00000000" w:rsidRPr="00000000">
        <w:rPr>
          <w:rtl w:val="0"/>
        </w:rPr>
      </w:r>
    </w:p>
    <w:p w:rsidR="00000000" w:rsidDel="00000000" w:rsidP="00000000" w:rsidRDefault="00000000" w:rsidRPr="00000000" w14:paraId="00000002">
      <w:pPr>
        <w:ind w:left="2639" w:right="264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Advanced Analysis in Educational Research Assignment 8, Fall, 2015</w:t>
      </w:r>
    </w:p>
    <w:p w:rsidR="00000000" w:rsidDel="00000000" w:rsidP="00000000" w:rsidRDefault="00000000" w:rsidRPr="00000000" w14:paraId="00000003">
      <w:pPr>
        <w:ind w:left="2639" w:right="26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Cindy Musselwhite</w:t>
      </w:r>
      <w:r w:rsidDel="00000000" w:rsidR="00000000" w:rsidRPr="00000000">
        <w:rPr>
          <w:rtl w:val="0"/>
        </w:rPr>
      </w:r>
    </w:p>
    <w:p w:rsidR="00000000" w:rsidDel="00000000" w:rsidP="00000000" w:rsidRDefault="00000000" w:rsidRPr="00000000" w14:paraId="00000004">
      <w:pPr>
        <w:spacing w:before="7"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05"/>
        </w:tabs>
        <w:spacing w:after="0" w:before="0" w:line="240" w:lineRule="auto"/>
        <w:ind w:left="104" w:right="45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investigator administers a 30-item, semantic differential (9-point scale per response) instrument. She wants to compare four independent groups of respondents on the scale, treating each of the three semantic differential “factors” as a dependent variable, using MANOVA.</w:t>
      </w:r>
    </w:p>
    <w:p w:rsidR="00000000" w:rsidDel="00000000" w:rsidP="00000000" w:rsidRDefault="00000000" w:rsidRPr="00000000" w14:paraId="0000000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11"/>
        </w:tabs>
        <w:spacing w:after="0" w:before="3" w:line="276" w:lineRule="auto"/>
        <w:ind w:left="104" w:right="127" w:firstLine="7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Using G*Power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much power will the study have if the researcher uses groups of 25 persons each, tests differences at the 0.01 level, and would like to be able to detect an effect size (Cohen’s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.09?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post hoc power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since you’re solving for power.)</w:t>
      </w:r>
    </w:p>
    <w:p w:rsidR="00000000" w:rsidDel="00000000" w:rsidP="00000000" w:rsidRDefault="00000000" w:rsidRPr="00000000" w14:paraId="00000007">
      <w:pPr>
        <w:tabs>
          <w:tab w:val="left" w:pos="1111"/>
        </w:tabs>
        <w:spacing w:before="3" w:line="276" w:lineRule="auto"/>
        <w:ind w:right="1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1111"/>
        </w:tabs>
        <w:spacing w:before="3" w:line="276" w:lineRule="auto"/>
        <w:ind w:right="1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(1-β err prob)</w:t>
        <w:tab/>
        <w:t xml:space="preserve">=</w:t>
        <w:tab/>
        <w:t xml:space="preserve">0.1391403</w:t>
      </w:r>
    </w:p>
    <w:p w:rsidR="00000000" w:rsidDel="00000000" w:rsidP="00000000" w:rsidRDefault="00000000" w:rsidRPr="00000000" w14:paraId="00000009">
      <w:pPr>
        <w:tabs>
          <w:tab w:val="left" w:pos="1111"/>
        </w:tabs>
        <w:spacing w:before="3" w:line="276" w:lineRule="auto"/>
        <w:ind w:right="1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tabs>
          <w:tab w:val="left" w:pos="1111"/>
        </w:tabs>
        <w:spacing w:before="3" w:line="276" w:lineRule="auto"/>
        <w:ind w:right="1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Using G*Power</w:t>
      </w:r>
    </w:p>
    <w:p w:rsidR="00000000" w:rsidDel="00000000" w:rsidP="00000000" w:rsidRDefault="00000000" w:rsidRPr="00000000" w14:paraId="0000000B">
      <w:pPr>
        <w:tabs>
          <w:tab w:val="left" w:pos="1111"/>
        </w:tabs>
        <w:spacing w:before="3" w:line="276" w:lineRule="auto"/>
        <w:ind w:right="1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p w:rsidR="00000000" w:rsidDel="00000000" w:rsidP="00000000" w:rsidRDefault="00000000" w:rsidRPr="00000000" w14:paraId="0000000C">
      <w:pPr>
        <w:tabs>
          <w:tab w:val="left" w:pos="1111"/>
        </w:tabs>
        <w:spacing w:before="3" w:line="276" w:lineRule="auto"/>
        <w:ind w:right="1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47840" cy="1591292"/>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47840" cy="159129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316413" cy="352425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316413"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tabs>
          <w:tab w:val="left" w:pos="1111"/>
        </w:tabs>
        <w:spacing w:before="3" w:line="276" w:lineRule="auto"/>
        <w:ind w:right="1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tabs>
          <w:tab w:val="left" w:pos="1111"/>
        </w:tabs>
        <w:spacing w:before="3" w:line="276" w:lineRule="auto"/>
        <w:ind w:right="1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tabs>
          <w:tab w:val="left" w:pos="1111"/>
        </w:tabs>
        <w:spacing w:before="3" w:line="276" w:lineRule="auto"/>
        <w:ind w:right="12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The above test is based on the Post hoc to compute power i.e., 1-beta. The total sample size is 25 where the alpha error probability is 0.01. This shows us that we would have 1% power to detect the power. Thus, the power of analysis is 14%. Based on the evidence, we can conclude that the power is close to 0, the hypothesis test is not very good at detecting a false null hypothesis.</w:t>
      </w:r>
    </w:p>
    <w:p w:rsidR="00000000" w:rsidDel="00000000" w:rsidP="00000000" w:rsidRDefault="00000000" w:rsidRPr="00000000" w14:paraId="00000010">
      <w:pPr>
        <w:tabs>
          <w:tab w:val="left" w:pos="1111"/>
        </w:tabs>
        <w:spacing w:before="3" w:line="276" w:lineRule="auto"/>
        <w:ind w:right="1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tabs>
          <w:tab w:val="left" w:pos="1111"/>
        </w:tabs>
        <w:spacing w:before="3" w:line="276" w:lineRule="auto"/>
        <w:ind w:right="1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6"/>
        </w:tabs>
        <w:spacing w:after="0" w:before="0" w:line="240" w:lineRule="auto"/>
        <w:ind w:left="104" w:right="190" w:firstLine="7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study, what total sample size would assure (again, using G*Power, though as an a priori analysis) a power of .95 or better to detect an ES of .09, using an alpha of .01?</w:t>
      </w:r>
    </w:p>
    <w:p w:rsidR="00000000" w:rsidDel="00000000" w:rsidP="00000000" w:rsidRDefault="00000000" w:rsidRPr="00000000" w14:paraId="00000013">
      <w:pPr>
        <w:tabs>
          <w:tab w:val="left" w:pos="1126"/>
        </w:tabs>
        <w:ind w:right="1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tabs>
          <w:tab w:val="left" w:pos="1126"/>
        </w:tabs>
        <w:ind w:right="1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sample size</w:t>
        <w:tab/>
        <w:t xml:space="preserve">=</w:t>
        <w:tab/>
        <w:t xml:space="preserve">116</w:t>
      </w:r>
    </w:p>
    <w:p w:rsidR="00000000" w:rsidDel="00000000" w:rsidP="00000000" w:rsidRDefault="00000000" w:rsidRPr="00000000" w14:paraId="00000015">
      <w:pPr>
        <w:tabs>
          <w:tab w:val="left" w:pos="1126"/>
        </w:tabs>
        <w:ind w:right="1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tabs>
          <w:tab w:val="left" w:pos="1126"/>
        </w:tabs>
        <w:ind w:right="1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tabs>
          <w:tab w:val="left" w:pos="1126"/>
        </w:tabs>
        <w:ind w:right="1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Result:</w:t>
      </w:r>
    </w:p>
    <w:p w:rsidR="00000000" w:rsidDel="00000000" w:rsidP="00000000" w:rsidRDefault="00000000" w:rsidRPr="00000000" w14:paraId="00000018">
      <w:pPr>
        <w:tabs>
          <w:tab w:val="left" w:pos="1126"/>
        </w:tabs>
        <w:ind w:right="1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tabs>
          <w:tab w:val="left" w:pos="1126"/>
        </w:tabs>
        <w:ind w:right="1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72200" cy="21844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72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tabs>
          <w:tab w:val="left" w:pos="1126"/>
        </w:tabs>
        <w:ind w:right="1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72200" cy="54991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1722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tabs>
          <w:tab w:val="left" w:pos="1126"/>
        </w:tabs>
        <w:ind w:right="1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tabs>
          <w:tab w:val="left" w:pos="1126"/>
        </w:tabs>
        <w:ind w:right="1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The above test is based on a priori test to compute required sample size i.e., n. After running the test, the total sample size is 116 where the alpha error probability is 0.01 and the power (1-beta error probability) is 0.775 that is closest to 1. Based on the power value, we can conclude that the power is close to 1, the hypothesis test is very good at detecting a false null hypothesis.</w:t>
      </w:r>
    </w:p>
    <w:p w:rsidR="00000000" w:rsidDel="00000000" w:rsidP="00000000" w:rsidRDefault="00000000" w:rsidRPr="00000000" w14:paraId="0000001D">
      <w:pPr>
        <w:tabs>
          <w:tab w:val="left" w:pos="1126"/>
        </w:tabs>
        <w:ind w:right="1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11"/>
        </w:tabs>
        <w:spacing w:after="0" w:before="3" w:line="276" w:lineRule="auto"/>
        <w:ind w:left="104" w:right="865" w:firstLine="7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study, is the Mahalanobis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appropriate effect size statistic to report? Explain your reasoning.</w:t>
      </w:r>
    </w:p>
    <w:p w:rsidR="00000000" w:rsidDel="00000000" w:rsidP="00000000" w:rsidRDefault="00000000" w:rsidRPr="00000000" w14:paraId="0000001F">
      <w:pPr>
        <w:tabs>
          <w:tab w:val="left" w:pos="1111"/>
        </w:tabs>
        <w:spacing w:before="3" w:line="276" w:lineRule="auto"/>
        <w:ind w:right="86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tabs>
          <w:tab w:val="left" w:pos="1111"/>
        </w:tabs>
        <w:spacing w:before="3" w:line="276" w:lineRule="auto"/>
        <w:ind w:right="86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Mahalanobis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² is an appropriate effect size statistic to report in this study because it takes into account correlations and outliers and this study is based on a 9-point scale response.  All studies should be checked for outliers. </w:t>
      </w:r>
    </w:p>
    <w:p w:rsidR="00000000" w:rsidDel="00000000" w:rsidP="00000000" w:rsidRDefault="00000000" w:rsidRPr="00000000" w14:paraId="00000021">
      <w:pPr>
        <w:tabs>
          <w:tab w:val="left" w:pos="1111"/>
        </w:tabs>
        <w:spacing w:before="3" w:line="276" w:lineRule="auto"/>
        <w:ind w:right="86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6"/>
        </w:tabs>
        <w:spacing w:after="0" w:before="0" w:line="240" w:lineRule="auto"/>
        <w:ind w:left="104" w:right="279" w:firstLine="7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names of the usual three factors said to account for scores on the semantic differential, as explained by Osgood, Suci, and Tannenbaum?  (If you don’t know, look it up!)</w:t>
      </w:r>
    </w:p>
    <w:p w:rsidR="00000000" w:rsidDel="00000000" w:rsidP="00000000" w:rsidRDefault="00000000" w:rsidRPr="00000000" w14:paraId="00000023">
      <w:pPr>
        <w:spacing w:before="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before="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According to Osgood, Suci, and Tannenbaum the three factors that account for scores on the semantic differential are evaluation (good-bad), potency (strong-weak), and activity (active-passive).</w:t>
      </w:r>
    </w:p>
    <w:p w:rsidR="00000000" w:rsidDel="00000000" w:rsidP="00000000" w:rsidRDefault="00000000" w:rsidRPr="00000000" w14:paraId="00000025">
      <w:pPr>
        <w:spacing w:before="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05"/>
        </w:tabs>
        <w:spacing w:after="0" w:before="0" w:line="276" w:lineRule="auto"/>
        <w:ind w:left="104" w:right="2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investigator notes an estimated effect size (using Mahalanobis’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0.20 from a previous two-group study that used the same set of six dependent variables that he proposes to use with a similar sample of subjects. Given this, and assuming equal group sizes, how many total cases are needed to yield a power of at least .90 using an alpha of .05?</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5"/>
        </w:tabs>
        <w:spacing w:after="0" w:before="0" w:line="276" w:lineRule="auto"/>
        <w:ind w:left="104" w:right="292"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G*Power program.</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5"/>
        </w:tabs>
        <w:spacing w:after="0" w:before="0" w:line="276" w:lineRule="auto"/>
        <w:ind w:left="104" w:right="2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See the handout on multivariate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convert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vice versa. Start with a guessed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 for the conversion…you’ll find that the converted values don’t change very much unless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gets much smaller.)</w:t>
      </w:r>
    </w:p>
    <w:p w:rsidR="00000000" w:rsidDel="00000000" w:rsidP="00000000" w:rsidRDefault="00000000" w:rsidRPr="00000000" w14:paraId="00000029">
      <w:pPr>
        <w:spacing w:before="11"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A">
      <w:pPr>
        <w:spacing w:before="11"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Total sample size</w:t>
        <w:tab/>
        <w:t xml:space="preserve">=</w:t>
        <w:tab/>
        <w:t xml:space="preserve">182</w:t>
      </w:r>
    </w:p>
    <w:p w:rsidR="00000000" w:rsidDel="00000000" w:rsidP="00000000" w:rsidRDefault="00000000" w:rsidRPr="00000000" w14:paraId="0000002B">
      <w:pPr>
        <w:spacing w:before="11"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C">
      <w:pPr>
        <w:spacing w:before="11"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Answer: </w:t>
      </w:r>
    </w:p>
    <w:p w:rsidR="00000000" w:rsidDel="00000000" w:rsidP="00000000" w:rsidRDefault="00000000" w:rsidRPr="00000000" w14:paraId="0000002D">
      <w:pPr>
        <w:spacing w:before="11"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4476045" cy="1609442"/>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476045" cy="160944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before="11"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4259263" cy="3057525"/>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259263" cy="30575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F">
      <w:pPr>
        <w:spacing w:before="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3"/>
          <w:szCs w:val="23"/>
          <w:rtl w:val="0"/>
        </w:rPr>
        <w:t xml:space="preserve">Explanation: </w:t>
      </w:r>
      <w:r w:rsidDel="00000000" w:rsidR="00000000" w:rsidRPr="00000000">
        <w:rPr>
          <w:rFonts w:ascii="Times New Roman" w:cs="Times New Roman" w:eastAsia="Times New Roman" w:hAnsi="Times New Roman"/>
          <w:sz w:val="24"/>
          <w:szCs w:val="24"/>
          <w:rtl w:val="0"/>
        </w:rPr>
        <w:t xml:space="preserve">The above test is based on a priori test to compute power i.e., n. After running the test, the power (1-beta error probability) is 0.90 where the alpha error probability is 0.05 and the number of sample sizes are divided equally (that is 91 for both sample sizes).  Based on the power value, we can conclude that the power is close to 1, the hypothesis test is very good at detecting a false null hypothesis.</w:t>
      </w:r>
    </w:p>
    <w:p w:rsidR="00000000" w:rsidDel="00000000" w:rsidP="00000000" w:rsidRDefault="00000000" w:rsidRPr="00000000" w14:paraId="00000030">
      <w:pPr>
        <w:spacing w:before="11"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46"/>
        </w:tabs>
        <w:spacing w:after="0" w:before="0" w:line="237" w:lineRule="auto"/>
        <w:ind w:left="104" w:right="10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study comparing women on four measures (DVs) of cognitive functioning was completed. </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46"/>
        </w:tabs>
        <w:spacing w:after="0" w:before="0" w:line="237" w:lineRule="auto"/>
        <w:ind w:left="104"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3 (cancer status: (a) no history,</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46"/>
        </w:tabs>
        <w:spacing w:after="0" w:before="0" w:line="237" w:lineRule="auto"/>
        <w:ind w:left="104"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previous cancer treated via chemotherapy, or</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46"/>
        </w:tabs>
        <w:spacing w:after="0" w:before="0" w:line="237" w:lineRule="auto"/>
        <w:ind w:left="104" w:right="10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previous cancer treated only surgically)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2 (over 60, under 60 years of age) balanced, factorial design was used (with six cells).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46"/>
        </w:tabs>
        <w:spacing w:after="0" w:before="0" w:line="237" w:lineRule="auto"/>
        <w:ind w:left="104"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a total of 216 participants, the multivariate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-ratio (from Wilks’ lambda) for the main effect of cancer status was reported as 3.88.  From this information:</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46"/>
        </w:tabs>
        <w:spacing w:after="0" w:before="0" w:line="237" w:lineRule="auto"/>
        <w:ind w:left="104"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was the result (main effect of cancer status) statistically significant at the .01 level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show how you arrived at your decision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46"/>
        </w:tabs>
        <w:spacing w:after="0" w:before="0" w:line="237" w:lineRule="auto"/>
        <w:ind w:left="104"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report and interpret the value of Cohen’s effect size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IV of cancer status.</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46"/>
        </w:tabs>
        <w:spacing w:after="0" w:before="0" w:line="237" w:lineRule="auto"/>
        <w:ind w:left="104" w:right="1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the handout on multivariate ES, or you may use the MINSIZE program.)</w:t>
      </w:r>
    </w:p>
    <w:p w:rsidR="00000000" w:rsidDel="00000000" w:rsidP="00000000" w:rsidRDefault="00000000" w:rsidRPr="00000000" w14:paraId="00000039">
      <w:pPr>
        <w:spacing w:before="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before="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MINSIZE2:</w:t>
      </w:r>
    </w:p>
    <w:p w:rsidR="00000000" w:rsidDel="00000000" w:rsidP="00000000" w:rsidRDefault="00000000" w:rsidRPr="00000000" w14:paraId="0000003B">
      <w:pPr>
        <w:spacing w:before="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sample size for statistical significance.</w:t>
      </w:r>
    </w:p>
    <w:p w:rsidR="00000000" w:rsidDel="00000000" w:rsidP="00000000" w:rsidRDefault="00000000" w:rsidRPr="00000000" w14:paraId="0000003C">
      <w:pPr>
        <w:spacing w:before="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spacing w:before="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Evaluate an ANOVA design (F-ratio) ***</w:t>
      </w:r>
    </w:p>
    <w:p w:rsidR="00000000" w:rsidDel="00000000" w:rsidP="00000000" w:rsidRDefault="00000000" w:rsidRPr="00000000" w14:paraId="0000003E">
      <w:pPr>
        <w:spacing w:before="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before="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Nondirectional alpha level was                        0.0500</w:t>
      </w:r>
    </w:p>
    <w:p w:rsidR="00000000" w:rsidDel="00000000" w:rsidP="00000000" w:rsidRDefault="00000000" w:rsidRPr="00000000" w14:paraId="00000040">
      <w:pPr>
        <w:spacing w:before="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F-ratio was                                       3.8800</w:t>
      </w:r>
    </w:p>
    <w:p w:rsidR="00000000" w:rsidDel="00000000" w:rsidP="00000000" w:rsidRDefault="00000000" w:rsidRPr="00000000" w14:paraId="00000041">
      <w:pPr>
        <w:spacing w:before="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sample size was                                      216</w:t>
      </w:r>
    </w:p>
    <w:p w:rsidR="00000000" w:rsidDel="00000000" w:rsidP="00000000" w:rsidRDefault="00000000" w:rsidRPr="00000000" w14:paraId="00000042">
      <w:pPr>
        <w:spacing w:before="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groups compared was                    4</w:t>
      </w:r>
    </w:p>
    <w:p w:rsidR="00000000" w:rsidDel="00000000" w:rsidP="00000000" w:rsidRDefault="00000000" w:rsidRPr="00000000" w14:paraId="00000043">
      <w:pPr>
        <w:spacing w:before="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cells in design was                            </w:t>
        <w:tab/>
        <w:t xml:space="preserve"> 4</w:t>
      </w:r>
    </w:p>
    <w:p w:rsidR="00000000" w:rsidDel="00000000" w:rsidP="00000000" w:rsidRDefault="00000000" w:rsidRPr="00000000" w14:paraId="00000044">
      <w:pPr>
        <w:spacing w:before="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covariates was                                1</w:t>
      </w:r>
    </w:p>
    <w:p w:rsidR="00000000" w:rsidDel="00000000" w:rsidP="00000000" w:rsidRDefault="00000000" w:rsidRPr="00000000" w14:paraId="00000045">
      <w:pPr>
        <w:spacing w:before="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dependent variables was                4</w:t>
      </w:r>
    </w:p>
    <w:p w:rsidR="00000000" w:rsidDel="00000000" w:rsidP="00000000" w:rsidRDefault="00000000" w:rsidRPr="00000000" w14:paraId="00000046">
      <w:pPr>
        <w:spacing w:before="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spacing w:before="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df was (12,551)</w:t>
      </w:r>
    </w:p>
    <w:p w:rsidR="00000000" w:rsidDel="00000000" w:rsidP="00000000" w:rsidRDefault="00000000" w:rsidRPr="00000000" w14:paraId="00000048">
      <w:pPr>
        <w:spacing w:before="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Wilks' lambda value was                              0.8068</w:t>
      </w:r>
    </w:p>
    <w:p w:rsidR="00000000" w:rsidDel="00000000" w:rsidP="00000000" w:rsidRDefault="00000000" w:rsidRPr="00000000" w14:paraId="00000049">
      <w:pPr>
        <w:spacing w:before="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Partial eta-squared was                                0.0779 ("medium")</w:t>
      </w:r>
    </w:p>
    <w:p w:rsidR="00000000" w:rsidDel="00000000" w:rsidP="00000000" w:rsidRDefault="00000000" w:rsidRPr="00000000" w14:paraId="0000004A">
      <w:pPr>
        <w:spacing w:before="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 size (f-squared) was                          0.0845 ("small")</w:t>
      </w:r>
    </w:p>
    <w:p w:rsidR="00000000" w:rsidDel="00000000" w:rsidP="00000000" w:rsidRDefault="00000000" w:rsidRPr="00000000" w14:paraId="0000004B">
      <w:pPr>
        <w:spacing w:before="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before="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N for significance at this alpha is 105 cases.</w:t>
      </w:r>
    </w:p>
    <w:p w:rsidR="00000000" w:rsidDel="00000000" w:rsidP="00000000" w:rsidRDefault="00000000" w:rsidRPr="00000000" w14:paraId="0000004D">
      <w:pPr>
        <w:spacing w:before="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equal n's, that would call for 27 cases per group.)</w:t>
      </w:r>
    </w:p>
    <w:p w:rsidR="00000000" w:rsidDel="00000000" w:rsidP="00000000" w:rsidRDefault="00000000" w:rsidRPr="00000000" w14:paraId="0000004E">
      <w:pPr>
        <w:spacing w:before="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size, the resultant F-ratio     is         1.7956</w:t>
      </w:r>
    </w:p>
    <w:p w:rsidR="00000000" w:rsidDel="00000000" w:rsidP="00000000" w:rsidRDefault="00000000" w:rsidRPr="00000000" w14:paraId="0000004F">
      <w:pPr>
        <w:spacing w:before="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a nondirectional probability of         0.0491</w:t>
      </w:r>
    </w:p>
    <w:p w:rsidR="00000000" w:rsidDel="00000000" w:rsidP="00000000" w:rsidRDefault="00000000" w:rsidRPr="00000000" w14:paraId="00000050">
      <w:pPr>
        <w:spacing w:before="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before="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effect of cancer status was not significant at the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&lt; .01, </w:t>
      </w: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 .05.  The effect size was small,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² = .08.</w:t>
      </w:r>
    </w:p>
    <w:p w:rsidR="00000000" w:rsidDel="00000000" w:rsidP="00000000" w:rsidRDefault="00000000" w:rsidRPr="00000000" w14:paraId="00000052">
      <w:pPr>
        <w:spacing w:before="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before="1"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rule of p-value is that if the p-value is less than the level of significance then the test/variable is statistically significant, otherwise insignificant. So, the result of the main effect of cancer status is insignificant because the p-value of is more than the level of significance (that is 0.05 &gt; 0.01). On the other hand, the value of Cohen’s effect size (f-squared) was small i.e., 0.0845. Thus, the meaning of Cohen's f^2 is appropriate for calculating the effect size within a multiple regression model in which the independent variable of interest and the dependent variable are both continuous. Hence, we can conclude that the small Cohen’s effect size indicates that the limited practical significance of a research outcome i.e., cancer status. </w:t>
      </w:r>
    </w:p>
    <w:p w:rsidR="00000000" w:rsidDel="00000000" w:rsidP="00000000" w:rsidRDefault="00000000" w:rsidRPr="00000000" w14:paraId="00000054">
      <w:pPr>
        <w:spacing w:before="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05"/>
        </w:tabs>
        <w:spacing w:after="0" w:before="0" w:line="240" w:lineRule="auto"/>
        <w:ind w:left="104" w:right="20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set (available on the course web page) is a subset from a study on whether specific listening conditions influence divergent thinking production. Scores of 32 cases from one of the treatment conditions are given.</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5"/>
        </w:tabs>
        <w:spacing w:after="0" w:before="0" w:line="240" w:lineRule="auto"/>
        <w:ind w:left="104" w:right="2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three dependent variables 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5"/>
        </w:tabs>
        <w:spacing w:after="0" w:before="0" w:line="240" w:lineRule="auto"/>
        <w:ind w:left="104" w:right="209"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Fluency (how many ideas one comes up with),</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5"/>
        </w:tabs>
        <w:spacing w:after="0" w:before="0" w:line="240" w:lineRule="auto"/>
        <w:ind w:left="104" w:right="209"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Flexibility (how many different categories of ideas are generated), and</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5"/>
        </w:tabs>
        <w:spacing w:after="0" w:before="0" w:line="240" w:lineRule="auto"/>
        <w:ind w:left="104" w:right="209"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Originality (how many novel ideas one generates).</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5"/>
        </w:tabs>
        <w:spacing w:after="0" w:before="0" w:line="240" w:lineRule="auto"/>
        <w:ind w:left="104" w:right="20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usual pattern for scores like this </w:t>
      </w:r>
      <w:r w:rsidDel="00000000" w:rsidR="00000000" w:rsidRPr="00000000">
        <w:rPr>
          <w:rFonts w:ascii="Times New Roman" w:cs="Times New Roman" w:eastAsia="Times New Roman" w:hAnsi="Times New Roman"/>
          <w:sz w:val="24"/>
          <w:szCs w:val="24"/>
          <w:rtl w:val="0"/>
        </w:rPr>
        <w:t xml:space="preserve">is Fluency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Flexibility &gt; Originality.</w:t>
      </w:r>
    </w:p>
    <w:p w:rsidR="00000000" w:rsidDel="00000000" w:rsidP="00000000" w:rsidRDefault="00000000" w:rsidRPr="00000000" w14:paraId="0000005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71"/>
        </w:tabs>
        <w:spacing w:after="0" w:before="48" w:line="240" w:lineRule="auto"/>
        <w:ind w:left="104" w:right="106" w:firstLine="7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the data set and interpret the results from the univariate perspective (using simple repeated measures ANOVA), using alpha = 0.01. Is there a difference in means across score types, and if so, does it support the pattern typically reported? For this data set, do not omit any cases as being “outliers.” However, do check assumptions, fix any problems, and use and interpret follow-up tests as needed (no revision permitted if you do not, or if you incorrectly run the overall test)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C">
      <w:pPr>
        <w:widowControl w:val="1"/>
        <w:rPr>
          <w:rFonts w:ascii="Times New Roman" w:cs="Times New Roman" w:eastAsia="Times New Roman" w:hAnsi="Times New Roman"/>
          <w:sz w:val="24"/>
          <w:szCs w:val="24"/>
        </w:rPr>
      </w:pPr>
      <w:r w:rsidDel="00000000" w:rsidR="00000000" w:rsidRPr="00000000">
        <w:rPr>
          <w:rtl w:val="0"/>
        </w:rPr>
      </w:r>
    </w:p>
    <w:tbl>
      <w:tblPr>
        <w:tblStyle w:val="Table1"/>
        <w:tblW w:w="2661.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636"/>
        <w:gridCol w:w="1025"/>
        <w:tblGridChange w:id="0">
          <w:tblGrid>
            <w:gridCol w:w="1636"/>
            <w:gridCol w:w="1025"/>
          </w:tblGrid>
        </w:tblGridChange>
      </w:tblGrid>
      <w:tr>
        <w:trPr>
          <w:cantSplit w:val="1"/>
          <w:tblHeader w:val="0"/>
        </w:trPr>
        <w:tc>
          <w:tcPr>
            <w:tcBorders>
              <w:top w:color="000000" w:space="0" w:sz="16" w:val="single"/>
              <w:left w:color="000000" w:space="0" w:sz="16" w:val="single"/>
              <w:bottom w:color="000000" w:space="0" w:sz="16" w:val="single"/>
              <w:right w:color="000000" w:space="0" w:sz="16" w:val="single"/>
            </w:tcBorders>
            <w:shd w:fill="ffffff" w:val="clear"/>
            <w:tcMar>
              <w:top w:w="0.0" w:type="dxa"/>
              <w:bottom w:w="0.0" w:type="dxa"/>
            </w:tcMar>
            <w:vAlign w:val="bottom"/>
          </w:tcPr>
          <w:p w:rsidR="00000000" w:rsidDel="00000000" w:rsidP="00000000" w:rsidRDefault="00000000" w:rsidRPr="00000000" w14:paraId="0000005D">
            <w:pPr>
              <w:widowControl w:val="1"/>
              <w:rPr>
                <w:rFonts w:ascii="Times New Roman" w:cs="Times New Roman" w:eastAsia="Times New Roman" w:hAnsi="Times New Roman"/>
                <w:sz w:val="24"/>
                <w:szCs w:val="24"/>
              </w:rPr>
            </w:pPr>
            <w:r w:rsidDel="00000000" w:rsidR="00000000" w:rsidRPr="00000000">
              <w:rPr>
                <w:rtl w:val="0"/>
              </w:rPr>
            </w:r>
          </w:p>
        </w:tc>
        <w:tc>
          <w:tcPr>
            <w:tcBorders>
              <w:top w:color="000000" w:space="0" w:sz="16" w:val="single"/>
              <w:left w:color="000000" w:space="0" w:sz="16" w:val="single"/>
              <w:bottom w:color="000000" w:space="0" w:sz="16" w:val="single"/>
            </w:tcBorders>
            <w:shd w:fill="ffffff" w:val="clear"/>
            <w:tcMar>
              <w:top w:w="0.0" w:type="dxa"/>
              <w:bottom w:w="0.0" w:type="dxa"/>
            </w:tcMar>
            <w:vAlign w:val="bottom"/>
          </w:tcPr>
          <w:p w:rsidR="00000000" w:rsidDel="00000000" w:rsidP="00000000" w:rsidRDefault="00000000" w:rsidRPr="00000000" w14:paraId="0000005E">
            <w:pPr>
              <w:widowControl w:val="1"/>
              <w:ind w:left="60" w:right="60"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Mean</w:t>
            </w:r>
          </w:p>
        </w:tc>
      </w:tr>
      <w:tr>
        <w:trPr>
          <w:cantSplit w:val="1"/>
          <w:tblHeader w:val="0"/>
        </w:trPr>
        <w:tc>
          <w:tcPr>
            <w:tcBorders>
              <w:top w:color="000000" w:space="0" w:sz="16" w:val="single"/>
              <w:left w:color="000000" w:space="0" w:sz="16" w:val="single"/>
              <w:bottom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05F">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Fluency score</w:t>
            </w:r>
          </w:p>
        </w:tc>
        <w:tc>
          <w:tcPr>
            <w:tcBorders>
              <w:top w:color="000000" w:space="0" w:sz="16" w:val="single"/>
              <w:left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060">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19.37</w:t>
            </w:r>
          </w:p>
        </w:tc>
      </w:tr>
      <w:tr>
        <w:trPr>
          <w:cantSplit w:val="1"/>
          <w:tblHeader w:val="0"/>
        </w:trPr>
        <w:tc>
          <w:tcPr>
            <w:tcBorders>
              <w:top w:color="000000" w:space="0" w:sz="0" w:val="nil"/>
              <w:left w:color="000000" w:space="0" w:sz="16" w:val="single"/>
              <w:bottom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061">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Flexibility score</w:t>
            </w:r>
          </w:p>
        </w:tc>
        <w:tc>
          <w:tcPr>
            <w:tcBorders>
              <w:top w:color="000000" w:space="0" w:sz="0" w:val="nil"/>
              <w:left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062">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11.41</w:t>
            </w:r>
          </w:p>
        </w:tc>
      </w:tr>
      <w:tr>
        <w:trPr>
          <w:cantSplit w:val="1"/>
          <w:tblHeader w:val="0"/>
        </w:trPr>
        <w:tc>
          <w:tcPr>
            <w:tcBorders>
              <w:top w:color="000000" w:space="0" w:sz="0" w:val="nil"/>
              <w:left w:color="000000" w:space="0" w:sz="16" w:val="single"/>
              <w:bottom w:color="000000" w:space="0" w:sz="16" w:val="single"/>
              <w:right w:color="000000" w:space="0" w:sz="16" w:val="single"/>
            </w:tcBorders>
            <w:shd w:fill="ffffff" w:val="clear"/>
            <w:tcMar>
              <w:top w:w="0.0" w:type="dxa"/>
              <w:bottom w:w="0.0" w:type="dxa"/>
            </w:tcMar>
          </w:tcPr>
          <w:p w:rsidR="00000000" w:rsidDel="00000000" w:rsidP="00000000" w:rsidRDefault="00000000" w:rsidRPr="00000000" w14:paraId="00000063">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Originality score</w:t>
            </w:r>
          </w:p>
        </w:tc>
        <w:tc>
          <w:tcPr>
            <w:tcBorders>
              <w:top w:color="000000" w:space="0" w:sz="0" w:val="nil"/>
              <w:left w:color="000000" w:space="0" w:sz="16" w:val="single"/>
              <w:bottom w:color="000000" w:space="0" w:sz="16" w:val="single"/>
            </w:tcBorders>
            <w:shd w:fill="ffffff" w:val="clear"/>
            <w:tcMar>
              <w:top w:w="0.0" w:type="dxa"/>
              <w:bottom w:w="0.0" w:type="dxa"/>
            </w:tcMar>
            <w:vAlign w:val="center"/>
          </w:tcPr>
          <w:p w:rsidR="00000000" w:rsidDel="00000000" w:rsidP="00000000" w:rsidRDefault="00000000" w:rsidRPr="00000000" w14:paraId="00000064">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4.66</w:t>
            </w:r>
          </w:p>
        </w:tc>
      </w:tr>
    </w:tbl>
    <w:p w:rsidR="00000000" w:rsidDel="00000000" w:rsidP="00000000" w:rsidRDefault="00000000" w:rsidRPr="00000000" w14:paraId="00000065">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tabs>
          <w:tab w:val="left" w:pos="1171"/>
        </w:tabs>
        <w:spacing w:before="48" w:lineRule="auto"/>
        <w:ind w:right="1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difference between the means across score types.  This reports the typical pattern because a simple repeated measure ANOVA test scores the variables as independent.</w:t>
      </w:r>
    </w:p>
    <w:p w:rsidR="00000000" w:rsidDel="00000000" w:rsidP="00000000" w:rsidRDefault="00000000" w:rsidRPr="00000000" w14:paraId="00000067">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shows that a difference exists between originality but not fluency nor flexibility.</w:t>
      </w:r>
    </w:p>
    <w:p w:rsidR="00000000" w:rsidDel="00000000" w:rsidP="00000000" w:rsidRDefault="00000000" w:rsidRPr="00000000" w14:paraId="00000068">
      <w:pPr>
        <w:widowControl w:val="1"/>
        <w:rPr>
          <w:rFonts w:ascii="Times New Roman" w:cs="Times New Roman" w:eastAsia="Times New Roman" w:hAnsi="Times New Roman"/>
          <w:sz w:val="24"/>
          <w:szCs w:val="24"/>
        </w:rPr>
      </w:pPr>
      <w:r w:rsidDel="00000000" w:rsidR="00000000" w:rsidRPr="00000000">
        <w:rPr>
          <w:rtl w:val="0"/>
        </w:rPr>
      </w:r>
    </w:p>
    <w:tbl>
      <w:tblPr>
        <w:tblStyle w:val="Table2"/>
        <w:tblW w:w="9086.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668"/>
        <w:gridCol w:w="1469"/>
        <w:gridCol w:w="1024"/>
        <w:gridCol w:w="1408"/>
        <w:gridCol w:w="1024"/>
        <w:gridCol w:w="1024"/>
        <w:gridCol w:w="1469"/>
        <w:tblGridChange w:id="0">
          <w:tblGrid>
            <w:gridCol w:w="1668"/>
            <w:gridCol w:w="1469"/>
            <w:gridCol w:w="1024"/>
            <w:gridCol w:w="1408"/>
            <w:gridCol w:w="1024"/>
            <w:gridCol w:w="1024"/>
            <w:gridCol w:w="1469"/>
          </w:tblGrid>
        </w:tblGridChange>
      </w:tblGrid>
      <w:tr>
        <w:trPr>
          <w:cantSplit w:val="1"/>
          <w:tblHeader w:val="0"/>
        </w:trPr>
        <w:tc>
          <w:tcPr>
            <w:gridSpan w:val="7"/>
            <w:tcBorders>
              <w:top w:color="000000" w:space="0" w:sz="0" w:val="nil"/>
              <w:left w:color="000000" w:space="0" w:sz="0" w:val="nil"/>
              <w:bottom w:color="000000" w:space="0" w:sz="0" w:val="nil"/>
              <w:right w:color="000000" w:space="0" w:sz="0" w:val="nil"/>
            </w:tcBorders>
            <w:shd w:fill="ffffff" w:val="clear"/>
            <w:tcMar>
              <w:top w:w="0.0" w:type="dxa"/>
              <w:bottom w:w="0.0" w:type="dxa"/>
            </w:tcMar>
            <w:vAlign w:val="center"/>
          </w:tcPr>
          <w:p w:rsidR="00000000" w:rsidDel="00000000" w:rsidP="00000000" w:rsidRDefault="00000000" w:rsidRPr="00000000" w14:paraId="00000069">
            <w:pPr>
              <w:widowControl w:val="1"/>
              <w:ind w:left="60" w:right="60" w:firstLine="0"/>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Tests of Between-Subjects Effects</w:t>
            </w:r>
            <w:r w:rsidDel="00000000" w:rsidR="00000000" w:rsidRPr="00000000">
              <w:rPr>
                <w:rtl w:val="0"/>
              </w:rPr>
            </w:r>
          </w:p>
        </w:tc>
      </w:tr>
      <w:tr>
        <w:trPr>
          <w:cantSplit w:val="1"/>
          <w:tblHeader w:val="0"/>
        </w:trPr>
        <w:tc>
          <w:tcPr>
            <w:gridSpan w:val="7"/>
            <w:tcBorders>
              <w:top w:color="000000" w:space="0" w:sz="0" w:val="nil"/>
              <w:left w:color="000000" w:space="0" w:sz="0" w:val="nil"/>
              <w:bottom w:color="000000" w:space="0" w:sz="0" w:val="nil"/>
              <w:right w:color="000000" w:space="0" w:sz="0" w:val="nil"/>
            </w:tcBorders>
            <w:shd w:fill="ffffff" w:val="clear"/>
            <w:tcMar>
              <w:top w:w="0.0" w:type="dxa"/>
              <w:bottom w:w="0.0" w:type="dxa"/>
            </w:tcMar>
            <w:vAlign w:val="bottom"/>
          </w:tcPr>
          <w:p w:rsidR="00000000" w:rsidDel="00000000" w:rsidP="00000000" w:rsidRDefault="00000000" w:rsidRPr="00000000" w14:paraId="00000070">
            <w:pPr>
              <w:widowControl w:val="1"/>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highlight w:val="white"/>
                <w:rtl w:val="0"/>
              </w:rPr>
              <w:t xml:space="preserve">Dependent Variable:   case  </w:t>
            </w:r>
            <w:r w:rsidDel="00000000" w:rsidR="00000000" w:rsidRPr="00000000">
              <w:rPr>
                <w:rtl w:val="0"/>
              </w:rPr>
            </w:r>
          </w:p>
        </w:tc>
      </w:tr>
      <w:tr>
        <w:trPr>
          <w:cantSplit w:val="1"/>
          <w:tblHeader w:val="0"/>
        </w:trPr>
        <w:tc>
          <w:tcPr>
            <w:tcBorders>
              <w:top w:color="000000" w:space="0" w:sz="16" w:val="single"/>
              <w:left w:color="000000" w:space="0" w:sz="16" w:val="single"/>
              <w:bottom w:color="000000" w:space="0" w:sz="16" w:val="single"/>
              <w:right w:color="000000" w:space="0" w:sz="16" w:val="single"/>
            </w:tcBorders>
            <w:shd w:fill="ffffff" w:val="clear"/>
            <w:tcMar>
              <w:top w:w="0.0" w:type="dxa"/>
              <w:bottom w:w="0.0" w:type="dxa"/>
            </w:tcMar>
            <w:vAlign w:val="bottom"/>
          </w:tcPr>
          <w:p w:rsidR="00000000" w:rsidDel="00000000" w:rsidP="00000000" w:rsidRDefault="00000000" w:rsidRPr="00000000" w14:paraId="00000077">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Source</w:t>
            </w:r>
          </w:p>
        </w:tc>
        <w:tc>
          <w:tcPr>
            <w:tcBorders>
              <w:top w:color="000000" w:space="0" w:sz="16" w:val="single"/>
              <w:left w:color="000000" w:space="0" w:sz="16" w:val="single"/>
              <w:bottom w:color="000000" w:space="0" w:sz="16" w:val="single"/>
            </w:tcBorders>
            <w:shd w:fill="ffffff" w:val="clear"/>
            <w:tcMar>
              <w:top w:w="0.0" w:type="dxa"/>
              <w:bottom w:w="0.0" w:type="dxa"/>
            </w:tcMar>
            <w:vAlign w:val="bottom"/>
          </w:tcPr>
          <w:p w:rsidR="00000000" w:rsidDel="00000000" w:rsidP="00000000" w:rsidRDefault="00000000" w:rsidRPr="00000000" w14:paraId="00000078">
            <w:pPr>
              <w:widowControl w:val="1"/>
              <w:ind w:left="60" w:right="60"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Type III Sum of Squares</w:t>
            </w:r>
          </w:p>
        </w:tc>
        <w:tc>
          <w:tcPr>
            <w:tcBorders>
              <w:top w:color="000000" w:space="0" w:sz="16" w:val="single"/>
              <w:bottom w:color="000000" w:space="0" w:sz="16" w:val="single"/>
            </w:tcBorders>
            <w:shd w:fill="ffffff" w:val="clear"/>
            <w:tcMar>
              <w:top w:w="0.0" w:type="dxa"/>
              <w:bottom w:w="0.0" w:type="dxa"/>
            </w:tcMar>
            <w:vAlign w:val="bottom"/>
          </w:tcPr>
          <w:p w:rsidR="00000000" w:rsidDel="00000000" w:rsidP="00000000" w:rsidRDefault="00000000" w:rsidRPr="00000000" w14:paraId="00000079">
            <w:pPr>
              <w:widowControl w:val="1"/>
              <w:ind w:left="60" w:right="60"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df</w:t>
            </w:r>
          </w:p>
        </w:tc>
        <w:tc>
          <w:tcPr>
            <w:tcBorders>
              <w:top w:color="000000" w:space="0" w:sz="16" w:val="single"/>
              <w:bottom w:color="000000" w:space="0" w:sz="16" w:val="single"/>
            </w:tcBorders>
            <w:shd w:fill="ffffff" w:val="clear"/>
            <w:tcMar>
              <w:top w:w="0.0" w:type="dxa"/>
              <w:bottom w:w="0.0" w:type="dxa"/>
            </w:tcMar>
            <w:vAlign w:val="bottom"/>
          </w:tcPr>
          <w:p w:rsidR="00000000" w:rsidDel="00000000" w:rsidP="00000000" w:rsidRDefault="00000000" w:rsidRPr="00000000" w14:paraId="0000007A">
            <w:pPr>
              <w:widowControl w:val="1"/>
              <w:ind w:left="60" w:right="60"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Mean Square</w:t>
            </w:r>
          </w:p>
        </w:tc>
        <w:tc>
          <w:tcPr>
            <w:tcBorders>
              <w:top w:color="000000" w:space="0" w:sz="16" w:val="single"/>
              <w:bottom w:color="000000" w:space="0" w:sz="16" w:val="single"/>
            </w:tcBorders>
            <w:shd w:fill="ffffff" w:val="clear"/>
            <w:tcMar>
              <w:top w:w="0.0" w:type="dxa"/>
              <w:bottom w:w="0.0" w:type="dxa"/>
            </w:tcMar>
            <w:vAlign w:val="bottom"/>
          </w:tcPr>
          <w:p w:rsidR="00000000" w:rsidDel="00000000" w:rsidP="00000000" w:rsidRDefault="00000000" w:rsidRPr="00000000" w14:paraId="0000007B">
            <w:pPr>
              <w:widowControl w:val="1"/>
              <w:ind w:left="60" w:right="60"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w:t>
            </w:r>
          </w:p>
        </w:tc>
        <w:tc>
          <w:tcPr>
            <w:tcBorders>
              <w:top w:color="000000" w:space="0" w:sz="16" w:val="single"/>
              <w:bottom w:color="000000" w:space="0" w:sz="16" w:val="single"/>
            </w:tcBorders>
            <w:shd w:fill="ffffff" w:val="clear"/>
            <w:tcMar>
              <w:top w:w="0.0" w:type="dxa"/>
              <w:bottom w:w="0.0" w:type="dxa"/>
            </w:tcMar>
            <w:vAlign w:val="bottom"/>
          </w:tcPr>
          <w:p w:rsidR="00000000" w:rsidDel="00000000" w:rsidP="00000000" w:rsidRDefault="00000000" w:rsidRPr="00000000" w14:paraId="0000007C">
            <w:pPr>
              <w:widowControl w:val="1"/>
              <w:ind w:left="60" w:right="60"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Sig.</w:t>
            </w:r>
          </w:p>
        </w:tc>
        <w:tc>
          <w:tcPr>
            <w:tcBorders>
              <w:top w:color="000000" w:space="0" w:sz="16" w:val="single"/>
              <w:bottom w:color="000000" w:space="0" w:sz="16" w:val="single"/>
              <w:right w:color="000000" w:space="0" w:sz="16" w:val="single"/>
            </w:tcBorders>
            <w:shd w:fill="ffffff" w:val="clear"/>
            <w:tcMar>
              <w:top w:w="0.0" w:type="dxa"/>
              <w:bottom w:w="0.0" w:type="dxa"/>
            </w:tcMar>
            <w:vAlign w:val="bottom"/>
          </w:tcPr>
          <w:p w:rsidR="00000000" w:rsidDel="00000000" w:rsidP="00000000" w:rsidRDefault="00000000" w:rsidRPr="00000000" w14:paraId="0000007D">
            <w:pPr>
              <w:widowControl w:val="1"/>
              <w:ind w:left="60" w:right="60"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Partial Eta Squared</w:t>
            </w:r>
          </w:p>
        </w:tc>
      </w:tr>
      <w:tr>
        <w:trPr>
          <w:cantSplit w:val="1"/>
          <w:tblHeader w:val="0"/>
        </w:trPr>
        <w:tc>
          <w:tcPr>
            <w:tcBorders>
              <w:top w:color="000000" w:space="0" w:sz="16" w:val="single"/>
              <w:left w:color="000000" w:space="0" w:sz="16" w:val="single"/>
              <w:bottom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07E">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Corrected Model</w:t>
            </w:r>
          </w:p>
        </w:tc>
        <w:tc>
          <w:tcPr>
            <w:tcBorders>
              <w:top w:color="000000" w:space="0" w:sz="16" w:val="single"/>
              <w:left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07F">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1682.180</w:t>
            </w:r>
            <w:r w:rsidDel="00000000" w:rsidR="00000000" w:rsidRPr="00000000">
              <w:rPr>
                <w:rFonts w:ascii="Arial" w:cs="Arial" w:eastAsia="Arial" w:hAnsi="Arial"/>
                <w:color w:val="000000"/>
                <w:sz w:val="18"/>
                <w:szCs w:val="18"/>
                <w:vertAlign w:val="superscript"/>
                <w:rtl w:val="0"/>
              </w:rPr>
              <w:t xml:space="preserve">a</w:t>
            </w:r>
            <w:r w:rsidDel="00000000" w:rsidR="00000000" w:rsidRPr="00000000">
              <w:rPr>
                <w:rtl w:val="0"/>
              </w:rPr>
            </w:r>
          </w:p>
        </w:tc>
        <w:tc>
          <w:tcPr>
            <w:tcBorders>
              <w:top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080">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w:t>
            </w:r>
          </w:p>
        </w:tc>
        <w:tc>
          <w:tcPr>
            <w:tcBorders>
              <w:top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081">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560.727</w:t>
            </w:r>
          </w:p>
        </w:tc>
        <w:tc>
          <w:tcPr>
            <w:tcBorders>
              <w:top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082">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15.012</w:t>
            </w:r>
          </w:p>
        </w:tc>
        <w:tc>
          <w:tcPr>
            <w:tcBorders>
              <w:top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083">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.000</w:t>
            </w:r>
          </w:p>
        </w:tc>
        <w:tc>
          <w:tcPr>
            <w:tcBorders>
              <w:top w:color="000000" w:space="0" w:sz="16" w:val="single"/>
              <w:bottom w:color="000000" w:space="0" w:sz="0" w:val="nil"/>
              <w:right w:color="000000" w:space="0" w:sz="16" w:val="single"/>
            </w:tcBorders>
            <w:shd w:fill="ffffff" w:val="clear"/>
            <w:tcMar>
              <w:top w:w="0.0" w:type="dxa"/>
              <w:bottom w:w="0.0" w:type="dxa"/>
            </w:tcMar>
            <w:vAlign w:val="center"/>
          </w:tcPr>
          <w:p w:rsidR="00000000" w:rsidDel="00000000" w:rsidP="00000000" w:rsidRDefault="00000000" w:rsidRPr="00000000" w14:paraId="00000084">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.617</w:t>
            </w:r>
          </w:p>
        </w:tc>
      </w:tr>
      <w:tr>
        <w:trPr>
          <w:cantSplit w:val="1"/>
          <w:tblHeader w:val="0"/>
        </w:trPr>
        <w:tc>
          <w:tcPr>
            <w:tcBorders>
              <w:top w:color="000000" w:space="0" w:sz="0" w:val="nil"/>
              <w:left w:color="000000" w:space="0" w:sz="16" w:val="single"/>
              <w:bottom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085">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Intercept</w:t>
            </w:r>
          </w:p>
        </w:tc>
        <w:tc>
          <w:tcPr>
            <w:tcBorders>
              <w:top w:color="000000" w:space="0" w:sz="0" w:val="nil"/>
              <w:left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086">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1252.445</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087">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088">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1252.445</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089">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33.532</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08A">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.000</w:t>
            </w:r>
          </w:p>
        </w:tc>
        <w:tc>
          <w:tcPr>
            <w:tcBorders>
              <w:top w:color="000000" w:space="0" w:sz="0" w:val="nil"/>
              <w:bottom w:color="000000" w:space="0" w:sz="0" w:val="nil"/>
              <w:right w:color="000000" w:space="0" w:sz="16" w:val="single"/>
            </w:tcBorders>
            <w:shd w:fill="ffffff" w:val="clear"/>
            <w:tcMar>
              <w:top w:w="0.0" w:type="dxa"/>
              <w:bottom w:w="0.0" w:type="dxa"/>
            </w:tcMar>
            <w:vAlign w:val="center"/>
          </w:tcPr>
          <w:p w:rsidR="00000000" w:rsidDel="00000000" w:rsidP="00000000" w:rsidRDefault="00000000" w:rsidRPr="00000000" w14:paraId="0000008B">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.545</w:t>
            </w:r>
          </w:p>
        </w:tc>
      </w:tr>
      <w:tr>
        <w:trPr>
          <w:cantSplit w:val="1"/>
          <w:tblHeader w:val="0"/>
        </w:trPr>
        <w:tc>
          <w:tcPr>
            <w:tcBorders>
              <w:top w:color="000000" w:space="0" w:sz="0" w:val="nil"/>
              <w:left w:color="000000" w:space="0" w:sz="16" w:val="single"/>
              <w:bottom w:color="000000" w:space="0" w:sz="0" w:val="nil"/>
              <w:right w:color="000000" w:space="0" w:sz="16" w:val="single"/>
            </w:tcBorders>
            <w:shd w:fill="ff9900" w:val="clear"/>
            <w:tcMar>
              <w:top w:w="0.0" w:type="dxa"/>
              <w:bottom w:w="0.0" w:type="dxa"/>
            </w:tcMar>
          </w:tcPr>
          <w:p w:rsidR="00000000" w:rsidDel="00000000" w:rsidP="00000000" w:rsidRDefault="00000000" w:rsidRPr="00000000" w14:paraId="0000008C">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flu</w:t>
            </w:r>
          </w:p>
        </w:tc>
        <w:tc>
          <w:tcPr>
            <w:tcBorders>
              <w:top w:color="000000" w:space="0" w:sz="0" w:val="nil"/>
              <w:left w:color="000000" w:space="0" w:sz="16" w:val="single"/>
              <w:bottom w:color="000000" w:space="0" w:sz="0" w:val="nil"/>
            </w:tcBorders>
            <w:shd w:fill="ff9900" w:val="clear"/>
            <w:tcMar>
              <w:top w:w="0.0" w:type="dxa"/>
              <w:bottom w:w="0.0" w:type="dxa"/>
            </w:tcMar>
            <w:vAlign w:val="center"/>
          </w:tcPr>
          <w:p w:rsidR="00000000" w:rsidDel="00000000" w:rsidP="00000000" w:rsidRDefault="00000000" w:rsidRPr="00000000" w14:paraId="0000008D">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1494.214</w:t>
            </w:r>
          </w:p>
        </w:tc>
        <w:tc>
          <w:tcPr>
            <w:tcBorders>
              <w:top w:color="000000" w:space="0" w:sz="0" w:val="nil"/>
              <w:bottom w:color="000000" w:space="0" w:sz="0" w:val="nil"/>
            </w:tcBorders>
            <w:shd w:fill="ff9900" w:val="clear"/>
            <w:tcMar>
              <w:top w:w="0.0" w:type="dxa"/>
              <w:bottom w:w="0.0" w:type="dxa"/>
            </w:tcMar>
            <w:vAlign w:val="center"/>
          </w:tcPr>
          <w:p w:rsidR="00000000" w:rsidDel="00000000" w:rsidP="00000000" w:rsidRDefault="00000000" w:rsidRPr="00000000" w14:paraId="0000008E">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w:t>
            </w:r>
          </w:p>
        </w:tc>
        <w:tc>
          <w:tcPr>
            <w:tcBorders>
              <w:top w:color="000000" w:space="0" w:sz="0" w:val="nil"/>
              <w:bottom w:color="000000" w:space="0" w:sz="0" w:val="nil"/>
            </w:tcBorders>
            <w:shd w:fill="ff9900" w:val="clear"/>
            <w:tcMar>
              <w:top w:w="0.0" w:type="dxa"/>
              <w:bottom w:w="0.0" w:type="dxa"/>
            </w:tcMar>
            <w:vAlign w:val="center"/>
          </w:tcPr>
          <w:p w:rsidR="00000000" w:rsidDel="00000000" w:rsidP="00000000" w:rsidRDefault="00000000" w:rsidRPr="00000000" w14:paraId="0000008F">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1494.214</w:t>
            </w:r>
          </w:p>
        </w:tc>
        <w:tc>
          <w:tcPr>
            <w:tcBorders>
              <w:top w:color="000000" w:space="0" w:sz="0" w:val="nil"/>
              <w:bottom w:color="000000" w:space="0" w:sz="0" w:val="nil"/>
            </w:tcBorders>
            <w:shd w:fill="ff9900" w:val="clear"/>
            <w:tcMar>
              <w:top w:w="0.0" w:type="dxa"/>
              <w:bottom w:w="0.0" w:type="dxa"/>
            </w:tcMar>
            <w:vAlign w:val="center"/>
          </w:tcPr>
          <w:p w:rsidR="00000000" w:rsidDel="00000000" w:rsidP="00000000" w:rsidRDefault="00000000" w:rsidRPr="00000000" w14:paraId="00000090">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40.005</w:t>
            </w:r>
          </w:p>
        </w:tc>
        <w:tc>
          <w:tcPr>
            <w:tcBorders>
              <w:top w:color="000000" w:space="0" w:sz="0" w:val="nil"/>
              <w:bottom w:color="000000" w:space="0" w:sz="0" w:val="nil"/>
            </w:tcBorders>
            <w:shd w:fill="ff9900" w:val="clear"/>
            <w:tcMar>
              <w:top w:w="0.0" w:type="dxa"/>
              <w:bottom w:w="0.0" w:type="dxa"/>
            </w:tcMar>
            <w:vAlign w:val="center"/>
          </w:tcPr>
          <w:p w:rsidR="00000000" w:rsidDel="00000000" w:rsidP="00000000" w:rsidRDefault="00000000" w:rsidRPr="00000000" w14:paraId="00000091">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.000</w:t>
            </w:r>
          </w:p>
        </w:tc>
        <w:tc>
          <w:tcPr>
            <w:tcBorders>
              <w:top w:color="000000" w:space="0" w:sz="0" w:val="nil"/>
              <w:bottom w:color="000000" w:space="0" w:sz="0" w:val="nil"/>
              <w:right w:color="000000" w:space="0" w:sz="16" w:val="single"/>
            </w:tcBorders>
            <w:shd w:fill="ff9900" w:val="clear"/>
            <w:tcMar>
              <w:top w:w="0.0" w:type="dxa"/>
              <w:bottom w:w="0.0" w:type="dxa"/>
            </w:tcMar>
            <w:vAlign w:val="center"/>
          </w:tcPr>
          <w:p w:rsidR="00000000" w:rsidDel="00000000" w:rsidP="00000000" w:rsidRDefault="00000000" w:rsidRPr="00000000" w14:paraId="00000092">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.588</w:t>
            </w:r>
          </w:p>
        </w:tc>
      </w:tr>
      <w:tr>
        <w:trPr>
          <w:cantSplit w:val="1"/>
          <w:tblHeader w:val="0"/>
        </w:trPr>
        <w:tc>
          <w:tcPr>
            <w:tcBorders>
              <w:top w:color="000000" w:space="0" w:sz="0" w:val="nil"/>
              <w:left w:color="000000" w:space="0" w:sz="16" w:val="single"/>
              <w:bottom w:color="000000" w:space="0" w:sz="0" w:val="nil"/>
              <w:right w:color="000000" w:space="0" w:sz="16" w:val="single"/>
            </w:tcBorders>
            <w:shd w:fill="ff9900" w:val="clear"/>
            <w:tcMar>
              <w:top w:w="0.0" w:type="dxa"/>
              <w:bottom w:w="0.0" w:type="dxa"/>
            </w:tcMar>
          </w:tcPr>
          <w:p w:rsidR="00000000" w:rsidDel="00000000" w:rsidP="00000000" w:rsidRDefault="00000000" w:rsidRPr="00000000" w14:paraId="00000093">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orig</w:t>
            </w:r>
          </w:p>
        </w:tc>
        <w:tc>
          <w:tcPr>
            <w:tcBorders>
              <w:top w:color="000000" w:space="0" w:sz="0" w:val="nil"/>
              <w:left w:color="000000" w:space="0" w:sz="16" w:val="single"/>
              <w:bottom w:color="000000" w:space="0" w:sz="0" w:val="nil"/>
            </w:tcBorders>
            <w:shd w:fill="ff9900" w:val="clear"/>
            <w:tcMar>
              <w:top w:w="0.0" w:type="dxa"/>
              <w:bottom w:w="0.0" w:type="dxa"/>
            </w:tcMar>
            <w:vAlign w:val="center"/>
          </w:tcPr>
          <w:p w:rsidR="00000000" w:rsidDel="00000000" w:rsidP="00000000" w:rsidRDefault="00000000" w:rsidRPr="00000000" w14:paraId="00000094">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7.940</w:t>
            </w:r>
          </w:p>
        </w:tc>
        <w:tc>
          <w:tcPr>
            <w:tcBorders>
              <w:top w:color="000000" w:space="0" w:sz="0" w:val="nil"/>
              <w:bottom w:color="000000" w:space="0" w:sz="0" w:val="nil"/>
            </w:tcBorders>
            <w:shd w:fill="ff9900" w:val="clear"/>
            <w:tcMar>
              <w:top w:w="0.0" w:type="dxa"/>
              <w:bottom w:w="0.0" w:type="dxa"/>
            </w:tcMar>
            <w:vAlign w:val="center"/>
          </w:tcPr>
          <w:p w:rsidR="00000000" w:rsidDel="00000000" w:rsidP="00000000" w:rsidRDefault="00000000" w:rsidRPr="00000000" w14:paraId="00000095">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w:t>
            </w:r>
          </w:p>
        </w:tc>
        <w:tc>
          <w:tcPr>
            <w:tcBorders>
              <w:top w:color="000000" w:space="0" w:sz="0" w:val="nil"/>
              <w:bottom w:color="000000" w:space="0" w:sz="0" w:val="nil"/>
            </w:tcBorders>
            <w:shd w:fill="ff9900" w:val="clear"/>
            <w:tcMar>
              <w:top w:w="0.0" w:type="dxa"/>
              <w:bottom w:w="0.0" w:type="dxa"/>
            </w:tcMar>
            <w:vAlign w:val="center"/>
          </w:tcPr>
          <w:p w:rsidR="00000000" w:rsidDel="00000000" w:rsidP="00000000" w:rsidRDefault="00000000" w:rsidRPr="00000000" w14:paraId="00000096">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7.940</w:t>
            </w:r>
          </w:p>
        </w:tc>
        <w:tc>
          <w:tcPr>
            <w:tcBorders>
              <w:top w:color="000000" w:space="0" w:sz="0" w:val="nil"/>
              <w:bottom w:color="000000" w:space="0" w:sz="0" w:val="nil"/>
            </w:tcBorders>
            <w:shd w:fill="ff9900" w:val="clear"/>
            <w:tcMar>
              <w:top w:w="0.0" w:type="dxa"/>
              <w:bottom w:w="0.0" w:type="dxa"/>
            </w:tcMar>
            <w:vAlign w:val="center"/>
          </w:tcPr>
          <w:p w:rsidR="00000000" w:rsidDel="00000000" w:rsidP="00000000" w:rsidRDefault="00000000" w:rsidRPr="00000000" w14:paraId="00000097">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.213</w:t>
            </w:r>
          </w:p>
        </w:tc>
        <w:tc>
          <w:tcPr>
            <w:tcBorders>
              <w:top w:color="000000" w:space="0" w:sz="0" w:val="nil"/>
              <w:bottom w:color="000000" w:space="0" w:sz="0" w:val="nil"/>
            </w:tcBorders>
            <w:shd w:fill="ff9900" w:val="clear"/>
            <w:tcMar>
              <w:top w:w="0.0" w:type="dxa"/>
              <w:bottom w:w="0.0" w:type="dxa"/>
            </w:tcMar>
            <w:vAlign w:val="center"/>
          </w:tcPr>
          <w:p w:rsidR="00000000" w:rsidDel="00000000" w:rsidP="00000000" w:rsidRDefault="00000000" w:rsidRPr="00000000" w14:paraId="00000098">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.648</w:t>
            </w:r>
          </w:p>
        </w:tc>
        <w:tc>
          <w:tcPr>
            <w:tcBorders>
              <w:top w:color="000000" w:space="0" w:sz="0" w:val="nil"/>
              <w:bottom w:color="000000" w:space="0" w:sz="0" w:val="nil"/>
              <w:right w:color="000000" w:space="0" w:sz="16" w:val="single"/>
            </w:tcBorders>
            <w:shd w:fill="ff9900" w:val="clear"/>
            <w:tcMar>
              <w:top w:w="0.0" w:type="dxa"/>
              <w:bottom w:w="0.0" w:type="dxa"/>
            </w:tcMar>
            <w:vAlign w:val="center"/>
          </w:tcPr>
          <w:p w:rsidR="00000000" w:rsidDel="00000000" w:rsidP="00000000" w:rsidRDefault="00000000" w:rsidRPr="00000000" w14:paraId="00000099">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.008</w:t>
            </w:r>
          </w:p>
        </w:tc>
      </w:tr>
      <w:tr>
        <w:trPr>
          <w:cantSplit w:val="1"/>
          <w:tblHeader w:val="0"/>
        </w:trPr>
        <w:tc>
          <w:tcPr>
            <w:tcBorders>
              <w:top w:color="000000" w:space="0" w:sz="0" w:val="nil"/>
              <w:left w:color="000000" w:space="0" w:sz="16" w:val="single"/>
              <w:bottom w:color="000000" w:space="0" w:sz="0" w:val="nil"/>
              <w:right w:color="000000" w:space="0" w:sz="16" w:val="single"/>
            </w:tcBorders>
            <w:shd w:fill="ff9900" w:val="clear"/>
            <w:tcMar>
              <w:top w:w="0.0" w:type="dxa"/>
              <w:bottom w:w="0.0" w:type="dxa"/>
            </w:tcMar>
          </w:tcPr>
          <w:p w:rsidR="00000000" w:rsidDel="00000000" w:rsidP="00000000" w:rsidRDefault="00000000" w:rsidRPr="00000000" w14:paraId="0000009A">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flex</w:t>
            </w:r>
          </w:p>
        </w:tc>
        <w:tc>
          <w:tcPr>
            <w:tcBorders>
              <w:top w:color="000000" w:space="0" w:sz="0" w:val="nil"/>
              <w:left w:color="000000" w:space="0" w:sz="16" w:val="single"/>
              <w:bottom w:color="000000" w:space="0" w:sz="0" w:val="nil"/>
            </w:tcBorders>
            <w:shd w:fill="ff9900" w:val="clear"/>
            <w:tcMar>
              <w:top w:w="0.0" w:type="dxa"/>
              <w:bottom w:w="0.0" w:type="dxa"/>
            </w:tcMar>
            <w:vAlign w:val="center"/>
          </w:tcPr>
          <w:p w:rsidR="00000000" w:rsidDel="00000000" w:rsidP="00000000" w:rsidRDefault="00000000" w:rsidRPr="00000000" w14:paraId="0000009B">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556.712</w:t>
            </w:r>
          </w:p>
        </w:tc>
        <w:tc>
          <w:tcPr>
            <w:tcBorders>
              <w:top w:color="000000" w:space="0" w:sz="0" w:val="nil"/>
              <w:bottom w:color="000000" w:space="0" w:sz="0" w:val="nil"/>
            </w:tcBorders>
            <w:shd w:fill="ff9900" w:val="clear"/>
            <w:tcMar>
              <w:top w:w="0.0" w:type="dxa"/>
              <w:bottom w:w="0.0" w:type="dxa"/>
            </w:tcMar>
            <w:vAlign w:val="center"/>
          </w:tcPr>
          <w:p w:rsidR="00000000" w:rsidDel="00000000" w:rsidP="00000000" w:rsidRDefault="00000000" w:rsidRPr="00000000" w14:paraId="0000009C">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w:t>
            </w:r>
          </w:p>
        </w:tc>
        <w:tc>
          <w:tcPr>
            <w:tcBorders>
              <w:top w:color="000000" w:space="0" w:sz="0" w:val="nil"/>
              <w:bottom w:color="000000" w:space="0" w:sz="0" w:val="nil"/>
            </w:tcBorders>
            <w:shd w:fill="ff9900" w:val="clear"/>
            <w:tcMar>
              <w:top w:w="0.0" w:type="dxa"/>
              <w:bottom w:w="0.0" w:type="dxa"/>
            </w:tcMar>
            <w:vAlign w:val="center"/>
          </w:tcPr>
          <w:p w:rsidR="00000000" w:rsidDel="00000000" w:rsidP="00000000" w:rsidRDefault="00000000" w:rsidRPr="00000000" w14:paraId="0000009D">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556.712</w:t>
            </w:r>
          </w:p>
        </w:tc>
        <w:tc>
          <w:tcPr>
            <w:tcBorders>
              <w:top w:color="000000" w:space="0" w:sz="0" w:val="nil"/>
              <w:bottom w:color="000000" w:space="0" w:sz="0" w:val="nil"/>
            </w:tcBorders>
            <w:shd w:fill="ff9900" w:val="clear"/>
            <w:tcMar>
              <w:top w:w="0.0" w:type="dxa"/>
              <w:bottom w:w="0.0" w:type="dxa"/>
            </w:tcMar>
            <w:vAlign w:val="center"/>
          </w:tcPr>
          <w:p w:rsidR="00000000" w:rsidDel="00000000" w:rsidP="00000000" w:rsidRDefault="00000000" w:rsidRPr="00000000" w14:paraId="0000009E">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14.905</w:t>
            </w:r>
          </w:p>
        </w:tc>
        <w:tc>
          <w:tcPr>
            <w:tcBorders>
              <w:top w:color="000000" w:space="0" w:sz="0" w:val="nil"/>
              <w:bottom w:color="000000" w:space="0" w:sz="0" w:val="nil"/>
            </w:tcBorders>
            <w:shd w:fill="ff9900" w:val="clear"/>
            <w:tcMar>
              <w:top w:w="0.0" w:type="dxa"/>
              <w:bottom w:w="0.0" w:type="dxa"/>
            </w:tcMar>
            <w:vAlign w:val="center"/>
          </w:tcPr>
          <w:p w:rsidR="00000000" w:rsidDel="00000000" w:rsidP="00000000" w:rsidRDefault="00000000" w:rsidRPr="00000000" w14:paraId="0000009F">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.001</w:t>
            </w:r>
          </w:p>
        </w:tc>
        <w:tc>
          <w:tcPr>
            <w:tcBorders>
              <w:top w:color="000000" w:space="0" w:sz="0" w:val="nil"/>
              <w:bottom w:color="000000" w:space="0" w:sz="0" w:val="nil"/>
              <w:right w:color="000000" w:space="0" w:sz="16" w:val="single"/>
            </w:tcBorders>
            <w:shd w:fill="ff9900" w:val="clear"/>
            <w:tcMar>
              <w:top w:w="0.0" w:type="dxa"/>
              <w:bottom w:w="0.0" w:type="dxa"/>
            </w:tcMar>
            <w:vAlign w:val="center"/>
          </w:tcPr>
          <w:p w:rsidR="00000000" w:rsidDel="00000000" w:rsidP="00000000" w:rsidRDefault="00000000" w:rsidRPr="00000000" w14:paraId="000000A0">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.347</w:t>
            </w:r>
          </w:p>
        </w:tc>
      </w:tr>
      <w:tr>
        <w:trPr>
          <w:cantSplit w:val="1"/>
          <w:tblHeader w:val="0"/>
        </w:trPr>
        <w:tc>
          <w:tcPr>
            <w:tcBorders>
              <w:top w:color="000000" w:space="0" w:sz="0" w:val="nil"/>
              <w:left w:color="000000" w:space="0" w:sz="16" w:val="single"/>
              <w:bottom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0A1">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Error</w:t>
            </w:r>
          </w:p>
        </w:tc>
        <w:tc>
          <w:tcPr>
            <w:tcBorders>
              <w:top w:color="000000" w:space="0" w:sz="0" w:val="nil"/>
              <w:left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0A2">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1045.820</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0A3">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28</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0A4">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37.351</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0A5">
            <w:pPr>
              <w:widowControl w:val="1"/>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0A6">
            <w:pPr>
              <w:widowControl w:val="1"/>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right w:color="000000" w:space="0" w:sz="16" w:val="single"/>
            </w:tcBorders>
            <w:shd w:fill="ffffff" w:val="clear"/>
            <w:tcMar>
              <w:top w:w="0.0" w:type="dxa"/>
              <w:bottom w:w="0.0" w:type="dxa"/>
            </w:tcMar>
            <w:vAlign w:val="center"/>
          </w:tcPr>
          <w:p w:rsidR="00000000" w:rsidDel="00000000" w:rsidP="00000000" w:rsidRDefault="00000000" w:rsidRPr="00000000" w14:paraId="000000A7">
            <w:pPr>
              <w:widowControl w:val="1"/>
              <w:rPr>
                <w:rFonts w:ascii="Times New Roman" w:cs="Times New Roman" w:eastAsia="Times New Roman" w:hAnsi="Times New Roman"/>
                <w:sz w:val="24"/>
                <w:szCs w:val="24"/>
              </w:rPr>
            </w:pPr>
            <w:r w:rsidDel="00000000" w:rsidR="00000000" w:rsidRPr="00000000">
              <w:rPr>
                <w:rtl w:val="0"/>
              </w:rPr>
            </w:r>
          </w:p>
        </w:tc>
      </w:tr>
      <w:tr>
        <w:trPr>
          <w:cantSplit w:val="1"/>
          <w:tblHeader w:val="0"/>
        </w:trPr>
        <w:tc>
          <w:tcPr>
            <w:tcBorders>
              <w:top w:color="000000" w:space="0" w:sz="0" w:val="nil"/>
              <w:left w:color="000000" w:space="0" w:sz="16" w:val="single"/>
              <w:bottom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0A8">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Total</w:t>
            </w:r>
          </w:p>
        </w:tc>
        <w:tc>
          <w:tcPr>
            <w:tcBorders>
              <w:top w:color="000000" w:space="0" w:sz="0" w:val="nil"/>
              <w:left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0A9">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11440.000</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0AA">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32</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0AB">
            <w:pPr>
              <w:widowControl w:val="1"/>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0AC">
            <w:pPr>
              <w:widowControl w:val="1"/>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0AD">
            <w:pPr>
              <w:widowControl w:val="1"/>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right w:color="000000" w:space="0" w:sz="16" w:val="single"/>
            </w:tcBorders>
            <w:shd w:fill="ffffff" w:val="clear"/>
            <w:tcMar>
              <w:top w:w="0.0" w:type="dxa"/>
              <w:bottom w:w="0.0" w:type="dxa"/>
            </w:tcMar>
            <w:vAlign w:val="center"/>
          </w:tcPr>
          <w:p w:rsidR="00000000" w:rsidDel="00000000" w:rsidP="00000000" w:rsidRDefault="00000000" w:rsidRPr="00000000" w14:paraId="000000AE">
            <w:pPr>
              <w:widowControl w:val="1"/>
              <w:rPr>
                <w:rFonts w:ascii="Times New Roman" w:cs="Times New Roman" w:eastAsia="Times New Roman" w:hAnsi="Times New Roman"/>
                <w:sz w:val="24"/>
                <w:szCs w:val="24"/>
              </w:rPr>
            </w:pPr>
            <w:r w:rsidDel="00000000" w:rsidR="00000000" w:rsidRPr="00000000">
              <w:rPr>
                <w:rtl w:val="0"/>
              </w:rPr>
            </w:r>
          </w:p>
        </w:tc>
      </w:tr>
      <w:tr>
        <w:trPr>
          <w:cantSplit w:val="1"/>
          <w:tblHeader w:val="0"/>
        </w:trPr>
        <w:tc>
          <w:tcPr>
            <w:tcBorders>
              <w:top w:color="000000" w:space="0" w:sz="0" w:val="nil"/>
              <w:left w:color="000000" w:space="0" w:sz="16" w:val="single"/>
              <w:bottom w:color="000000" w:space="0" w:sz="16" w:val="single"/>
              <w:right w:color="000000" w:space="0" w:sz="16" w:val="single"/>
            </w:tcBorders>
            <w:shd w:fill="ffffff" w:val="clear"/>
            <w:tcMar>
              <w:top w:w="0.0" w:type="dxa"/>
              <w:bottom w:w="0.0" w:type="dxa"/>
            </w:tcMar>
          </w:tcPr>
          <w:p w:rsidR="00000000" w:rsidDel="00000000" w:rsidP="00000000" w:rsidRDefault="00000000" w:rsidRPr="00000000" w14:paraId="000000AF">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Corrected Total</w:t>
            </w:r>
          </w:p>
        </w:tc>
        <w:tc>
          <w:tcPr>
            <w:tcBorders>
              <w:top w:color="000000" w:space="0" w:sz="0" w:val="nil"/>
              <w:left w:color="000000" w:space="0" w:sz="16" w:val="single"/>
              <w:bottom w:color="000000" w:space="0" w:sz="16" w:val="single"/>
            </w:tcBorders>
            <w:shd w:fill="ffffff" w:val="clear"/>
            <w:tcMar>
              <w:top w:w="0.0" w:type="dxa"/>
              <w:bottom w:w="0.0" w:type="dxa"/>
            </w:tcMar>
            <w:vAlign w:val="center"/>
          </w:tcPr>
          <w:p w:rsidR="00000000" w:rsidDel="00000000" w:rsidP="00000000" w:rsidRDefault="00000000" w:rsidRPr="00000000" w14:paraId="000000B0">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2728.000</w:t>
            </w:r>
          </w:p>
        </w:tc>
        <w:tc>
          <w:tcPr>
            <w:tcBorders>
              <w:top w:color="000000" w:space="0" w:sz="0" w:val="nil"/>
              <w:bottom w:color="000000" w:space="0" w:sz="16" w:val="single"/>
            </w:tcBorders>
            <w:shd w:fill="ffffff" w:val="clear"/>
            <w:tcMar>
              <w:top w:w="0.0" w:type="dxa"/>
              <w:bottom w:w="0.0" w:type="dxa"/>
            </w:tcMar>
            <w:vAlign w:val="center"/>
          </w:tcPr>
          <w:p w:rsidR="00000000" w:rsidDel="00000000" w:rsidP="00000000" w:rsidRDefault="00000000" w:rsidRPr="00000000" w14:paraId="000000B1">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31</w:t>
            </w:r>
          </w:p>
        </w:tc>
        <w:tc>
          <w:tcPr>
            <w:tcBorders>
              <w:top w:color="000000" w:space="0" w:sz="0" w:val="nil"/>
              <w:bottom w:color="000000" w:space="0" w:sz="16" w:val="single"/>
            </w:tcBorders>
            <w:shd w:fill="ffffff" w:val="clear"/>
            <w:tcMar>
              <w:top w:w="0.0" w:type="dxa"/>
              <w:bottom w:w="0.0" w:type="dxa"/>
            </w:tcMar>
            <w:vAlign w:val="center"/>
          </w:tcPr>
          <w:p w:rsidR="00000000" w:rsidDel="00000000" w:rsidP="00000000" w:rsidRDefault="00000000" w:rsidRPr="00000000" w14:paraId="000000B2">
            <w:pPr>
              <w:widowControl w:val="1"/>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16" w:val="single"/>
            </w:tcBorders>
            <w:shd w:fill="ffffff" w:val="clear"/>
            <w:tcMar>
              <w:top w:w="0.0" w:type="dxa"/>
              <w:bottom w:w="0.0" w:type="dxa"/>
            </w:tcMar>
            <w:vAlign w:val="center"/>
          </w:tcPr>
          <w:p w:rsidR="00000000" w:rsidDel="00000000" w:rsidP="00000000" w:rsidRDefault="00000000" w:rsidRPr="00000000" w14:paraId="000000B3">
            <w:pPr>
              <w:widowControl w:val="1"/>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16" w:val="single"/>
            </w:tcBorders>
            <w:shd w:fill="ffffff" w:val="clear"/>
            <w:tcMar>
              <w:top w:w="0.0" w:type="dxa"/>
              <w:bottom w:w="0.0" w:type="dxa"/>
            </w:tcMar>
            <w:vAlign w:val="center"/>
          </w:tcPr>
          <w:p w:rsidR="00000000" w:rsidDel="00000000" w:rsidP="00000000" w:rsidRDefault="00000000" w:rsidRPr="00000000" w14:paraId="000000B4">
            <w:pPr>
              <w:widowControl w:val="1"/>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16" w:val="single"/>
              <w:right w:color="000000" w:space="0" w:sz="16" w:val="single"/>
            </w:tcBorders>
            <w:shd w:fill="ffffff" w:val="clear"/>
            <w:tcMar>
              <w:top w:w="0.0" w:type="dxa"/>
              <w:bottom w:w="0.0" w:type="dxa"/>
            </w:tcMar>
            <w:vAlign w:val="center"/>
          </w:tcPr>
          <w:p w:rsidR="00000000" w:rsidDel="00000000" w:rsidP="00000000" w:rsidRDefault="00000000" w:rsidRPr="00000000" w14:paraId="000000B5">
            <w:pPr>
              <w:widowControl w:val="1"/>
              <w:rPr>
                <w:rFonts w:ascii="Times New Roman" w:cs="Times New Roman" w:eastAsia="Times New Roman" w:hAnsi="Times New Roman"/>
                <w:sz w:val="24"/>
                <w:szCs w:val="24"/>
              </w:rPr>
            </w:pPr>
            <w:r w:rsidDel="00000000" w:rsidR="00000000" w:rsidRPr="00000000">
              <w:rPr>
                <w:rtl w:val="0"/>
              </w:rPr>
            </w:r>
          </w:p>
        </w:tc>
      </w:tr>
      <w:tr>
        <w:trPr>
          <w:cantSplit w:val="1"/>
          <w:tblHeader w:val="0"/>
        </w:trPr>
        <w:tc>
          <w:tcPr>
            <w:gridSpan w:val="7"/>
            <w:tcBorders>
              <w:top w:color="000000" w:space="0" w:sz="0" w:val="nil"/>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0B6">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 R Squared = .617 (Adjusted R Squared = .576)</w:t>
            </w:r>
          </w:p>
        </w:tc>
      </w:tr>
    </w:tbl>
    <w:p w:rsidR="00000000" w:rsidDel="00000000" w:rsidP="00000000" w:rsidRDefault="00000000" w:rsidRPr="00000000" w14:paraId="000000BD">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70% of the sample instead of all 32 cases yielded similar results with a difference still existing between originality but not fluency nor flexibility and a slightly higher difference in score means.</w:t>
      </w:r>
    </w:p>
    <w:p w:rsidR="00000000" w:rsidDel="00000000" w:rsidP="00000000" w:rsidRDefault="00000000" w:rsidRPr="00000000" w14:paraId="000000BF">
      <w:pPr>
        <w:widowControl w:val="1"/>
        <w:rPr>
          <w:rFonts w:ascii="Times New Roman" w:cs="Times New Roman" w:eastAsia="Times New Roman" w:hAnsi="Times New Roman"/>
          <w:sz w:val="24"/>
          <w:szCs w:val="24"/>
        </w:rPr>
      </w:pPr>
      <w:r w:rsidDel="00000000" w:rsidR="00000000" w:rsidRPr="00000000">
        <w:rPr>
          <w:rtl w:val="0"/>
        </w:rPr>
      </w:r>
    </w:p>
    <w:tbl>
      <w:tblPr>
        <w:tblStyle w:val="Table3"/>
        <w:tblW w:w="2661.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636"/>
        <w:gridCol w:w="1025"/>
        <w:tblGridChange w:id="0">
          <w:tblGrid>
            <w:gridCol w:w="1636"/>
            <w:gridCol w:w="1025"/>
          </w:tblGrid>
        </w:tblGridChange>
      </w:tblGrid>
      <w:tr>
        <w:trPr>
          <w:cantSplit w:val="1"/>
          <w:tblHeader w:val="0"/>
        </w:trPr>
        <w:tc>
          <w:tcPr>
            <w:tcBorders>
              <w:top w:color="000000" w:space="0" w:sz="16" w:val="single"/>
              <w:left w:color="000000" w:space="0" w:sz="16" w:val="single"/>
              <w:bottom w:color="000000" w:space="0" w:sz="16" w:val="single"/>
              <w:right w:color="000000" w:space="0" w:sz="16" w:val="single"/>
            </w:tcBorders>
            <w:shd w:fill="ffffff" w:val="clear"/>
            <w:tcMar>
              <w:top w:w="0.0" w:type="dxa"/>
              <w:bottom w:w="0.0" w:type="dxa"/>
            </w:tcMar>
            <w:vAlign w:val="bottom"/>
          </w:tcPr>
          <w:p w:rsidR="00000000" w:rsidDel="00000000" w:rsidP="00000000" w:rsidRDefault="00000000" w:rsidRPr="00000000" w14:paraId="000000C0">
            <w:pPr>
              <w:widowControl w:val="1"/>
              <w:rPr>
                <w:rFonts w:ascii="Times New Roman" w:cs="Times New Roman" w:eastAsia="Times New Roman" w:hAnsi="Times New Roman"/>
                <w:sz w:val="24"/>
                <w:szCs w:val="24"/>
              </w:rPr>
            </w:pPr>
            <w:r w:rsidDel="00000000" w:rsidR="00000000" w:rsidRPr="00000000">
              <w:rPr>
                <w:rtl w:val="0"/>
              </w:rPr>
            </w:r>
          </w:p>
        </w:tc>
        <w:tc>
          <w:tcPr>
            <w:tcBorders>
              <w:top w:color="000000" w:space="0" w:sz="16" w:val="single"/>
              <w:left w:color="000000" w:space="0" w:sz="16" w:val="single"/>
              <w:bottom w:color="000000" w:space="0" w:sz="16" w:val="single"/>
            </w:tcBorders>
            <w:shd w:fill="ffffff" w:val="clear"/>
            <w:tcMar>
              <w:top w:w="0.0" w:type="dxa"/>
              <w:bottom w:w="0.0" w:type="dxa"/>
            </w:tcMar>
            <w:vAlign w:val="bottom"/>
          </w:tcPr>
          <w:p w:rsidR="00000000" w:rsidDel="00000000" w:rsidP="00000000" w:rsidRDefault="00000000" w:rsidRPr="00000000" w14:paraId="000000C1">
            <w:pPr>
              <w:widowControl w:val="1"/>
              <w:ind w:left="60" w:right="60"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Mean</w:t>
            </w:r>
          </w:p>
        </w:tc>
      </w:tr>
      <w:tr>
        <w:trPr>
          <w:cantSplit w:val="1"/>
          <w:tblHeader w:val="0"/>
        </w:trPr>
        <w:tc>
          <w:tcPr>
            <w:tcBorders>
              <w:top w:color="000000" w:space="0" w:sz="16" w:val="single"/>
              <w:left w:color="000000" w:space="0" w:sz="16" w:val="single"/>
              <w:bottom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0C2">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Fluency score</w:t>
            </w:r>
          </w:p>
        </w:tc>
        <w:tc>
          <w:tcPr>
            <w:tcBorders>
              <w:top w:color="000000" w:space="0" w:sz="16" w:val="single"/>
              <w:left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0C3">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20.04</w:t>
            </w:r>
          </w:p>
        </w:tc>
      </w:tr>
      <w:tr>
        <w:trPr>
          <w:cantSplit w:val="1"/>
          <w:tblHeader w:val="0"/>
        </w:trPr>
        <w:tc>
          <w:tcPr>
            <w:tcBorders>
              <w:top w:color="000000" w:space="0" w:sz="0" w:val="nil"/>
              <w:left w:color="000000" w:space="0" w:sz="16" w:val="single"/>
              <w:bottom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0C4">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Flexibility score</w:t>
            </w:r>
          </w:p>
        </w:tc>
        <w:tc>
          <w:tcPr>
            <w:tcBorders>
              <w:top w:color="000000" w:space="0" w:sz="0" w:val="nil"/>
              <w:left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0C5">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11.81</w:t>
            </w:r>
          </w:p>
        </w:tc>
      </w:tr>
      <w:tr>
        <w:trPr>
          <w:cantSplit w:val="1"/>
          <w:tblHeader w:val="0"/>
        </w:trPr>
        <w:tc>
          <w:tcPr>
            <w:tcBorders>
              <w:top w:color="000000" w:space="0" w:sz="0" w:val="nil"/>
              <w:left w:color="000000" w:space="0" w:sz="16" w:val="single"/>
              <w:bottom w:color="000000" w:space="0" w:sz="16" w:val="single"/>
              <w:right w:color="000000" w:space="0" w:sz="16" w:val="single"/>
            </w:tcBorders>
            <w:shd w:fill="ffffff" w:val="clear"/>
            <w:tcMar>
              <w:top w:w="0.0" w:type="dxa"/>
              <w:bottom w:w="0.0" w:type="dxa"/>
            </w:tcMar>
          </w:tcPr>
          <w:p w:rsidR="00000000" w:rsidDel="00000000" w:rsidP="00000000" w:rsidRDefault="00000000" w:rsidRPr="00000000" w14:paraId="000000C6">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Originality score</w:t>
            </w:r>
          </w:p>
        </w:tc>
        <w:tc>
          <w:tcPr>
            <w:tcBorders>
              <w:top w:color="000000" w:space="0" w:sz="0" w:val="nil"/>
              <w:left w:color="000000" w:space="0" w:sz="16" w:val="single"/>
              <w:bottom w:color="000000" w:space="0" w:sz="16" w:val="single"/>
            </w:tcBorders>
            <w:shd w:fill="ffffff" w:val="clear"/>
            <w:tcMar>
              <w:top w:w="0.0" w:type="dxa"/>
              <w:bottom w:w="0.0" w:type="dxa"/>
            </w:tcMar>
            <w:vAlign w:val="center"/>
          </w:tcPr>
          <w:p w:rsidR="00000000" w:rsidDel="00000000" w:rsidP="00000000" w:rsidRDefault="00000000" w:rsidRPr="00000000" w14:paraId="000000C7">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5.04</w:t>
            </w:r>
          </w:p>
        </w:tc>
      </w:tr>
    </w:tbl>
    <w:p w:rsidR="00000000" w:rsidDel="00000000" w:rsidP="00000000" w:rsidRDefault="00000000" w:rsidRPr="00000000" w14:paraId="000000C8">
      <w:pPr>
        <w:widowControl w:val="1"/>
        <w:rPr>
          <w:rFonts w:ascii="Times New Roman" w:cs="Times New Roman" w:eastAsia="Times New Roman" w:hAnsi="Times New Roman"/>
          <w:sz w:val="24"/>
          <w:szCs w:val="24"/>
        </w:rPr>
      </w:pPr>
      <w:r w:rsidDel="00000000" w:rsidR="00000000" w:rsidRPr="00000000">
        <w:rPr>
          <w:rtl w:val="0"/>
        </w:rPr>
      </w:r>
    </w:p>
    <w:tbl>
      <w:tblPr>
        <w:tblStyle w:val="Table4"/>
        <w:tblW w:w="9086.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668"/>
        <w:gridCol w:w="1469"/>
        <w:gridCol w:w="1024"/>
        <w:gridCol w:w="1408"/>
        <w:gridCol w:w="1024"/>
        <w:gridCol w:w="1024"/>
        <w:gridCol w:w="1469"/>
        <w:tblGridChange w:id="0">
          <w:tblGrid>
            <w:gridCol w:w="1668"/>
            <w:gridCol w:w="1469"/>
            <w:gridCol w:w="1024"/>
            <w:gridCol w:w="1408"/>
            <w:gridCol w:w="1024"/>
            <w:gridCol w:w="1024"/>
            <w:gridCol w:w="1469"/>
          </w:tblGrid>
        </w:tblGridChange>
      </w:tblGrid>
      <w:tr>
        <w:trPr>
          <w:cantSplit w:val="1"/>
          <w:tblHeader w:val="0"/>
        </w:trPr>
        <w:tc>
          <w:tcPr>
            <w:gridSpan w:val="7"/>
            <w:tcBorders>
              <w:top w:color="000000" w:space="0" w:sz="0" w:val="nil"/>
              <w:left w:color="000000" w:space="0" w:sz="0" w:val="nil"/>
              <w:bottom w:color="000000" w:space="0" w:sz="0" w:val="nil"/>
              <w:right w:color="000000" w:space="0" w:sz="0" w:val="nil"/>
            </w:tcBorders>
            <w:shd w:fill="ffffff" w:val="clear"/>
            <w:tcMar>
              <w:top w:w="0.0" w:type="dxa"/>
              <w:bottom w:w="0.0" w:type="dxa"/>
            </w:tcMar>
            <w:vAlign w:val="center"/>
          </w:tcPr>
          <w:p w:rsidR="00000000" w:rsidDel="00000000" w:rsidP="00000000" w:rsidRDefault="00000000" w:rsidRPr="00000000" w14:paraId="000000C9">
            <w:pPr>
              <w:widowControl w:val="1"/>
              <w:ind w:left="60" w:right="60" w:firstLine="0"/>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Tests of Between-Subjects Effects</w:t>
            </w:r>
            <w:r w:rsidDel="00000000" w:rsidR="00000000" w:rsidRPr="00000000">
              <w:rPr>
                <w:rtl w:val="0"/>
              </w:rPr>
            </w:r>
          </w:p>
        </w:tc>
      </w:tr>
      <w:tr>
        <w:trPr>
          <w:cantSplit w:val="1"/>
          <w:tblHeader w:val="0"/>
        </w:trPr>
        <w:tc>
          <w:tcPr>
            <w:gridSpan w:val="7"/>
            <w:tcBorders>
              <w:top w:color="000000" w:space="0" w:sz="0" w:val="nil"/>
              <w:left w:color="000000" w:space="0" w:sz="0" w:val="nil"/>
              <w:bottom w:color="000000" w:space="0" w:sz="0" w:val="nil"/>
              <w:right w:color="000000" w:space="0" w:sz="0" w:val="nil"/>
            </w:tcBorders>
            <w:shd w:fill="ffffff" w:val="clear"/>
            <w:tcMar>
              <w:top w:w="0.0" w:type="dxa"/>
              <w:bottom w:w="0.0" w:type="dxa"/>
            </w:tcMar>
            <w:vAlign w:val="bottom"/>
          </w:tcPr>
          <w:p w:rsidR="00000000" w:rsidDel="00000000" w:rsidP="00000000" w:rsidRDefault="00000000" w:rsidRPr="00000000" w14:paraId="000000D0">
            <w:pPr>
              <w:widowControl w:val="1"/>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highlight w:val="white"/>
                <w:rtl w:val="0"/>
              </w:rPr>
              <w:t xml:space="preserve">Dependent Variable:   case  </w:t>
            </w:r>
            <w:r w:rsidDel="00000000" w:rsidR="00000000" w:rsidRPr="00000000">
              <w:rPr>
                <w:rtl w:val="0"/>
              </w:rPr>
            </w:r>
          </w:p>
        </w:tc>
      </w:tr>
      <w:tr>
        <w:trPr>
          <w:cantSplit w:val="1"/>
          <w:tblHeader w:val="0"/>
        </w:trPr>
        <w:tc>
          <w:tcPr>
            <w:tcBorders>
              <w:top w:color="000000" w:space="0" w:sz="16" w:val="single"/>
              <w:left w:color="000000" w:space="0" w:sz="16" w:val="single"/>
              <w:bottom w:color="000000" w:space="0" w:sz="16" w:val="single"/>
              <w:right w:color="000000" w:space="0" w:sz="16" w:val="single"/>
            </w:tcBorders>
            <w:shd w:fill="ffffff" w:val="clear"/>
            <w:tcMar>
              <w:top w:w="0.0" w:type="dxa"/>
              <w:bottom w:w="0.0" w:type="dxa"/>
            </w:tcMar>
            <w:vAlign w:val="bottom"/>
          </w:tcPr>
          <w:p w:rsidR="00000000" w:rsidDel="00000000" w:rsidP="00000000" w:rsidRDefault="00000000" w:rsidRPr="00000000" w14:paraId="000000D7">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Source</w:t>
            </w:r>
          </w:p>
        </w:tc>
        <w:tc>
          <w:tcPr>
            <w:tcBorders>
              <w:top w:color="000000" w:space="0" w:sz="16" w:val="single"/>
              <w:left w:color="000000" w:space="0" w:sz="16" w:val="single"/>
              <w:bottom w:color="000000" w:space="0" w:sz="16" w:val="single"/>
            </w:tcBorders>
            <w:shd w:fill="ffffff" w:val="clear"/>
            <w:tcMar>
              <w:top w:w="0.0" w:type="dxa"/>
              <w:bottom w:w="0.0" w:type="dxa"/>
            </w:tcMar>
            <w:vAlign w:val="bottom"/>
          </w:tcPr>
          <w:p w:rsidR="00000000" w:rsidDel="00000000" w:rsidP="00000000" w:rsidRDefault="00000000" w:rsidRPr="00000000" w14:paraId="000000D8">
            <w:pPr>
              <w:widowControl w:val="1"/>
              <w:ind w:left="60" w:right="60"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Type III Sum of Squares</w:t>
            </w:r>
          </w:p>
        </w:tc>
        <w:tc>
          <w:tcPr>
            <w:tcBorders>
              <w:top w:color="000000" w:space="0" w:sz="16" w:val="single"/>
              <w:bottom w:color="000000" w:space="0" w:sz="16" w:val="single"/>
            </w:tcBorders>
            <w:shd w:fill="ffffff" w:val="clear"/>
            <w:tcMar>
              <w:top w:w="0.0" w:type="dxa"/>
              <w:bottom w:w="0.0" w:type="dxa"/>
            </w:tcMar>
            <w:vAlign w:val="bottom"/>
          </w:tcPr>
          <w:p w:rsidR="00000000" w:rsidDel="00000000" w:rsidP="00000000" w:rsidRDefault="00000000" w:rsidRPr="00000000" w14:paraId="000000D9">
            <w:pPr>
              <w:widowControl w:val="1"/>
              <w:ind w:left="60" w:right="60"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df</w:t>
            </w:r>
          </w:p>
        </w:tc>
        <w:tc>
          <w:tcPr>
            <w:tcBorders>
              <w:top w:color="000000" w:space="0" w:sz="16" w:val="single"/>
              <w:bottom w:color="000000" w:space="0" w:sz="16" w:val="single"/>
            </w:tcBorders>
            <w:shd w:fill="ffffff" w:val="clear"/>
            <w:tcMar>
              <w:top w:w="0.0" w:type="dxa"/>
              <w:bottom w:w="0.0" w:type="dxa"/>
            </w:tcMar>
            <w:vAlign w:val="bottom"/>
          </w:tcPr>
          <w:p w:rsidR="00000000" w:rsidDel="00000000" w:rsidP="00000000" w:rsidRDefault="00000000" w:rsidRPr="00000000" w14:paraId="000000DA">
            <w:pPr>
              <w:widowControl w:val="1"/>
              <w:ind w:left="60" w:right="60"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Mean Square</w:t>
            </w:r>
          </w:p>
        </w:tc>
        <w:tc>
          <w:tcPr>
            <w:tcBorders>
              <w:top w:color="000000" w:space="0" w:sz="16" w:val="single"/>
              <w:bottom w:color="000000" w:space="0" w:sz="16" w:val="single"/>
            </w:tcBorders>
            <w:shd w:fill="ffffff" w:val="clear"/>
            <w:tcMar>
              <w:top w:w="0.0" w:type="dxa"/>
              <w:bottom w:w="0.0" w:type="dxa"/>
            </w:tcMar>
            <w:vAlign w:val="bottom"/>
          </w:tcPr>
          <w:p w:rsidR="00000000" w:rsidDel="00000000" w:rsidP="00000000" w:rsidRDefault="00000000" w:rsidRPr="00000000" w14:paraId="000000DB">
            <w:pPr>
              <w:widowControl w:val="1"/>
              <w:ind w:left="60" w:right="60"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w:t>
            </w:r>
          </w:p>
        </w:tc>
        <w:tc>
          <w:tcPr>
            <w:tcBorders>
              <w:top w:color="000000" w:space="0" w:sz="16" w:val="single"/>
              <w:bottom w:color="000000" w:space="0" w:sz="16" w:val="single"/>
            </w:tcBorders>
            <w:shd w:fill="ffffff" w:val="clear"/>
            <w:tcMar>
              <w:top w:w="0.0" w:type="dxa"/>
              <w:bottom w:w="0.0" w:type="dxa"/>
            </w:tcMar>
            <w:vAlign w:val="bottom"/>
          </w:tcPr>
          <w:p w:rsidR="00000000" w:rsidDel="00000000" w:rsidP="00000000" w:rsidRDefault="00000000" w:rsidRPr="00000000" w14:paraId="000000DC">
            <w:pPr>
              <w:widowControl w:val="1"/>
              <w:ind w:left="60" w:right="60"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Sig.</w:t>
            </w:r>
          </w:p>
        </w:tc>
        <w:tc>
          <w:tcPr>
            <w:tcBorders>
              <w:top w:color="000000" w:space="0" w:sz="16" w:val="single"/>
              <w:bottom w:color="000000" w:space="0" w:sz="16" w:val="single"/>
              <w:right w:color="000000" w:space="0" w:sz="16" w:val="single"/>
            </w:tcBorders>
            <w:shd w:fill="ffffff" w:val="clear"/>
            <w:tcMar>
              <w:top w:w="0.0" w:type="dxa"/>
              <w:bottom w:w="0.0" w:type="dxa"/>
            </w:tcMar>
            <w:vAlign w:val="bottom"/>
          </w:tcPr>
          <w:p w:rsidR="00000000" w:rsidDel="00000000" w:rsidP="00000000" w:rsidRDefault="00000000" w:rsidRPr="00000000" w14:paraId="000000DD">
            <w:pPr>
              <w:widowControl w:val="1"/>
              <w:ind w:left="60" w:right="60"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Partial Eta Squared</w:t>
            </w:r>
          </w:p>
        </w:tc>
      </w:tr>
      <w:tr>
        <w:trPr>
          <w:cantSplit w:val="1"/>
          <w:tblHeader w:val="0"/>
        </w:trPr>
        <w:tc>
          <w:tcPr>
            <w:tcBorders>
              <w:top w:color="000000" w:space="0" w:sz="16" w:val="single"/>
              <w:left w:color="000000" w:space="0" w:sz="16" w:val="single"/>
              <w:bottom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0DE">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Corrected Model</w:t>
            </w:r>
          </w:p>
        </w:tc>
        <w:tc>
          <w:tcPr>
            <w:tcBorders>
              <w:top w:color="000000" w:space="0" w:sz="16" w:val="single"/>
              <w:left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0DF">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1675.928</w:t>
            </w:r>
            <w:r w:rsidDel="00000000" w:rsidR="00000000" w:rsidRPr="00000000">
              <w:rPr>
                <w:rFonts w:ascii="Arial" w:cs="Arial" w:eastAsia="Arial" w:hAnsi="Arial"/>
                <w:color w:val="000000"/>
                <w:sz w:val="18"/>
                <w:szCs w:val="18"/>
                <w:vertAlign w:val="superscript"/>
                <w:rtl w:val="0"/>
              </w:rPr>
              <w:t xml:space="preserve">a</w:t>
            </w:r>
            <w:r w:rsidDel="00000000" w:rsidR="00000000" w:rsidRPr="00000000">
              <w:rPr>
                <w:rtl w:val="0"/>
              </w:rPr>
            </w:r>
          </w:p>
        </w:tc>
        <w:tc>
          <w:tcPr>
            <w:tcBorders>
              <w:top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0E0">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w:t>
            </w:r>
          </w:p>
        </w:tc>
        <w:tc>
          <w:tcPr>
            <w:tcBorders>
              <w:top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0E1">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558.643</w:t>
            </w:r>
          </w:p>
        </w:tc>
        <w:tc>
          <w:tcPr>
            <w:tcBorders>
              <w:top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0E2">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17.353</w:t>
            </w:r>
          </w:p>
        </w:tc>
        <w:tc>
          <w:tcPr>
            <w:tcBorders>
              <w:top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0E3">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.000</w:t>
            </w:r>
          </w:p>
        </w:tc>
        <w:tc>
          <w:tcPr>
            <w:tcBorders>
              <w:top w:color="000000" w:space="0" w:sz="16" w:val="single"/>
              <w:bottom w:color="000000" w:space="0" w:sz="0" w:val="nil"/>
              <w:right w:color="000000" w:space="0" w:sz="16" w:val="single"/>
            </w:tcBorders>
            <w:shd w:fill="ffffff" w:val="clear"/>
            <w:tcMar>
              <w:top w:w="0.0" w:type="dxa"/>
              <w:bottom w:w="0.0" w:type="dxa"/>
            </w:tcMar>
            <w:vAlign w:val="center"/>
          </w:tcPr>
          <w:p w:rsidR="00000000" w:rsidDel="00000000" w:rsidP="00000000" w:rsidRDefault="00000000" w:rsidRPr="00000000" w14:paraId="000000E4">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.703</w:t>
            </w:r>
          </w:p>
        </w:tc>
      </w:tr>
      <w:tr>
        <w:trPr>
          <w:cantSplit w:val="1"/>
          <w:tblHeader w:val="0"/>
        </w:trPr>
        <w:tc>
          <w:tcPr>
            <w:tcBorders>
              <w:top w:color="000000" w:space="0" w:sz="0" w:val="nil"/>
              <w:left w:color="000000" w:space="0" w:sz="16" w:val="single"/>
              <w:bottom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0E5">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Intercept</w:t>
            </w:r>
          </w:p>
        </w:tc>
        <w:tc>
          <w:tcPr>
            <w:tcBorders>
              <w:top w:color="000000" w:space="0" w:sz="0" w:val="nil"/>
              <w:left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0E6">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776.651</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0E7">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0E8">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776.651</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0E9">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24.126</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0EA">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.000</w:t>
            </w:r>
          </w:p>
        </w:tc>
        <w:tc>
          <w:tcPr>
            <w:tcBorders>
              <w:top w:color="000000" w:space="0" w:sz="0" w:val="nil"/>
              <w:bottom w:color="000000" w:space="0" w:sz="0" w:val="nil"/>
              <w:right w:color="000000" w:space="0" w:sz="16" w:val="single"/>
            </w:tcBorders>
            <w:shd w:fill="ffffff" w:val="clear"/>
            <w:tcMar>
              <w:top w:w="0.0" w:type="dxa"/>
              <w:bottom w:w="0.0" w:type="dxa"/>
            </w:tcMar>
            <w:vAlign w:val="center"/>
          </w:tcPr>
          <w:p w:rsidR="00000000" w:rsidDel="00000000" w:rsidP="00000000" w:rsidRDefault="00000000" w:rsidRPr="00000000" w14:paraId="000000EB">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.523</w:t>
            </w:r>
          </w:p>
        </w:tc>
      </w:tr>
      <w:tr>
        <w:trPr>
          <w:cantSplit w:val="1"/>
          <w:tblHeader w:val="0"/>
        </w:trPr>
        <w:tc>
          <w:tcPr>
            <w:tcBorders>
              <w:top w:color="000000" w:space="0" w:sz="0" w:val="nil"/>
              <w:left w:color="000000" w:space="0" w:sz="16" w:val="single"/>
              <w:bottom w:color="000000" w:space="0" w:sz="0" w:val="nil"/>
              <w:right w:color="000000" w:space="0" w:sz="16" w:val="single"/>
            </w:tcBorders>
            <w:shd w:fill="ffff00" w:val="clear"/>
            <w:tcMar>
              <w:top w:w="0.0" w:type="dxa"/>
              <w:bottom w:w="0.0" w:type="dxa"/>
            </w:tcMar>
          </w:tcPr>
          <w:p w:rsidR="00000000" w:rsidDel="00000000" w:rsidP="00000000" w:rsidRDefault="00000000" w:rsidRPr="00000000" w14:paraId="000000EC">
            <w:pPr>
              <w:widowControl w:val="1"/>
              <w:ind w:left="60" w:right="60" w:firstLine="0"/>
              <w:rPr>
                <w:rFonts w:ascii="Arial" w:cs="Arial" w:eastAsia="Arial" w:hAnsi="Arial"/>
                <w:color w:val="000000"/>
                <w:sz w:val="18"/>
                <w:szCs w:val="18"/>
                <w:highlight w:val="yellow"/>
              </w:rPr>
            </w:pPr>
            <w:r w:rsidDel="00000000" w:rsidR="00000000" w:rsidRPr="00000000">
              <w:rPr>
                <w:rFonts w:ascii="Arial" w:cs="Arial" w:eastAsia="Arial" w:hAnsi="Arial"/>
                <w:color w:val="000000"/>
                <w:sz w:val="18"/>
                <w:szCs w:val="18"/>
                <w:highlight w:val="yellow"/>
                <w:rtl w:val="0"/>
              </w:rPr>
              <w:t xml:space="preserve">flu</w:t>
            </w:r>
          </w:p>
        </w:tc>
        <w:tc>
          <w:tcPr>
            <w:tcBorders>
              <w:top w:color="000000" w:space="0" w:sz="0" w:val="nil"/>
              <w:left w:color="000000" w:space="0" w:sz="16" w:val="single"/>
              <w:bottom w:color="000000" w:space="0" w:sz="0" w:val="nil"/>
            </w:tcBorders>
            <w:shd w:fill="ffff00" w:val="clear"/>
            <w:tcMar>
              <w:top w:w="0.0" w:type="dxa"/>
              <w:bottom w:w="0.0" w:type="dxa"/>
            </w:tcMar>
            <w:vAlign w:val="center"/>
          </w:tcPr>
          <w:p w:rsidR="00000000" w:rsidDel="00000000" w:rsidP="00000000" w:rsidRDefault="00000000" w:rsidRPr="00000000" w14:paraId="000000ED">
            <w:pPr>
              <w:widowControl w:val="1"/>
              <w:ind w:left="60" w:right="60" w:firstLine="0"/>
              <w:jc w:val="right"/>
              <w:rPr>
                <w:rFonts w:ascii="Arial" w:cs="Arial" w:eastAsia="Arial" w:hAnsi="Arial"/>
                <w:color w:val="000000"/>
                <w:sz w:val="18"/>
                <w:szCs w:val="18"/>
                <w:highlight w:val="yellow"/>
              </w:rPr>
            </w:pPr>
            <w:r w:rsidDel="00000000" w:rsidR="00000000" w:rsidRPr="00000000">
              <w:rPr>
                <w:rFonts w:ascii="Arial" w:cs="Arial" w:eastAsia="Arial" w:hAnsi="Arial"/>
                <w:color w:val="000000"/>
                <w:sz w:val="18"/>
                <w:szCs w:val="18"/>
                <w:highlight w:val="yellow"/>
                <w:rtl w:val="0"/>
              </w:rPr>
              <w:t xml:space="preserve">1567.227</w:t>
            </w:r>
          </w:p>
        </w:tc>
        <w:tc>
          <w:tcPr>
            <w:tcBorders>
              <w:top w:color="000000" w:space="0" w:sz="0" w:val="nil"/>
              <w:bottom w:color="000000" w:space="0" w:sz="0" w:val="nil"/>
            </w:tcBorders>
            <w:shd w:fill="ffff00" w:val="clear"/>
            <w:tcMar>
              <w:top w:w="0.0" w:type="dxa"/>
              <w:bottom w:w="0.0" w:type="dxa"/>
            </w:tcMar>
            <w:vAlign w:val="center"/>
          </w:tcPr>
          <w:p w:rsidR="00000000" w:rsidDel="00000000" w:rsidP="00000000" w:rsidRDefault="00000000" w:rsidRPr="00000000" w14:paraId="000000EE">
            <w:pPr>
              <w:widowControl w:val="1"/>
              <w:ind w:left="60" w:right="60" w:firstLine="0"/>
              <w:jc w:val="right"/>
              <w:rPr>
                <w:rFonts w:ascii="Arial" w:cs="Arial" w:eastAsia="Arial" w:hAnsi="Arial"/>
                <w:color w:val="000000"/>
                <w:sz w:val="18"/>
                <w:szCs w:val="18"/>
                <w:highlight w:val="yellow"/>
              </w:rPr>
            </w:pPr>
            <w:r w:rsidDel="00000000" w:rsidR="00000000" w:rsidRPr="00000000">
              <w:rPr>
                <w:rFonts w:ascii="Arial" w:cs="Arial" w:eastAsia="Arial" w:hAnsi="Arial"/>
                <w:color w:val="000000"/>
                <w:sz w:val="18"/>
                <w:szCs w:val="18"/>
                <w:highlight w:val="yellow"/>
                <w:rtl w:val="0"/>
              </w:rPr>
              <w:t xml:space="preserve">1</w:t>
            </w:r>
          </w:p>
        </w:tc>
        <w:tc>
          <w:tcPr>
            <w:tcBorders>
              <w:top w:color="000000" w:space="0" w:sz="0" w:val="nil"/>
              <w:bottom w:color="000000" w:space="0" w:sz="0" w:val="nil"/>
            </w:tcBorders>
            <w:shd w:fill="ffff00" w:val="clear"/>
            <w:tcMar>
              <w:top w:w="0.0" w:type="dxa"/>
              <w:bottom w:w="0.0" w:type="dxa"/>
            </w:tcMar>
            <w:vAlign w:val="center"/>
          </w:tcPr>
          <w:p w:rsidR="00000000" w:rsidDel="00000000" w:rsidP="00000000" w:rsidRDefault="00000000" w:rsidRPr="00000000" w14:paraId="000000EF">
            <w:pPr>
              <w:widowControl w:val="1"/>
              <w:ind w:left="60" w:right="60" w:firstLine="0"/>
              <w:jc w:val="right"/>
              <w:rPr>
                <w:rFonts w:ascii="Arial" w:cs="Arial" w:eastAsia="Arial" w:hAnsi="Arial"/>
                <w:color w:val="000000"/>
                <w:sz w:val="18"/>
                <w:szCs w:val="18"/>
                <w:highlight w:val="yellow"/>
              </w:rPr>
            </w:pPr>
            <w:r w:rsidDel="00000000" w:rsidR="00000000" w:rsidRPr="00000000">
              <w:rPr>
                <w:rFonts w:ascii="Arial" w:cs="Arial" w:eastAsia="Arial" w:hAnsi="Arial"/>
                <w:color w:val="000000"/>
                <w:sz w:val="18"/>
                <w:szCs w:val="18"/>
                <w:highlight w:val="yellow"/>
                <w:rtl w:val="0"/>
              </w:rPr>
              <w:t xml:space="preserve">1567.227</w:t>
            </w:r>
          </w:p>
        </w:tc>
        <w:tc>
          <w:tcPr>
            <w:tcBorders>
              <w:top w:color="000000" w:space="0" w:sz="0" w:val="nil"/>
              <w:bottom w:color="000000" w:space="0" w:sz="0" w:val="nil"/>
            </w:tcBorders>
            <w:shd w:fill="ffff00" w:val="clear"/>
            <w:tcMar>
              <w:top w:w="0.0" w:type="dxa"/>
              <w:bottom w:w="0.0" w:type="dxa"/>
            </w:tcMar>
            <w:vAlign w:val="center"/>
          </w:tcPr>
          <w:p w:rsidR="00000000" w:rsidDel="00000000" w:rsidP="00000000" w:rsidRDefault="00000000" w:rsidRPr="00000000" w14:paraId="000000F0">
            <w:pPr>
              <w:widowControl w:val="1"/>
              <w:ind w:left="60" w:right="60" w:firstLine="0"/>
              <w:jc w:val="right"/>
              <w:rPr>
                <w:rFonts w:ascii="Arial" w:cs="Arial" w:eastAsia="Arial" w:hAnsi="Arial"/>
                <w:color w:val="000000"/>
                <w:sz w:val="18"/>
                <w:szCs w:val="18"/>
                <w:highlight w:val="yellow"/>
              </w:rPr>
            </w:pPr>
            <w:r w:rsidDel="00000000" w:rsidR="00000000" w:rsidRPr="00000000">
              <w:rPr>
                <w:rFonts w:ascii="Arial" w:cs="Arial" w:eastAsia="Arial" w:hAnsi="Arial"/>
                <w:color w:val="000000"/>
                <w:sz w:val="18"/>
                <w:szCs w:val="18"/>
                <w:highlight w:val="yellow"/>
                <w:rtl w:val="0"/>
              </w:rPr>
              <w:t xml:space="preserve">48.684</w:t>
            </w:r>
          </w:p>
        </w:tc>
        <w:tc>
          <w:tcPr>
            <w:tcBorders>
              <w:top w:color="000000" w:space="0" w:sz="0" w:val="nil"/>
              <w:bottom w:color="000000" w:space="0" w:sz="0" w:val="nil"/>
            </w:tcBorders>
            <w:shd w:fill="ffff00" w:val="clear"/>
            <w:tcMar>
              <w:top w:w="0.0" w:type="dxa"/>
              <w:bottom w:w="0.0" w:type="dxa"/>
            </w:tcMar>
            <w:vAlign w:val="center"/>
          </w:tcPr>
          <w:p w:rsidR="00000000" w:rsidDel="00000000" w:rsidP="00000000" w:rsidRDefault="00000000" w:rsidRPr="00000000" w14:paraId="000000F1">
            <w:pPr>
              <w:widowControl w:val="1"/>
              <w:ind w:left="60" w:right="60" w:firstLine="0"/>
              <w:jc w:val="right"/>
              <w:rPr>
                <w:rFonts w:ascii="Arial" w:cs="Arial" w:eastAsia="Arial" w:hAnsi="Arial"/>
                <w:color w:val="000000"/>
                <w:sz w:val="18"/>
                <w:szCs w:val="18"/>
                <w:highlight w:val="yellow"/>
              </w:rPr>
            </w:pPr>
            <w:r w:rsidDel="00000000" w:rsidR="00000000" w:rsidRPr="00000000">
              <w:rPr>
                <w:rFonts w:ascii="Arial" w:cs="Arial" w:eastAsia="Arial" w:hAnsi="Arial"/>
                <w:color w:val="000000"/>
                <w:sz w:val="18"/>
                <w:szCs w:val="18"/>
                <w:highlight w:val="yellow"/>
                <w:rtl w:val="0"/>
              </w:rPr>
              <w:t xml:space="preserve">.000</w:t>
            </w:r>
          </w:p>
        </w:tc>
        <w:tc>
          <w:tcPr>
            <w:tcBorders>
              <w:top w:color="000000" w:space="0" w:sz="0" w:val="nil"/>
              <w:bottom w:color="000000" w:space="0" w:sz="0" w:val="nil"/>
              <w:right w:color="000000" w:space="0" w:sz="16" w:val="single"/>
            </w:tcBorders>
            <w:shd w:fill="ffff00" w:val="clear"/>
            <w:tcMar>
              <w:top w:w="0.0" w:type="dxa"/>
              <w:bottom w:w="0.0" w:type="dxa"/>
            </w:tcMar>
            <w:vAlign w:val="center"/>
          </w:tcPr>
          <w:p w:rsidR="00000000" w:rsidDel="00000000" w:rsidP="00000000" w:rsidRDefault="00000000" w:rsidRPr="00000000" w14:paraId="000000F2">
            <w:pPr>
              <w:widowControl w:val="1"/>
              <w:ind w:left="60" w:right="60" w:firstLine="0"/>
              <w:jc w:val="right"/>
              <w:rPr>
                <w:rFonts w:ascii="Arial" w:cs="Arial" w:eastAsia="Arial" w:hAnsi="Arial"/>
                <w:color w:val="000000"/>
                <w:sz w:val="18"/>
                <w:szCs w:val="18"/>
                <w:highlight w:val="yellow"/>
              </w:rPr>
            </w:pPr>
            <w:r w:rsidDel="00000000" w:rsidR="00000000" w:rsidRPr="00000000">
              <w:rPr>
                <w:rFonts w:ascii="Arial" w:cs="Arial" w:eastAsia="Arial" w:hAnsi="Arial"/>
                <w:color w:val="000000"/>
                <w:sz w:val="18"/>
                <w:szCs w:val="18"/>
                <w:highlight w:val="yellow"/>
                <w:rtl w:val="0"/>
              </w:rPr>
              <w:t xml:space="preserve">.689</w:t>
            </w:r>
          </w:p>
        </w:tc>
      </w:tr>
      <w:tr>
        <w:trPr>
          <w:cantSplit w:val="1"/>
          <w:tblHeader w:val="0"/>
        </w:trPr>
        <w:tc>
          <w:tcPr>
            <w:tcBorders>
              <w:top w:color="000000" w:space="0" w:sz="0" w:val="nil"/>
              <w:left w:color="000000" w:space="0" w:sz="16" w:val="single"/>
              <w:bottom w:color="000000" w:space="0" w:sz="0" w:val="nil"/>
              <w:right w:color="000000" w:space="0" w:sz="16" w:val="single"/>
            </w:tcBorders>
            <w:shd w:fill="ffff00" w:val="clear"/>
            <w:tcMar>
              <w:top w:w="0.0" w:type="dxa"/>
              <w:bottom w:w="0.0" w:type="dxa"/>
            </w:tcMar>
          </w:tcPr>
          <w:p w:rsidR="00000000" w:rsidDel="00000000" w:rsidP="00000000" w:rsidRDefault="00000000" w:rsidRPr="00000000" w14:paraId="000000F3">
            <w:pPr>
              <w:widowControl w:val="1"/>
              <w:ind w:left="60" w:right="60" w:firstLine="0"/>
              <w:rPr>
                <w:rFonts w:ascii="Arial" w:cs="Arial" w:eastAsia="Arial" w:hAnsi="Arial"/>
                <w:color w:val="000000"/>
                <w:sz w:val="18"/>
                <w:szCs w:val="18"/>
                <w:highlight w:val="yellow"/>
              </w:rPr>
            </w:pPr>
            <w:r w:rsidDel="00000000" w:rsidR="00000000" w:rsidRPr="00000000">
              <w:rPr>
                <w:rFonts w:ascii="Arial" w:cs="Arial" w:eastAsia="Arial" w:hAnsi="Arial"/>
                <w:color w:val="000000"/>
                <w:sz w:val="18"/>
                <w:szCs w:val="18"/>
                <w:highlight w:val="yellow"/>
                <w:rtl w:val="0"/>
              </w:rPr>
              <w:t xml:space="preserve">orig</w:t>
            </w:r>
          </w:p>
        </w:tc>
        <w:tc>
          <w:tcPr>
            <w:tcBorders>
              <w:top w:color="000000" w:space="0" w:sz="0" w:val="nil"/>
              <w:left w:color="000000" w:space="0" w:sz="16" w:val="single"/>
              <w:bottom w:color="000000" w:space="0" w:sz="0" w:val="nil"/>
            </w:tcBorders>
            <w:shd w:fill="ffff00" w:val="clear"/>
            <w:tcMar>
              <w:top w:w="0.0" w:type="dxa"/>
              <w:bottom w:w="0.0" w:type="dxa"/>
            </w:tcMar>
            <w:vAlign w:val="center"/>
          </w:tcPr>
          <w:p w:rsidR="00000000" w:rsidDel="00000000" w:rsidP="00000000" w:rsidRDefault="00000000" w:rsidRPr="00000000" w14:paraId="000000F4">
            <w:pPr>
              <w:widowControl w:val="1"/>
              <w:ind w:left="60" w:right="60" w:firstLine="0"/>
              <w:jc w:val="right"/>
              <w:rPr>
                <w:rFonts w:ascii="Arial" w:cs="Arial" w:eastAsia="Arial" w:hAnsi="Arial"/>
                <w:color w:val="000000"/>
                <w:sz w:val="18"/>
                <w:szCs w:val="18"/>
                <w:highlight w:val="yellow"/>
              </w:rPr>
            </w:pPr>
            <w:r w:rsidDel="00000000" w:rsidR="00000000" w:rsidRPr="00000000">
              <w:rPr>
                <w:rFonts w:ascii="Arial" w:cs="Arial" w:eastAsia="Arial" w:hAnsi="Arial"/>
                <w:color w:val="000000"/>
                <w:sz w:val="18"/>
                <w:szCs w:val="18"/>
                <w:highlight w:val="yellow"/>
                <w:rtl w:val="0"/>
              </w:rPr>
              <w:t xml:space="preserve">.018</w:t>
            </w:r>
          </w:p>
        </w:tc>
        <w:tc>
          <w:tcPr>
            <w:tcBorders>
              <w:top w:color="000000" w:space="0" w:sz="0" w:val="nil"/>
              <w:bottom w:color="000000" w:space="0" w:sz="0" w:val="nil"/>
            </w:tcBorders>
            <w:shd w:fill="ffff00" w:val="clear"/>
            <w:tcMar>
              <w:top w:w="0.0" w:type="dxa"/>
              <w:bottom w:w="0.0" w:type="dxa"/>
            </w:tcMar>
            <w:vAlign w:val="center"/>
          </w:tcPr>
          <w:p w:rsidR="00000000" w:rsidDel="00000000" w:rsidP="00000000" w:rsidRDefault="00000000" w:rsidRPr="00000000" w14:paraId="000000F5">
            <w:pPr>
              <w:widowControl w:val="1"/>
              <w:ind w:left="60" w:right="60" w:firstLine="0"/>
              <w:jc w:val="right"/>
              <w:rPr>
                <w:rFonts w:ascii="Arial" w:cs="Arial" w:eastAsia="Arial" w:hAnsi="Arial"/>
                <w:color w:val="000000"/>
                <w:sz w:val="18"/>
                <w:szCs w:val="18"/>
                <w:highlight w:val="yellow"/>
              </w:rPr>
            </w:pPr>
            <w:r w:rsidDel="00000000" w:rsidR="00000000" w:rsidRPr="00000000">
              <w:rPr>
                <w:rFonts w:ascii="Arial" w:cs="Arial" w:eastAsia="Arial" w:hAnsi="Arial"/>
                <w:color w:val="000000"/>
                <w:sz w:val="18"/>
                <w:szCs w:val="18"/>
                <w:highlight w:val="yellow"/>
                <w:rtl w:val="0"/>
              </w:rPr>
              <w:t xml:space="preserve">1</w:t>
            </w:r>
          </w:p>
        </w:tc>
        <w:tc>
          <w:tcPr>
            <w:tcBorders>
              <w:top w:color="000000" w:space="0" w:sz="0" w:val="nil"/>
              <w:bottom w:color="000000" w:space="0" w:sz="0" w:val="nil"/>
            </w:tcBorders>
            <w:shd w:fill="ffff00" w:val="clear"/>
            <w:tcMar>
              <w:top w:w="0.0" w:type="dxa"/>
              <w:bottom w:w="0.0" w:type="dxa"/>
            </w:tcMar>
            <w:vAlign w:val="center"/>
          </w:tcPr>
          <w:p w:rsidR="00000000" w:rsidDel="00000000" w:rsidP="00000000" w:rsidRDefault="00000000" w:rsidRPr="00000000" w14:paraId="000000F6">
            <w:pPr>
              <w:widowControl w:val="1"/>
              <w:ind w:left="60" w:right="60" w:firstLine="0"/>
              <w:jc w:val="right"/>
              <w:rPr>
                <w:rFonts w:ascii="Arial" w:cs="Arial" w:eastAsia="Arial" w:hAnsi="Arial"/>
                <w:color w:val="000000"/>
                <w:sz w:val="18"/>
                <w:szCs w:val="18"/>
                <w:highlight w:val="yellow"/>
              </w:rPr>
            </w:pPr>
            <w:r w:rsidDel="00000000" w:rsidR="00000000" w:rsidRPr="00000000">
              <w:rPr>
                <w:rFonts w:ascii="Arial" w:cs="Arial" w:eastAsia="Arial" w:hAnsi="Arial"/>
                <w:color w:val="000000"/>
                <w:sz w:val="18"/>
                <w:szCs w:val="18"/>
                <w:highlight w:val="yellow"/>
                <w:rtl w:val="0"/>
              </w:rPr>
              <w:t xml:space="preserve">.018</w:t>
            </w:r>
          </w:p>
        </w:tc>
        <w:tc>
          <w:tcPr>
            <w:tcBorders>
              <w:top w:color="000000" w:space="0" w:sz="0" w:val="nil"/>
              <w:bottom w:color="000000" w:space="0" w:sz="0" w:val="nil"/>
            </w:tcBorders>
            <w:shd w:fill="ffff00" w:val="clear"/>
            <w:tcMar>
              <w:top w:w="0.0" w:type="dxa"/>
              <w:bottom w:w="0.0" w:type="dxa"/>
            </w:tcMar>
            <w:vAlign w:val="center"/>
          </w:tcPr>
          <w:p w:rsidR="00000000" w:rsidDel="00000000" w:rsidP="00000000" w:rsidRDefault="00000000" w:rsidRPr="00000000" w14:paraId="000000F7">
            <w:pPr>
              <w:widowControl w:val="1"/>
              <w:ind w:left="60" w:right="60" w:firstLine="0"/>
              <w:jc w:val="right"/>
              <w:rPr>
                <w:rFonts w:ascii="Arial" w:cs="Arial" w:eastAsia="Arial" w:hAnsi="Arial"/>
                <w:color w:val="000000"/>
                <w:sz w:val="18"/>
                <w:szCs w:val="18"/>
                <w:highlight w:val="yellow"/>
              </w:rPr>
            </w:pPr>
            <w:r w:rsidDel="00000000" w:rsidR="00000000" w:rsidRPr="00000000">
              <w:rPr>
                <w:rFonts w:ascii="Arial" w:cs="Arial" w:eastAsia="Arial" w:hAnsi="Arial"/>
                <w:color w:val="000000"/>
                <w:sz w:val="18"/>
                <w:szCs w:val="18"/>
                <w:highlight w:val="yellow"/>
                <w:rtl w:val="0"/>
              </w:rPr>
              <w:t xml:space="preserve">.001</w:t>
            </w:r>
          </w:p>
        </w:tc>
        <w:tc>
          <w:tcPr>
            <w:tcBorders>
              <w:top w:color="000000" w:space="0" w:sz="0" w:val="nil"/>
              <w:bottom w:color="000000" w:space="0" w:sz="0" w:val="nil"/>
            </w:tcBorders>
            <w:shd w:fill="ffff00" w:val="clear"/>
            <w:tcMar>
              <w:top w:w="0.0" w:type="dxa"/>
              <w:bottom w:w="0.0" w:type="dxa"/>
            </w:tcMar>
            <w:vAlign w:val="center"/>
          </w:tcPr>
          <w:p w:rsidR="00000000" w:rsidDel="00000000" w:rsidP="00000000" w:rsidRDefault="00000000" w:rsidRPr="00000000" w14:paraId="000000F8">
            <w:pPr>
              <w:widowControl w:val="1"/>
              <w:ind w:left="60" w:right="60" w:firstLine="0"/>
              <w:jc w:val="right"/>
              <w:rPr>
                <w:rFonts w:ascii="Arial" w:cs="Arial" w:eastAsia="Arial" w:hAnsi="Arial"/>
                <w:color w:val="000000"/>
                <w:sz w:val="18"/>
                <w:szCs w:val="18"/>
                <w:highlight w:val="yellow"/>
              </w:rPr>
            </w:pPr>
            <w:r w:rsidDel="00000000" w:rsidR="00000000" w:rsidRPr="00000000">
              <w:rPr>
                <w:rFonts w:ascii="Arial" w:cs="Arial" w:eastAsia="Arial" w:hAnsi="Arial"/>
                <w:color w:val="000000"/>
                <w:sz w:val="18"/>
                <w:szCs w:val="18"/>
                <w:highlight w:val="yellow"/>
                <w:rtl w:val="0"/>
              </w:rPr>
              <w:t xml:space="preserve">.981</w:t>
            </w:r>
          </w:p>
        </w:tc>
        <w:tc>
          <w:tcPr>
            <w:tcBorders>
              <w:top w:color="000000" w:space="0" w:sz="0" w:val="nil"/>
              <w:bottom w:color="000000" w:space="0" w:sz="0" w:val="nil"/>
              <w:right w:color="000000" w:space="0" w:sz="16" w:val="single"/>
            </w:tcBorders>
            <w:shd w:fill="ffff00" w:val="clear"/>
            <w:tcMar>
              <w:top w:w="0.0" w:type="dxa"/>
              <w:bottom w:w="0.0" w:type="dxa"/>
            </w:tcMar>
            <w:vAlign w:val="center"/>
          </w:tcPr>
          <w:p w:rsidR="00000000" w:rsidDel="00000000" w:rsidP="00000000" w:rsidRDefault="00000000" w:rsidRPr="00000000" w14:paraId="000000F9">
            <w:pPr>
              <w:widowControl w:val="1"/>
              <w:ind w:left="60" w:right="60" w:firstLine="0"/>
              <w:jc w:val="right"/>
              <w:rPr>
                <w:rFonts w:ascii="Arial" w:cs="Arial" w:eastAsia="Arial" w:hAnsi="Arial"/>
                <w:color w:val="000000"/>
                <w:sz w:val="18"/>
                <w:szCs w:val="18"/>
                <w:highlight w:val="yellow"/>
              </w:rPr>
            </w:pPr>
            <w:r w:rsidDel="00000000" w:rsidR="00000000" w:rsidRPr="00000000">
              <w:rPr>
                <w:rFonts w:ascii="Arial" w:cs="Arial" w:eastAsia="Arial" w:hAnsi="Arial"/>
                <w:color w:val="000000"/>
                <w:sz w:val="18"/>
                <w:szCs w:val="18"/>
                <w:highlight w:val="yellow"/>
                <w:rtl w:val="0"/>
              </w:rPr>
              <w:t xml:space="preserve">.000</w:t>
            </w:r>
          </w:p>
        </w:tc>
      </w:tr>
      <w:tr>
        <w:trPr>
          <w:cantSplit w:val="1"/>
          <w:tblHeader w:val="0"/>
        </w:trPr>
        <w:tc>
          <w:tcPr>
            <w:tcBorders>
              <w:top w:color="000000" w:space="0" w:sz="0" w:val="nil"/>
              <w:left w:color="000000" w:space="0" w:sz="16" w:val="single"/>
              <w:bottom w:color="000000" w:space="0" w:sz="0" w:val="nil"/>
              <w:right w:color="000000" w:space="0" w:sz="16" w:val="single"/>
            </w:tcBorders>
            <w:shd w:fill="ffff00" w:val="clear"/>
            <w:tcMar>
              <w:top w:w="0.0" w:type="dxa"/>
              <w:bottom w:w="0.0" w:type="dxa"/>
            </w:tcMar>
          </w:tcPr>
          <w:p w:rsidR="00000000" w:rsidDel="00000000" w:rsidP="00000000" w:rsidRDefault="00000000" w:rsidRPr="00000000" w14:paraId="000000FA">
            <w:pPr>
              <w:widowControl w:val="1"/>
              <w:ind w:left="60" w:right="60" w:firstLine="0"/>
              <w:rPr>
                <w:rFonts w:ascii="Arial" w:cs="Arial" w:eastAsia="Arial" w:hAnsi="Arial"/>
                <w:color w:val="000000"/>
                <w:sz w:val="18"/>
                <w:szCs w:val="18"/>
                <w:highlight w:val="yellow"/>
              </w:rPr>
            </w:pPr>
            <w:r w:rsidDel="00000000" w:rsidR="00000000" w:rsidRPr="00000000">
              <w:rPr>
                <w:rFonts w:ascii="Arial" w:cs="Arial" w:eastAsia="Arial" w:hAnsi="Arial"/>
                <w:color w:val="000000"/>
                <w:sz w:val="18"/>
                <w:szCs w:val="18"/>
                <w:highlight w:val="yellow"/>
                <w:rtl w:val="0"/>
              </w:rPr>
              <w:t xml:space="preserve">flex</w:t>
            </w:r>
          </w:p>
        </w:tc>
        <w:tc>
          <w:tcPr>
            <w:tcBorders>
              <w:top w:color="000000" w:space="0" w:sz="0" w:val="nil"/>
              <w:left w:color="000000" w:space="0" w:sz="16" w:val="single"/>
              <w:bottom w:color="000000" w:space="0" w:sz="0" w:val="nil"/>
            </w:tcBorders>
            <w:shd w:fill="ffff00" w:val="clear"/>
            <w:tcMar>
              <w:top w:w="0.0" w:type="dxa"/>
              <w:bottom w:w="0.0" w:type="dxa"/>
            </w:tcMar>
            <w:vAlign w:val="center"/>
          </w:tcPr>
          <w:p w:rsidR="00000000" w:rsidDel="00000000" w:rsidP="00000000" w:rsidRDefault="00000000" w:rsidRPr="00000000" w14:paraId="000000FB">
            <w:pPr>
              <w:widowControl w:val="1"/>
              <w:ind w:left="60" w:right="60" w:firstLine="0"/>
              <w:jc w:val="right"/>
              <w:rPr>
                <w:rFonts w:ascii="Arial" w:cs="Arial" w:eastAsia="Arial" w:hAnsi="Arial"/>
                <w:color w:val="000000"/>
                <w:sz w:val="18"/>
                <w:szCs w:val="18"/>
                <w:highlight w:val="yellow"/>
              </w:rPr>
            </w:pPr>
            <w:r w:rsidDel="00000000" w:rsidR="00000000" w:rsidRPr="00000000">
              <w:rPr>
                <w:rFonts w:ascii="Arial" w:cs="Arial" w:eastAsia="Arial" w:hAnsi="Arial"/>
                <w:color w:val="000000"/>
                <w:sz w:val="18"/>
                <w:szCs w:val="18"/>
                <w:highlight w:val="yellow"/>
                <w:rtl w:val="0"/>
              </w:rPr>
              <w:t xml:space="preserve">565.700</w:t>
            </w:r>
          </w:p>
        </w:tc>
        <w:tc>
          <w:tcPr>
            <w:tcBorders>
              <w:top w:color="000000" w:space="0" w:sz="0" w:val="nil"/>
              <w:bottom w:color="000000" w:space="0" w:sz="0" w:val="nil"/>
            </w:tcBorders>
            <w:shd w:fill="ffff00" w:val="clear"/>
            <w:tcMar>
              <w:top w:w="0.0" w:type="dxa"/>
              <w:bottom w:w="0.0" w:type="dxa"/>
            </w:tcMar>
            <w:vAlign w:val="center"/>
          </w:tcPr>
          <w:p w:rsidR="00000000" w:rsidDel="00000000" w:rsidP="00000000" w:rsidRDefault="00000000" w:rsidRPr="00000000" w14:paraId="000000FC">
            <w:pPr>
              <w:widowControl w:val="1"/>
              <w:ind w:left="60" w:right="60" w:firstLine="0"/>
              <w:jc w:val="right"/>
              <w:rPr>
                <w:rFonts w:ascii="Arial" w:cs="Arial" w:eastAsia="Arial" w:hAnsi="Arial"/>
                <w:color w:val="000000"/>
                <w:sz w:val="18"/>
                <w:szCs w:val="18"/>
                <w:highlight w:val="yellow"/>
              </w:rPr>
            </w:pPr>
            <w:r w:rsidDel="00000000" w:rsidR="00000000" w:rsidRPr="00000000">
              <w:rPr>
                <w:rFonts w:ascii="Arial" w:cs="Arial" w:eastAsia="Arial" w:hAnsi="Arial"/>
                <w:color w:val="000000"/>
                <w:sz w:val="18"/>
                <w:szCs w:val="18"/>
                <w:highlight w:val="yellow"/>
                <w:rtl w:val="0"/>
              </w:rPr>
              <w:t xml:space="preserve">1</w:t>
            </w:r>
          </w:p>
        </w:tc>
        <w:tc>
          <w:tcPr>
            <w:tcBorders>
              <w:top w:color="000000" w:space="0" w:sz="0" w:val="nil"/>
              <w:bottom w:color="000000" w:space="0" w:sz="0" w:val="nil"/>
            </w:tcBorders>
            <w:shd w:fill="ffff00" w:val="clear"/>
            <w:tcMar>
              <w:top w:w="0.0" w:type="dxa"/>
              <w:bottom w:w="0.0" w:type="dxa"/>
            </w:tcMar>
            <w:vAlign w:val="center"/>
          </w:tcPr>
          <w:p w:rsidR="00000000" w:rsidDel="00000000" w:rsidP="00000000" w:rsidRDefault="00000000" w:rsidRPr="00000000" w14:paraId="000000FD">
            <w:pPr>
              <w:widowControl w:val="1"/>
              <w:ind w:left="60" w:right="60" w:firstLine="0"/>
              <w:jc w:val="right"/>
              <w:rPr>
                <w:rFonts w:ascii="Arial" w:cs="Arial" w:eastAsia="Arial" w:hAnsi="Arial"/>
                <w:color w:val="000000"/>
                <w:sz w:val="18"/>
                <w:szCs w:val="18"/>
                <w:highlight w:val="yellow"/>
              </w:rPr>
            </w:pPr>
            <w:r w:rsidDel="00000000" w:rsidR="00000000" w:rsidRPr="00000000">
              <w:rPr>
                <w:rFonts w:ascii="Arial" w:cs="Arial" w:eastAsia="Arial" w:hAnsi="Arial"/>
                <w:color w:val="000000"/>
                <w:sz w:val="18"/>
                <w:szCs w:val="18"/>
                <w:highlight w:val="yellow"/>
                <w:rtl w:val="0"/>
              </w:rPr>
              <w:t xml:space="preserve">565.700</w:t>
            </w:r>
          </w:p>
        </w:tc>
        <w:tc>
          <w:tcPr>
            <w:tcBorders>
              <w:top w:color="000000" w:space="0" w:sz="0" w:val="nil"/>
              <w:bottom w:color="000000" w:space="0" w:sz="0" w:val="nil"/>
            </w:tcBorders>
            <w:shd w:fill="ffff00" w:val="clear"/>
            <w:tcMar>
              <w:top w:w="0.0" w:type="dxa"/>
              <w:bottom w:w="0.0" w:type="dxa"/>
            </w:tcMar>
            <w:vAlign w:val="center"/>
          </w:tcPr>
          <w:p w:rsidR="00000000" w:rsidDel="00000000" w:rsidP="00000000" w:rsidRDefault="00000000" w:rsidRPr="00000000" w14:paraId="000000FE">
            <w:pPr>
              <w:widowControl w:val="1"/>
              <w:ind w:left="60" w:right="60" w:firstLine="0"/>
              <w:jc w:val="right"/>
              <w:rPr>
                <w:rFonts w:ascii="Arial" w:cs="Arial" w:eastAsia="Arial" w:hAnsi="Arial"/>
                <w:color w:val="000000"/>
                <w:sz w:val="18"/>
                <w:szCs w:val="18"/>
                <w:highlight w:val="yellow"/>
              </w:rPr>
            </w:pPr>
            <w:r w:rsidDel="00000000" w:rsidR="00000000" w:rsidRPr="00000000">
              <w:rPr>
                <w:rFonts w:ascii="Arial" w:cs="Arial" w:eastAsia="Arial" w:hAnsi="Arial"/>
                <w:color w:val="000000"/>
                <w:sz w:val="18"/>
                <w:szCs w:val="18"/>
                <w:highlight w:val="yellow"/>
                <w:rtl w:val="0"/>
              </w:rPr>
              <w:t xml:space="preserve">17.573</w:t>
            </w:r>
          </w:p>
        </w:tc>
        <w:tc>
          <w:tcPr>
            <w:tcBorders>
              <w:top w:color="000000" w:space="0" w:sz="0" w:val="nil"/>
              <w:bottom w:color="000000" w:space="0" w:sz="0" w:val="nil"/>
            </w:tcBorders>
            <w:shd w:fill="ffff00" w:val="clear"/>
            <w:tcMar>
              <w:top w:w="0.0" w:type="dxa"/>
              <w:bottom w:w="0.0" w:type="dxa"/>
            </w:tcMar>
            <w:vAlign w:val="center"/>
          </w:tcPr>
          <w:p w:rsidR="00000000" w:rsidDel="00000000" w:rsidP="00000000" w:rsidRDefault="00000000" w:rsidRPr="00000000" w14:paraId="000000FF">
            <w:pPr>
              <w:widowControl w:val="1"/>
              <w:ind w:left="60" w:right="60" w:firstLine="0"/>
              <w:jc w:val="right"/>
              <w:rPr>
                <w:rFonts w:ascii="Arial" w:cs="Arial" w:eastAsia="Arial" w:hAnsi="Arial"/>
                <w:color w:val="000000"/>
                <w:sz w:val="18"/>
                <w:szCs w:val="18"/>
                <w:highlight w:val="yellow"/>
              </w:rPr>
            </w:pPr>
            <w:r w:rsidDel="00000000" w:rsidR="00000000" w:rsidRPr="00000000">
              <w:rPr>
                <w:rFonts w:ascii="Arial" w:cs="Arial" w:eastAsia="Arial" w:hAnsi="Arial"/>
                <w:color w:val="000000"/>
                <w:sz w:val="18"/>
                <w:szCs w:val="18"/>
                <w:highlight w:val="yellow"/>
                <w:rtl w:val="0"/>
              </w:rPr>
              <w:t xml:space="preserve">.000</w:t>
            </w:r>
          </w:p>
        </w:tc>
        <w:tc>
          <w:tcPr>
            <w:tcBorders>
              <w:top w:color="000000" w:space="0" w:sz="0" w:val="nil"/>
              <w:bottom w:color="000000" w:space="0" w:sz="0" w:val="nil"/>
              <w:right w:color="000000" w:space="0" w:sz="16" w:val="single"/>
            </w:tcBorders>
            <w:shd w:fill="ffff00" w:val="clear"/>
            <w:tcMar>
              <w:top w:w="0.0" w:type="dxa"/>
              <w:bottom w:w="0.0" w:type="dxa"/>
            </w:tcMar>
            <w:vAlign w:val="center"/>
          </w:tcPr>
          <w:p w:rsidR="00000000" w:rsidDel="00000000" w:rsidP="00000000" w:rsidRDefault="00000000" w:rsidRPr="00000000" w14:paraId="00000100">
            <w:pPr>
              <w:widowControl w:val="1"/>
              <w:ind w:left="60" w:right="60" w:firstLine="0"/>
              <w:jc w:val="right"/>
              <w:rPr>
                <w:rFonts w:ascii="Arial" w:cs="Arial" w:eastAsia="Arial" w:hAnsi="Arial"/>
                <w:color w:val="000000"/>
                <w:sz w:val="18"/>
                <w:szCs w:val="18"/>
                <w:highlight w:val="yellow"/>
              </w:rPr>
            </w:pPr>
            <w:r w:rsidDel="00000000" w:rsidR="00000000" w:rsidRPr="00000000">
              <w:rPr>
                <w:rFonts w:ascii="Arial" w:cs="Arial" w:eastAsia="Arial" w:hAnsi="Arial"/>
                <w:color w:val="000000"/>
                <w:sz w:val="18"/>
                <w:szCs w:val="18"/>
                <w:highlight w:val="yellow"/>
                <w:rtl w:val="0"/>
              </w:rPr>
              <w:t xml:space="preserve">.444</w:t>
            </w:r>
          </w:p>
        </w:tc>
      </w:tr>
      <w:tr>
        <w:trPr>
          <w:cantSplit w:val="1"/>
          <w:tblHeader w:val="0"/>
        </w:trPr>
        <w:tc>
          <w:tcPr>
            <w:tcBorders>
              <w:top w:color="000000" w:space="0" w:sz="0" w:val="nil"/>
              <w:left w:color="000000" w:space="0" w:sz="16" w:val="single"/>
              <w:bottom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101">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Error</w:t>
            </w:r>
          </w:p>
        </w:tc>
        <w:tc>
          <w:tcPr>
            <w:tcBorders>
              <w:top w:color="000000" w:space="0" w:sz="0" w:val="nil"/>
              <w:left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102">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708.226</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03">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22</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04">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32.192</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05">
            <w:pPr>
              <w:widowControl w:val="1"/>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06">
            <w:pPr>
              <w:widowControl w:val="1"/>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right w:color="000000" w:space="0" w:sz="16" w:val="single"/>
            </w:tcBorders>
            <w:shd w:fill="ffffff" w:val="clear"/>
            <w:tcMar>
              <w:top w:w="0.0" w:type="dxa"/>
              <w:bottom w:w="0.0" w:type="dxa"/>
            </w:tcMar>
            <w:vAlign w:val="center"/>
          </w:tcPr>
          <w:p w:rsidR="00000000" w:rsidDel="00000000" w:rsidP="00000000" w:rsidRDefault="00000000" w:rsidRPr="00000000" w14:paraId="00000107">
            <w:pPr>
              <w:widowControl w:val="1"/>
              <w:rPr>
                <w:rFonts w:ascii="Times New Roman" w:cs="Times New Roman" w:eastAsia="Times New Roman" w:hAnsi="Times New Roman"/>
                <w:sz w:val="24"/>
                <w:szCs w:val="24"/>
              </w:rPr>
            </w:pPr>
            <w:r w:rsidDel="00000000" w:rsidR="00000000" w:rsidRPr="00000000">
              <w:rPr>
                <w:rtl w:val="0"/>
              </w:rPr>
            </w:r>
          </w:p>
        </w:tc>
      </w:tr>
      <w:tr>
        <w:trPr>
          <w:cantSplit w:val="1"/>
          <w:tblHeader w:val="0"/>
        </w:trPr>
        <w:tc>
          <w:tcPr>
            <w:tcBorders>
              <w:top w:color="000000" w:space="0" w:sz="0" w:val="nil"/>
              <w:left w:color="000000" w:space="0" w:sz="16" w:val="single"/>
              <w:bottom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108">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Total</w:t>
            </w:r>
          </w:p>
        </w:tc>
        <w:tc>
          <w:tcPr>
            <w:tcBorders>
              <w:top w:color="000000" w:space="0" w:sz="0" w:val="nil"/>
              <w:left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109">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8538.000</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0A">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26</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0B">
            <w:pPr>
              <w:widowControl w:val="1"/>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0C">
            <w:pPr>
              <w:widowControl w:val="1"/>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0D">
            <w:pPr>
              <w:widowControl w:val="1"/>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right w:color="000000" w:space="0" w:sz="16" w:val="single"/>
            </w:tcBorders>
            <w:shd w:fill="ffffff" w:val="clear"/>
            <w:tcMar>
              <w:top w:w="0.0" w:type="dxa"/>
              <w:bottom w:w="0.0" w:type="dxa"/>
            </w:tcMar>
            <w:vAlign w:val="center"/>
          </w:tcPr>
          <w:p w:rsidR="00000000" w:rsidDel="00000000" w:rsidP="00000000" w:rsidRDefault="00000000" w:rsidRPr="00000000" w14:paraId="0000010E">
            <w:pPr>
              <w:widowControl w:val="1"/>
              <w:rPr>
                <w:rFonts w:ascii="Times New Roman" w:cs="Times New Roman" w:eastAsia="Times New Roman" w:hAnsi="Times New Roman"/>
                <w:sz w:val="24"/>
                <w:szCs w:val="24"/>
              </w:rPr>
            </w:pPr>
            <w:r w:rsidDel="00000000" w:rsidR="00000000" w:rsidRPr="00000000">
              <w:rPr>
                <w:rtl w:val="0"/>
              </w:rPr>
            </w:r>
          </w:p>
        </w:tc>
      </w:tr>
      <w:tr>
        <w:trPr>
          <w:cantSplit w:val="1"/>
          <w:tblHeader w:val="0"/>
        </w:trPr>
        <w:tc>
          <w:tcPr>
            <w:tcBorders>
              <w:top w:color="000000" w:space="0" w:sz="0" w:val="nil"/>
              <w:left w:color="000000" w:space="0" w:sz="16" w:val="single"/>
              <w:bottom w:color="000000" w:space="0" w:sz="16" w:val="single"/>
              <w:right w:color="000000" w:space="0" w:sz="16" w:val="single"/>
            </w:tcBorders>
            <w:shd w:fill="ffffff" w:val="clear"/>
            <w:tcMar>
              <w:top w:w="0.0" w:type="dxa"/>
              <w:bottom w:w="0.0" w:type="dxa"/>
            </w:tcMar>
          </w:tcPr>
          <w:p w:rsidR="00000000" w:rsidDel="00000000" w:rsidP="00000000" w:rsidRDefault="00000000" w:rsidRPr="00000000" w14:paraId="0000010F">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Corrected Total</w:t>
            </w:r>
          </w:p>
        </w:tc>
        <w:tc>
          <w:tcPr>
            <w:tcBorders>
              <w:top w:color="000000" w:space="0" w:sz="0" w:val="nil"/>
              <w:left w:color="000000" w:space="0" w:sz="16" w:val="single"/>
              <w:bottom w:color="000000" w:space="0" w:sz="16" w:val="single"/>
            </w:tcBorders>
            <w:shd w:fill="ffffff" w:val="clear"/>
            <w:tcMar>
              <w:top w:w="0.0" w:type="dxa"/>
              <w:bottom w:w="0.0" w:type="dxa"/>
            </w:tcMar>
            <w:vAlign w:val="center"/>
          </w:tcPr>
          <w:p w:rsidR="00000000" w:rsidDel="00000000" w:rsidP="00000000" w:rsidRDefault="00000000" w:rsidRPr="00000000" w14:paraId="00000110">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2384.154</w:t>
            </w:r>
          </w:p>
        </w:tc>
        <w:tc>
          <w:tcPr>
            <w:tcBorders>
              <w:top w:color="000000" w:space="0" w:sz="0" w:val="nil"/>
              <w:bottom w:color="000000" w:space="0" w:sz="16" w:val="single"/>
            </w:tcBorders>
            <w:shd w:fill="ffffff" w:val="clear"/>
            <w:tcMar>
              <w:top w:w="0.0" w:type="dxa"/>
              <w:bottom w:w="0.0" w:type="dxa"/>
            </w:tcMar>
            <w:vAlign w:val="center"/>
          </w:tcPr>
          <w:p w:rsidR="00000000" w:rsidDel="00000000" w:rsidP="00000000" w:rsidRDefault="00000000" w:rsidRPr="00000000" w14:paraId="00000111">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25</w:t>
            </w:r>
          </w:p>
        </w:tc>
        <w:tc>
          <w:tcPr>
            <w:tcBorders>
              <w:top w:color="000000" w:space="0" w:sz="0" w:val="nil"/>
              <w:bottom w:color="000000" w:space="0" w:sz="16" w:val="single"/>
            </w:tcBorders>
            <w:shd w:fill="ffffff" w:val="clear"/>
            <w:tcMar>
              <w:top w:w="0.0" w:type="dxa"/>
              <w:bottom w:w="0.0" w:type="dxa"/>
            </w:tcMar>
            <w:vAlign w:val="center"/>
          </w:tcPr>
          <w:p w:rsidR="00000000" w:rsidDel="00000000" w:rsidP="00000000" w:rsidRDefault="00000000" w:rsidRPr="00000000" w14:paraId="00000112">
            <w:pPr>
              <w:widowControl w:val="1"/>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16" w:val="single"/>
            </w:tcBorders>
            <w:shd w:fill="ffffff" w:val="clear"/>
            <w:tcMar>
              <w:top w:w="0.0" w:type="dxa"/>
              <w:bottom w:w="0.0" w:type="dxa"/>
            </w:tcMar>
            <w:vAlign w:val="center"/>
          </w:tcPr>
          <w:p w:rsidR="00000000" w:rsidDel="00000000" w:rsidP="00000000" w:rsidRDefault="00000000" w:rsidRPr="00000000" w14:paraId="00000113">
            <w:pPr>
              <w:widowControl w:val="1"/>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16" w:val="single"/>
            </w:tcBorders>
            <w:shd w:fill="ffffff" w:val="clear"/>
            <w:tcMar>
              <w:top w:w="0.0" w:type="dxa"/>
              <w:bottom w:w="0.0" w:type="dxa"/>
            </w:tcMar>
            <w:vAlign w:val="center"/>
          </w:tcPr>
          <w:p w:rsidR="00000000" w:rsidDel="00000000" w:rsidP="00000000" w:rsidRDefault="00000000" w:rsidRPr="00000000" w14:paraId="00000114">
            <w:pPr>
              <w:widowControl w:val="1"/>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16" w:val="single"/>
              <w:right w:color="000000" w:space="0" w:sz="16" w:val="single"/>
            </w:tcBorders>
            <w:shd w:fill="ffffff" w:val="clear"/>
            <w:tcMar>
              <w:top w:w="0.0" w:type="dxa"/>
              <w:bottom w:w="0.0" w:type="dxa"/>
            </w:tcMar>
            <w:vAlign w:val="center"/>
          </w:tcPr>
          <w:p w:rsidR="00000000" w:rsidDel="00000000" w:rsidP="00000000" w:rsidRDefault="00000000" w:rsidRPr="00000000" w14:paraId="00000115">
            <w:pPr>
              <w:widowControl w:val="1"/>
              <w:rPr>
                <w:rFonts w:ascii="Times New Roman" w:cs="Times New Roman" w:eastAsia="Times New Roman" w:hAnsi="Times New Roman"/>
                <w:sz w:val="24"/>
                <w:szCs w:val="24"/>
              </w:rPr>
            </w:pPr>
            <w:r w:rsidDel="00000000" w:rsidR="00000000" w:rsidRPr="00000000">
              <w:rPr>
                <w:rtl w:val="0"/>
              </w:rPr>
            </w:r>
          </w:p>
        </w:tc>
      </w:tr>
      <w:tr>
        <w:trPr>
          <w:cantSplit w:val="1"/>
          <w:tblHeader w:val="0"/>
        </w:trPr>
        <w:tc>
          <w:tcPr>
            <w:gridSpan w:val="7"/>
            <w:tcBorders>
              <w:top w:color="000000" w:space="0" w:sz="0" w:val="nil"/>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116">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 R Squared = .703 (Adjusted R Squared = .662)</w:t>
            </w:r>
          </w:p>
          <w:p w:rsidR="00000000" w:rsidDel="00000000" w:rsidP="00000000" w:rsidRDefault="00000000" w:rsidRPr="00000000" w14:paraId="00000117">
            <w:pPr>
              <w:widowControl w:val="1"/>
              <w:ind w:left="60" w:right="6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18">
            <w:pPr>
              <w:widowControl w:val="1"/>
              <w:ind w:left="60" w:right="60" w:firstLine="0"/>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1F">
      <w:pPr>
        <w:tabs>
          <w:tab w:val="left" w:pos="1126"/>
        </w:tabs>
        <w:spacing w:before="120" w:lineRule="auto"/>
        <w:ind w:left="0" w:right="17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Case 1- Sample Size = 32</w:t>
      </w:r>
    </w:p>
    <w:p w:rsidR="00000000" w:rsidDel="00000000" w:rsidP="00000000" w:rsidRDefault="00000000" w:rsidRPr="00000000" w14:paraId="00000120">
      <w:pPr>
        <w:tabs>
          <w:tab w:val="left" w:pos="1126"/>
        </w:tabs>
        <w:spacing w:before="120" w:lineRule="auto"/>
        <w:ind w:left="0" w:right="17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highlighted rows inform us whether our independent variables (the "fluency" rows and "flexibility" rows ) have a statistically significant effect on the dependent variable, "case". We can see if the variable is significant or not from </w:t>
      </w:r>
      <w:r w:rsidDel="00000000" w:rsidR="00000000" w:rsidRPr="00000000">
        <w:rPr>
          <w:rFonts w:ascii="Times New Roman" w:cs="Times New Roman" w:eastAsia="Times New Roman" w:hAnsi="Times New Roman"/>
          <w:b w:val="1"/>
          <w:sz w:val="24"/>
          <w:szCs w:val="24"/>
          <w:rtl w:val="0"/>
        </w:rPr>
        <w:t xml:space="preserve">“Sig.”</w:t>
      </w:r>
      <w:r w:rsidDel="00000000" w:rsidR="00000000" w:rsidRPr="00000000">
        <w:rPr>
          <w:rFonts w:ascii="Times New Roman" w:cs="Times New Roman" w:eastAsia="Times New Roman" w:hAnsi="Times New Roman"/>
          <w:sz w:val="24"/>
          <w:szCs w:val="24"/>
          <w:rtl w:val="0"/>
        </w:rPr>
        <w:t xml:space="preserve"> column. The “orig” variable is insignificant because the p-value is more than the alpha level of significance and there is no effect on the “case” variable. On the other hand, the R-squared value of the model is 62%, which implies that the variability observed in the target variable “case” is explained by the independent model.</w:t>
      </w:r>
    </w:p>
    <w:p w:rsidR="00000000" w:rsidDel="00000000" w:rsidP="00000000" w:rsidRDefault="00000000" w:rsidRPr="00000000" w14:paraId="00000121">
      <w:pPr>
        <w:tabs>
          <w:tab w:val="left" w:pos="1126"/>
        </w:tabs>
        <w:spacing w:before="120" w:lineRule="auto"/>
        <w:ind w:left="0" w:right="17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tabs>
          <w:tab w:val="left" w:pos="1126"/>
        </w:tabs>
        <w:spacing w:before="120" w:lineRule="auto"/>
        <w:ind w:left="0" w:right="17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Sample Size- 25.</w:t>
      </w:r>
    </w:p>
    <w:p w:rsidR="00000000" w:rsidDel="00000000" w:rsidP="00000000" w:rsidRDefault="00000000" w:rsidRPr="00000000" w14:paraId="00000123">
      <w:pPr>
        <w:tabs>
          <w:tab w:val="left" w:pos="1126"/>
        </w:tabs>
        <w:spacing w:before="120" w:lineRule="auto"/>
        <w:ind w:right="1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highlighted rows inform us whether our independent variables (the "fluency" rows and "flexibility" rows ) have a statistically significant effect on the dependent variable, "case". We can see if the variable is significant or not from </w:t>
      </w:r>
      <w:r w:rsidDel="00000000" w:rsidR="00000000" w:rsidRPr="00000000">
        <w:rPr>
          <w:rFonts w:ascii="Times New Roman" w:cs="Times New Roman" w:eastAsia="Times New Roman" w:hAnsi="Times New Roman"/>
          <w:b w:val="1"/>
          <w:sz w:val="24"/>
          <w:szCs w:val="24"/>
          <w:rtl w:val="0"/>
        </w:rPr>
        <w:t xml:space="preserve">“Sig.”</w:t>
      </w:r>
      <w:r w:rsidDel="00000000" w:rsidR="00000000" w:rsidRPr="00000000">
        <w:rPr>
          <w:rFonts w:ascii="Times New Roman" w:cs="Times New Roman" w:eastAsia="Times New Roman" w:hAnsi="Times New Roman"/>
          <w:sz w:val="24"/>
          <w:szCs w:val="24"/>
          <w:rtl w:val="0"/>
        </w:rPr>
        <w:t xml:space="preserve"> column. The “orig” variable is insignificant because the p-value is more than the alpha level of significance and there is no effect on the “case” variable. On the other hand, the R-squared value of the model is 70%, which implies that the variability observed in the target variable “case” is explained by the independent model. Thus, the second model is better than the first model. The reason for r-square increases is that the sample size decreases from 32 to 25, so that the R-square is closer to 1.</w:t>
      </w:r>
    </w:p>
    <w:p w:rsidR="00000000" w:rsidDel="00000000" w:rsidP="00000000" w:rsidRDefault="00000000" w:rsidRPr="00000000" w14:paraId="0000012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6"/>
        </w:tabs>
        <w:spacing w:after="0" w:before="120" w:line="240" w:lineRule="auto"/>
        <w:ind w:left="104" w:right="177" w:firstLine="7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the data set and interpret the results from the multivariate perspective, using alpha = .01. Is there a difference in means across score types, and if so, does it support the pattern typically reported? Check assumptions, and use and interpret follow-up tests as needed (no revision permitted if you do not, or if you incorrectly run the overall test).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 to the handout on “profiles” for how to elicit the multivariate test on this. When you run the GLM- repeated measures analysis in SPSS, the first table you will get in your output summarizes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multivariate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so be sure not to interpret the wrong table(s)!</w:t>
      </w:r>
    </w:p>
    <w:p w:rsidR="00000000" w:rsidDel="00000000" w:rsidP="00000000" w:rsidRDefault="00000000" w:rsidRPr="00000000" w14:paraId="00000125">
      <w:pPr>
        <w:widowControl w:val="1"/>
        <w:rPr>
          <w:rFonts w:ascii="Times New Roman" w:cs="Times New Roman" w:eastAsia="Times New Roman" w:hAnsi="Times New Roman"/>
          <w:sz w:val="24"/>
          <w:szCs w:val="24"/>
        </w:rPr>
      </w:pPr>
      <w:r w:rsidDel="00000000" w:rsidR="00000000" w:rsidRPr="00000000">
        <w:rPr>
          <w:rtl w:val="0"/>
        </w:rPr>
      </w:r>
    </w:p>
    <w:tbl>
      <w:tblPr>
        <w:tblStyle w:val="Table5"/>
        <w:tblW w:w="2661.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636"/>
        <w:gridCol w:w="1025"/>
        <w:tblGridChange w:id="0">
          <w:tblGrid>
            <w:gridCol w:w="1636"/>
            <w:gridCol w:w="1025"/>
          </w:tblGrid>
        </w:tblGridChange>
      </w:tblGrid>
      <w:tr>
        <w:trPr>
          <w:cantSplit w:val="1"/>
          <w:tblHeader w:val="0"/>
        </w:trPr>
        <w:tc>
          <w:tcPr>
            <w:tcBorders>
              <w:top w:color="000000" w:space="0" w:sz="16" w:val="single"/>
              <w:left w:color="000000" w:space="0" w:sz="16" w:val="single"/>
              <w:bottom w:color="000000" w:space="0" w:sz="16" w:val="single"/>
              <w:right w:color="000000" w:space="0" w:sz="16" w:val="single"/>
            </w:tcBorders>
            <w:shd w:fill="ffffff" w:val="clear"/>
            <w:tcMar>
              <w:top w:w="0.0" w:type="dxa"/>
              <w:bottom w:w="0.0" w:type="dxa"/>
            </w:tcMar>
            <w:vAlign w:val="bottom"/>
          </w:tcPr>
          <w:p w:rsidR="00000000" w:rsidDel="00000000" w:rsidP="00000000" w:rsidRDefault="00000000" w:rsidRPr="00000000" w14:paraId="00000126">
            <w:pPr>
              <w:widowControl w:val="1"/>
              <w:rPr>
                <w:rFonts w:ascii="Times New Roman" w:cs="Times New Roman" w:eastAsia="Times New Roman" w:hAnsi="Times New Roman"/>
                <w:sz w:val="24"/>
                <w:szCs w:val="24"/>
              </w:rPr>
            </w:pPr>
            <w:r w:rsidDel="00000000" w:rsidR="00000000" w:rsidRPr="00000000">
              <w:rPr>
                <w:rtl w:val="0"/>
              </w:rPr>
            </w:r>
          </w:p>
        </w:tc>
        <w:tc>
          <w:tcPr>
            <w:tcBorders>
              <w:top w:color="000000" w:space="0" w:sz="16" w:val="single"/>
              <w:left w:color="000000" w:space="0" w:sz="16" w:val="single"/>
              <w:bottom w:color="000000" w:space="0" w:sz="16" w:val="single"/>
            </w:tcBorders>
            <w:shd w:fill="ffffff" w:val="clear"/>
            <w:tcMar>
              <w:top w:w="0.0" w:type="dxa"/>
              <w:bottom w:w="0.0" w:type="dxa"/>
            </w:tcMar>
            <w:vAlign w:val="bottom"/>
          </w:tcPr>
          <w:p w:rsidR="00000000" w:rsidDel="00000000" w:rsidP="00000000" w:rsidRDefault="00000000" w:rsidRPr="00000000" w14:paraId="00000127">
            <w:pPr>
              <w:widowControl w:val="1"/>
              <w:ind w:left="60" w:right="60"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Mean</w:t>
            </w:r>
          </w:p>
        </w:tc>
      </w:tr>
      <w:tr>
        <w:trPr>
          <w:cantSplit w:val="1"/>
          <w:tblHeader w:val="0"/>
        </w:trPr>
        <w:tc>
          <w:tcPr>
            <w:tcBorders>
              <w:top w:color="000000" w:space="0" w:sz="16" w:val="single"/>
              <w:left w:color="000000" w:space="0" w:sz="16" w:val="single"/>
              <w:bottom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128">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Fluency score</w:t>
            </w:r>
          </w:p>
        </w:tc>
        <w:tc>
          <w:tcPr>
            <w:tcBorders>
              <w:top w:color="000000" w:space="0" w:sz="16" w:val="single"/>
              <w:left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129">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20.04</w:t>
            </w:r>
          </w:p>
        </w:tc>
      </w:tr>
      <w:tr>
        <w:trPr>
          <w:cantSplit w:val="1"/>
          <w:tblHeader w:val="0"/>
        </w:trPr>
        <w:tc>
          <w:tcPr>
            <w:tcBorders>
              <w:top w:color="000000" w:space="0" w:sz="0" w:val="nil"/>
              <w:left w:color="000000" w:space="0" w:sz="16" w:val="single"/>
              <w:bottom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12A">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Flexibility score</w:t>
            </w:r>
          </w:p>
        </w:tc>
        <w:tc>
          <w:tcPr>
            <w:tcBorders>
              <w:top w:color="000000" w:space="0" w:sz="0" w:val="nil"/>
              <w:left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12B">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11.81</w:t>
            </w:r>
          </w:p>
        </w:tc>
      </w:tr>
      <w:tr>
        <w:trPr>
          <w:cantSplit w:val="1"/>
          <w:tblHeader w:val="0"/>
        </w:trPr>
        <w:tc>
          <w:tcPr>
            <w:tcBorders>
              <w:top w:color="000000" w:space="0" w:sz="0" w:val="nil"/>
              <w:left w:color="000000" w:space="0" w:sz="16" w:val="single"/>
              <w:bottom w:color="000000" w:space="0" w:sz="16" w:val="single"/>
              <w:right w:color="000000" w:space="0" w:sz="16" w:val="single"/>
            </w:tcBorders>
            <w:shd w:fill="ffffff" w:val="clear"/>
            <w:tcMar>
              <w:top w:w="0.0" w:type="dxa"/>
              <w:bottom w:w="0.0" w:type="dxa"/>
            </w:tcMar>
          </w:tcPr>
          <w:p w:rsidR="00000000" w:rsidDel="00000000" w:rsidP="00000000" w:rsidRDefault="00000000" w:rsidRPr="00000000" w14:paraId="0000012C">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Originality score</w:t>
            </w:r>
          </w:p>
        </w:tc>
        <w:tc>
          <w:tcPr>
            <w:tcBorders>
              <w:top w:color="000000" w:space="0" w:sz="0" w:val="nil"/>
              <w:left w:color="000000" w:space="0" w:sz="16" w:val="single"/>
              <w:bottom w:color="000000" w:space="0" w:sz="16" w:val="single"/>
            </w:tcBorders>
            <w:shd w:fill="ffffff" w:val="clear"/>
            <w:tcMar>
              <w:top w:w="0.0" w:type="dxa"/>
              <w:bottom w:w="0.0" w:type="dxa"/>
            </w:tcMar>
            <w:vAlign w:val="center"/>
          </w:tcPr>
          <w:p w:rsidR="00000000" w:rsidDel="00000000" w:rsidP="00000000" w:rsidRDefault="00000000" w:rsidRPr="00000000" w14:paraId="0000012D">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5.04</w:t>
            </w:r>
          </w:p>
        </w:tc>
      </w:tr>
    </w:tbl>
    <w:p w:rsidR="00000000" w:rsidDel="00000000" w:rsidP="00000000" w:rsidRDefault="00000000" w:rsidRPr="00000000" w14:paraId="0000012E">
      <w:pPr>
        <w:widowControl w:val="1"/>
        <w:rPr>
          <w:rFonts w:ascii="Times New Roman" w:cs="Times New Roman" w:eastAsia="Times New Roman" w:hAnsi="Times New Roman"/>
          <w:sz w:val="24"/>
          <w:szCs w:val="24"/>
        </w:rPr>
      </w:pPr>
      <w:r w:rsidDel="00000000" w:rsidR="00000000" w:rsidRPr="00000000">
        <w:rPr>
          <w:rtl w:val="0"/>
        </w:rPr>
      </w:r>
    </w:p>
    <w:tbl>
      <w:tblPr>
        <w:tblStyle w:val="Table6"/>
        <w:tblW w:w="9720.000000000002"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109"/>
        <w:gridCol w:w="626"/>
        <w:gridCol w:w="572"/>
        <w:gridCol w:w="1257"/>
        <w:gridCol w:w="379"/>
        <w:gridCol w:w="379"/>
        <w:gridCol w:w="1383"/>
        <w:gridCol w:w="708"/>
        <w:gridCol w:w="1001"/>
        <w:gridCol w:w="691"/>
        <w:gridCol w:w="491"/>
        <w:gridCol w:w="562"/>
        <w:gridCol w:w="562"/>
        <w:tblGridChange w:id="0">
          <w:tblGrid>
            <w:gridCol w:w="1109"/>
            <w:gridCol w:w="626"/>
            <w:gridCol w:w="572"/>
            <w:gridCol w:w="1257"/>
            <w:gridCol w:w="379"/>
            <w:gridCol w:w="379"/>
            <w:gridCol w:w="1383"/>
            <w:gridCol w:w="708"/>
            <w:gridCol w:w="1001"/>
            <w:gridCol w:w="691"/>
            <w:gridCol w:w="491"/>
            <w:gridCol w:w="562"/>
            <w:gridCol w:w="562"/>
          </w:tblGrid>
        </w:tblGridChange>
      </w:tblGrid>
      <w:tr>
        <w:trPr>
          <w:cantSplit w:val="1"/>
          <w:tblHeader w:val="0"/>
        </w:trPr>
        <w:tc>
          <w:tcPr>
            <w:gridSpan w:val="13"/>
            <w:tcBorders>
              <w:top w:color="000000" w:space="0" w:sz="0" w:val="nil"/>
              <w:left w:color="000000" w:space="0" w:sz="0" w:val="nil"/>
              <w:bottom w:color="000000" w:space="0" w:sz="0" w:val="nil"/>
              <w:right w:color="000000" w:space="0" w:sz="0" w:val="nil"/>
            </w:tcBorders>
            <w:shd w:fill="ffffff" w:val="clear"/>
            <w:tcMar>
              <w:top w:w="0.0" w:type="dxa"/>
              <w:bottom w:w="0.0" w:type="dxa"/>
            </w:tcMar>
            <w:vAlign w:val="center"/>
          </w:tcPr>
          <w:p w:rsidR="00000000" w:rsidDel="00000000" w:rsidP="00000000" w:rsidRDefault="00000000" w:rsidRPr="00000000" w14:paraId="0000012F">
            <w:pPr>
              <w:widowControl w:val="1"/>
              <w:ind w:left="60" w:right="60" w:firstLine="0"/>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Tests of Between-Subjects Effects</w:t>
            </w:r>
            <w:r w:rsidDel="00000000" w:rsidR="00000000" w:rsidRPr="00000000">
              <w:rPr>
                <w:rtl w:val="0"/>
              </w:rPr>
            </w:r>
          </w:p>
        </w:tc>
      </w:tr>
      <w:tr>
        <w:trPr>
          <w:cantSplit w:val="1"/>
          <w:tblHeader w:val="0"/>
        </w:trPr>
        <w:tc>
          <w:tcPr>
            <w:gridSpan w:val="2"/>
            <w:tcBorders>
              <w:top w:color="000000" w:space="0" w:sz="16" w:val="single"/>
              <w:left w:color="000000" w:space="0" w:sz="16" w:val="single"/>
              <w:bottom w:color="000000" w:space="0" w:sz="16" w:val="single"/>
              <w:right w:color="000000" w:space="0" w:sz="0" w:val="nil"/>
            </w:tcBorders>
            <w:shd w:fill="ffffff" w:val="clear"/>
            <w:tcMar>
              <w:top w:w="0.0" w:type="dxa"/>
              <w:bottom w:w="0.0" w:type="dxa"/>
            </w:tcMar>
            <w:vAlign w:val="bottom"/>
          </w:tcPr>
          <w:p w:rsidR="00000000" w:rsidDel="00000000" w:rsidP="00000000" w:rsidRDefault="00000000" w:rsidRPr="00000000" w14:paraId="0000013C">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Source</w:t>
            </w:r>
          </w:p>
        </w:tc>
        <w:tc>
          <w:tcPr>
            <w:gridSpan w:val="3"/>
            <w:tcBorders>
              <w:top w:color="000000" w:space="0" w:sz="16" w:val="single"/>
              <w:left w:color="000000" w:space="0" w:sz="0" w:val="nil"/>
              <w:bottom w:color="000000" w:space="0" w:sz="16" w:val="single"/>
              <w:right w:color="000000" w:space="0" w:sz="16" w:val="single"/>
            </w:tcBorders>
            <w:shd w:fill="ffffff" w:val="clear"/>
            <w:tcMar>
              <w:top w:w="0.0" w:type="dxa"/>
              <w:bottom w:w="0.0" w:type="dxa"/>
            </w:tcMar>
            <w:vAlign w:val="bottom"/>
          </w:tcPr>
          <w:p w:rsidR="00000000" w:rsidDel="00000000" w:rsidP="00000000" w:rsidRDefault="00000000" w:rsidRPr="00000000" w14:paraId="0000013E">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Dependent Variable</w:t>
            </w:r>
          </w:p>
        </w:tc>
        <w:tc>
          <w:tcPr>
            <w:gridSpan w:val="2"/>
            <w:tcBorders>
              <w:top w:color="000000" w:space="0" w:sz="16" w:val="single"/>
              <w:left w:color="000000" w:space="0" w:sz="16" w:val="single"/>
              <w:bottom w:color="000000" w:space="0" w:sz="16" w:val="single"/>
            </w:tcBorders>
            <w:shd w:fill="ffffff" w:val="clear"/>
            <w:tcMar>
              <w:top w:w="0.0" w:type="dxa"/>
              <w:bottom w:w="0.0" w:type="dxa"/>
            </w:tcMar>
            <w:vAlign w:val="bottom"/>
          </w:tcPr>
          <w:p w:rsidR="00000000" w:rsidDel="00000000" w:rsidP="00000000" w:rsidRDefault="00000000" w:rsidRPr="00000000" w14:paraId="00000141">
            <w:pPr>
              <w:widowControl w:val="1"/>
              <w:ind w:left="60" w:right="60"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Type III Sum of Squares</w:t>
            </w:r>
          </w:p>
        </w:tc>
        <w:tc>
          <w:tcPr>
            <w:tcBorders>
              <w:top w:color="000000" w:space="0" w:sz="16" w:val="single"/>
              <w:bottom w:color="000000" w:space="0" w:sz="16" w:val="single"/>
            </w:tcBorders>
            <w:shd w:fill="ffffff" w:val="clear"/>
            <w:tcMar>
              <w:top w:w="0.0" w:type="dxa"/>
              <w:bottom w:w="0.0" w:type="dxa"/>
            </w:tcMar>
            <w:vAlign w:val="bottom"/>
          </w:tcPr>
          <w:p w:rsidR="00000000" w:rsidDel="00000000" w:rsidP="00000000" w:rsidRDefault="00000000" w:rsidRPr="00000000" w14:paraId="00000143">
            <w:pPr>
              <w:widowControl w:val="1"/>
              <w:ind w:left="60" w:right="60"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df</w:t>
            </w:r>
          </w:p>
        </w:tc>
        <w:tc>
          <w:tcPr>
            <w:tcBorders>
              <w:top w:color="000000" w:space="0" w:sz="16" w:val="single"/>
              <w:bottom w:color="000000" w:space="0" w:sz="16" w:val="single"/>
            </w:tcBorders>
            <w:shd w:fill="ffffff" w:val="clear"/>
            <w:tcMar>
              <w:top w:w="0.0" w:type="dxa"/>
              <w:bottom w:w="0.0" w:type="dxa"/>
            </w:tcMar>
            <w:vAlign w:val="bottom"/>
          </w:tcPr>
          <w:p w:rsidR="00000000" w:rsidDel="00000000" w:rsidP="00000000" w:rsidRDefault="00000000" w:rsidRPr="00000000" w14:paraId="00000144">
            <w:pPr>
              <w:widowControl w:val="1"/>
              <w:ind w:left="60" w:right="60"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Mean Square</w:t>
            </w:r>
          </w:p>
        </w:tc>
        <w:tc>
          <w:tcPr>
            <w:tcBorders>
              <w:top w:color="000000" w:space="0" w:sz="16" w:val="single"/>
              <w:bottom w:color="000000" w:space="0" w:sz="16" w:val="single"/>
            </w:tcBorders>
            <w:shd w:fill="ffffff" w:val="clear"/>
            <w:tcMar>
              <w:top w:w="0.0" w:type="dxa"/>
              <w:bottom w:w="0.0" w:type="dxa"/>
            </w:tcMar>
            <w:vAlign w:val="bottom"/>
          </w:tcPr>
          <w:p w:rsidR="00000000" w:rsidDel="00000000" w:rsidP="00000000" w:rsidRDefault="00000000" w:rsidRPr="00000000" w14:paraId="00000145">
            <w:pPr>
              <w:widowControl w:val="1"/>
              <w:ind w:left="60" w:right="60"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w:t>
            </w:r>
          </w:p>
        </w:tc>
        <w:tc>
          <w:tcPr>
            <w:tcBorders>
              <w:top w:color="000000" w:space="0" w:sz="16" w:val="single"/>
              <w:bottom w:color="000000" w:space="0" w:sz="16" w:val="single"/>
            </w:tcBorders>
            <w:shd w:fill="ffffff" w:val="clear"/>
            <w:tcMar>
              <w:top w:w="0.0" w:type="dxa"/>
              <w:bottom w:w="0.0" w:type="dxa"/>
            </w:tcMar>
            <w:vAlign w:val="bottom"/>
          </w:tcPr>
          <w:p w:rsidR="00000000" w:rsidDel="00000000" w:rsidP="00000000" w:rsidRDefault="00000000" w:rsidRPr="00000000" w14:paraId="00000146">
            <w:pPr>
              <w:widowControl w:val="1"/>
              <w:ind w:left="60" w:right="60"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Sig.</w:t>
            </w:r>
          </w:p>
        </w:tc>
        <w:tc>
          <w:tcPr>
            <w:gridSpan w:val="2"/>
            <w:tcBorders>
              <w:top w:color="000000" w:space="0" w:sz="16" w:val="single"/>
              <w:bottom w:color="000000" w:space="0" w:sz="16" w:val="single"/>
              <w:right w:color="000000" w:space="0" w:sz="16" w:val="single"/>
            </w:tcBorders>
            <w:shd w:fill="ffffff" w:val="clear"/>
            <w:tcMar>
              <w:top w:w="0.0" w:type="dxa"/>
              <w:bottom w:w="0.0" w:type="dxa"/>
            </w:tcMar>
            <w:vAlign w:val="bottom"/>
          </w:tcPr>
          <w:p w:rsidR="00000000" w:rsidDel="00000000" w:rsidP="00000000" w:rsidRDefault="00000000" w:rsidRPr="00000000" w14:paraId="00000147">
            <w:pPr>
              <w:widowControl w:val="1"/>
              <w:ind w:left="60" w:right="60"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Partial Eta Squared</w:t>
            </w:r>
          </w:p>
        </w:tc>
      </w:tr>
      <w:tr>
        <w:trPr>
          <w:cantSplit w:val="1"/>
          <w:tblHeader w:val="0"/>
        </w:trPr>
        <w:tc>
          <w:tcPr>
            <w:gridSpan w:val="2"/>
            <w:vMerge w:val="restart"/>
            <w:tcBorders>
              <w:top w:color="000000" w:space="0" w:sz="16" w:val="single"/>
              <w:left w:color="000000" w:space="0" w:sz="16" w:val="single"/>
              <w:right w:color="000000" w:space="0" w:sz="0" w:val="nil"/>
            </w:tcBorders>
            <w:shd w:fill="ffffff" w:val="clear"/>
            <w:tcMar>
              <w:top w:w="0.0" w:type="dxa"/>
              <w:bottom w:w="0.0" w:type="dxa"/>
            </w:tcMar>
          </w:tcPr>
          <w:p w:rsidR="00000000" w:rsidDel="00000000" w:rsidP="00000000" w:rsidRDefault="00000000" w:rsidRPr="00000000" w14:paraId="00000149">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Corrected Model</w:t>
            </w:r>
          </w:p>
        </w:tc>
        <w:tc>
          <w:tcPr>
            <w:gridSpan w:val="3"/>
            <w:tcBorders>
              <w:top w:color="000000" w:space="0" w:sz="16" w:val="single"/>
              <w:left w:color="000000" w:space="0" w:sz="0" w:val="nil"/>
              <w:bottom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14B">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Fluency score</w:t>
            </w:r>
          </w:p>
        </w:tc>
        <w:tc>
          <w:tcPr>
            <w:gridSpan w:val="2"/>
            <w:tcBorders>
              <w:top w:color="000000" w:space="0" w:sz="16" w:val="single"/>
              <w:left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14E">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782.208</w:t>
            </w:r>
            <w:r w:rsidDel="00000000" w:rsidR="00000000" w:rsidRPr="00000000">
              <w:rPr>
                <w:rFonts w:ascii="Arial" w:cs="Arial" w:eastAsia="Arial" w:hAnsi="Arial"/>
                <w:color w:val="000000"/>
                <w:sz w:val="18"/>
                <w:szCs w:val="18"/>
                <w:vertAlign w:val="superscript"/>
                <w:rtl w:val="0"/>
              </w:rPr>
              <w:t xml:space="preserve">a</w:t>
            </w:r>
            <w:r w:rsidDel="00000000" w:rsidR="00000000" w:rsidRPr="00000000">
              <w:rPr>
                <w:rtl w:val="0"/>
              </w:rPr>
            </w:r>
          </w:p>
        </w:tc>
        <w:tc>
          <w:tcPr>
            <w:tcBorders>
              <w:top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150">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w:t>
            </w:r>
          </w:p>
        </w:tc>
        <w:tc>
          <w:tcPr>
            <w:tcBorders>
              <w:top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151">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782.208</w:t>
            </w:r>
          </w:p>
        </w:tc>
        <w:tc>
          <w:tcPr>
            <w:tcBorders>
              <w:top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152">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8.304</w:t>
            </w:r>
          </w:p>
        </w:tc>
        <w:tc>
          <w:tcPr>
            <w:tcBorders>
              <w:top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153">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.008</w:t>
            </w:r>
          </w:p>
        </w:tc>
        <w:tc>
          <w:tcPr>
            <w:gridSpan w:val="2"/>
            <w:tcBorders>
              <w:top w:color="000000" w:space="0" w:sz="16" w:val="single"/>
              <w:bottom w:color="000000" w:space="0" w:sz="0" w:val="nil"/>
              <w:right w:color="000000" w:space="0" w:sz="16" w:val="single"/>
            </w:tcBorders>
            <w:shd w:fill="ffffff" w:val="clear"/>
            <w:tcMar>
              <w:top w:w="0.0" w:type="dxa"/>
              <w:bottom w:w="0.0" w:type="dxa"/>
            </w:tcMar>
            <w:vAlign w:val="center"/>
          </w:tcPr>
          <w:p w:rsidR="00000000" w:rsidDel="00000000" w:rsidP="00000000" w:rsidRDefault="00000000" w:rsidRPr="00000000" w14:paraId="00000154">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.257</w:t>
            </w:r>
          </w:p>
        </w:tc>
      </w:tr>
      <w:tr>
        <w:trPr>
          <w:cantSplit w:val="1"/>
          <w:tblHeader w:val="0"/>
        </w:trPr>
        <w:tc>
          <w:tcPr>
            <w:gridSpan w:val="2"/>
            <w:vMerge w:val="continue"/>
            <w:tcBorders>
              <w:top w:color="000000" w:space="0" w:sz="16" w:val="single"/>
              <w:left w:color="000000" w:space="0" w:sz="16" w:val="single"/>
              <w:right w:color="000000" w:space="0" w:sz="0" w:val="nil"/>
            </w:tcBorders>
            <w:shd w:fill="ffffff" w:val="clear"/>
            <w:tcMar>
              <w:top w:w="0.0" w:type="dxa"/>
              <w:bottom w:w="0.0" w:type="dxa"/>
            </w:tcMa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158">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Flexibility score</w:t>
            </w:r>
          </w:p>
        </w:tc>
        <w:tc>
          <w:tcPr>
            <w:gridSpan w:val="2"/>
            <w:tcBorders>
              <w:top w:color="000000" w:space="0" w:sz="0" w:val="nil"/>
              <w:left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15B">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22.591</w:t>
            </w:r>
            <w:r w:rsidDel="00000000" w:rsidR="00000000" w:rsidRPr="00000000">
              <w:rPr>
                <w:rFonts w:ascii="Arial" w:cs="Arial" w:eastAsia="Arial" w:hAnsi="Arial"/>
                <w:color w:val="000000"/>
                <w:sz w:val="18"/>
                <w:szCs w:val="18"/>
                <w:vertAlign w:val="superscript"/>
                <w:rtl w:val="0"/>
              </w:rPr>
              <w:t xml:space="preserve">b</w:t>
            </w:r>
            <w:r w:rsidDel="00000000" w:rsidR="00000000" w:rsidRPr="00000000">
              <w:rPr>
                <w:rtl w:val="0"/>
              </w:rPr>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5D">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5E">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22.591</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5F">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.618</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60">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.440</w:t>
            </w:r>
          </w:p>
        </w:tc>
        <w:tc>
          <w:tcPr>
            <w:gridSpan w:val="2"/>
            <w:tcBorders>
              <w:top w:color="000000" w:space="0" w:sz="0" w:val="nil"/>
              <w:bottom w:color="000000" w:space="0" w:sz="0" w:val="nil"/>
              <w:right w:color="000000" w:space="0" w:sz="16" w:val="single"/>
            </w:tcBorders>
            <w:shd w:fill="ffffff" w:val="clear"/>
            <w:tcMar>
              <w:top w:w="0.0" w:type="dxa"/>
              <w:bottom w:w="0.0" w:type="dxa"/>
            </w:tcMar>
            <w:vAlign w:val="center"/>
          </w:tcPr>
          <w:p w:rsidR="00000000" w:rsidDel="00000000" w:rsidP="00000000" w:rsidRDefault="00000000" w:rsidRPr="00000000" w14:paraId="00000161">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.025</w:t>
            </w:r>
          </w:p>
        </w:tc>
      </w:tr>
      <w:tr>
        <w:trPr>
          <w:cantSplit w:val="1"/>
          <w:tblHeader w:val="0"/>
        </w:trPr>
        <w:tc>
          <w:tcPr>
            <w:gridSpan w:val="2"/>
            <w:vMerge w:val="continue"/>
            <w:tcBorders>
              <w:top w:color="000000" w:space="0" w:sz="16" w:val="single"/>
              <w:left w:color="000000" w:space="0" w:sz="16" w:val="single"/>
              <w:right w:color="000000" w:space="0" w:sz="0" w:val="nil"/>
            </w:tcBorders>
            <w:shd w:fill="ffffff" w:val="clear"/>
            <w:tcMar>
              <w:top w:w="0.0" w:type="dxa"/>
              <w:bottom w:w="0.0" w:type="dxa"/>
            </w:tcMa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gridSpan w:val="3"/>
            <w:tcBorders>
              <w:top w:color="000000" w:space="0" w:sz="0" w:val="nil"/>
              <w:left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165">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Originality score</w:t>
            </w:r>
          </w:p>
        </w:tc>
        <w:tc>
          <w:tcPr>
            <w:gridSpan w:val="2"/>
            <w:tcBorders>
              <w:top w:color="000000" w:space="0" w:sz="0" w:val="nil"/>
              <w:left w:color="000000" w:space="0" w:sz="16" w:val="single"/>
            </w:tcBorders>
            <w:shd w:fill="ffffff" w:val="clear"/>
            <w:tcMar>
              <w:top w:w="0.0" w:type="dxa"/>
              <w:bottom w:w="0.0" w:type="dxa"/>
            </w:tcMar>
            <w:vAlign w:val="center"/>
          </w:tcPr>
          <w:p w:rsidR="00000000" w:rsidDel="00000000" w:rsidP="00000000" w:rsidRDefault="00000000" w:rsidRPr="00000000" w14:paraId="00000168">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.651</w:t>
            </w:r>
            <w:r w:rsidDel="00000000" w:rsidR="00000000" w:rsidRPr="00000000">
              <w:rPr>
                <w:rFonts w:ascii="Arial" w:cs="Arial" w:eastAsia="Arial" w:hAnsi="Arial"/>
                <w:color w:val="000000"/>
                <w:sz w:val="18"/>
                <w:szCs w:val="18"/>
                <w:vertAlign w:val="superscript"/>
                <w:rtl w:val="0"/>
              </w:rPr>
              <w:t xml:space="preserve">c</w:t>
            </w:r>
            <w:r w:rsidDel="00000000" w:rsidR="00000000" w:rsidRPr="00000000">
              <w:rPr>
                <w:rtl w:val="0"/>
              </w:rPr>
            </w:r>
          </w:p>
        </w:tc>
        <w:tc>
          <w:tcPr>
            <w:tcBorders>
              <w:top w:color="000000" w:space="0" w:sz="0" w:val="nil"/>
            </w:tcBorders>
            <w:shd w:fill="ffffff" w:val="clear"/>
            <w:tcMar>
              <w:top w:w="0.0" w:type="dxa"/>
              <w:bottom w:w="0.0" w:type="dxa"/>
            </w:tcMar>
            <w:vAlign w:val="center"/>
          </w:tcPr>
          <w:p w:rsidR="00000000" w:rsidDel="00000000" w:rsidP="00000000" w:rsidRDefault="00000000" w:rsidRPr="00000000" w14:paraId="0000016A">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w:t>
            </w:r>
          </w:p>
        </w:tc>
        <w:tc>
          <w:tcPr>
            <w:tcBorders>
              <w:top w:color="000000" w:space="0" w:sz="0" w:val="nil"/>
            </w:tcBorders>
            <w:shd w:fill="ffffff" w:val="clear"/>
            <w:tcMar>
              <w:top w:w="0.0" w:type="dxa"/>
              <w:bottom w:w="0.0" w:type="dxa"/>
            </w:tcMar>
            <w:vAlign w:val="center"/>
          </w:tcPr>
          <w:p w:rsidR="00000000" w:rsidDel="00000000" w:rsidP="00000000" w:rsidRDefault="00000000" w:rsidRPr="00000000" w14:paraId="0000016B">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.651</w:t>
            </w:r>
          </w:p>
        </w:tc>
        <w:tc>
          <w:tcPr>
            <w:tcBorders>
              <w:top w:color="000000" w:space="0" w:sz="0" w:val="nil"/>
            </w:tcBorders>
            <w:shd w:fill="ffffff" w:val="clear"/>
            <w:tcMar>
              <w:top w:w="0.0" w:type="dxa"/>
              <w:bottom w:w="0.0" w:type="dxa"/>
            </w:tcMar>
            <w:vAlign w:val="center"/>
          </w:tcPr>
          <w:p w:rsidR="00000000" w:rsidDel="00000000" w:rsidP="00000000" w:rsidRDefault="00000000" w:rsidRPr="00000000" w14:paraId="0000016C">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.051</w:t>
            </w:r>
          </w:p>
        </w:tc>
        <w:tc>
          <w:tcPr>
            <w:tcBorders>
              <w:top w:color="000000" w:space="0" w:sz="0" w:val="nil"/>
            </w:tcBorders>
            <w:shd w:fill="ffffff" w:val="clear"/>
            <w:tcMar>
              <w:top w:w="0.0" w:type="dxa"/>
              <w:bottom w:w="0.0" w:type="dxa"/>
            </w:tcMar>
            <w:vAlign w:val="center"/>
          </w:tcPr>
          <w:p w:rsidR="00000000" w:rsidDel="00000000" w:rsidP="00000000" w:rsidRDefault="00000000" w:rsidRPr="00000000" w14:paraId="0000016D">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.823</w:t>
            </w:r>
          </w:p>
        </w:tc>
        <w:tc>
          <w:tcPr>
            <w:gridSpan w:val="2"/>
            <w:tcBorders>
              <w:top w:color="000000" w:space="0" w:sz="0" w:val="nil"/>
              <w:right w:color="000000" w:space="0" w:sz="16" w:val="single"/>
            </w:tcBorders>
            <w:shd w:fill="ffffff" w:val="clear"/>
            <w:tcMar>
              <w:top w:w="0.0" w:type="dxa"/>
              <w:bottom w:w="0.0" w:type="dxa"/>
            </w:tcMar>
            <w:vAlign w:val="center"/>
          </w:tcPr>
          <w:p w:rsidR="00000000" w:rsidDel="00000000" w:rsidP="00000000" w:rsidRDefault="00000000" w:rsidRPr="00000000" w14:paraId="0000016E">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.002</w:t>
            </w:r>
          </w:p>
        </w:tc>
      </w:tr>
      <w:tr>
        <w:trPr>
          <w:cantSplit w:val="1"/>
          <w:tblHeader w:val="0"/>
        </w:trPr>
        <w:tc>
          <w:tcPr>
            <w:gridSpan w:val="2"/>
            <w:vMerge w:val="restart"/>
            <w:tcBorders>
              <w:top w:color="000000" w:space="0" w:sz="0" w:val="nil"/>
              <w:left w:color="000000" w:space="0" w:sz="16" w:val="single"/>
              <w:right w:color="000000" w:space="0" w:sz="0" w:val="nil"/>
            </w:tcBorders>
            <w:shd w:fill="ffffff" w:val="clear"/>
            <w:tcMar>
              <w:top w:w="0.0" w:type="dxa"/>
              <w:bottom w:w="0.0" w:type="dxa"/>
            </w:tcMar>
          </w:tcPr>
          <w:p w:rsidR="00000000" w:rsidDel="00000000" w:rsidP="00000000" w:rsidRDefault="00000000" w:rsidRPr="00000000" w14:paraId="00000170">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Intercept</w:t>
            </w:r>
          </w:p>
        </w:tc>
        <w:tc>
          <w:tcPr>
            <w:gridSpan w:val="3"/>
            <w:tcBorders>
              <w:top w:color="000000" w:space="0" w:sz="0" w:val="nil"/>
              <w:left w:color="000000" w:space="0" w:sz="0" w:val="nil"/>
              <w:bottom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172">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Fluency score</w:t>
            </w:r>
          </w:p>
        </w:tc>
        <w:tc>
          <w:tcPr>
            <w:gridSpan w:val="2"/>
            <w:tcBorders>
              <w:top w:color="000000" w:space="0" w:sz="0" w:val="nil"/>
              <w:left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175">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915.013</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77">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78">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915.013</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79">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9.714</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7A">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.005</w:t>
            </w:r>
          </w:p>
        </w:tc>
        <w:tc>
          <w:tcPr>
            <w:gridSpan w:val="2"/>
            <w:tcBorders>
              <w:top w:color="000000" w:space="0" w:sz="0" w:val="nil"/>
              <w:bottom w:color="000000" w:space="0" w:sz="0" w:val="nil"/>
              <w:right w:color="000000" w:space="0" w:sz="16" w:val="single"/>
            </w:tcBorders>
            <w:shd w:fill="ffffff" w:val="clear"/>
            <w:tcMar>
              <w:top w:w="0.0" w:type="dxa"/>
              <w:bottom w:w="0.0" w:type="dxa"/>
            </w:tcMar>
            <w:vAlign w:val="center"/>
          </w:tcPr>
          <w:p w:rsidR="00000000" w:rsidDel="00000000" w:rsidP="00000000" w:rsidRDefault="00000000" w:rsidRPr="00000000" w14:paraId="0000017B">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.288</w:t>
            </w:r>
          </w:p>
        </w:tc>
      </w:tr>
      <w:tr>
        <w:trPr>
          <w:cantSplit w:val="1"/>
          <w:tblHeader w:val="0"/>
        </w:trPr>
        <w:tc>
          <w:tcPr>
            <w:gridSpan w:val="2"/>
            <w:vMerge w:val="continue"/>
            <w:tcBorders>
              <w:top w:color="000000" w:space="0" w:sz="0" w:val="nil"/>
              <w:left w:color="000000" w:space="0" w:sz="16" w:val="single"/>
              <w:right w:color="000000" w:space="0" w:sz="0" w:val="nil"/>
            </w:tcBorders>
            <w:shd w:fill="ffffff" w:val="clear"/>
            <w:tcMar>
              <w:top w:w="0.0" w:type="dxa"/>
              <w:bottom w:w="0.0" w:type="dxa"/>
            </w:tcMa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17F">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Flexibility score</w:t>
            </w:r>
          </w:p>
        </w:tc>
        <w:tc>
          <w:tcPr>
            <w:gridSpan w:val="2"/>
            <w:tcBorders>
              <w:top w:color="000000" w:space="0" w:sz="0" w:val="nil"/>
              <w:left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182">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1285.280</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84">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85">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1285.280</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86">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35.155</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87">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.000</w:t>
            </w:r>
          </w:p>
        </w:tc>
        <w:tc>
          <w:tcPr>
            <w:gridSpan w:val="2"/>
            <w:tcBorders>
              <w:top w:color="000000" w:space="0" w:sz="0" w:val="nil"/>
              <w:bottom w:color="000000" w:space="0" w:sz="0" w:val="nil"/>
              <w:right w:color="000000" w:space="0" w:sz="16" w:val="single"/>
            </w:tcBorders>
            <w:shd w:fill="ffffff" w:val="clear"/>
            <w:tcMar>
              <w:top w:w="0.0" w:type="dxa"/>
              <w:bottom w:w="0.0" w:type="dxa"/>
            </w:tcMar>
            <w:vAlign w:val="center"/>
          </w:tcPr>
          <w:p w:rsidR="00000000" w:rsidDel="00000000" w:rsidP="00000000" w:rsidRDefault="00000000" w:rsidRPr="00000000" w14:paraId="00000188">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.594</w:t>
            </w:r>
          </w:p>
        </w:tc>
      </w:tr>
      <w:tr>
        <w:trPr>
          <w:cantSplit w:val="1"/>
          <w:tblHeader w:val="0"/>
        </w:trPr>
        <w:tc>
          <w:tcPr>
            <w:gridSpan w:val="2"/>
            <w:vMerge w:val="continue"/>
            <w:tcBorders>
              <w:top w:color="000000" w:space="0" w:sz="0" w:val="nil"/>
              <w:left w:color="000000" w:space="0" w:sz="16" w:val="single"/>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18C">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Originality score</w:t>
            </w:r>
          </w:p>
        </w:tc>
        <w:tc>
          <w:tcPr>
            <w:gridSpan w:val="2"/>
            <w:tcBorders>
              <w:top w:color="000000" w:space="0" w:sz="0" w:val="nil"/>
              <w:left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18F">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203.372</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91">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92">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203.372</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93">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15.935</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94">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.001</w:t>
            </w:r>
          </w:p>
        </w:tc>
        <w:tc>
          <w:tcPr>
            <w:gridSpan w:val="2"/>
            <w:tcBorders>
              <w:top w:color="000000" w:space="0" w:sz="0" w:val="nil"/>
              <w:right w:color="000000" w:space="0" w:sz="16" w:val="single"/>
            </w:tcBorders>
            <w:shd w:fill="ffffff" w:val="clear"/>
            <w:tcMar>
              <w:top w:w="0.0" w:type="dxa"/>
              <w:bottom w:w="0.0" w:type="dxa"/>
            </w:tcMar>
            <w:vAlign w:val="center"/>
          </w:tcPr>
          <w:p w:rsidR="00000000" w:rsidDel="00000000" w:rsidP="00000000" w:rsidRDefault="00000000" w:rsidRPr="00000000" w14:paraId="00000195">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.399</w:t>
            </w:r>
          </w:p>
        </w:tc>
      </w:tr>
      <w:tr>
        <w:trPr>
          <w:cantSplit w:val="1"/>
          <w:tblHeader w:val="0"/>
        </w:trPr>
        <w:tc>
          <w:tcPr>
            <w:gridSpan w:val="2"/>
            <w:vMerge w:val="restart"/>
            <w:tcBorders>
              <w:top w:color="000000" w:space="0" w:sz="0" w:val="nil"/>
              <w:left w:color="4a86e8" w:space="0" w:sz="16" w:val="single"/>
              <w:bottom w:color="000000" w:space="0" w:sz="0" w:val="nil"/>
              <w:right w:color="4a86e8" w:space="0" w:sz="16" w:val="single"/>
            </w:tcBorders>
            <w:shd w:fill="c9daf8" w:val="clear"/>
            <w:tcMar>
              <w:top w:w="0.0" w:type="dxa"/>
              <w:bottom w:w="0.0" w:type="dxa"/>
            </w:tcMar>
          </w:tcPr>
          <w:p w:rsidR="00000000" w:rsidDel="00000000" w:rsidP="00000000" w:rsidRDefault="00000000" w:rsidRPr="00000000" w14:paraId="00000197">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case</w:t>
            </w:r>
          </w:p>
        </w:tc>
        <w:tc>
          <w:tcPr>
            <w:gridSpan w:val="3"/>
            <w:tcBorders>
              <w:top w:color="000000" w:space="0" w:sz="0" w:val="nil"/>
              <w:left w:color="000000" w:space="0" w:sz="0" w:val="nil"/>
              <w:bottom w:color="000000" w:space="0" w:sz="0" w:val="nil"/>
              <w:right w:color="4a86e8" w:space="0" w:sz="16" w:val="single"/>
            </w:tcBorders>
            <w:shd w:fill="c9daf8" w:val="clear"/>
            <w:tcMar>
              <w:top w:w="0.0" w:type="dxa"/>
              <w:bottom w:w="0.0" w:type="dxa"/>
            </w:tcMar>
          </w:tcPr>
          <w:p w:rsidR="00000000" w:rsidDel="00000000" w:rsidP="00000000" w:rsidRDefault="00000000" w:rsidRPr="00000000" w14:paraId="00000199">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Fluency score</w:t>
            </w:r>
          </w:p>
        </w:tc>
        <w:tc>
          <w:tcPr>
            <w:gridSpan w:val="2"/>
            <w:tcBorders>
              <w:top w:color="000000" w:space="0" w:sz="0" w:val="nil"/>
              <w:left w:color="4a86e8" w:space="0" w:sz="16" w:val="single"/>
              <w:bottom w:color="000000" w:space="0" w:sz="0" w:val="nil"/>
              <w:right w:color="4a86e8" w:space="0" w:sz="16" w:val="single"/>
            </w:tcBorders>
            <w:shd w:fill="c9daf8" w:val="clear"/>
            <w:tcMar>
              <w:top w:w="0.0" w:type="dxa"/>
              <w:bottom w:w="0.0" w:type="dxa"/>
            </w:tcMar>
            <w:vAlign w:val="center"/>
          </w:tcPr>
          <w:p w:rsidR="00000000" w:rsidDel="00000000" w:rsidP="00000000" w:rsidRDefault="00000000" w:rsidRPr="00000000" w14:paraId="0000019C">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782.208</w:t>
            </w:r>
          </w:p>
        </w:tc>
        <w:tc>
          <w:tcPr>
            <w:tcBorders>
              <w:top w:color="000000" w:space="0" w:sz="0" w:val="nil"/>
              <w:left w:color="4a86e8" w:space="0" w:sz="8" w:val="single"/>
              <w:bottom w:color="000000" w:space="0" w:sz="0" w:val="nil"/>
              <w:right w:color="4a86e8" w:space="0" w:sz="8" w:val="single"/>
            </w:tcBorders>
            <w:shd w:fill="c9daf8" w:val="clear"/>
            <w:tcMar>
              <w:top w:w="0.0" w:type="dxa"/>
              <w:bottom w:w="0.0" w:type="dxa"/>
            </w:tcMar>
            <w:vAlign w:val="center"/>
          </w:tcPr>
          <w:p w:rsidR="00000000" w:rsidDel="00000000" w:rsidP="00000000" w:rsidRDefault="00000000" w:rsidRPr="00000000" w14:paraId="0000019E">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w:t>
            </w:r>
          </w:p>
        </w:tc>
        <w:tc>
          <w:tcPr>
            <w:tcBorders>
              <w:top w:color="000000" w:space="0" w:sz="0" w:val="nil"/>
              <w:left w:color="4a86e8" w:space="0" w:sz="8" w:val="single"/>
              <w:bottom w:color="000000" w:space="0" w:sz="0" w:val="nil"/>
              <w:right w:color="4a86e8" w:space="0" w:sz="8" w:val="single"/>
            </w:tcBorders>
            <w:shd w:fill="c9daf8" w:val="clear"/>
            <w:tcMar>
              <w:top w:w="0.0" w:type="dxa"/>
              <w:bottom w:w="0.0" w:type="dxa"/>
            </w:tcMar>
            <w:vAlign w:val="center"/>
          </w:tcPr>
          <w:p w:rsidR="00000000" w:rsidDel="00000000" w:rsidP="00000000" w:rsidRDefault="00000000" w:rsidRPr="00000000" w14:paraId="0000019F">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782.208</w:t>
            </w:r>
          </w:p>
        </w:tc>
        <w:tc>
          <w:tcPr>
            <w:tcBorders>
              <w:top w:color="000000" w:space="0" w:sz="0" w:val="nil"/>
              <w:left w:color="4a86e8" w:space="0" w:sz="8" w:val="single"/>
              <w:bottom w:color="000000" w:space="0" w:sz="0" w:val="nil"/>
              <w:right w:color="4a86e8" w:space="0" w:sz="8" w:val="single"/>
            </w:tcBorders>
            <w:shd w:fill="c9daf8" w:val="clear"/>
            <w:tcMar>
              <w:top w:w="0.0" w:type="dxa"/>
              <w:bottom w:w="0.0" w:type="dxa"/>
            </w:tcMar>
            <w:vAlign w:val="center"/>
          </w:tcPr>
          <w:p w:rsidR="00000000" w:rsidDel="00000000" w:rsidP="00000000" w:rsidRDefault="00000000" w:rsidRPr="00000000" w14:paraId="000001A0">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8.304</w:t>
            </w:r>
          </w:p>
        </w:tc>
        <w:tc>
          <w:tcPr>
            <w:tcBorders>
              <w:top w:color="000000" w:space="0" w:sz="0" w:val="nil"/>
              <w:left w:color="4a86e8" w:space="0" w:sz="8" w:val="single"/>
              <w:bottom w:color="000000" w:space="0" w:sz="0" w:val="nil"/>
              <w:right w:color="4a86e8" w:space="0" w:sz="8" w:val="single"/>
            </w:tcBorders>
            <w:shd w:fill="c9daf8" w:val="clear"/>
            <w:tcMar>
              <w:top w:w="0.0" w:type="dxa"/>
              <w:bottom w:w="0.0" w:type="dxa"/>
            </w:tcMar>
            <w:vAlign w:val="center"/>
          </w:tcPr>
          <w:p w:rsidR="00000000" w:rsidDel="00000000" w:rsidP="00000000" w:rsidRDefault="00000000" w:rsidRPr="00000000" w14:paraId="000001A1">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.008</w:t>
            </w:r>
          </w:p>
        </w:tc>
        <w:tc>
          <w:tcPr>
            <w:gridSpan w:val="2"/>
            <w:tcBorders>
              <w:top w:color="000000" w:space="0" w:sz="0" w:val="nil"/>
              <w:left w:color="4a86e8" w:space="0" w:sz="8" w:val="single"/>
              <w:bottom w:color="000000" w:space="0" w:sz="0" w:val="nil"/>
              <w:right w:color="000000" w:space="0" w:sz="16" w:val="single"/>
            </w:tcBorders>
            <w:shd w:fill="c9daf8" w:val="clear"/>
            <w:tcMar>
              <w:top w:w="0.0" w:type="dxa"/>
              <w:bottom w:w="0.0" w:type="dxa"/>
            </w:tcMar>
            <w:vAlign w:val="center"/>
          </w:tcPr>
          <w:p w:rsidR="00000000" w:rsidDel="00000000" w:rsidP="00000000" w:rsidRDefault="00000000" w:rsidRPr="00000000" w14:paraId="000001A2">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.257</w:t>
            </w:r>
          </w:p>
        </w:tc>
      </w:tr>
      <w:tr>
        <w:trPr>
          <w:cantSplit w:val="1"/>
          <w:tblHeader w:val="0"/>
        </w:trPr>
        <w:tc>
          <w:tcPr>
            <w:gridSpan w:val="2"/>
            <w:vMerge w:val="continue"/>
            <w:tcBorders>
              <w:top w:color="000000" w:space="0" w:sz="0" w:val="nil"/>
              <w:left w:color="4a86e8" w:space="0" w:sz="16" w:val="single"/>
              <w:bottom w:color="000000" w:space="0" w:sz="0" w:val="nil"/>
              <w:right w:color="4a86e8" w:space="0" w:sz="16" w:val="single"/>
            </w:tcBorders>
            <w:shd w:fill="c9daf8" w:val="clear"/>
            <w:tcMar>
              <w:top w:w="0.0" w:type="dxa"/>
              <w:bottom w:w="0.0" w:type="dxa"/>
            </w:tcMa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gridSpan w:val="3"/>
            <w:tcBorders>
              <w:top w:color="000000" w:space="0" w:sz="0" w:val="nil"/>
              <w:left w:color="000000" w:space="0" w:sz="0" w:val="nil"/>
              <w:bottom w:color="000000" w:space="0" w:sz="0" w:val="nil"/>
              <w:right w:color="4a86e8" w:space="0" w:sz="16" w:val="single"/>
            </w:tcBorders>
            <w:shd w:fill="c9daf8" w:val="clear"/>
            <w:tcMar>
              <w:top w:w="0.0" w:type="dxa"/>
              <w:bottom w:w="0.0" w:type="dxa"/>
            </w:tcMar>
          </w:tcPr>
          <w:p w:rsidR="00000000" w:rsidDel="00000000" w:rsidP="00000000" w:rsidRDefault="00000000" w:rsidRPr="00000000" w14:paraId="000001A6">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Flexibility score</w:t>
            </w:r>
          </w:p>
        </w:tc>
        <w:tc>
          <w:tcPr>
            <w:gridSpan w:val="2"/>
            <w:tcBorders>
              <w:top w:color="000000" w:space="0" w:sz="0" w:val="nil"/>
              <w:left w:color="4a86e8" w:space="0" w:sz="16" w:val="single"/>
              <w:bottom w:color="000000" w:space="0" w:sz="0" w:val="nil"/>
              <w:right w:color="4a86e8" w:space="0" w:sz="16" w:val="single"/>
            </w:tcBorders>
            <w:shd w:fill="c9daf8" w:val="clear"/>
            <w:tcMar>
              <w:top w:w="0.0" w:type="dxa"/>
              <w:bottom w:w="0.0" w:type="dxa"/>
            </w:tcMar>
            <w:vAlign w:val="center"/>
          </w:tcPr>
          <w:p w:rsidR="00000000" w:rsidDel="00000000" w:rsidP="00000000" w:rsidRDefault="00000000" w:rsidRPr="00000000" w14:paraId="000001A9">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22.591</w:t>
            </w:r>
          </w:p>
        </w:tc>
        <w:tc>
          <w:tcPr>
            <w:tcBorders>
              <w:top w:color="000000" w:space="0" w:sz="0" w:val="nil"/>
              <w:left w:color="4a86e8" w:space="0" w:sz="8" w:val="single"/>
              <w:bottom w:color="000000" w:space="0" w:sz="0" w:val="nil"/>
              <w:right w:color="4a86e8" w:space="0" w:sz="8" w:val="single"/>
            </w:tcBorders>
            <w:shd w:fill="c9daf8" w:val="clear"/>
            <w:tcMar>
              <w:top w:w="0.0" w:type="dxa"/>
              <w:bottom w:w="0.0" w:type="dxa"/>
            </w:tcMar>
            <w:vAlign w:val="center"/>
          </w:tcPr>
          <w:p w:rsidR="00000000" w:rsidDel="00000000" w:rsidP="00000000" w:rsidRDefault="00000000" w:rsidRPr="00000000" w14:paraId="000001AB">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w:t>
            </w:r>
          </w:p>
        </w:tc>
        <w:tc>
          <w:tcPr>
            <w:tcBorders>
              <w:top w:color="000000" w:space="0" w:sz="0" w:val="nil"/>
              <w:left w:color="4a86e8" w:space="0" w:sz="8" w:val="single"/>
              <w:bottom w:color="000000" w:space="0" w:sz="0" w:val="nil"/>
              <w:right w:color="4a86e8" w:space="0" w:sz="8" w:val="single"/>
            </w:tcBorders>
            <w:shd w:fill="c9daf8" w:val="clear"/>
            <w:tcMar>
              <w:top w:w="0.0" w:type="dxa"/>
              <w:bottom w:w="0.0" w:type="dxa"/>
            </w:tcMar>
            <w:vAlign w:val="center"/>
          </w:tcPr>
          <w:p w:rsidR="00000000" w:rsidDel="00000000" w:rsidP="00000000" w:rsidRDefault="00000000" w:rsidRPr="00000000" w14:paraId="000001AC">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22.591</w:t>
            </w:r>
          </w:p>
        </w:tc>
        <w:tc>
          <w:tcPr>
            <w:tcBorders>
              <w:top w:color="000000" w:space="0" w:sz="0" w:val="nil"/>
              <w:left w:color="4a86e8" w:space="0" w:sz="8" w:val="single"/>
              <w:bottom w:color="000000" w:space="0" w:sz="0" w:val="nil"/>
              <w:right w:color="4a86e8" w:space="0" w:sz="8" w:val="single"/>
            </w:tcBorders>
            <w:shd w:fill="c9daf8" w:val="clear"/>
            <w:tcMar>
              <w:top w:w="0.0" w:type="dxa"/>
              <w:bottom w:w="0.0" w:type="dxa"/>
            </w:tcMar>
            <w:vAlign w:val="center"/>
          </w:tcPr>
          <w:p w:rsidR="00000000" w:rsidDel="00000000" w:rsidP="00000000" w:rsidRDefault="00000000" w:rsidRPr="00000000" w14:paraId="000001AD">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.618</w:t>
            </w:r>
          </w:p>
        </w:tc>
        <w:tc>
          <w:tcPr>
            <w:tcBorders>
              <w:top w:color="000000" w:space="0" w:sz="0" w:val="nil"/>
              <w:left w:color="4a86e8" w:space="0" w:sz="8" w:val="single"/>
              <w:bottom w:color="000000" w:space="0" w:sz="0" w:val="nil"/>
              <w:right w:color="4a86e8" w:space="0" w:sz="8" w:val="single"/>
            </w:tcBorders>
            <w:shd w:fill="c9daf8" w:val="clear"/>
            <w:tcMar>
              <w:top w:w="0.0" w:type="dxa"/>
              <w:bottom w:w="0.0" w:type="dxa"/>
            </w:tcMar>
            <w:vAlign w:val="center"/>
          </w:tcPr>
          <w:p w:rsidR="00000000" w:rsidDel="00000000" w:rsidP="00000000" w:rsidRDefault="00000000" w:rsidRPr="00000000" w14:paraId="000001AE">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.440</w:t>
            </w:r>
          </w:p>
        </w:tc>
        <w:tc>
          <w:tcPr>
            <w:gridSpan w:val="2"/>
            <w:tcBorders>
              <w:top w:color="000000" w:space="0" w:sz="0" w:val="nil"/>
              <w:left w:color="4a86e8" w:space="0" w:sz="8" w:val="single"/>
              <w:bottom w:color="000000" w:space="0" w:sz="0" w:val="nil"/>
              <w:right w:color="000000" w:space="0" w:sz="16" w:val="single"/>
            </w:tcBorders>
            <w:shd w:fill="c9daf8" w:val="clear"/>
            <w:tcMar>
              <w:top w:w="0.0" w:type="dxa"/>
              <w:bottom w:w="0.0" w:type="dxa"/>
            </w:tcMar>
            <w:vAlign w:val="center"/>
          </w:tcPr>
          <w:p w:rsidR="00000000" w:rsidDel="00000000" w:rsidP="00000000" w:rsidRDefault="00000000" w:rsidRPr="00000000" w14:paraId="000001AF">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.025</w:t>
            </w:r>
          </w:p>
        </w:tc>
      </w:tr>
      <w:tr>
        <w:trPr>
          <w:cantSplit w:val="1"/>
          <w:tblHeader w:val="0"/>
        </w:trPr>
        <w:tc>
          <w:tcPr>
            <w:gridSpan w:val="2"/>
            <w:vMerge w:val="continue"/>
            <w:tcBorders>
              <w:top w:color="000000" w:space="0" w:sz="0" w:val="nil"/>
              <w:left w:color="4a86e8" w:space="0" w:sz="16" w:val="single"/>
              <w:bottom w:color="000000" w:space="0" w:sz="0" w:val="nil"/>
              <w:right w:color="4a86e8" w:space="0" w:sz="16" w:val="single"/>
            </w:tcBorders>
            <w:shd w:fill="c9daf8" w:val="clear"/>
            <w:tcMar>
              <w:top w:w="0.0" w:type="dxa"/>
              <w:bottom w:w="0.0" w:type="dxa"/>
            </w:tcMa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gridSpan w:val="3"/>
            <w:tcBorders>
              <w:top w:color="000000" w:space="0" w:sz="0" w:val="nil"/>
              <w:left w:color="000000" w:space="0" w:sz="0" w:val="nil"/>
              <w:bottom w:color="000000" w:space="0" w:sz="0" w:val="nil"/>
              <w:right w:color="4a86e8" w:space="0" w:sz="16" w:val="single"/>
            </w:tcBorders>
            <w:shd w:fill="c9daf8" w:val="clear"/>
            <w:tcMar>
              <w:top w:w="0.0" w:type="dxa"/>
              <w:bottom w:w="0.0" w:type="dxa"/>
            </w:tcMar>
          </w:tcPr>
          <w:p w:rsidR="00000000" w:rsidDel="00000000" w:rsidP="00000000" w:rsidRDefault="00000000" w:rsidRPr="00000000" w14:paraId="000001B3">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Originality score</w:t>
            </w:r>
          </w:p>
        </w:tc>
        <w:tc>
          <w:tcPr>
            <w:gridSpan w:val="2"/>
            <w:tcBorders>
              <w:top w:color="000000" w:space="0" w:sz="0" w:val="nil"/>
              <w:left w:color="4a86e8" w:space="0" w:sz="16" w:val="single"/>
              <w:bottom w:color="000000" w:space="0" w:sz="0" w:val="nil"/>
              <w:right w:color="4a86e8" w:space="0" w:sz="16" w:val="single"/>
            </w:tcBorders>
            <w:shd w:fill="c9daf8" w:val="clear"/>
            <w:tcMar>
              <w:top w:w="0.0" w:type="dxa"/>
              <w:bottom w:w="0.0" w:type="dxa"/>
            </w:tcMar>
            <w:vAlign w:val="center"/>
          </w:tcPr>
          <w:p w:rsidR="00000000" w:rsidDel="00000000" w:rsidP="00000000" w:rsidRDefault="00000000" w:rsidRPr="00000000" w14:paraId="000001B6">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.651</w:t>
            </w:r>
          </w:p>
        </w:tc>
        <w:tc>
          <w:tcPr>
            <w:tcBorders>
              <w:top w:color="000000" w:space="0" w:sz="0" w:val="nil"/>
              <w:left w:color="4a86e8" w:space="0" w:sz="8" w:val="single"/>
              <w:bottom w:color="000000" w:space="0" w:sz="0" w:val="nil"/>
              <w:right w:color="4a86e8" w:space="0" w:sz="8" w:val="single"/>
            </w:tcBorders>
            <w:shd w:fill="c9daf8" w:val="clear"/>
            <w:tcMar>
              <w:top w:w="0.0" w:type="dxa"/>
              <w:bottom w:w="0.0" w:type="dxa"/>
            </w:tcMar>
            <w:vAlign w:val="center"/>
          </w:tcPr>
          <w:p w:rsidR="00000000" w:rsidDel="00000000" w:rsidP="00000000" w:rsidRDefault="00000000" w:rsidRPr="00000000" w14:paraId="000001B8">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w:t>
            </w:r>
          </w:p>
        </w:tc>
        <w:tc>
          <w:tcPr>
            <w:tcBorders>
              <w:top w:color="000000" w:space="0" w:sz="0" w:val="nil"/>
              <w:left w:color="4a86e8" w:space="0" w:sz="8" w:val="single"/>
              <w:bottom w:color="000000" w:space="0" w:sz="0" w:val="nil"/>
              <w:right w:color="4a86e8" w:space="0" w:sz="8" w:val="single"/>
            </w:tcBorders>
            <w:shd w:fill="c9daf8" w:val="clear"/>
            <w:tcMar>
              <w:top w:w="0.0" w:type="dxa"/>
              <w:bottom w:w="0.0" w:type="dxa"/>
            </w:tcMar>
            <w:vAlign w:val="center"/>
          </w:tcPr>
          <w:p w:rsidR="00000000" w:rsidDel="00000000" w:rsidP="00000000" w:rsidRDefault="00000000" w:rsidRPr="00000000" w14:paraId="000001B9">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.651</w:t>
            </w:r>
          </w:p>
        </w:tc>
        <w:tc>
          <w:tcPr>
            <w:tcBorders>
              <w:top w:color="000000" w:space="0" w:sz="0" w:val="nil"/>
              <w:left w:color="4a86e8" w:space="0" w:sz="8" w:val="single"/>
              <w:bottom w:color="000000" w:space="0" w:sz="0" w:val="nil"/>
              <w:right w:color="4a86e8" w:space="0" w:sz="8" w:val="single"/>
            </w:tcBorders>
            <w:shd w:fill="c9daf8" w:val="clear"/>
            <w:tcMar>
              <w:top w:w="0.0" w:type="dxa"/>
              <w:bottom w:w="0.0" w:type="dxa"/>
            </w:tcMar>
            <w:vAlign w:val="center"/>
          </w:tcPr>
          <w:p w:rsidR="00000000" w:rsidDel="00000000" w:rsidP="00000000" w:rsidRDefault="00000000" w:rsidRPr="00000000" w14:paraId="000001BA">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.051</w:t>
            </w:r>
          </w:p>
        </w:tc>
        <w:tc>
          <w:tcPr>
            <w:tcBorders>
              <w:top w:color="000000" w:space="0" w:sz="0" w:val="nil"/>
              <w:left w:color="4a86e8" w:space="0" w:sz="8" w:val="single"/>
              <w:bottom w:color="000000" w:space="0" w:sz="0" w:val="nil"/>
              <w:right w:color="4a86e8" w:space="0" w:sz="8" w:val="single"/>
            </w:tcBorders>
            <w:shd w:fill="c9daf8" w:val="clear"/>
            <w:tcMar>
              <w:top w:w="0.0" w:type="dxa"/>
              <w:bottom w:w="0.0" w:type="dxa"/>
            </w:tcMar>
            <w:vAlign w:val="center"/>
          </w:tcPr>
          <w:p w:rsidR="00000000" w:rsidDel="00000000" w:rsidP="00000000" w:rsidRDefault="00000000" w:rsidRPr="00000000" w14:paraId="000001BB">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.823</w:t>
            </w:r>
          </w:p>
        </w:tc>
        <w:tc>
          <w:tcPr>
            <w:gridSpan w:val="2"/>
            <w:tcBorders>
              <w:top w:color="000000" w:space="0" w:sz="0" w:val="nil"/>
              <w:left w:color="4a86e8" w:space="0" w:sz="8" w:val="single"/>
              <w:right w:color="000000" w:space="0" w:sz="16" w:val="single"/>
            </w:tcBorders>
            <w:shd w:fill="c9daf8" w:val="clear"/>
            <w:tcMar>
              <w:top w:w="0.0" w:type="dxa"/>
              <w:bottom w:w="0.0" w:type="dxa"/>
            </w:tcMar>
            <w:vAlign w:val="center"/>
          </w:tcPr>
          <w:p w:rsidR="00000000" w:rsidDel="00000000" w:rsidP="00000000" w:rsidRDefault="00000000" w:rsidRPr="00000000" w14:paraId="000001BC">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.002</w:t>
            </w:r>
          </w:p>
        </w:tc>
      </w:tr>
      <w:tr>
        <w:trPr>
          <w:cantSplit w:val="1"/>
          <w:tblHeader w:val="0"/>
        </w:trPr>
        <w:tc>
          <w:tcPr>
            <w:gridSpan w:val="2"/>
            <w:vMerge w:val="restart"/>
            <w:tcBorders>
              <w:top w:color="000000" w:space="0" w:sz="0" w:val="nil"/>
              <w:left w:color="000000" w:space="0" w:sz="16" w:val="single"/>
              <w:right w:color="000000" w:space="0" w:sz="0" w:val="nil"/>
            </w:tcBorders>
            <w:shd w:fill="ffffff" w:val="clear"/>
            <w:tcMar>
              <w:top w:w="0.0" w:type="dxa"/>
              <w:bottom w:w="0.0" w:type="dxa"/>
            </w:tcMar>
          </w:tcPr>
          <w:p w:rsidR="00000000" w:rsidDel="00000000" w:rsidP="00000000" w:rsidRDefault="00000000" w:rsidRPr="00000000" w14:paraId="000001BE">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Error</w:t>
            </w:r>
          </w:p>
        </w:tc>
        <w:tc>
          <w:tcPr>
            <w:gridSpan w:val="3"/>
            <w:tcBorders>
              <w:top w:color="000000" w:space="0" w:sz="0" w:val="nil"/>
              <w:left w:color="000000" w:space="0" w:sz="0" w:val="nil"/>
              <w:bottom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1C0">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Fluency score</w:t>
            </w:r>
          </w:p>
        </w:tc>
        <w:tc>
          <w:tcPr>
            <w:gridSpan w:val="2"/>
            <w:tcBorders>
              <w:top w:color="000000" w:space="0" w:sz="0" w:val="nil"/>
              <w:left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1C3">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2260.753</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C5">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24</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C6">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94.198</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C7">
            <w:pPr>
              <w:widowControl w:val="1"/>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C8">
            <w:pPr>
              <w:widowControl w:val="1"/>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bottom w:color="000000" w:space="0" w:sz="0" w:val="nil"/>
              <w:right w:color="000000" w:space="0" w:sz="16" w:val="single"/>
            </w:tcBorders>
            <w:shd w:fill="ffffff" w:val="clear"/>
            <w:tcMar>
              <w:top w:w="0.0" w:type="dxa"/>
              <w:bottom w:w="0.0" w:type="dxa"/>
            </w:tcMar>
            <w:vAlign w:val="center"/>
          </w:tcPr>
          <w:p w:rsidR="00000000" w:rsidDel="00000000" w:rsidP="00000000" w:rsidRDefault="00000000" w:rsidRPr="00000000" w14:paraId="000001C9">
            <w:pPr>
              <w:widowControl w:val="1"/>
              <w:rPr>
                <w:rFonts w:ascii="Times New Roman" w:cs="Times New Roman" w:eastAsia="Times New Roman" w:hAnsi="Times New Roman"/>
                <w:sz w:val="24"/>
                <w:szCs w:val="24"/>
              </w:rPr>
            </w:pPr>
            <w:r w:rsidDel="00000000" w:rsidR="00000000" w:rsidRPr="00000000">
              <w:rPr>
                <w:rtl w:val="0"/>
              </w:rPr>
            </w:r>
          </w:p>
        </w:tc>
      </w:tr>
      <w:tr>
        <w:trPr>
          <w:cantSplit w:val="1"/>
          <w:tblHeader w:val="0"/>
        </w:trPr>
        <w:tc>
          <w:tcPr>
            <w:gridSpan w:val="2"/>
            <w:vMerge w:val="continue"/>
            <w:tcBorders>
              <w:top w:color="000000" w:space="0" w:sz="0" w:val="nil"/>
              <w:left w:color="000000" w:space="0" w:sz="16" w:val="single"/>
              <w:right w:color="000000" w:space="0" w:sz="0" w:val="nil"/>
            </w:tcBorders>
            <w:shd w:fill="ffffff" w:val="clear"/>
            <w:tcMar>
              <w:top w:w="0.0" w:type="dxa"/>
              <w:bottom w:w="0.0" w:type="dxa"/>
            </w:tcMa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1CD">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Flexibility score</w:t>
            </w:r>
          </w:p>
        </w:tc>
        <w:tc>
          <w:tcPr>
            <w:gridSpan w:val="2"/>
            <w:tcBorders>
              <w:top w:color="000000" w:space="0" w:sz="0" w:val="nil"/>
              <w:left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1D0">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877.448</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D2">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24</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D3">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36.560</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D4">
            <w:pPr>
              <w:widowControl w:val="1"/>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D5">
            <w:pPr>
              <w:widowControl w:val="1"/>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bottom w:color="000000" w:space="0" w:sz="0" w:val="nil"/>
              <w:right w:color="000000" w:space="0" w:sz="16" w:val="single"/>
            </w:tcBorders>
            <w:shd w:fill="ffffff" w:val="clear"/>
            <w:tcMar>
              <w:top w:w="0.0" w:type="dxa"/>
              <w:bottom w:w="0.0" w:type="dxa"/>
            </w:tcMar>
            <w:vAlign w:val="center"/>
          </w:tcPr>
          <w:p w:rsidR="00000000" w:rsidDel="00000000" w:rsidP="00000000" w:rsidRDefault="00000000" w:rsidRPr="00000000" w14:paraId="000001D6">
            <w:pPr>
              <w:widowControl w:val="1"/>
              <w:rPr>
                <w:rFonts w:ascii="Times New Roman" w:cs="Times New Roman" w:eastAsia="Times New Roman" w:hAnsi="Times New Roman"/>
                <w:sz w:val="24"/>
                <w:szCs w:val="24"/>
              </w:rPr>
            </w:pPr>
            <w:r w:rsidDel="00000000" w:rsidR="00000000" w:rsidRPr="00000000">
              <w:rPr>
                <w:rtl w:val="0"/>
              </w:rPr>
            </w:r>
          </w:p>
        </w:tc>
      </w:tr>
      <w:tr>
        <w:trPr>
          <w:cantSplit w:val="1"/>
          <w:tblHeader w:val="0"/>
        </w:trPr>
        <w:tc>
          <w:tcPr>
            <w:gridSpan w:val="2"/>
            <w:vMerge w:val="continue"/>
            <w:tcBorders>
              <w:top w:color="000000" w:space="0" w:sz="0" w:val="nil"/>
              <w:left w:color="000000" w:space="0" w:sz="16" w:val="single"/>
              <w:right w:color="000000" w:space="0" w:sz="0" w:val="nil"/>
            </w:tcBorders>
            <w:shd w:fill="ffffff" w:val="clear"/>
            <w:tcMar>
              <w:top w:w="0.0" w:type="dxa"/>
              <w:bottom w:w="0.0" w:type="dxa"/>
            </w:tcMa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0" w:val="nil"/>
              <w:left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1DA">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Originality score</w:t>
            </w:r>
          </w:p>
        </w:tc>
        <w:tc>
          <w:tcPr>
            <w:gridSpan w:val="2"/>
            <w:tcBorders>
              <w:top w:color="000000" w:space="0" w:sz="0" w:val="nil"/>
              <w:left w:color="000000" w:space="0" w:sz="16" w:val="single"/>
            </w:tcBorders>
            <w:shd w:fill="ffffff" w:val="clear"/>
            <w:tcMar>
              <w:top w:w="0.0" w:type="dxa"/>
              <w:bottom w:w="0.0" w:type="dxa"/>
            </w:tcMar>
            <w:vAlign w:val="center"/>
          </w:tcPr>
          <w:p w:rsidR="00000000" w:rsidDel="00000000" w:rsidP="00000000" w:rsidRDefault="00000000" w:rsidRPr="00000000" w14:paraId="000001DD">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306.311</w:t>
            </w:r>
          </w:p>
        </w:tc>
        <w:tc>
          <w:tcPr>
            <w:tcBorders>
              <w:top w:color="000000" w:space="0" w:sz="0" w:val="nil"/>
            </w:tcBorders>
            <w:shd w:fill="ffffff" w:val="clear"/>
            <w:tcMar>
              <w:top w:w="0.0" w:type="dxa"/>
              <w:bottom w:w="0.0" w:type="dxa"/>
            </w:tcMar>
            <w:vAlign w:val="center"/>
          </w:tcPr>
          <w:p w:rsidR="00000000" w:rsidDel="00000000" w:rsidP="00000000" w:rsidRDefault="00000000" w:rsidRPr="00000000" w14:paraId="000001DF">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24</w:t>
            </w:r>
          </w:p>
        </w:tc>
        <w:tc>
          <w:tcPr>
            <w:tcBorders>
              <w:top w:color="000000" w:space="0" w:sz="0" w:val="nil"/>
            </w:tcBorders>
            <w:shd w:fill="ffffff" w:val="clear"/>
            <w:tcMar>
              <w:top w:w="0.0" w:type="dxa"/>
              <w:bottom w:w="0.0" w:type="dxa"/>
            </w:tcMar>
            <w:vAlign w:val="center"/>
          </w:tcPr>
          <w:p w:rsidR="00000000" w:rsidDel="00000000" w:rsidP="00000000" w:rsidRDefault="00000000" w:rsidRPr="00000000" w14:paraId="000001E0">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12.763</w:t>
            </w:r>
          </w:p>
        </w:tc>
        <w:tc>
          <w:tcPr>
            <w:tcBorders>
              <w:top w:color="000000" w:space="0" w:sz="0" w:val="nil"/>
            </w:tcBorders>
            <w:shd w:fill="ffffff" w:val="clear"/>
            <w:tcMar>
              <w:top w:w="0.0" w:type="dxa"/>
              <w:bottom w:w="0.0" w:type="dxa"/>
            </w:tcMar>
            <w:vAlign w:val="center"/>
          </w:tcPr>
          <w:p w:rsidR="00000000" w:rsidDel="00000000" w:rsidP="00000000" w:rsidRDefault="00000000" w:rsidRPr="00000000" w14:paraId="000001E1">
            <w:pPr>
              <w:widowControl w:val="1"/>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tcBorders>
            <w:shd w:fill="ffffff" w:val="clear"/>
            <w:tcMar>
              <w:top w:w="0.0" w:type="dxa"/>
              <w:bottom w:w="0.0" w:type="dxa"/>
            </w:tcMar>
            <w:vAlign w:val="center"/>
          </w:tcPr>
          <w:p w:rsidR="00000000" w:rsidDel="00000000" w:rsidP="00000000" w:rsidRDefault="00000000" w:rsidRPr="00000000" w14:paraId="000001E2">
            <w:pPr>
              <w:widowControl w:val="1"/>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right w:color="000000" w:space="0" w:sz="16" w:val="single"/>
            </w:tcBorders>
            <w:shd w:fill="ffffff" w:val="clear"/>
            <w:tcMar>
              <w:top w:w="0.0" w:type="dxa"/>
              <w:bottom w:w="0.0" w:type="dxa"/>
            </w:tcMar>
            <w:vAlign w:val="center"/>
          </w:tcPr>
          <w:p w:rsidR="00000000" w:rsidDel="00000000" w:rsidP="00000000" w:rsidRDefault="00000000" w:rsidRPr="00000000" w14:paraId="000001E3">
            <w:pPr>
              <w:widowControl w:val="1"/>
              <w:rPr>
                <w:rFonts w:ascii="Times New Roman" w:cs="Times New Roman" w:eastAsia="Times New Roman" w:hAnsi="Times New Roman"/>
                <w:sz w:val="24"/>
                <w:szCs w:val="24"/>
              </w:rPr>
            </w:pPr>
            <w:r w:rsidDel="00000000" w:rsidR="00000000" w:rsidRPr="00000000">
              <w:rPr>
                <w:rtl w:val="0"/>
              </w:rPr>
            </w:r>
          </w:p>
        </w:tc>
      </w:tr>
      <w:tr>
        <w:trPr>
          <w:cantSplit w:val="1"/>
          <w:tblHeader w:val="0"/>
        </w:trPr>
        <w:tc>
          <w:tcPr>
            <w:gridSpan w:val="2"/>
            <w:vMerge w:val="restart"/>
            <w:tcBorders>
              <w:top w:color="000000" w:space="0" w:sz="0" w:val="nil"/>
              <w:left w:color="000000" w:space="0" w:sz="16" w:val="single"/>
              <w:right w:color="000000" w:space="0" w:sz="0" w:val="nil"/>
            </w:tcBorders>
            <w:shd w:fill="ffffff" w:val="clear"/>
            <w:tcMar>
              <w:top w:w="0.0" w:type="dxa"/>
              <w:bottom w:w="0.0" w:type="dxa"/>
            </w:tcMar>
          </w:tcPr>
          <w:p w:rsidR="00000000" w:rsidDel="00000000" w:rsidP="00000000" w:rsidRDefault="00000000" w:rsidRPr="00000000" w14:paraId="000001E5">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Total</w:t>
            </w:r>
          </w:p>
        </w:tc>
        <w:tc>
          <w:tcPr>
            <w:gridSpan w:val="3"/>
            <w:tcBorders>
              <w:top w:color="000000" w:space="0" w:sz="0" w:val="nil"/>
              <w:left w:color="000000" w:space="0" w:sz="0" w:val="nil"/>
              <w:bottom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1E7">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Fluency score</w:t>
            </w:r>
          </w:p>
        </w:tc>
        <w:tc>
          <w:tcPr>
            <w:gridSpan w:val="2"/>
            <w:tcBorders>
              <w:top w:color="000000" w:space="0" w:sz="0" w:val="nil"/>
              <w:left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1EA">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13483.000</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EC">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26</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ED">
            <w:pPr>
              <w:widowControl w:val="1"/>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EE">
            <w:pPr>
              <w:widowControl w:val="1"/>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EF">
            <w:pPr>
              <w:widowControl w:val="1"/>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bottom w:color="000000" w:space="0" w:sz="0" w:val="nil"/>
              <w:right w:color="000000" w:space="0" w:sz="16" w:val="single"/>
            </w:tcBorders>
            <w:shd w:fill="ffffff" w:val="clear"/>
            <w:tcMar>
              <w:top w:w="0.0" w:type="dxa"/>
              <w:bottom w:w="0.0" w:type="dxa"/>
            </w:tcMar>
            <w:vAlign w:val="center"/>
          </w:tcPr>
          <w:p w:rsidR="00000000" w:rsidDel="00000000" w:rsidP="00000000" w:rsidRDefault="00000000" w:rsidRPr="00000000" w14:paraId="000001F0">
            <w:pPr>
              <w:widowControl w:val="1"/>
              <w:rPr>
                <w:rFonts w:ascii="Times New Roman" w:cs="Times New Roman" w:eastAsia="Times New Roman" w:hAnsi="Times New Roman"/>
                <w:sz w:val="24"/>
                <w:szCs w:val="24"/>
              </w:rPr>
            </w:pPr>
            <w:r w:rsidDel="00000000" w:rsidR="00000000" w:rsidRPr="00000000">
              <w:rPr>
                <w:rtl w:val="0"/>
              </w:rPr>
            </w:r>
          </w:p>
        </w:tc>
      </w:tr>
      <w:tr>
        <w:trPr>
          <w:cantSplit w:val="1"/>
          <w:tblHeader w:val="0"/>
        </w:trPr>
        <w:tc>
          <w:tcPr>
            <w:gridSpan w:val="2"/>
            <w:vMerge w:val="continue"/>
            <w:tcBorders>
              <w:top w:color="000000" w:space="0" w:sz="0" w:val="nil"/>
              <w:left w:color="000000" w:space="0" w:sz="16" w:val="single"/>
              <w:right w:color="000000" w:space="0" w:sz="0" w:val="nil"/>
            </w:tcBorders>
            <w:shd w:fill="ffffff" w:val="clear"/>
            <w:tcMar>
              <w:top w:w="0.0" w:type="dxa"/>
              <w:bottom w:w="0.0" w:type="dxa"/>
            </w:tcMa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1F4">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Flexibility score</w:t>
            </w:r>
          </w:p>
        </w:tc>
        <w:tc>
          <w:tcPr>
            <w:gridSpan w:val="2"/>
            <w:tcBorders>
              <w:top w:color="000000" w:space="0" w:sz="0" w:val="nil"/>
              <w:left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1F7">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4525.000</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F9">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26</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FA">
            <w:pPr>
              <w:widowControl w:val="1"/>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FB">
            <w:pPr>
              <w:widowControl w:val="1"/>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1FC">
            <w:pPr>
              <w:widowControl w:val="1"/>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bottom w:color="000000" w:space="0" w:sz="0" w:val="nil"/>
              <w:right w:color="000000" w:space="0" w:sz="16" w:val="single"/>
            </w:tcBorders>
            <w:shd w:fill="ffffff" w:val="clear"/>
            <w:tcMar>
              <w:top w:w="0.0" w:type="dxa"/>
              <w:bottom w:w="0.0" w:type="dxa"/>
            </w:tcMar>
            <w:vAlign w:val="center"/>
          </w:tcPr>
          <w:p w:rsidR="00000000" w:rsidDel="00000000" w:rsidP="00000000" w:rsidRDefault="00000000" w:rsidRPr="00000000" w14:paraId="000001FD">
            <w:pPr>
              <w:widowControl w:val="1"/>
              <w:rPr>
                <w:rFonts w:ascii="Times New Roman" w:cs="Times New Roman" w:eastAsia="Times New Roman" w:hAnsi="Times New Roman"/>
                <w:sz w:val="24"/>
                <w:szCs w:val="24"/>
              </w:rPr>
            </w:pPr>
            <w:r w:rsidDel="00000000" w:rsidR="00000000" w:rsidRPr="00000000">
              <w:rPr>
                <w:rtl w:val="0"/>
              </w:rPr>
            </w:r>
          </w:p>
        </w:tc>
      </w:tr>
      <w:tr>
        <w:trPr>
          <w:cantSplit w:val="1"/>
          <w:tblHeader w:val="0"/>
        </w:trPr>
        <w:tc>
          <w:tcPr>
            <w:gridSpan w:val="2"/>
            <w:vMerge w:val="continue"/>
            <w:tcBorders>
              <w:top w:color="000000" w:space="0" w:sz="0" w:val="nil"/>
              <w:left w:color="000000" w:space="0" w:sz="16" w:val="single"/>
              <w:right w:color="000000" w:space="0" w:sz="0" w:val="nil"/>
            </w:tcBorders>
            <w:shd w:fill="ffffff" w:val="clear"/>
            <w:tcMar>
              <w:top w:w="0.0" w:type="dxa"/>
              <w:bottom w:w="0.0" w:type="dxa"/>
            </w:tcMa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0" w:val="nil"/>
              <w:left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201">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Originality score</w:t>
            </w:r>
          </w:p>
        </w:tc>
        <w:tc>
          <w:tcPr>
            <w:gridSpan w:val="2"/>
            <w:tcBorders>
              <w:top w:color="000000" w:space="0" w:sz="0" w:val="nil"/>
              <w:left w:color="000000" w:space="0" w:sz="16" w:val="single"/>
            </w:tcBorders>
            <w:shd w:fill="ffffff" w:val="clear"/>
            <w:tcMar>
              <w:top w:w="0.0" w:type="dxa"/>
              <w:bottom w:w="0.0" w:type="dxa"/>
            </w:tcMar>
            <w:vAlign w:val="center"/>
          </w:tcPr>
          <w:p w:rsidR="00000000" w:rsidDel="00000000" w:rsidP="00000000" w:rsidRDefault="00000000" w:rsidRPr="00000000" w14:paraId="00000204">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967.000</w:t>
            </w:r>
          </w:p>
        </w:tc>
        <w:tc>
          <w:tcPr>
            <w:tcBorders>
              <w:top w:color="000000" w:space="0" w:sz="0" w:val="nil"/>
            </w:tcBorders>
            <w:shd w:fill="ffffff" w:val="clear"/>
            <w:tcMar>
              <w:top w:w="0.0" w:type="dxa"/>
              <w:bottom w:w="0.0" w:type="dxa"/>
            </w:tcMar>
            <w:vAlign w:val="center"/>
          </w:tcPr>
          <w:p w:rsidR="00000000" w:rsidDel="00000000" w:rsidP="00000000" w:rsidRDefault="00000000" w:rsidRPr="00000000" w14:paraId="00000206">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26</w:t>
            </w:r>
          </w:p>
        </w:tc>
        <w:tc>
          <w:tcPr>
            <w:tcBorders>
              <w:top w:color="000000" w:space="0" w:sz="0" w:val="nil"/>
            </w:tcBorders>
            <w:shd w:fill="ffffff" w:val="clear"/>
            <w:tcMar>
              <w:top w:w="0.0" w:type="dxa"/>
              <w:bottom w:w="0.0" w:type="dxa"/>
            </w:tcMar>
            <w:vAlign w:val="center"/>
          </w:tcPr>
          <w:p w:rsidR="00000000" w:rsidDel="00000000" w:rsidP="00000000" w:rsidRDefault="00000000" w:rsidRPr="00000000" w14:paraId="00000207">
            <w:pPr>
              <w:widowControl w:val="1"/>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tcBorders>
            <w:shd w:fill="ffffff" w:val="clear"/>
            <w:tcMar>
              <w:top w:w="0.0" w:type="dxa"/>
              <w:bottom w:w="0.0" w:type="dxa"/>
            </w:tcMar>
            <w:vAlign w:val="center"/>
          </w:tcPr>
          <w:p w:rsidR="00000000" w:rsidDel="00000000" w:rsidP="00000000" w:rsidRDefault="00000000" w:rsidRPr="00000000" w14:paraId="00000208">
            <w:pPr>
              <w:widowControl w:val="1"/>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tcBorders>
            <w:shd w:fill="ffffff" w:val="clear"/>
            <w:tcMar>
              <w:top w:w="0.0" w:type="dxa"/>
              <w:bottom w:w="0.0" w:type="dxa"/>
            </w:tcMar>
            <w:vAlign w:val="center"/>
          </w:tcPr>
          <w:p w:rsidR="00000000" w:rsidDel="00000000" w:rsidP="00000000" w:rsidRDefault="00000000" w:rsidRPr="00000000" w14:paraId="00000209">
            <w:pPr>
              <w:widowControl w:val="1"/>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right w:color="000000" w:space="0" w:sz="16" w:val="single"/>
            </w:tcBorders>
            <w:shd w:fill="ffffff" w:val="clear"/>
            <w:tcMar>
              <w:top w:w="0.0" w:type="dxa"/>
              <w:bottom w:w="0.0" w:type="dxa"/>
            </w:tcMar>
            <w:vAlign w:val="center"/>
          </w:tcPr>
          <w:p w:rsidR="00000000" w:rsidDel="00000000" w:rsidP="00000000" w:rsidRDefault="00000000" w:rsidRPr="00000000" w14:paraId="0000020A">
            <w:pPr>
              <w:widowControl w:val="1"/>
              <w:rPr>
                <w:rFonts w:ascii="Times New Roman" w:cs="Times New Roman" w:eastAsia="Times New Roman" w:hAnsi="Times New Roman"/>
                <w:sz w:val="24"/>
                <w:szCs w:val="24"/>
              </w:rPr>
            </w:pPr>
            <w:r w:rsidDel="00000000" w:rsidR="00000000" w:rsidRPr="00000000">
              <w:rPr>
                <w:rtl w:val="0"/>
              </w:rPr>
            </w:r>
          </w:p>
        </w:tc>
      </w:tr>
      <w:tr>
        <w:trPr>
          <w:cantSplit w:val="1"/>
          <w:tblHeader w:val="0"/>
        </w:trPr>
        <w:tc>
          <w:tcPr>
            <w:gridSpan w:val="2"/>
            <w:vMerge w:val="restart"/>
            <w:tcBorders>
              <w:top w:color="000000" w:space="0" w:sz="0" w:val="nil"/>
              <w:left w:color="000000" w:space="0" w:sz="16" w:val="single"/>
              <w:bottom w:color="000000" w:space="0" w:sz="16" w:val="single"/>
              <w:right w:color="000000" w:space="0" w:sz="0" w:val="nil"/>
            </w:tcBorders>
            <w:shd w:fill="ffffff" w:val="clear"/>
            <w:tcMar>
              <w:top w:w="0.0" w:type="dxa"/>
              <w:bottom w:w="0.0" w:type="dxa"/>
            </w:tcMar>
          </w:tcPr>
          <w:p w:rsidR="00000000" w:rsidDel="00000000" w:rsidP="00000000" w:rsidRDefault="00000000" w:rsidRPr="00000000" w14:paraId="0000020C">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Corrected Total</w:t>
            </w:r>
          </w:p>
        </w:tc>
        <w:tc>
          <w:tcPr>
            <w:gridSpan w:val="3"/>
            <w:tcBorders>
              <w:top w:color="000000" w:space="0" w:sz="0" w:val="nil"/>
              <w:left w:color="000000" w:space="0" w:sz="0" w:val="nil"/>
              <w:bottom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20E">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Fluency score</w:t>
            </w:r>
          </w:p>
        </w:tc>
        <w:tc>
          <w:tcPr>
            <w:gridSpan w:val="2"/>
            <w:tcBorders>
              <w:top w:color="000000" w:space="0" w:sz="0" w:val="nil"/>
              <w:left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211">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3042.962</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213">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25</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214">
            <w:pPr>
              <w:widowControl w:val="1"/>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215">
            <w:pPr>
              <w:widowControl w:val="1"/>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216">
            <w:pPr>
              <w:widowControl w:val="1"/>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bottom w:color="000000" w:space="0" w:sz="0" w:val="nil"/>
              <w:right w:color="000000" w:space="0" w:sz="16" w:val="single"/>
            </w:tcBorders>
            <w:shd w:fill="ffffff" w:val="clear"/>
            <w:tcMar>
              <w:top w:w="0.0" w:type="dxa"/>
              <w:bottom w:w="0.0" w:type="dxa"/>
            </w:tcMar>
            <w:vAlign w:val="center"/>
          </w:tcPr>
          <w:p w:rsidR="00000000" w:rsidDel="00000000" w:rsidP="00000000" w:rsidRDefault="00000000" w:rsidRPr="00000000" w14:paraId="00000217">
            <w:pPr>
              <w:widowControl w:val="1"/>
              <w:rPr>
                <w:rFonts w:ascii="Times New Roman" w:cs="Times New Roman" w:eastAsia="Times New Roman" w:hAnsi="Times New Roman"/>
                <w:sz w:val="24"/>
                <w:szCs w:val="24"/>
              </w:rPr>
            </w:pPr>
            <w:r w:rsidDel="00000000" w:rsidR="00000000" w:rsidRPr="00000000">
              <w:rPr>
                <w:rtl w:val="0"/>
              </w:rPr>
            </w:r>
          </w:p>
        </w:tc>
      </w:tr>
      <w:tr>
        <w:trPr>
          <w:cantSplit w:val="1"/>
          <w:tblHeader w:val="0"/>
        </w:trPr>
        <w:tc>
          <w:tcPr>
            <w:gridSpan w:val="2"/>
            <w:vMerge w:val="continue"/>
            <w:tcBorders>
              <w:top w:color="000000" w:space="0" w:sz="0" w:val="nil"/>
              <w:left w:color="000000" w:space="0" w:sz="16" w:val="single"/>
              <w:bottom w:color="000000" w:space="0" w:sz="16" w:val="single"/>
              <w:right w:color="000000" w:space="0" w:sz="0" w:val="nil"/>
            </w:tcBorders>
            <w:shd w:fill="ffffff" w:val="clear"/>
            <w:tcMar>
              <w:top w:w="0.0" w:type="dxa"/>
              <w:bottom w:w="0.0" w:type="dxa"/>
            </w:tcMa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21B">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Flexibility score</w:t>
            </w:r>
          </w:p>
        </w:tc>
        <w:tc>
          <w:tcPr>
            <w:gridSpan w:val="2"/>
            <w:tcBorders>
              <w:top w:color="000000" w:space="0" w:sz="0" w:val="nil"/>
              <w:left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21E">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900.038</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220">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25</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221">
            <w:pPr>
              <w:widowControl w:val="1"/>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222">
            <w:pPr>
              <w:widowControl w:val="1"/>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223">
            <w:pPr>
              <w:widowControl w:val="1"/>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bottom w:color="000000" w:space="0" w:sz="0" w:val="nil"/>
              <w:right w:color="000000" w:space="0" w:sz="16" w:val="single"/>
            </w:tcBorders>
            <w:shd w:fill="ffffff" w:val="clear"/>
            <w:tcMar>
              <w:top w:w="0.0" w:type="dxa"/>
              <w:bottom w:w="0.0" w:type="dxa"/>
            </w:tcMar>
            <w:vAlign w:val="center"/>
          </w:tcPr>
          <w:p w:rsidR="00000000" w:rsidDel="00000000" w:rsidP="00000000" w:rsidRDefault="00000000" w:rsidRPr="00000000" w14:paraId="00000224">
            <w:pPr>
              <w:widowControl w:val="1"/>
              <w:rPr>
                <w:rFonts w:ascii="Times New Roman" w:cs="Times New Roman" w:eastAsia="Times New Roman" w:hAnsi="Times New Roman"/>
                <w:sz w:val="24"/>
                <w:szCs w:val="24"/>
              </w:rPr>
            </w:pPr>
            <w:r w:rsidDel="00000000" w:rsidR="00000000" w:rsidRPr="00000000">
              <w:rPr>
                <w:rtl w:val="0"/>
              </w:rPr>
            </w:r>
          </w:p>
        </w:tc>
      </w:tr>
      <w:tr>
        <w:trPr>
          <w:cantSplit w:val="1"/>
          <w:tblHeader w:val="0"/>
        </w:trPr>
        <w:tc>
          <w:tcPr>
            <w:gridSpan w:val="2"/>
            <w:vMerge w:val="continue"/>
            <w:tcBorders>
              <w:top w:color="000000" w:space="0" w:sz="0" w:val="nil"/>
              <w:left w:color="000000" w:space="0" w:sz="16" w:val="single"/>
              <w:bottom w:color="000000" w:space="0" w:sz="16" w:val="single"/>
              <w:right w:color="000000" w:space="0" w:sz="0" w:val="nil"/>
            </w:tcBorders>
            <w:shd w:fill="ffffff" w:val="clear"/>
            <w:tcMar>
              <w:top w:w="0.0" w:type="dxa"/>
              <w:bottom w:w="0.0" w:type="dxa"/>
            </w:tcMa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0" w:val="nil"/>
              <w:left w:color="000000" w:space="0" w:sz="0" w:val="nil"/>
              <w:bottom w:color="000000" w:space="0" w:sz="16" w:val="single"/>
              <w:right w:color="000000" w:space="0" w:sz="16" w:val="single"/>
            </w:tcBorders>
            <w:shd w:fill="ffffff" w:val="clear"/>
            <w:tcMar>
              <w:top w:w="0.0" w:type="dxa"/>
              <w:bottom w:w="0.0" w:type="dxa"/>
            </w:tcMar>
          </w:tcPr>
          <w:p w:rsidR="00000000" w:rsidDel="00000000" w:rsidP="00000000" w:rsidRDefault="00000000" w:rsidRPr="00000000" w14:paraId="00000228">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Originality score</w:t>
            </w:r>
          </w:p>
        </w:tc>
        <w:tc>
          <w:tcPr>
            <w:gridSpan w:val="2"/>
            <w:tcBorders>
              <w:top w:color="000000" w:space="0" w:sz="0" w:val="nil"/>
              <w:left w:color="000000" w:space="0" w:sz="16" w:val="single"/>
              <w:bottom w:color="000000" w:space="0" w:sz="16" w:val="single"/>
            </w:tcBorders>
            <w:shd w:fill="ffffff" w:val="clear"/>
            <w:tcMar>
              <w:top w:w="0.0" w:type="dxa"/>
              <w:bottom w:w="0.0" w:type="dxa"/>
            </w:tcMar>
            <w:vAlign w:val="center"/>
          </w:tcPr>
          <w:p w:rsidR="00000000" w:rsidDel="00000000" w:rsidP="00000000" w:rsidRDefault="00000000" w:rsidRPr="00000000" w14:paraId="0000022B">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306.962</w:t>
            </w:r>
          </w:p>
        </w:tc>
        <w:tc>
          <w:tcPr>
            <w:tcBorders>
              <w:top w:color="000000" w:space="0" w:sz="0" w:val="nil"/>
              <w:bottom w:color="000000" w:space="0" w:sz="16" w:val="single"/>
            </w:tcBorders>
            <w:shd w:fill="ffffff" w:val="clear"/>
            <w:tcMar>
              <w:top w:w="0.0" w:type="dxa"/>
              <w:bottom w:w="0.0" w:type="dxa"/>
            </w:tcMar>
            <w:vAlign w:val="center"/>
          </w:tcPr>
          <w:p w:rsidR="00000000" w:rsidDel="00000000" w:rsidP="00000000" w:rsidRDefault="00000000" w:rsidRPr="00000000" w14:paraId="0000022D">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25</w:t>
            </w:r>
          </w:p>
        </w:tc>
        <w:tc>
          <w:tcPr>
            <w:tcBorders>
              <w:top w:color="000000" w:space="0" w:sz="0" w:val="nil"/>
              <w:bottom w:color="000000" w:space="0" w:sz="16" w:val="single"/>
            </w:tcBorders>
            <w:shd w:fill="ffffff" w:val="clear"/>
            <w:tcMar>
              <w:top w:w="0.0" w:type="dxa"/>
              <w:bottom w:w="0.0" w:type="dxa"/>
            </w:tcMar>
            <w:vAlign w:val="center"/>
          </w:tcPr>
          <w:p w:rsidR="00000000" w:rsidDel="00000000" w:rsidP="00000000" w:rsidRDefault="00000000" w:rsidRPr="00000000" w14:paraId="0000022E">
            <w:pPr>
              <w:widowControl w:val="1"/>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16" w:val="single"/>
            </w:tcBorders>
            <w:shd w:fill="ffffff" w:val="clear"/>
            <w:tcMar>
              <w:top w:w="0.0" w:type="dxa"/>
              <w:bottom w:w="0.0" w:type="dxa"/>
            </w:tcMar>
            <w:vAlign w:val="center"/>
          </w:tcPr>
          <w:p w:rsidR="00000000" w:rsidDel="00000000" w:rsidP="00000000" w:rsidRDefault="00000000" w:rsidRPr="00000000" w14:paraId="0000022F">
            <w:pPr>
              <w:widowControl w:val="1"/>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16" w:val="single"/>
            </w:tcBorders>
            <w:shd w:fill="ffffff" w:val="clear"/>
            <w:tcMar>
              <w:top w:w="0.0" w:type="dxa"/>
              <w:bottom w:w="0.0" w:type="dxa"/>
            </w:tcMar>
            <w:vAlign w:val="center"/>
          </w:tcPr>
          <w:p w:rsidR="00000000" w:rsidDel="00000000" w:rsidP="00000000" w:rsidRDefault="00000000" w:rsidRPr="00000000" w14:paraId="00000230">
            <w:pPr>
              <w:widowControl w:val="1"/>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bottom w:color="000000" w:space="0" w:sz="16" w:val="single"/>
              <w:right w:color="000000" w:space="0" w:sz="16" w:val="single"/>
            </w:tcBorders>
            <w:shd w:fill="ffffff" w:val="clear"/>
            <w:tcMar>
              <w:top w:w="0.0" w:type="dxa"/>
              <w:bottom w:w="0.0" w:type="dxa"/>
            </w:tcMar>
            <w:vAlign w:val="center"/>
          </w:tcPr>
          <w:p w:rsidR="00000000" w:rsidDel="00000000" w:rsidP="00000000" w:rsidRDefault="00000000" w:rsidRPr="00000000" w14:paraId="00000231">
            <w:pPr>
              <w:widowControl w:val="1"/>
              <w:rPr>
                <w:rFonts w:ascii="Times New Roman" w:cs="Times New Roman" w:eastAsia="Times New Roman" w:hAnsi="Times New Roman"/>
                <w:sz w:val="24"/>
                <w:szCs w:val="24"/>
              </w:rPr>
            </w:pPr>
            <w:r w:rsidDel="00000000" w:rsidR="00000000" w:rsidRPr="00000000">
              <w:rPr>
                <w:rtl w:val="0"/>
              </w:rPr>
            </w:r>
          </w:p>
        </w:tc>
      </w:tr>
      <w:tr>
        <w:trPr>
          <w:cantSplit w:val="1"/>
          <w:tblHeader w:val="0"/>
        </w:trPr>
        <w:tc>
          <w:tcPr>
            <w:gridSpan w:val="13"/>
            <w:tcBorders>
              <w:top w:color="000000" w:space="0" w:sz="0" w:val="nil"/>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233">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 R Squared = .257 (Adjusted R Squared = .226)</w:t>
            </w:r>
          </w:p>
        </w:tc>
      </w:tr>
      <w:tr>
        <w:trPr>
          <w:cantSplit w:val="1"/>
          <w:tblHeader w:val="0"/>
        </w:trPr>
        <w:tc>
          <w:tcPr>
            <w:gridSpan w:val="13"/>
            <w:tcBorders>
              <w:top w:color="000000" w:space="0" w:sz="0" w:val="nil"/>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240">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 R Squared = .025 (Adjusted R Squared = -.016)</w:t>
            </w:r>
          </w:p>
        </w:tc>
      </w:tr>
      <w:tr>
        <w:trPr>
          <w:cantSplit w:val="1"/>
          <w:tblHeader w:val="0"/>
        </w:trPr>
        <w:tc>
          <w:tcPr>
            <w:gridSpan w:val="13"/>
            <w:tcBorders>
              <w:top w:color="000000" w:space="0" w:sz="0" w:val="nil"/>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24D">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 R Squared = .002 (Adjusted R Squared = -.039)</w:t>
            </w:r>
          </w:p>
          <w:p w:rsidR="00000000" w:rsidDel="00000000" w:rsidP="00000000" w:rsidRDefault="00000000" w:rsidRPr="00000000" w14:paraId="0000024E">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ind w:left="60" w:firstLine="0"/>
              <w:rPr/>
            </w:pPr>
            <w:r w:rsidDel="00000000" w:rsidR="00000000" w:rsidRPr="00000000">
              <w:rPr>
                <w:rtl w:val="0"/>
              </w:rPr>
            </w:r>
          </w:p>
        </w:tc>
      </w:tr>
      <w:tr>
        <w:trPr>
          <w:cantSplit w:val="1"/>
          <w:tblHeader w:val="0"/>
        </w:trPr>
        <w:tc>
          <w:tcPr>
            <w:gridSpan w:val="12"/>
            <w:tcBorders>
              <w:top w:color="000000" w:space="0" w:sz="0" w:val="nil"/>
              <w:left w:color="000000" w:space="0" w:sz="0" w:val="nil"/>
              <w:bottom w:color="000000" w:space="0" w:sz="0" w:val="nil"/>
              <w:right w:color="000000" w:space="0" w:sz="0" w:val="nil"/>
            </w:tcBorders>
            <w:shd w:fill="ffffff" w:val="clear"/>
            <w:tcMar>
              <w:top w:w="0.0" w:type="dxa"/>
              <w:bottom w:w="0.0" w:type="dxa"/>
            </w:tcMar>
            <w:vAlign w:val="center"/>
          </w:tcPr>
          <w:p w:rsidR="00000000" w:rsidDel="00000000" w:rsidP="00000000" w:rsidRDefault="00000000" w:rsidRPr="00000000" w14:paraId="0000025D">
            <w:pPr>
              <w:widowControl w:val="1"/>
              <w:ind w:left="60" w:right="60" w:firstLine="0"/>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Multivariate Tests</w:t>
            </w:r>
            <w:r w:rsidDel="00000000" w:rsidR="00000000" w:rsidRPr="00000000">
              <w:rPr>
                <w:rFonts w:ascii="Arial" w:cs="Arial" w:eastAsia="Arial" w:hAnsi="Arial"/>
                <w:b w:val="1"/>
                <w:color w:val="000000"/>
                <w:sz w:val="18"/>
                <w:szCs w:val="18"/>
                <w:vertAlign w:val="superscript"/>
                <w:rtl w:val="0"/>
              </w:rPr>
              <w:t xml:space="preserve">a</w:t>
            </w:r>
            <w:r w:rsidDel="00000000" w:rsidR="00000000" w:rsidRPr="00000000">
              <w:rPr>
                <w:rtl w:val="0"/>
              </w:rPr>
            </w:r>
          </w:p>
        </w:tc>
      </w:tr>
      <w:tr>
        <w:trPr>
          <w:cantSplit w:val="1"/>
          <w:tblHeader w:val="0"/>
        </w:trPr>
        <w:tc>
          <w:tcPr>
            <w:gridSpan w:val="3"/>
            <w:tcBorders>
              <w:top w:color="000000" w:space="0" w:sz="16" w:val="single"/>
              <w:left w:color="000000" w:space="0" w:sz="16" w:val="single"/>
              <w:bottom w:color="000000" w:space="0" w:sz="16" w:val="single"/>
              <w:right w:color="000000" w:space="0" w:sz="0" w:val="nil"/>
            </w:tcBorders>
            <w:shd w:fill="ffffff" w:val="clear"/>
            <w:tcMar>
              <w:top w:w="0.0" w:type="dxa"/>
              <w:bottom w:w="0.0" w:type="dxa"/>
            </w:tcMar>
            <w:vAlign w:val="bottom"/>
          </w:tcPr>
          <w:p w:rsidR="00000000" w:rsidDel="00000000" w:rsidP="00000000" w:rsidRDefault="00000000" w:rsidRPr="00000000" w14:paraId="00000269">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Effect</w:t>
            </w:r>
          </w:p>
        </w:tc>
        <w:tc>
          <w:tcPr>
            <w:tcBorders>
              <w:top w:color="000000" w:space="0" w:sz="16" w:val="single"/>
              <w:left w:color="000000" w:space="0" w:sz="16" w:val="single"/>
              <w:bottom w:color="000000" w:space="0" w:sz="16" w:val="single"/>
            </w:tcBorders>
            <w:shd w:fill="ffffff" w:val="clear"/>
            <w:tcMar>
              <w:top w:w="0.0" w:type="dxa"/>
              <w:bottom w:w="0.0" w:type="dxa"/>
            </w:tcMar>
            <w:vAlign w:val="bottom"/>
          </w:tcPr>
          <w:p w:rsidR="00000000" w:rsidDel="00000000" w:rsidP="00000000" w:rsidRDefault="00000000" w:rsidRPr="00000000" w14:paraId="0000026C">
            <w:pPr>
              <w:widowControl w:val="1"/>
              <w:ind w:left="60" w:right="60"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Value</w:t>
            </w:r>
          </w:p>
        </w:tc>
        <w:tc>
          <w:tcPr>
            <w:gridSpan w:val="2"/>
            <w:tcBorders>
              <w:top w:color="000000" w:space="0" w:sz="16" w:val="single"/>
              <w:bottom w:color="000000" w:space="0" w:sz="16" w:val="single"/>
            </w:tcBorders>
            <w:shd w:fill="ffffff" w:val="clear"/>
            <w:tcMar>
              <w:top w:w="0.0" w:type="dxa"/>
              <w:bottom w:w="0.0" w:type="dxa"/>
            </w:tcMar>
            <w:vAlign w:val="bottom"/>
          </w:tcPr>
          <w:p w:rsidR="00000000" w:rsidDel="00000000" w:rsidP="00000000" w:rsidRDefault="00000000" w:rsidRPr="00000000" w14:paraId="0000026D">
            <w:pPr>
              <w:widowControl w:val="1"/>
              <w:ind w:left="60" w:right="60"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w:t>
            </w:r>
          </w:p>
        </w:tc>
        <w:tc>
          <w:tcPr>
            <w:tcBorders>
              <w:top w:color="000000" w:space="0" w:sz="16" w:val="single"/>
              <w:bottom w:color="000000" w:space="0" w:sz="16" w:val="single"/>
            </w:tcBorders>
            <w:shd w:fill="ffffff" w:val="clear"/>
            <w:tcMar>
              <w:top w:w="0.0" w:type="dxa"/>
              <w:bottom w:w="0.0" w:type="dxa"/>
            </w:tcMar>
            <w:vAlign w:val="bottom"/>
          </w:tcPr>
          <w:p w:rsidR="00000000" w:rsidDel="00000000" w:rsidP="00000000" w:rsidRDefault="00000000" w:rsidRPr="00000000" w14:paraId="0000026F">
            <w:pPr>
              <w:widowControl w:val="1"/>
              <w:ind w:left="60" w:right="60"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Hypothesis df</w:t>
            </w:r>
          </w:p>
        </w:tc>
        <w:tc>
          <w:tcPr>
            <w:tcBorders>
              <w:top w:color="000000" w:space="0" w:sz="16" w:val="single"/>
              <w:bottom w:color="000000" w:space="0" w:sz="16" w:val="single"/>
            </w:tcBorders>
            <w:shd w:fill="ffffff" w:val="clear"/>
            <w:tcMar>
              <w:top w:w="0.0" w:type="dxa"/>
              <w:bottom w:w="0.0" w:type="dxa"/>
            </w:tcMar>
            <w:vAlign w:val="bottom"/>
          </w:tcPr>
          <w:p w:rsidR="00000000" w:rsidDel="00000000" w:rsidP="00000000" w:rsidRDefault="00000000" w:rsidRPr="00000000" w14:paraId="00000270">
            <w:pPr>
              <w:widowControl w:val="1"/>
              <w:ind w:left="60" w:right="60"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Error df</w:t>
            </w:r>
          </w:p>
        </w:tc>
        <w:tc>
          <w:tcPr>
            <w:tcBorders>
              <w:top w:color="000000" w:space="0" w:sz="16" w:val="single"/>
              <w:bottom w:color="000000" w:space="0" w:sz="16" w:val="single"/>
            </w:tcBorders>
            <w:shd w:fill="ffffff" w:val="clear"/>
            <w:tcMar>
              <w:top w:w="0.0" w:type="dxa"/>
              <w:bottom w:w="0.0" w:type="dxa"/>
            </w:tcMar>
            <w:vAlign w:val="bottom"/>
          </w:tcPr>
          <w:p w:rsidR="00000000" w:rsidDel="00000000" w:rsidP="00000000" w:rsidRDefault="00000000" w:rsidRPr="00000000" w14:paraId="00000271">
            <w:pPr>
              <w:widowControl w:val="1"/>
              <w:ind w:left="60" w:right="60"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Sig.</w:t>
            </w:r>
          </w:p>
        </w:tc>
        <w:tc>
          <w:tcPr>
            <w:gridSpan w:val="3"/>
            <w:tcBorders>
              <w:top w:color="000000" w:space="0" w:sz="16" w:val="single"/>
              <w:bottom w:color="000000" w:space="0" w:sz="16" w:val="single"/>
              <w:right w:color="000000" w:space="0" w:sz="16" w:val="single"/>
            </w:tcBorders>
            <w:shd w:fill="ffffff" w:val="clear"/>
            <w:tcMar>
              <w:top w:w="0.0" w:type="dxa"/>
              <w:bottom w:w="0.0" w:type="dxa"/>
            </w:tcMar>
            <w:vAlign w:val="bottom"/>
          </w:tcPr>
          <w:p w:rsidR="00000000" w:rsidDel="00000000" w:rsidP="00000000" w:rsidRDefault="00000000" w:rsidRPr="00000000" w14:paraId="00000272">
            <w:pPr>
              <w:widowControl w:val="1"/>
              <w:ind w:left="60" w:right="60"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Partial Eta Squared</w:t>
            </w:r>
          </w:p>
        </w:tc>
      </w:tr>
      <w:tr>
        <w:trPr>
          <w:cantSplit w:val="1"/>
          <w:tblHeader w:val="0"/>
        </w:trPr>
        <w:tc>
          <w:tcPr>
            <w:vMerge w:val="restart"/>
            <w:tcBorders>
              <w:top w:color="000000" w:space="0" w:sz="16" w:val="single"/>
              <w:left w:color="000000" w:space="0" w:sz="16" w:val="single"/>
              <w:right w:color="000000" w:space="0" w:sz="0" w:val="nil"/>
            </w:tcBorders>
            <w:shd w:fill="ffffff" w:val="clear"/>
            <w:tcMar>
              <w:top w:w="0.0" w:type="dxa"/>
              <w:bottom w:w="0.0" w:type="dxa"/>
            </w:tcMar>
          </w:tcPr>
          <w:p w:rsidR="00000000" w:rsidDel="00000000" w:rsidP="00000000" w:rsidRDefault="00000000" w:rsidRPr="00000000" w14:paraId="00000275">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Intercept</w:t>
            </w:r>
          </w:p>
        </w:tc>
        <w:tc>
          <w:tcPr>
            <w:gridSpan w:val="2"/>
            <w:tcBorders>
              <w:top w:color="000000" w:space="0" w:sz="16" w:val="single"/>
              <w:left w:color="000000" w:space="0" w:sz="0" w:val="nil"/>
              <w:bottom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276">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Pillai's Trace</w:t>
            </w:r>
          </w:p>
        </w:tc>
        <w:tc>
          <w:tcPr>
            <w:tcBorders>
              <w:top w:color="000000" w:space="0" w:sz="16" w:val="single"/>
              <w:left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278">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.677</w:t>
            </w:r>
          </w:p>
        </w:tc>
        <w:tc>
          <w:tcPr>
            <w:gridSpan w:val="2"/>
            <w:tcBorders>
              <w:top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279">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19.593</w:t>
            </w:r>
            <w:r w:rsidDel="00000000" w:rsidR="00000000" w:rsidRPr="00000000">
              <w:rPr>
                <w:rFonts w:ascii="Arial" w:cs="Arial" w:eastAsia="Arial" w:hAnsi="Arial"/>
                <w:color w:val="000000"/>
                <w:sz w:val="18"/>
                <w:szCs w:val="18"/>
                <w:vertAlign w:val="superscript"/>
                <w:rtl w:val="0"/>
              </w:rPr>
              <w:t xml:space="preserve">b</w:t>
            </w:r>
            <w:r w:rsidDel="00000000" w:rsidR="00000000" w:rsidRPr="00000000">
              <w:rPr>
                <w:rtl w:val="0"/>
              </w:rPr>
            </w:r>
          </w:p>
        </w:tc>
        <w:tc>
          <w:tcPr>
            <w:tcBorders>
              <w:top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27B">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3.000</w:t>
            </w:r>
          </w:p>
        </w:tc>
        <w:tc>
          <w:tcPr>
            <w:tcBorders>
              <w:top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27C">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28.000</w:t>
            </w:r>
          </w:p>
        </w:tc>
        <w:tc>
          <w:tcPr>
            <w:tcBorders>
              <w:top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27D">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.000</w:t>
            </w:r>
          </w:p>
        </w:tc>
        <w:tc>
          <w:tcPr>
            <w:gridSpan w:val="3"/>
            <w:tcBorders>
              <w:top w:color="000000" w:space="0" w:sz="16" w:val="single"/>
              <w:bottom w:color="000000" w:space="0" w:sz="0" w:val="nil"/>
              <w:right w:color="000000" w:space="0" w:sz="16" w:val="single"/>
            </w:tcBorders>
            <w:shd w:fill="ffffff" w:val="clear"/>
            <w:tcMar>
              <w:top w:w="0.0" w:type="dxa"/>
              <w:bottom w:w="0.0" w:type="dxa"/>
            </w:tcMar>
            <w:vAlign w:val="center"/>
          </w:tcPr>
          <w:p w:rsidR="00000000" w:rsidDel="00000000" w:rsidP="00000000" w:rsidRDefault="00000000" w:rsidRPr="00000000" w14:paraId="0000027E">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.677</w:t>
            </w:r>
          </w:p>
        </w:tc>
      </w:tr>
      <w:tr>
        <w:trPr>
          <w:cantSplit w:val="1"/>
          <w:tblHeader w:val="0"/>
        </w:trPr>
        <w:tc>
          <w:tcPr>
            <w:vMerge w:val="continue"/>
            <w:tcBorders>
              <w:top w:color="000000" w:space="0" w:sz="16" w:val="single"/>
              <w:left w:color="000000" w:space="0" w:sz="16" w:val="single"/>
              <w:right w:color="000000" w:space="0" w:sz="0" w:val="nil"/>
            </w:tcBorders>
            <w:shd w:fill="ffffff" w:val="clear"/>
            <w:tcMar>
              <w:top w:w="0.0" w:type="dxa"/>
              <w:bottom w:w="0.0" w:type="dxa"/>
            </w:tcMar>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282">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Wilks' Lambda</w:t>
            </w:r>
          </w:p>
        </w:tc>
        <w:tc>
          <w:tcPr>
            <w:tcBorders>
              <w:top w:color="000000" w:space="0" w:sz="0" w:val="nil"/>
              <w:left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284">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.323</w:t>
            </w:r>
          </w:p>
        </w:tc>
        <w:tc>
          <w:tcPr>
            <w:gridSpan w:val="2"/>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285">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19.593</w:t>
            </w:r>
            <w:r w:rsidDel="00000000" w:rsidR="00000000" w:rsidRPr="00000000">
              <w:rPr>
                <w:rFonts w:ascii="Arial" w:cs="Arial" w:eastAsia="Arial" w:hAnsi="Arial"/>
                <w:color w:val="000000"/>
                <w:sz w:val="18"/>
                <w:szCs w:val="18"/>
                <w:vertAlign w:val="superscript"/>
                <w:rtl w:val="0"/>
              </w:rPr>
              <w:t xml:space="preserve">b</w:t>
            </w:r>
            <w:r w:rsidDel="00000000" w:rsidR="00000000" w:rsidRPr="00000000">
              <w:rPr>
                <w:rtl w:val="0"/>
              </w:rPr>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287">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3.000</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288">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28.000</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289">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.000</w:t>
            </w:r>
          </w:p>
        </w:tc>
        <w:tc>
          <w:tcPr>
            <w:gridSpan w:val="3"/>
            <w:tcBorders>
              <w:top w:color="000000" w:space="0" w:sz="0" w:val="nil"/>
              <w:bottom w:color="000000" w:space="0" w:sz="0" w:val="nil"/>
              <w:right w:color="000000" w:space="0" w:sz="16" w:val="single"/>
            </w:tcBorders>
            <w:shd w:fill="ffffff" w:val="clear"/>
            <w:tcMar>
              <w:top w:w="0.0" w:type="dxa"/>
              <w:bottom w:w="0.0" w:type="dxa"/>
            </w:tcMar>
            <w:vAlign w:val="center"/>
          </w:tcPr>
          <w:p w:rsidR="00000000" w:rsidDel="00000000" w:rsidP="00000000" w:rsidRDefault="00000000" w:rsidRPr="00000000" w14:paraId="0000028A">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.677</w:t>
            </w:r>
          </w:p>
        </w:tc>
      </w:tr>
      <w:tr>
        <w:trPr>
          <w:cantSplit w:val="1"/>
          <w:tblHeader w:val="0"/>
        </w:trPr>
        <w:tc>
          <w:tcPr>
            <w:vMerge w:val="continue"/>
            <w:tcBorders>
              <w:top w:color="000000" w:space="0" w:sz="16" w:val="single"/>
              <w:left w:color="000000" w:space="0" w:sz="16" w:val="single"/>
              <w:right w:color="000000" w:space="0" w:sz="0" w:val="nil"/>
            </w:tcBorders>
            <w:shd w:fill="ffffff" w:val="clear"/>
            <w:tcMar>
              <w:top w:w="0.0" w:type="dxa"/>
              <w:bottom w:w="0.0" w:type="dxa"/>
            </w:tcMar>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28E">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Hotelling's Trace</w:t>
            </w:r>
          </w:p>
        </w:tc>
        <w:tc>
          <w:tcPr>
            <w:tcBorders>
              <w:top w:color="000000" w:space="0" w:sz="0" w:val="nil"/>
              <w:left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290">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2.099</w:t>
            </w:r>
          </w:p>
        </w:tc>
        <w:tc>
          <w:tcPr>
            <w:gridSpan w:val="2"/>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291">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19.593</w:t>
            </w:r>
            <w:r w:rsidDel="00000000" w:rsidR="00000000" w:rsidRPr="00000000">
              <w:rPr>
                <w:rFonts w:ascii="Arial" w:cs="Arial" w:eastAsia="Arial" w:hAnsi="Arial"/>
                <w:color w:val="000000"/>
                <w:sz w:val="18"/>
                <w:szCs w:val="18"/>
                <w:vertAlign w:val="superscript"/>
                <w:rtl w:val="0"/>
              </w:rPr>
              <w:t xml:space="preserve">b</w:t>
            </w:r>
            <w:r w:rsidDel="00000000" w:rsidR="00000000" w:rsidRPr="00000000">
              <w:rPr>
                <w:rtl w:val="0"/>
              </w:rPr>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293">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3.000</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294">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28.000</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295">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.000</w:t>
            </w:r>
          </w:p>
        </w:tc>
        <w:tc>
          <w:tcPr>
            <w:gridSpan w:val="3"/>
            <w:tcBorders>
              <w:top w:color="000000" w:space="0" w:sz="0" w:val="nil"/>
              <w:bottom w:color="000000" w:space="0" w:sz="0" w:val="nil"/>
              <w:right w:color="000000" w:space="0" w:sz="16" w:val="single"/>
            </w:tcBorders>
            <w:shd w:fill="ffffff" w:val="clear"/>
            <w:tcMar>
              <w:top w:w="0.0" w:type="dxa"/>
              <w:bottom w:w="0.0" w:type="dxa"/>
            </w:tcMar>
            <w:vAlign w:val="center"/>
          </w:tcPr>
          <w:p w:rsidR="00000000" w:rsidDel="00000000" w:rsidP="00000000" w:rsidRDefault="00000000" w:rsidRPr="00000000" w14:paraId="00000296">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.677</w:t>
            </w:r>
          </w:p>
        </w:tc>
      </w:tr>
      <w:tr>
        <w:trPr>
          <w:cantSplit w:val="1"/>
          <w:tblHeader w:val="0"/>
        </w:trPr>
        <w:tc>
          <w:tcPr>
            <w:vMerge w:val="continue"/>
            <w:tcBorders>
              <w:top w:color="000000" w:space="0" w:sz="16" w:val="single"/>
              <w:left w:color="000000" w:space="0" w:sz="16" w:val="single"/>
              <w:right w:color="000000" w:space="0" w:sz="0" w:val="nil"/>
            </w:tcBorders>
            <w:shd w:fill="ffffff" w:val="clear"/>
            <w:tcMar>
              <w:top w:w="0.0" w:type="dxa"/>
              <w:bottom w:w="0.0" w:type="dxa"/>
            </w:tcMar>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gridSpan w:val="2"/>
            <w:tcBorders>
              <w:top w:color="000000" w:space="0" w:sz="0" w:val="nil"/>
              <w:left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29A">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Roy's Largest Root</w:t>
            </w:r>
          </w:p>
        </w:tc>
        <w:tc>
          <w:tcPr>
            <w:tcBorders>
              <w:top w:color="000000" w:space="0" w:sz="0" w:val="nil"/>
              <w:left w:color="000000" w:space="0" w:sz="16" w:val="single"/>
            </w:tcBorders>
            <w:shd w:fill="ffffff" w:val="clear"/>
            <w:tcMar>
              <w:top w:w="0.0" w:type="dxa"/>
              <w:bottom w:w="0.0" w:type="dxa"/>
            </w:tcMar>
            <w:vAlign w:val="center"/>
          </w:tcPr>
          <w:p w:rsidR="00000000" w:rsidDel="00000000" w:rsidP="00000000" w:rsidRDefault="00000000" w:rsidRPr="00000000" w14:paraId="0000029C">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2.099</w:t>
            </w:r>
          </w:p>
        </w:tc>
        <w:tc>
          <w:tcPr>
            <w:gridSpan w:val="2"/>
            <w:tcBorders>
              <w:top w:color="000000" w:space="0" w:sz="0" w:val="nil"/>
            </w:tcBorders>
            <w:shd w:fill="ffffff" w:val="clear"/>
            <w:tcMar>
              <w:top w:w="0.0" w:type="dxa"/>
              <w:bottom w:w="0.0" w:type="dxa"/>
            </w:tcMar>
            <w:vAlign w:val="center"/>
          </w:tcPr>
          <w:p w:rsidR="00000000" w:rsidDel="00000000" w:rsidP="00000000" w:rsidRDefault="00000000" w:rsidRPr="00000000" w14:paraId="0000029D">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19.593</w:t>
            </w:r>
            <w:r w:rsidDel="00000000" w:rsidR="00000000" w:rsidRPr="00000000">
              <w:rPr>
                <w:rFonts w:ascii="Arial" w:cs="Arial" w:eastAsia="Arial" w:hAnsi="Arial"/>
                <w:color w:val="000000"/>
                <w:sz w:val="18"/>
                <w:szCs w:val="18"/>
                <w:vertAlign w:val="superscript"/>
                <w:rtl w:val="0"/>
              </w:rPr>
              <w:t xml:space="preserve">b</w:t>
            </w:r>
            <w:r w:rsidDel="00000000" w:rsidR="00000000" w:rsidRPr="00000000">
              <w:rPr>
                <w:rtl w:val="0"/>
              </w:rPr>
            </w:r>
          </w:p>
        </w:tc>
        <w:tc>
          <w:tcPr>
            <w:tcBorders>
              <w:top w:color="000000" w:space="0" w:sz="0" w:val="nil"/>
            </w:tcBorders>
            <w:shd w:fill="ffffff" w:val="clear"/>
            <w:tcMar>
              <w:top w:w="0.0" w:type="dxa"/>
              <w:bottom w:w="0.0" w:type="dxa"/>
            </w:tcMar>
            <w:vAlign w:val="center"/>
          </w:tcPr>
          <w:p w:rsidR="00000000" w:rsidDel="00000000" w:rsidP="00000000" w:rsidRDefault="00000000" w:rsidRPr="00000000" w14:paraId="0000029F">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3.000</w:t>
            </w:r>
          </w:p>
        </w:tc>
        <w:tc>
          <w:tcPr>
            <w:tcBorders>
              <w:top w:color="000000" w:space="0" w:sz="0" w:val="nil"/>
            </w:tcBorders>
            <w:shd w:fill="ffffff" w:val="clear"/>
            <w:tcMar>
              <w:top w:w="0.0" w:type="dxa"/>
              <w:bottom w:w="0.0" w:type="dxa"/>
            </w:tcMar>
            <w:vAlign w:val="center"/>
          </w:tcPr>
          <w:p w:rsidR="00000000" w:rsidDel="00000000" w:rsidP="00000000" w:rsidRDefault="00000000" w:rsidRPr="00000000" w14:paraId="000002A0">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28.000</w:t>
            </w:r>
          </w:p>
        </w:tc>
        <w:tc>
          <w:tcPr>
            <w:tcBorders>
              <w:top w:color="000000" w:space="0" w:sz="0" w:val="nil"/>
            </w:tcBorders>
            <w:shd w:fill="ffffff" w:val="clear"/>
            <w:tcMar>
              <w:top w:w="0.0" w:type="dxa"/>
              <w:bottom w:w="0.0" w:type="dxa"/>
            </w:tcMar>
            <w:vAlign w:val="center"/>
          </w:tcPr>
          <w:p w:rsidR="00000000" w:rsidDel="00000000" w:rsidP="00000000" w:rsidRDefault="00000000" w:rsidRPr="00000000" w14:paraId="000002A1">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.000</w:t>
            </w:r>
          </w:p>
        </w:tc>
        <w:tc>
          <w:tcPr>
            <w:gridSpan w:val="3"/>
            <w:tcBorders>
              <w:top w:color="000000" w:space="0" w:sz="0" w:val="nil"/>
              <w:right w:color="000000" w:space="0" w:sz="16" w:val="single"/>
            </w:tcBorders>
            <w:shd w:fill="ffffff" w:val="clear"/>
            <w:tcMar>
              <w:top w:w="0.0" w:type="dxa"/>
              <w:bottom w:w="0.0" w:type="dxa"/>
            </w:tcMar>
            <w:vAlign w:val="center"/>
          </w:tcPr>
          <w:p w:rsidR="00000000" w:rsidDel="00000000" w:rsidP="00000000" w:rsidRDefault="00000000" w:rsidRPr="00000000" w14:paraId="000002A2">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.677</w:t>
            </w:r>
          </w:p>
        </w:tc>
      </w:tr>
      <w:tr>
        <w:trPr>
          <w:cantSplit w:val="1"/>
          <w:tblHeader w:val="0"/>
        </w:trPr>
        <w:tc>
          <w:tcPr>
            <w:vMerge w:val="restart"/>
            <w:tcBorders>
              <w:top w:color="000000" w:space="0" w:sz="0" w:val="nil"/>
              <w:left w:color="000000" w:space="0" w:sz="16" w:val="single"/>
              <w:bottom w:color="000000" w:space="0" w:sz="16" w:val="single"/>
              <w:right w:color="000000" w:space="0" w:sz="0" w:val="nil"/>
            </w:tcBorders>
            <w:shd w:fill="ffffff" w:val="clear"/>
            <w:tcMar>
              <w:top w:w="0.0" w:type="dxa"/>
              <w:bottom w:w="0.0" w:type="dxa"/>
            </w:tcMar>
          </w:tcPr>
          <w:p w:rsidR="00000000" w:rsidDel="00000000" w:rsidP="00000000" w:rsidRDefault="00000000" w:rsidRPr="00000000" w14:paraId="000002A5">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case</w:t>
            </w:r>
          </w:p>
        </w:tc>
        <w:tc>
          <w:tcPr>
            <w:gridSpan w:val="2"/>
            <w:tcBorders>
              <w:top w:color="000000" w:space="0" w:sz="0" w:val="nil"/>
              <w:left w:color="000000" w:space="0" w:sz="0" w:val="nil"/>
              <w:bottom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2A6">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Pillai's Trace</w:t>
            </w:r>
          </w:p>
        </w:tc>
        <w:tc>
          <w:tcPr>
            <w:tcBorders>
              <w:top w:color="000000" w:space="0" w:sz="0" w:val="nil"/>
              <w:left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2A8">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.617</w:t>
            </w:r>
          </w:p>
        </w:tc>
        <w:tc>
          <w:tcPr>
            <w:gridSpan w:val="2"/>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2A9">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15.012</w:t>
            </w:r>
            <w:r w:rsidDel="00000000" w:rsidR="00000000" w:rsidRPr="00000000">
              <w:rPr>
                <w:rFonts w:ascii="Arial" w:cs="Arial" w:eastAsia="Arial" w:hAnsi="Arial"/>
                <w:color w:val="000000"/>
                <w:sz w:val="18"/>
                <w:szCs w:val="18"/>
                <w:vertAlign w:val="superscript"/>
                <w:rtl w:val="0"/>
              </w:rPr>
              <w:t xml:space="preserve">b</w:t>
            </w:r>
            <w:r w:rsidDel="00000000" w:rsidR="00000000" w:rsidRPr="00000000">
              <w:rPr>
                <w:rtl w:val="0"/>
              </w:rPr>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2AB">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3.000</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2AC">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28.000</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2AD">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.000</w:t>
            </w:r>
          </w:p>
        </w:tc>
        <w:tc>
          <w:tcPr>
            <w:gridSpan w:val="3"/>
            <w:tcBorders>
              <w:top w:color="000000" w:space="0" w:sz="0" w:val="nil"/>
              <w:bottom w:color="000000" w:space="0" w:sz="0" w:val="nil"/>
              <w:right w:color="000000" w:space="0" w:sz="16" w:val="single"/>
            </w:tcBorders>
            <w:shd w:fill="ffffff" w:val="clear"/>
            <w:tcMar>
              <w:top w:w="0.0" w:type="dxa"/>
              <w:bottom w:w="0.0" w:type="dxa"/>
            </w:tcMar>
            <w:vAlign w:val="center"/>
          </w:tcPr>
          <w:p w:rsidR="00000000" w:rsidDel="00000000" w:rsidP="00000000" w:rsidRDefault="00000000" w:rsidRPr="00000000" w14:paraId="000002AE">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.617</w:t>
            </w:r>
          </w:p>
        </w:tc>
      </w:tr>
      <w:tr>
        <w:trPr>
          <w:cantSplit w:val="1"/>
          <w:tblHeader w:val="0"/>
        </w:trPr>
        <w:tc>
          <w:tcPr>
            <w:vMerge w:val="continue"/>
            <w:tcBorders>
              <w:top w:color="000000" w:space="0" w:sz="0" w:val="nil"/>
              <w:left w:color="000000" w:space="0" w:sz="16" w:val="single"/>
              <w:bottom w:color="000000" w:space="0" w:sz="16" w:val="single"/>
              <w:right w:color="000000" w:space="0" w:sz="0" w:val="nil"/>
            </w:tcBorders>
            <w:shd w:fill="ffffff" w:val="clear"/>
            <w:tcMar>
              <w:top w:w="0.0" w:type="dxa"/>
              <w:bottom w:w="0.0" w:type="dxa"/>
            </w:tcMar>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2B2">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Wilks' Lambda</w:t>
            </w:r>
          </w:p>
        </w:tc>
        <w:tc>
          <w:tcPr>
            <w:tcBorders>
              <w:top w:color="000000" w:space="0" w:sz="0" w:val="nil"/>
              <w:left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2B4">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.383</w:t>
            </w:r>
          </w:p>
        </w:tc>
        <w:tc>
          <w:tcPr>
            <w:gridSpan w:val="2"/>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2B5">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15.012</w:t>
            </w:r>
            <w:r w:rsidDel="00000000" w:rsidR="00000000" w:rsidRPr="00000000">
              <w:rPr>
                <w:rFonts w:ascii="Arial" w:cs="Arial" w:eastAsia="Arial" w:hAnsi="Arial"/>
                <w:color w:val="000000"/>
                <w:sz w:val="18"/>
                <w:szCs w:val="18"/>
                <w:vertAlign w:val="superscript"/>
                <w:rtl w:val="0"/>
              </w:rPr>
              <w:t xml:space="preserve">b</w:t>
            </w:r>
            <w:r w:rsidDel="00000000" w:rsidR="00000000" w:rsidRPr="00000000">
              <w:rPr>
                <w:rtl w:val="0"/>
              </w:rPr>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2B7">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3.000</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2B8">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28.000</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2B9">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.000</w:t>
            </w:r>
          </w:p>
        </w:tc>
        <w:tc>
          <w:tcPr>
            <w:gridSpan w:val="3"/>
            <w:tcBorders>
              <w:top w:color="000000" w:space="0" w:sz="0" w:val="nil"/>
              <w:bottom w:color="000000" w:space="0" w:sz="0" w:val="nil"/>
              <w:right w:color="000000" w:space="0" w:sz="16" w:val="single"/>
            </w:tcBorders>
            <w:shd w:fill="ffffff" w:val="clear"/>
            <w:tcMar>
              <w:top w:w="0.0" w:type="dxa"/>
              <w:bottom w:w="0.0" w:type="dxa"/>
            </w:tcMar>
            <w:vAlign w:val="center"/>
          </w:tcPr>
          <w:p w:rsidR="00000000" w:rsidDel="00000000" w:rsidP="00000000" w:rsidRDefault="00000000" w:rsidRPr="00000000" w14:paraId="000002BA">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.617</w:t>
            </w:r>
          </w:p>
        </w:tc>
      </w:tr>
      <w:tr>
        <w:trPr>
          <w:cantSplit w:val="1"/>
          <w:tblHeader w:val="0"/>
        </w:trPr>
        <w:tc>
          <w:tcPr>
            <w:vMerge w:val="continue"/>
            <w:tcBorders>
              <w:top w:color="000000" w:space="0" w:sz="0" w:val="nil"/>
              <w:left w:color="000000" w:space="0" w:sz="16" w:val="single"/>
              <w:bottom w:color="000000" w:space="0" w:sz="16" w:val="single"/>
              <w:right w:color="000000" w:space="0" w:sz="0" w:val="nil"/>
            </w:tcBorders>
            <w:shd w:fill="ffffff" w:val="clear"/>
            <w:tcMar>
              <w:top w:w="0.0" w:type="dxa"/>
              <w:bottom w:w="0.0" w:type="dxa"/>
            </w:tcMar>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2BE">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Hotelling's Trace</w:t>
            </w:r>
          </w:p>
        </w:tc>
        <w:tc>
          <w:tcPr>
            <w:tcBorders>
              <w:top w:color="000000" w:space="0" w:sz="0" w:val="nil"/>
              <w:left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2C0">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1.608</w:t>
            </w:r>
          </w:p>
        </w:tc>
        <w:tc>
          <w:tcPr>
            <w:gridSpan w:val="2"/>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2C1">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15.012</w:t>
            </w:r>
            <w:r w:rsidDel="00000000" w:rsidR="00000000" w:rsidRPr="00000000">
              <w:rPr>
                <w:rFonts w:ascii="Arial" w:cs="Arial" w:eastAsia="Arial" w:hAnsi="Arial"/>
                <w:color w:val="000000"/>
                <w:sz w:val="18"/>
                <w:szCs w:val="18"/>
                <w:vertAlign w:val="superscript"/>
                <w:rtl w:val="0"/>
              </w:rPr>
              <w:t xml:space="preserve">b</w:t>
            </w:r>
            <w:r w:rsidDel="00000000" w:rsidR="00000000" w:rsidRPr="00000000">
              <w:rPr>
                <w:rtl w:val="0"/>
              </w:rPr>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2C3">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3.000</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2C4">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28.000</w:t>
            </w:r>
          </w:p>
        </w:tc>
        <w:tc>
          <w:tcPr>
            <w:tcBorders>
              <w:top w:color="000000" w:space="0" w:sz="0" w:val="nil"/>
              <w:bottom w:color="000000" w:space="0" w:sz="0" w:val="nil"/>
            </w:tcBorders>
            <w:shd w:fill="ffffff" w:val="clear"/>
            <w:tcMar>
              <w:top w:w="0.0" w:type="dxa"/>
              <w:bottom w:w="0.0" w:type="dxa"/>
            </w:tcMar>
            <w:vAlign w:val="center"/>
          </w:tcPr>
          <w:p w:rsidR="00000000" w:rsidDel="00000000" w:rsidP="00000000" w:rsidRDefault="00000000" w:rsidRPr="00000000" w14:paraId="000002C5">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.000</w:t>
            </w:r>
          </w:p>
        </w:tc>
        <w:tc>
          <w:tcPr>
            <w:gridSpan w:val="3"/>
            <w:tcBorders>
              <w:top w:color="000000" w:space="0" w:sz="0" w:val="nil"/>
              <w:bottom w:color="000000" w:space="0" w:sz="0" w:val="nil"/>
              <w:right w:color="000000" w:space="0" w:sz="16" w:val="single"/>
            </w:tcBorders>
            <w:shd w:fill="ffffff" w:val="clear"/>
            <w:tcMar>
              <w:top w:w="0.0" w:type="dxa"/>
              <w:bottom w:w="0.0" w:type="dxa"/>
            </w:tcMar>
            <w:vAlign w:val="center"/>
          </w:tcPr>
          <w:p w:rsidR="00000000" w:rsidDel="00000000" w:rsidP="00000000" w:rsidRDefault="00000000" w:rsidRPr="00000000" w14:paraId="000002C6">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.617</w:t>
            </w:r>
          </w:p>
        </w:tc>
      </w:tr>
      <w:tr>
        <w:trPr>
          <w:cantSplit w:val="1"/>
          <w:tblHeader w:val="0"/>
        </w:trPr>
        <w:tc>
          <w:tcPr>
            <w:vMerge w:val="continue"/>
            <w:tcBorders>
              <w:top w:color="000000" w:space="0" w:sz="0" w:val="nil"/>
              <w:left w:color="000000" w:space="0" w:sz="16" w:val="single"/>
              <w:bottom w:color="000000" w:space="0" w:sz="16" w:val="single"/>
              <w:right w:color="000000" w:space="0" w:sz="0" w:val="nil"/>
            </w:tcBorders>
            <w:shd w:fill="ffffff" w:val="clear"/>
            <w:tcMar>
              <w:top w:w="0.0" w:type="dxa"/>
              <w:bottom w:w="0.0" w:type="dxa"/>
            </w:tcM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gridSpan w:val="2"/>
            <w:tcBorders>
              <w:top w:color="000000" w:space="0" w:sz="0" w:val="nil"/>
              <w:left w:color="000000" w:space="0" w:sz="0" w:val="nil"/>
              <w:bottom w:color="000000" w:space="0" w:sz="16" w:val="single"/>
              <w:right w:color="000000" w:space="0" w:sz="16" w:val="single"/>
            </w:tcBorders>
            <w:shd w:fill="ffffff" w:val="clear"/>
            <w:tcMar>
              <w:top w:w="0.0" w:type="dxa"/>
              <w:bottom w:w="0.0" w:type="dxa"/>
            </w:tcMar>
          </w:tcPr>
          <w:p w:rsidR="00000000" w:rsidDel="00000000" w:rsidP="00000000" w:rsidRDefault="00000000" w:rsidRPr="00000000" w14:paraId="000002CA">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Roy's Largest Root</w:t>
            </w:r>
          </w:p>
        </w:tc>
        <w:tc>
          <w:tcPr>
            <w:tcBorders>
              <w:top w:color="000000" w:space="0" w:sz="0" w:val="nil"/>
              <w:left w:color="000000" w:space="0" w:sz="16" w:val="single"/>
              <w:bottom w:color="000000" w:space="0" w:sz="16" w:val="single"/>
            </w:tcBorders>
            <w:shd w:fill="ffffff" w:val="clear"/>
            <w:tcMar>
              <w:top w:w="0.0" w:type="dxa"/>
              <w:bottom w:w="0.0" w:type="dxa"/>
            </w:tcMar>
            <w:vAlign w:val="center"/>
          </w:tcPr>
          <w:p w:rsidR="00000000" w:rsidDel="00000000" w:rsidP="00000000" w:rsidRDefault="00000000" w:rsidRPr="00000000" w14:paraId="000002CC">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1.608</w:t>
            </w:r>
          </w:p>
        </w:tc>
        <w:tc>
          <w:tcPr>
            <w:gridSpan w:val="2"/>
            <w:tcBorders>
              <w:top w:color="000000" w:space="0" w:sz="0" w:val="nil"/>
              <w:bottom w:color="000000" w:space="0" w:sz="16" w:val="single"/>
            </w:tcBorders>
            <w:shd w:fill="ffffff" w:val="clear"/>
            <w:tcMar>
              <w:top w:w="0.0" w:type="dxa"/>
              <w:bottom w:w="0.0" w:type="dxa"/>
            </w:tcMar>
            <w:vAlign w:val="center"/>
          </w:tcPr>
          <w:p w:rsidR="00000000" w:rsidDel="00000000" w:rsidP="00000000" w:rsidRDefault="00000000" w:rsidRPr="00000000" w14:paraId="000002CD">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15.012</w:t>
            </w:r>
            <w:r w:rsidDel="00000000" w:rsidR="00000000" w:rsidRPr="00000000">
              <w:rPr>
                <w:rFonts w:ascii="Arial" w:cs="Arial" w:eastAsia="Arial" w:hAnsi="Arial"/>
                <w:color w:val="000000"/>
                <w:sz w:val="18"/>
                <w:szCs w:val="18"/>
                <w:vertAlign w:val="superscript"/>
                <w:rtl w:val="0"/>
              </w:rPr>
              <w:t xml:space="preserve">b</w:t>
            </w:r>
            <w:r w:rsidDel="00000000" w:rsidR="00000000" w:rsidRPr="00000000">
              <w:rPr>
                <w:rtl w:val="0"/>
              </w:rPr>
            </w:r>
          </w:p>
        </w:tc>
        <w:tc>
          <w:tcPr>
            <w:tcBorders>
              <w:top w:color="000000" w:space="0" w:sz="0" w:val="nil"/>
              <w:bottom w:color="000000" w:space="0" w:sz="16" w:val="single"/>
            </w:tcBorders>
            <w:shd w:fill="ffffff" w:val="clear"/>
            <w:tcMar>
              <w:top w:w="0.0" w:type="dxa"/>
              <w:bottom w:w="0.0" w:type="dxa"/>
            </w:tcMar>
            <w:vAlign w:val="center"/>
          </w:tcPr>
          <w:p w:rsidR="00000000" w:rsidDel="00000000" w:rsidP="00000000" w:rsidRDefault="00000000" w:rsidRPr="00000000" w14:paraId="000002CF">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3.000</w:t>
            </w:r>
          </w:p>
        </w:tc>
        <w:tc>
          <w:tcPr>
            <w:tcBorders>
              <w:top w:color="000000" w:space="0" w:sz="0" w:val="nil"/>
              <w:bottom w:color="000000" w:space="0" w:sz="16" w:val="single"/>
            </w:tcBorders>
            <w:shd w:fill="ffffff" w:val="clear"/>
            <w:tcMar>
              <w:top w:w="0.0" w:type="dxa"/>
              <w:bottom w:w="0.0" w:type="dxa"/>
            </w:tcMar>
            <w:vAlign w:val="center"/>
          </w:tcPr>
          <w:p w:rsidR="00000000" w:rsidDel="00000000" w:rsidP="00000000" w:rsidRDefault="00000000" w:rsidRPr="00000000" w14:paraId="000002D0">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28.000</w:t>
            </w:r>
          </w:p>
        </w:tc>
        <w:tc>
          <w:tcPr>
            <w:tcBorders>
              <w:top w:color="000000" w:space="0" w:sz="0" w:val="nil"/>
              <w:bottom w:color="000000" w:space="0" w:sz="16" w:val="single"/>
            </w:tcBorders>
            <w:shd w:fill="ffffff" w:val="clear"/>
            <w:tcMar>
              <w:top w:w="0.0" w:type="dxa"/>
              <w:bottom w:w="0.0" w:type="dxa"/>
            </w:tcMar>
            <w:vAlign w:val="center"/>
          </w:tcPr>
          <w:p w:rsidR="00000000" w:rsidDel="00000000" w:rsidP="00000000" w:rsidRDefault="00000000" w:rsidRPr="00000000" w14:paraId="000002D1">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.000</w:t>
            </w:r>
          </w:p>
        </w:tc>
        <w:tc>
          <w:tcPr>
            <w:gridSpan w:val="3"/>
            <w:tcBorders>
              <w:top w:color="000000" w:space="0" w:sz="0" w:val="nil"/>
              <w:bottom w:color="000000" w:space="0" w:sz="16" w:val="single"/>
              <w:right w:color="000000" w:space="0" w:sz="16" w:val="single"/>
            </w:tcBorders>
            <w:shd w:fill="ffffff" w:val="clear"/>
            <w:tcMar>
              <w:top w:w="0.0" w:type="dxa"/>
              <w:bottom w:w="0.0" w:type="dxa"/>
            </w:tcMar>
            <w:vAlign w:val="center"/>
          </w:tcPr>
          <w:p w:rsidR="00000000" w:rsidDel="00000000" w:rsidP="00000000" w:rsidRDefault="00000000" w:rsidRPr="00000000" w14:paraId="000002D2">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.617</w:t>
            </w:r>
          </w:p>
        </w:tc>
      </w:tr>
      <w:tr>
        <w:trPr>
          <w:cantSplit w:val="1"/>
          <w:tblHeader w:val="0"/>
        </w:trPr>
        <w:tc>
          <w:tcPr>
            <w:gridSpan w:val="12"/>
            <w:tcBorders>
              <w:top w:color="000000" w:space="0" w:sz="0" w:val="nil"/>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2D5">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 Design: Intercept + case</w:t>
            </w:r>
          </w:p>
        </w:tc>
      </w:tr>
      <w:tr>
        <w:trPr>
          <w:cantSplit w:val="1"/>
          <w:tblHeader w:val="0"/>
        </w:trPr>
        <w:tc>
          <w:tcPr>
            <w:gridSpan w:val="12"/>
            <w:tcBorders>
              <w:top w:color="000000" w:space="0" w:sz="0" w:val="nil"/>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2E1">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 Exact statistic</w:t>
            </w:r>
          </w:p>
        </w:tc>
      </w:tr>
    </w:tbl>
    <w:p w:rsidR="00000000" w:rsidDel="00000000" w:rsidP="00000000" w:rsidRDefault="00000000" w:rsidRPr="00000000" w14:paraId="000002ED">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multivariate test displays a greater analysis of the between-subjects effects because multivariate tests are more sensitive because one is looking at more information.  There is a difference between the means across score types.  This reports the typical pattern similar to the repeated measure ANOVA test.</w:t>
      </w:r>
    </w:p>
    <w:p w:rsidR="00000000" w:rsidDel="00000000" w:rsidP="00000000" w:rsidRDefault="00000000" w:rsidRPr="00000000" w14:paraId="000002EF">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0">
      <w:pPr>
        <w:widowControl w:val="1"/>
        <w:jc w:val="both"/>
        <w:rPr/>
      </w:pPr>
      <w:r w:rsidDel="00000000" w:rsidR="00000000" w:rsidRPr="00000000">
        <w:rPr>
          <w:rFonts w:ascii="Times New Roman" w:cs="Times New Roman" w:eastAsia="Times New Roman" w:hAnsi="Times New Roman"/>
          <w:sz w:val="24"/>
          <w:szCs w:val="24"/>
          <w:rtl w:val="0"/>
        </w:rPr>
        <w:t xml:space="preserve">Answer: For p-value: The highlighted rows inform us whether our independent variables, that is the "fluency score" have a statistically significant effect on the dependent variable, "case". However, the p-value of both the independent variables, “flexi” and “orig” score, more than the alpha level of significance. So,  these variables are insignificant, apart from that, the partial eta squared of these variables is too small which means that there is no effect on the dependent variable, “case”. On the other hand, the correct model gives three r-squared values where the better r-squared value is 0.257 or 26%. </w:t>
      </w:r>
      <w:r w:rsidDel="00000000" w:rsidR="00000000" w:rsidRPr="00000000">
        <w:rPr>
          <w:rtl w:val="0"/>
        </w:rPr>
      </w:r>
    </w:p>
    <w:p w:rsidR="00000000" w:rsidDel="00000000" w:rsidP="00000000" w:rsidRDefault="00000000" w:rsidRPr="00000000" w14:paraId="000002F1">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86"/>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analysis seems to be better suited for the data, and why?</w:t>
      </w:r>
    </w:p>
    <w:p w:rsidR="00000000" w:rsidDel="00000000" w:rsidP="00000000" w:rsidRDefault="00000000" w:rsidRPr="00000000" w14:paraId="000002F3">
      <w:pPr>
        <w:tabs>
          <w:tab w:val="left" w:pos="1186"/>
        </w:tabs>
        <w:spacing w:before="12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The multivariate seems better suited to this study because it yields more information as to the differences between variables. </w:t>
      </w:r>
    </w:p>
    <w:p w:rsidR="00000000" w:rsidDel="00000000" w:rsidP="00000000" w:rsidRDefault="00000000" w:rsidRPr="00000000" w14:paraId="000002F4">
      <w:pPr>
        <w:tabs>
          <w:tab w:val="left" w:pos="1186"/>
        </w:tabs>
        <w:spacing w:before="120" w:lineRule="auto"/>
        <w:jc w:val="both"/>
        <w:rPr>
          <w:rFonts w:ascii="Times New Roman" w:cs="Times New Roman" w:eastAsia="Times New Roman" w:hAnsi="Times New Roman"/>
          <w:sz w:val="24"/>
          <w:szCs w:val="24"/>
        </w:rPr>
      </w:pPr>
      <w:bookmarkStart w:colFirst="0" w:colLast="0" w:name="_heading=h.2ujkhpsturwj" w:id="1"/>
      <w:bookmarkEnd w:id="1"/>
      <w:r w:rsidDel="00000000" w:rsidR="00000000" w:rsidRPr="00000000">
        <w:br w:type="page"/>
      </w:r>
      <w:r w:rsidDel="00000000" w:rsidR="00000000" w:rsidRPr="00000000">
        <w:rPr>
          <w:rtl w:val="0"/>
        </w:rPr>
      </w:r>
    </w:p>
    <w:p w:rsidR="00000000" w:rsidDel="00000000" w:rsidP="00000000" w:rsidRDefault="00000000" w:rsidRPr="00000000" w14:paraId="000002F5">
      <w:pPr>
        <w:tabs>
          <w:tab w:val="left" w:pos="1186"/>
        </w:tabs>
        <w:spacing w:before="120" w:lineRule="auto"/>
        <w:jc w:val="both"/>
        <w:rPr>
          <w:rFonts w:ascii="Times New Roman" w:cs="Times New Roman" w:eastAsia="Times New Roman" w:hAnsi="Times New Roman"/>
          <w:sz w:val="24"/>
          <w:szCs w:val="24"/>
        </w:rPr>
      </w:pPr>
      <w:bookmarkStart w:colFirst="0" w:colLast="0" w:name="_heading=h.9j35urysco7t" w:id="2"/>
      <w:bookmarkEnd w:id="2"/>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hypothesis is represented by each analysis? Write each in statistical form.</w:t>
      </w:r>
      <w:r w:rsidDel="00000000" w:rsidR="00000000" w:rsidRPr="00000000">
        <w:rPr>
          <w:rtl w:val="0"/>
        </w:rPr>
      </w:r>
    </w:p>
    <w:p w:rsidR="00000000" w:rsidDel="00000000" w:rsidP="00000000" w:rsidRDefault="00000000" w:rsidRPr="00000000" w14:paraId="000002F6">
      <w:pPr>
        <w:tabs>
          <w:tab w:val="left" w:pos="1186"/>
        </w:tabs>
        <w:spacing w:before="120" w:lineRule="auto"/>
        <w:jc w:val="both"/>
        <w:rPr>
          <w:rFonts w:ascii="Times New Roman" w:cs="Times New Roman" w:eastAsia="Times New Roman" w:hAnsi="Times New Roman"/>
          <w:sz w:val="24"/>
          <w:szCs w:val="24"/>
        </w:rPr>
      </w:pPr>
      <w:bookmarkStart w:colFirst="0" w:colLast="0" w:name="_heading=h.k7iysfkvh46e" w:id="3"/>
      <w:bookmarkEnd w:id="3"/>
      <w:r w:rsidDel="00000000" w:rsidR="00000000" w:rsidRPr="00000000">
        <w:rPr>
          <w:rFonts w:ascii="Times New Roman" w:cs="Times New Roman" w:eastAsia="Times New Roman" w:hAnsi="Times New Roman"/>
          <w:sz w:val="24"/>
          <w:szCs w:val="24"/>
          <w:rtl w:val="0"/>
        </w:rPr>
        <w:t xml:space="preserve">Answer: Hypothesis:</w:t>
      </w:r>
    </w:p>
    <w:p w:rsidR="00000000" w:rsidDel="00000000" w:rsidP="00000000" w:rsidRDefault="00000000" w:rsidRPr="00000000" w14:paraId="000002F7">
      <w:pPr>
        <w:tabs>
          <w:tab w:val="left" w:pos="1186"/>
        </w:tabs>
        <w:spacing w:before="120" w:lineRule="auto"/>
        <w:jc w:val="both"/>
        <w:rPr>
          <w:rFonts w:ascii="Times New Roman" w:cs="Times New Roman" w:eastAsia="Times New Roman" w:hAnsi="Times New Roman"/>
          <w:sz w:val="24"/>
          <w:szCs w:val="24"/>
        </w:rPr>
      </w:pPr>
      <w:bookmarkStart w:colFirst="0" w:colLast="0" w:name="_heading=h.ctvi7jcj24g7" w:id="4"/>
      <w:bookmarkEnd w:id="4"/>
      <w:r w:rsidDel="00000000" w:rsidR="00000000" w:rsidRPr="00000000">
        <w:rPr>
          <w:rFonts w:ascii="Times New Roman" w:cs="Times New Roman" w:eastAsia="Times New Roman" w:hAnsi="Times New Roman"/>
          <w:sz w:val="24"/>
          <w:szCs w:val="24"/>
          <w:rtl w:val="0"/>
        </w:rPr>
        <w:t xml:space="preserve">Null Hypothesis:</w:t>
      </w:r>
    </w:p>
    <w:p w:rsidR="00000000" w:rsidDel="00000000" w:rsidP="00000000" w:rsidRDefault="00000000" w:rsidRPr="00000000" w14:paraId="000002F8">
      <w:pPr>
        <w:tabs>
          <w:tab w:val="left" w:pos="1186"/>
        </w:tabs>
        <w:spacing w:before="120" w:lineRule="auto"/>
        <w:jc w:val="both"/>
        <w:rPr>
          <w:rFonts w:ascii="Times New Roman" w:cs="Times New Roman" w:eastAsia="Times New Roman" w:hAnsi="Times New Roman"/>
          <w:sz w:val="24"/>
          <w:szCs w:val="24"/>
        </w:rPr>
      </w:pPr>
      <w:bookmarkStart w:colFirst="0" w:colLast="0" w:name="_heading=h.2gs3xf3cw7hq" w:id="5"/>
      <w:bookmarkEnd w:id="5"/>
      <w:r w:rsidDel="00000000" w:rsidR="00000000" w:rsidRPr="00000000">
        <w:rPr>
          <w:rFonts w:ascii="Times New Roman" w:cs="Times New Roman" w:eastAsia="Times New Roman" w:hAnsi="Times New Roman"/>
          <w:sz w:val="24"/>
          <w:szCs w:val="24"/>
        </w:rPr>
        <w:drawing>
          <wp:inline distB="114300" distT="114300" distL="114300" distR="114300">
            <wp:extent cx="1959462" cy="68766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959462" cy="687660"/>
                    </a:xfrm>
                    <a:prstGeom prst="rect"/>
                    <a:ln/>
                  </pic:spPr>
                </pic:pic>
              </a:graphicData>
            </a:graphic>
          </wp:inline>
        </w:drawing>
      </w:r>
      <w:r w:rsidDel="00000000" w:rsidR="00000000" w:rsidRPr="00000000">
        <w:rPr>
          <w:rtl w:val="0"/>
        </w:rPr>
      </w:r>
    </w:p>
    <w:p w:rsidR="00000000" w:rsidDel="00000000" w:rsidP="00000000" w:rsidRDefault="00000000" w:rsidRPr="00000000" w14:paraId="000002F9">
      <w:pPr>
        <w:tabs>
          <w:tab w:val="left" w:pos="1186"/>
        </w:tabs>
        <w:spacing w:before="120" w:lineRule="auto"/>
        <w:ind w:left="0" w:firstLine="0"/>
        <w:jc w:val="both"/>
        <w:rPr>
          <w:rFonts w:ascii="Times New Roman" w:cs="Times New Roman" w:eastAsia="Times New Roman" w:hAnsi="Times New Roman"/>
          <w:sz w:val="24"/>
          <w:szCs w:val="24"/>
        </w:rPr>
      </w:pPr>
      <w:bookmarkStart w:colFirst="0" w:colLast="0" w:name="_heading=h.fuuq79jm7wl2" w:id="6"/>
      <w:bookmarkEnd w:id="6"/>
      <w:r w:rsidDel="00000000" w:rsidR="00000000" w:rsidRPr="00000000">
        <w:rPr>
          <w:rFonts w:ascii="Times New Roman" w:cs="Times New Roman" w:eastAsia="Times New Roman" w:hAnsi="Times New Roman"/>
          <w:sz w:val="24"/>
          <w:szCs w:val="24"/>
          <w:rtl w:val="0"/>
        </w:rPr>
        <w:t xml:space="preserve">Alternative Hypothesis:</w:t>
      </w:r>
    </w:p>
    <w:p w:rsidR="00000000" w:rsidDel="00000000" w:rsidP="00000000" w:rsidRDefault="00000000" w:rsidRPr="00000000" w14:paraId="000002FA">
      <w:pPr>
        <w:tabs>
          <w:tab w:val="left" w:pos="1186"/>
        </w:tabs>
        <w:spacing w:before="120" w:lineRule="auto"/>
        <w:ind w:left="0" w:firstLine="0"/>
        <w:jc w:val="both"/>
        <w:rPr>
          <w:rFonts w:ascii="Times New Roman" w:cs="Times New Roman" w:eastAsia="Times New Roman" w:hAnsi="Times New Roman"/>
          <w:sz w:val="24"/>
          <w:szCs w:val="24"/>
        </w:rPr>
      </w:pPr>
      <w:bookmarkStart w:colFirst="0" w:colLast="0" w:name="_heading=h.vz0e30l6y7gk" w:id="7"/>
      <w:bookmarkEnd w:id="7"/>
      <w:r w:rsidDel="00000000" w:rsidR="00000000" w:rsidRPr="00000000">
        <w:rPr>
          <w:rFonts w:ascii="Times New Roman" w:cs="Times New Roman" w:eastAsia="Times New Roman" w:hAnsi="Times New Roman"/>
          <w:sz w:val="24"/>
          <w:szCs w:val="24"/>
          <w:rtl w:val="0"/>
        </w:rPr>
        <w:t xml:space="preserve">H1:</w:t>
      </w:r>
    </w:p>
    <w:p w:rsidR="00000000" w:rsidDel="00000000" w:rsidP="00000000" w:rsidRDefault="00000000" w:rsidRPr="00000000" w14:paraId="000002FB">
      <w:pPr>
        <w:tabs>
          <w:tab w:val="left" w:pos="1186"/>
        </w:tabs>
        <w:spacing w:before="120" w:lineRule="auto"/>
        <w:ind w:left="0" w:firstLine="0"/>
        <w:jc w:val="both"/>
        <w:rPr>
          <w:rFonts w:ascii="Times New Roman" w:cs="Times New Roman" w:eastAsia="Times New Roman" w:hAnsi="Times New Roman"/>
          <w:sz w:val="24"/>
          <w:szCs w:val="24"/>
        </w:rPr>
      </w:pPr>
      <w:bookmarkStart w:colFirst="0" w:colLast="0" w:name="_heading=h.oc2ygxby7kbc" w:id="8"/>
      <w:bookmarkEnd w:id="8"/>
      <m:oMath>
        <m:r>
          <m:t>μ</m:t>
        </m:r>
        <m:r>
          <w:rPr>
            <w:rFonts w:ascii="Times New Roman" w:cs="Times New Roman" w:eastAsia="Times New Roman" w:hAnsi="Times New Roman"/>
            <w:sz w:val="24"/>
            <w:szCs w:val="24"/>
          </w:rPr>
          <m:t xml:space="preserve"> flu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μ</m:t>
        </m:r>
        <m:r>
          <w:rPr>
            <w:rFonts w:ascii="Times New Roman" w:cs="Times New Roman" w:eastAsia="Times New Roman" w:hAnsi="Times New Roman"/>
            <w:sz w:val="24"/>
            <w:szCs w:val="24"/>
          </w:rPr>
          <m:t xml:space="preserve">flu</m:t>
        </m:r>
      </m:oMath>
      <w:r w:rsidDel="00000000" w:rsidR="00000000" w:rsidRPr="00000000">
        <w:rPr>
          <w:rtl w:val="0"/>
        </w:rPr>
      </w:r>
    </w:p>
    <w:p w:rsidR="00000000" w:rsidDel="00000000" w:rsidP="00000000" w:rsidRDefault="00000000" w:rsidRPr="00000000" w14:paraId="000002FC">
      <w:pPr>
        <w:tabs>
          <w:tab w:val="left" w:pos="1186"/>
        </w:tabs>
        <w:spacing w:before="120" w:lineRule="auto"/>
        <w:jc w:val="both"/>
        <w:rPr>
          <w:rFonts w:ascii="Times New Roman" w:cs="Times New Roman" w:eastAsia="Times New Roman" w:hAnsi="Times New Roman"/>
          <w:sz w:val="24"/>
          <w:szCs w:val="24"/>
        </w:rPr>
      </w:pPr>
      <w:bookmarkStart w:colFirst="0" w:colLast="0" w:name="_heading=h.vz0e30l6y7gk" w:id="7"/>
      <w:bookmarkEnd w:id="7"/>
      <m:oMath>
        <m:r>
          <m:t>μ</m:t>
        </m:r>
        <m:r>
          <w:rPr>
            <w:rFonts w:ascii="Times New Roman" w:cs="Times New Roman" w:eastAsia="Times New Roman" w:hAnsi="Times New Roman"/>
            <w:sz w:val="24"/>
            <w:szCs w:val="24"/>
          </w:rPr>
          <m:t xml:space="preserve"> flex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μ</m:t>
        </m:r>
        <m:r>
          <w:rPr>
            <w:rFonts w:ascii="Times New Roman" w:cs="Times New Roman" w:eastAsia="Times New Roman" w:hAnsi="Times New Roman"/>
            <w:sz w:val="24"/>
            <w:szCs w:val="24"/>
          </w:rPr>
          <m:t xml:space="preserve">flex</m:t>
        </m:r>
      </m:oMath>
      <w:r w:rsidDel="00000000" w:rsidR="00000000" w:rsidRPr="00000000">
        <w:rPr>
          <w:rtl w:val="0"/>
        </w:rPr>
      </w:r>
    </w:p>
    <w:p w:rsidR="00000000" w:rsidDel="00000000" w:rsidP="00000000" w:rsidRDefault="00000000" w:rsidRPr="00000000" w14:paraId="000002FD">
      <w:pPr>
        <w:tabs>
          <w:tab w:val="left" w:pos="1186"/>
        </w:tabs>
        <w:spacing w:before="120" w:lineRule="auto"/>
        <w:jc w:val="both"/>
        <w:rPr>
          <w:rFonts w:ascii="Times New Roman" w:cs="Times New Roman" w:eastAsia="Times New Roman" w:hAnsi="Times New Roman"/>
          <w:sz w:val="24"/>
          <w:szCs w:val="24"/>
        </w:rPr>
      </w:pPr>
      <w:bookmarkStart w:colFirst="0" w:colLast="0" w:name="_heading=h.vz0e30l6y7gk" w:id="7"/>
      <w:bookmarkEnd w:id="7"/>
      <m:oMath>
        <m:r>
          <m:t>μ</m:t>
        </m:r>
        <m:r>
          <w:rPr>
            <w:rFonts w:ascii="Times New Roman" w:cs="Times New Roman" w:eastAsia="Times New Roman" w:hAnsi="Times New Roman"/>
            <w:sz w:val="24"/>
            <w:szCs w:val="24"/>
          </w:rPr>
          <m:t xml:space="preserve"> orig</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μ</m:t>
        </m:r>
        <m:r>
          <w:rPr>
            <w:rFonts w:ascii="Times New Roman" w:cs="Times New Roman" w:eastAsia="Times New Roman" w:hAnsi="Times New Roman"/>
            <w:sz w:val="24"/>
            <w:szCs w:val="24"/>
          </w:rPr>
          <m:t xml:space="preserve"> orig</m:t>
        </m:r>
      </m:oMath>
      <w:r w:rsidDel="00000000" w:rsidR="00000000" w:rsidRPr="00000000">
        <w:rPr>
          <w:rtl w:val="0"/>
        </w:rPr>
      </w:r>
    </w:p>
    <w:p w:rsidR="00000000" w:rsidDel="00000000" w:rsidP="00000000" w:rsidRDefault="00000000" w:rsidRPr="00000000" w14:paraId="000002FE">
      <w:pPr>
        <w:tabs>
          <w:tab w:val="left" w:pos="1186"/>
        </w:tabs>
        <w:spacing w:before="120" w:lineRule="auto"/>
        <w:jc w:val="both"/>
        <w:rPr>
          <w:rFonts w:ascii="Times New Roman" w:cs="Times New Roman" w:eastAsia="Times New Roman" w:hAnsi="Times New Roman"/>
          <w:sz w:val="24"/>
          <w:szCs w:val="24"/>
        </w:rPr>
      </w:pPr>
      <w:bookmarkStart w:colFirst="0" w:colLast="0" w:name="_heading=h.fuuq79jm7wl2" w:id="6"/>
      <w:bookmarkEnd w:id="6"/>
      <w:r w:rsidDel="00000000" w:rsidR="00000000" w:rsidRPr="00000000">
        <w:rPr>
          <w:rFonts w:ascii="Times New Roman" w:cs="Times New Roman" w:eastAsia="Times New Roman" w:hAnsi="Times New Roman"/>
          <w:sz w:val="24"/>
          <w:szCs w:val="24"/>
          <w:rtl w:val="0"/>
        </w:rPr>
        <w:t xml:space="preserve">When the p-value of any variable is less than the alpha level of significance (5%), this means that the variable is statistically significant. So, based on that, we can reject the null hypothesis and in favor of an alternative hypothesis. Based on the above result, the p-value of the “orig” variable is insignificant because the p-value is more than the alpha level of significance, while the rest of the variables are significantly significant because p-value is less than the significance level.</w:t>
      </w:r>
    </w:p>
    <w:p w:rsidR="00000000" w:rsidDel="00000000" w:rsidP="00000000" w:rsidRDefault="00000000" w:rsidRPr="00000000" w14:paraId="000002FF">
      <w:pPr>
        <w:tabs>
          <w:tab w:val="left" w:pos="1186"/>
        </w:tabs>
        <w:spacing w:before="120" w:lineRule="auto"/>
        <w:jc w:val="both"/>
        <w:rPr>
          <w:rFonts w:ascii="Times New Roman" w:cs="Times New Roman" w:eastAsia="Times New Roman" w:hAnsi="Times New Roman"/>
          <w:sz w:val="24"/>
          <w:szCs w:val="24"/>
        </w:rPr>
      </w:pPr>
      <w:bookmarkStart w:colFirst="0" w:colLast="0" w:name="_heading=h.k70gljq9x0tl" w:id="9"/>
      <w:bookmarkEnd w:id="9"/>
      <w:r w:rsidDel="00000000" w:rsidR="00000000" w:rsidRPr="00000000">
        <w:rPr>
          <w:rtl w:val="0"/>
        </w:rPr>
      </w:r>
    </w:p>
    <w:p w:rsidR="00000000" w:rsidDel="00000000" w:rsidP="00000000" w:rsidRDefault="00000000" w:rsidRPr="00000000" w14:paraId="00000300">
      <w:pPr>
        <w:tabs>
          <w:tab w:val="left" w:pos="1186"/>
        </w:tabs>
        <w:spacing w:before="12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h6oak4t29vct" w:id="10"/>
      <w:bookmarkEnd w:id="10"/>
      <w:r w:rsidDel="00000000" w:rsidR="00000000" w:rsidRPr="00000000">
        <w:rPr>
          <w:rFonts w:ascii="Noto Sans Symbols" w:cs="Noto Sans Symbols" w:eastAsia="Noto Sans Symbols" w:hAnsi="Noto Sans Symbols"/>
          <w:sz w:val="24"/>
          <w:szCs w:val="24"/>
          <w:rtl w:val="0"/>
        </w:rPr>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the values of both Cohen’s f2 and eta-squared for each analysis (that’s four ES values in all); interpret one of the effect size measures for each analysis.</w:t>
      </w:r>
    </w:p>
    <w:p w:rsidR="00000000" w:rsidDel="00000000" w:rsidP="00000000" w:rsidRDefault="00000000" w:rsidRPr="00000000" w14:paraId="00000301">
      <w:pPr>
        <w:tabs>
          <w:tab w:val="left" w:pos="1186"/>
        </w:tabs>
        <w:spacing w:before="120" w:lineRule="auto"/>
        <w:rPr>
          <w:rFonts w:ascii="Times New Roman" w:cs="Times New Roman" w:eastAsia="Times New Roman" w:hAnsi="Times New Roman"/>
          <w:sz w:val="24"/>
          <w:szCs w:val="24"/>
        </w:rPr>
      </w:pPr>
      <w:r w:rsidDel="00000000" w:rsidR="00000000" w:rsidRPr="00000000">
        <w:rPr>
          <w:rtl w:val="0"/>
        </w:rPr>
      </w:r>
    </w:p>
    <w:tbl>
      <w:tblPr>
        <w:tblStyle w:val="Table7"/>
        <w:tblW w:w="460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668"/>
        <w:gridCol w:w="1469"/>
        <w:gridCol w:w="1469"/>
        <w:tblGridChange w:id="0">
          <w:tblGrid>
            <w:gridCol w:w="1668"/>
            <w:gridCol w:w="1469"/>
            <w:gridCol w:w="1469"/>
          </w:tblGrid>
        </w:tblGridChange>
      </w:tblGrid>
      <w:tr>
        <w:trPr>
          <w:cantSplit w:val="1"/>
          <w:tblHeader w:val="0"/>
        </w:trPr>
        <w:tc>
          <w:tcPr>
            <w:tcBorders>
              <w:top w:color="000000" w:space="0" w:sz="16" w:val="single"/>
              <w:left w:color="000000" w:space="0" w:sz="16" w:val="single"/>
              <w:bottom w:color="000000" w:space="0" w:sz="16" w:val="single"/>
              <w:right w:color="000000" w:space="0" w:sz="16" w:val="single"/>
            </w:tcBorders>
            <w:shd w:fill="ffffff" w:val="clear"/>
            <w:tcMar>
              <w:top w:w="0.0" w:type="dxa"/>
              <w:bottom w:w="0.0" w:type="dxa"/>
            </w:tcMar>
            <w:vAlign w:val="bottom"/>
          </w:tcPr>
          <w:p w:rsidR="00000000" w:rsidDel="00000000" w:rsidP="00000000" w:rsidRDefault="00000000" w:rsidRPr="00000000" w14:paraId="00000302">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Source</w:t>
            </w:r>
          </w:p>
        </w:tc>
        <w:tc>
          <w:tcPr>
            <w:tcBorders>
              <w:top w:color="000000" w:space="0" w:sz="16" w:val="single"/>
              <w:left w:color="000000" w:space="0" w:sz="16" w:val="single"/>
              <w:bottom w:color="000000" w:space="0" w:sz="16" w:val="single"/>
            </w:tcBorders>
            <w:shd w:fill="ffffff" w:val="clear"/>
            <w:tcMar>
              <w:top w:w="0.0" w:type="dxa"/>
              <w:bottom w:w="0.0" w:type="dxa"/>
            </w:tcMar>
            <w:vAlign w:val="bottom"/>
          </w:tcPr>
          <w:p w:rsidR="00000000" w:rsidDel="00000000" w:rsidP="00000000" w:rsidRDefault="00000000" w:rsidRPr="00000000" w14:paraId="00000303">
            <w:pPr>
              <w:widowControl w:val="1"/>
              <w:ind w:left="60" w:right="60" w:firstLine="0"/>
              <w:jc w:val="center"/>
              <w:rPr>
                <w:rFonts w:ascii="Arial" w:cs="Arial" w:eastAsia="Arial" w:hAnsi="Arial"/>
                <w:i w:val="1"/>
                <w:color w:val="000000"/>
                <w:sz w:val="18"/>
                <w:szCs w:val="18"/>
              </w:rPr>
            </w:pPr>
            <w:r w:rsidDel="00000000" w:rsidR="00000000" w:rsidRPr="00000000">
              <w:rPr>
                <w:rFonts w:ascii="Arial" w:cs="Arial" w:eastAsia="Arial" w:hAnsi="Arial"/>
                <w:color w:val="000000"/>
                <w:sz w:val="18"/>
                <w:szCs w:val="18"/>
                <w:rtl w:val="0"/>
              </w:rPr>
              <w:t xml:space="preserve">Cohen’s </w:t>
            </w:r>
            <w:r w:rsidDel="00000000" w:rsidR="00000000" w:rsidRPr="00000000">
              <w:rPr>
                <w:rFonts w:ascii="Arial" w:cs="Arial" w:eastAsia="Arial" w:hAnsi="Arial"/>
                <w:i w:val="1"/>
                <w:color w:val="000000"/>
                <w:sz w:val="18"/>
                <w:szCs w:val="18"/>
                <w:rtl w:val="0"/>
              </w:rPr>
              <w:t xml:space="preserve">f²</w:t>
            </w:r>
          </w:p>
          <w:p w:rsidR="00000000" w:rsidDel="00000000" w:rsidP="00000000" w:rsidRDefault="00000000" w:rsidRPr="00000000" w14:paraId="00000304">
            <w:pPr>
              <w:widowControl w:val="1"/>
              <w:ind w:left="60" w:right="60" w:firstLine="0"/>
              <w:jc w:val="center"/>
              <w:rPr>
                <w:rFonts w:ascii="Arial" w:cs="Arial" w:eastAsia="Arial" w:hAnsi="Arial"/>
                <w:color w:val="000000"/>
                <w:sz w:val="18"/>
                <w:szCs w:val="18"/>
              </w:rPr>
            </w:pPr>
            <w:r w:rsidDel="00000000" w:rsidR="00000000" w:rsidRPr="00000000">
              <w:rPr>
                <w:rtl w:val="0"/>
              </w:rPr>
            </w:r>
          </w:p>
        </w:tc>
        <w:tc>
          <w:tcPr>
            <w:tcBorders>
              <w:top w:color="000000" w:space="0" w:sz="16" w:val="single"/>
              <w:bottom w:color="000000" w:space="0" w:sz="16" w:val="single"/>
              <w:right w:color="000000" w:space="0" w:sz="16" w:val="single"/>
            </w:tcBorders>
            <w:shd w:fill="ffffff" w:val="clear"/>
            <w:tcMar>
              <w:top w:w="0.0" w:type="dxa"/>
              <w:bottom w:w="0.0" w:type="dxa"/>
            </w:tcMar>
            <w:vAlign w:val="bottom"/>
          </w:tcPr>
          <w:p w:rsidR="00000000" w:rsidDel="00000000" w:rsidP="00000000" w:rsidRDefault="00000000" w:rsidRPr="00000000" w14:paraId="00000305">
            <w:pPr>
              <w:widowControl w:val="1"/>
              <w:ind w:left="60" w:right="60"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Partial Eta Squared</w:t>
            </w:r>
          </w:p>
        </w:tc>
      </w:tr>
      <w:tr>
        <w:trPr>
          <w:cantSplit w:val="1"/>
          <w:tblHeader w:val="0"/>
        </w:trPr>
        <w:tc>
          <w:tcPr>
            <w:tcBorders>
              <w:top w:color="000000" w:space="0" w:sz="0" w:val="nil"/>
              <w:left w:color="000000" w:space="0" w:sz="16" w:val="single"/>
              <w:bottom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306">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Intercept</w:t>
            </w:r>
          </w:p>
        </w:tc>
        <w:tc>
          <w:tcPr>
            <w:tcBorders>
              <w:top w:color="000000" w:space="0" w:sz="0" w:val="nil"/>
              <w:left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307">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1.20</w:t>
            </w:r>
          </w:p>
        </w:tc>
        <w:tc>
          <w:tcPr>
            <w:tcBorders>
              <w:top w:color="000000" w:space="0" w:sz="0" w:val="nil"/>
              <w:bottom w:color="000000" w:space="0" w:sz="0" w:val="nil"/>
              <w:right w:color="000000" w:space="0" w:sz="16" w:val="single"/>
            </w:tcBorders>
            <w:shd w:fill="ffffff" w:val="clear"/>
            <w:tcMar>
              <w:top w:w="0.0" w:type="dxa"/>
              <w:bottom w:w="0.0" w:type="dxa"/>
            </w:tcMar>
            <w:vAlign w:val="center"/>
          </w:tcPr>
          <w:p w:rsidR="00000000" w:rsidDel="00000000" w:rsidP="00000000" w:rsidRDefault="00000000" w:rsidRPr="00000000" w14:paraId="00000308">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.545</w:t>
            </w:r>
          </w:p>
        </w:tc>
      </w:tr>
      <w:tr>
        <w:trPr>
          <w:cantSplit w:val="1"/>
          <w:tblHeader w:val="0"/>
        </w:trPr>
        <w:tc>
          <w:tcPr>
            <w:tcBorders>
              <w:top w:color="000000" w:space="0" w:sz="0" w:val="nil"/>
              <w:left w:color="000000" w:space="0" w:sz="16" w:val="single"/>
              <w:bottom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309">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flu</w:t>
            </w:r>
          </w:p>
        </w:tc>
        <w:tc>
          <w:tcPr>
            <w:tcBorders>
              <w:top w:color="000000" w:space="0" w:sz="0" w:val="nil"/>
              <w:left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30A">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1.33</w:t>
            </w:r>
          </w:p>
        </w:tc>
        <w:tc>
          <w:tcPr>
            <w:tcBorders>
              <w:top w:color="000000" w:space="0" w:sz="0" w:val="nil"/>
              <w:bottom w:color="000000" w:space="0" w:sz="0" w:val="nil"/>
              <w:right w:color="000000" w:space="0" w:sz="16" w:val="single"/>
            </w:tcBorders>
            <w:shd w:fill="ffffff" w:val="clear"/>
            <w:tcMar>
              <w:top w:w="0.0" w:type="dxa"/>
              <w:bottom w:w="0.0" w:type="dxa"/>
            </w:tcMar>
            <w:vAlign w:val="center"/>
          </w:tcPr>
          <w:p w:rsidR="00000000" w:rsidDel="00000000" w:rsidP="00000000" w:rsidRDefault="00000000" w:rsidRPr="00000000" w14:paraId="0000030B">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.588</w:t>
            </w:r>
          </w:p>
        </w:tc>
      </w:tr>
      <w:tr>
        <w:trPr>
          <w:cantSplit w:val="1"/>
          <w:tblHeader w:val="0"/>
        </w:trPr>
        <w:tc>
          <w:tcPr>
            <w:tcBorders>
              <w:top w:color="000000" w:space="0" w:sz="0" w:val="nil"/>
              <w:left w:color="000000" w:space="0" w:sz="16" w:val="single"/>
              <w:bottom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30C">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orig</w:t>
            </w:r>
          </w:p>
        </w:tc>
        <w:tc>
          <w:tcPr>
            <w:tcBorders>
              <w:top w:color="000000" w:space="0" w:sz="0" w:val="nil"/>
              <w:left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30D">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.01</w:t>
            </w:r>
          </w:p>
        </w:tc>
        <w:tc>
          <w:tcPr>
            <w:tcBorders>
              <w:top w:color="000000" w:space="0" w:sz="0" w:val="nil"/>
              <w:bottom w:color="000000" w:space="0" w:sz="0" w:val="nil"/>
              <w:right w:color="000000" w:space="0" w:sz="16" w:val="single"/>
            </w:tcBorders>
            <w:shd w:fill="ffffff" w:val="clear"/>
            <w:tcMar>
              <w:top w:w="0.0" w:type="dxa"/>
              <w:bottom w:w="0.0" w:type="dxa"/>
            </w:tcMar>
            <w:vAlign w:val="center"/>
          </w:tcPr>
          <w:p w:rsidR="00000000" w:rsidDel="00000000" w:rsidP="00000000" w:rsidRDefault="00000000" w:rsidRPr="00000000" w14:paraId="0000030E">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.008</w:t>
            </w:r>
          </w:p>
        </w:tc>
      </w:tr>
      <w:tr>
        <w:trPr>
          <w:cantSplit w:val="1"/>
          <w:tblHeader w:val="0"/>
        </w:trPr>
        <w:tc>
          <w:tcPr>
            <w:tcBorders>
              <w:top w:color="000000" w:space="0" w:sz="0" w:val="nil"/>
              <w:left w:color="000000" w:space="0" w:sz="16" w:val="single"/>
              <w:bottom w:color="000000" w:space="0" w:sz="0" w:val="nil"/>
              <w:right w:color="000000" w:space="0" w:sz="16" w:val="single"/>
            </w:tcBorders>
            <w:shd w:fill="ffffff" w:val="clear"/>
            <w:tcMar>
              <w:top w:w="0.0" w:type="dxa"/>
              <w:bottom w:w="0.0" w:type="dxa"/>
            </w:tcMar>
          </w:tcPr>
          <w:p w:rsidR="00000000" w:rsidDel="00000000" w:rsidP="00000000" w:rsidRDefault="00000000" w:rsidRPr="00000000" w14:paraId="0000030F">
            <w:pPr>
              <w:widowControl w:val="1"/>
              <w:ind w:left="60" w:right="6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flex</w:t>
            </w:r>
          </w:p>
        </w:tc>
        <w:tc>
          <w:tcPr>
            <w:tcBorders>
              <w:top w:color="000000" w:space="0" w:sz="0" w:val="nil"/>
              <w:left w:color="000000" w:space="0" w:sz="16" w:val="single"/>
              <w:bottom w:color="000000" w:space="0" w:sz="0" w:val="nil"/>
            </w:tcBorders>
            <w:shd w:fill="ffffff" w:val="clear"/>
            <w:tcMar>
              <w:top w:w="0.0" w:type="dxa"/>
              <w:bottom w:w="0.0" w:type="dxa"/>
            </w:tcMar>
            <w:vAlign w:val="center"/>
          </w:tcPr>
          <w:p w:rsidR="00000000" w:rsidDel="00000000" w:rsidP="00000000" w:rsidRDefault="00000000" w:rsidRPr="00000000" w14:paraId="00000310">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.53</w:t>
            </w:r>
          </w:p>
        </w:tc>
        <w:tc>
          <w:tcPr>
            <w:tcBorders>
              <w:top w:color="000000" w:space="0" w:sz="0" w:val="nil"/>
              <w:bottom w:color="000000" w:space="0" w:sz="0" w:val="nil"/>
              <w:right w:color="000000" w:space="0" w:sz="16" w:val="single"/>
            </w:tcBorders>
            <w:shd w:fill="ffffff" w:val="clear"/>
            <w:tcMar>
              <w:top w:w="0.0" w:type="dxa"/>
              <w:bottom w:w="0.0" w:type="dxa"/>
            </w:tcMar>
            <w:vAlign w:val="center"/>
          </w:tcPr>
          <w:p w:rsidR="00000000" w:rsidDel="00000000" w:rsidP="00000000" w:rsidRDefault="00000000" w:rsidRPr="00000000" w14:paraId="00000311">
            <w:pPr>
              <w:widowControl w:val="1"/>
              <w:ind w:left="60" w:right="60" w:firstLine="0"/>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.347</w:t>
            </w:r>
          </w:p>
        </w:tc>
      </w:tr>
    </w:tbl>
    <w:p w:rsidR="00000000" w:rsidDel="00000000" w:rsidP="00000000" w:rsidRDefault="00000000" w:rsidRPr="00000000" w14:paraId="00000312">
      <w:pPr>
        <w:tabs>
          <w:tab w:val="left" w:pos="1186"/>
        </w:tabs>
        <w:spacing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3">
      <w:pPr>
        <w:tabs>
          <w:tab w:val="left" w:pos="1186"/>
        </w:tabs>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sz w:val="24"/>
          <w:szCs w:val="24"/>
          <w:u w:val="single"/>
          <w:rtl w:val="0"/>
        </w:rPr>
        <w:t xml:space="preserve">Partial Eta Squared</w:t>
      </w:r>
      <w:r w:rsidDel="00000000" w:rsidR="00000000" w:rsidRPr="00000000">
        <w:rPr>
          <w:rFonts w:ascii="Times New Roman" w:cs="Times New Roman" w:eastAsia="Times New Roman" w:hAnsi="Times New Roman"/>
          <w:sz w:val="24"/>
          <w:szCs w:val="24"/>
          <w:rtl w:val="0"/>
        </w:rPr>
        <w:t xml:space="preserve">: The partial eta squared (η2) value of “flu” and “flex” is 0.6 and 0.35, respectively. So, the effect size of “flu” and “flex” is large. Thus, the above </w:t>
      </w:r>
      <w:r w:rsidDel="00000000" w:rsidR="00000000" w:rsidRPr="00000000">
        <w:rPr>
          <w:rFonts w:ascii="Times New Roman" w:cs="Times New Roman" w:eastAsia="Times New Roman" w:hAnsi="Times New Roman"/>
          <w:sz w:val="24"/>
          <w:szCs w:val="24"/>
          <w:rtl w:val="0"/>
        </w:rPr>
        <w:t xml:space="preserve">analysis results show</w:t>
      </w:r>
      <w:r w:rsidDel="00000000" w:rsidR="00000000" w:rsidRPr="00000000">
        <w:rPr>
          <w:rFonts w:ascii="Times New Roman" w:cs="Times New Roman" w:eastAsia="Times New Roman" w:hAnsi="Times New Roman"/>
          <w:sz w:val="24"/>
          <w:szCs w:val="24"/>
          <w:rtl w:val="0"/>
        </w:rPr>
        <w:t xml:space="preserve"> that our independent variables (the "fluency" and "flexibility") have a large effect on the dependent variable, "case". However, the partial eta squared (η2) value of the “originality” independent variable is 0.008 which indicates that the effect size is very small.</w:t>
      </w:r>
    </w:p>
    <w:sectPr>
      <w:headerReference r:id="rId14" w:type="default"/>
      <w:pgSz w:h="15840" w:w="12240" w:orient="portrait"/>
      <w:pgMar w:bottom="280" w:top="1240" w:left="1220" w:right="13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Assignment 8 – Cindy Musselwhite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4" w:hanging="300"/>
      </w:pPr>
      <w:rPr>
        <w:rFonts w:ascii="Times New Roman" w:cs="Times New Roman" w:eastAsia="Times New Roman" w:hAnsi="Times New Roman"/>
        <w:sz w:val="24"/>
        <w:szCs w:val="24"/>
      </w:rPr>
    </w:lvl>
    <w:lvl w:ilvl="1">
      <w:start w:val="1"/>
      <w:numFmt w:val="lowerLetter"/>
      <w:lvlText w:val="%2."/>
      <w:lvlJc w:val="left"/>
      <w:pPr>
        <w:ind w:left="104" w:hanging="286"/>
      </w:pPr>
      <w:rPr>
        <w:rFonts w:ascii="Times New Roman" w:cs="Times New Roman" w:eastAsia="Times New Roman" w:hAnsi="Times New Roman"/>
        <w:sz w:val="24"/>
        <w:szCs w:val="24"/>
      </w:rPr>
    </w:lvl>
    <w:lvl w:ilvl="2">
      <w:start w:val="1"/>
      <w:numFmt w:val="bullet"/>
      <w:lvlText w:val="•"/>
      <w:lvlJc w:val="left"/>
      <w:pPr>
        <w:ind w:left="2024" w:hanging="286"/>
      </w:pPr>
      <w:rPr/>
    </w:lvl>
    <w:lvl w:ilvl="3">
      <w:start w:val="1"/>
      <w:numFmt w:val="bullet"/>
      <w:lvlText w:val="•"/>
      <w:lvlJc w:val="left"/>
      <w:pPr>
        <w:ind w:left="2986" w:hanging="286"/>
      </w:pPr>
      <w:rPr/>
    </w:lvl>
    <w:lvl w:ilvl="4">
      <w:start w:val="1"/>
      <w:numFmt w:val="bullet"/>
      <w:lvlText w:val="•"/>
      <w:lvlJc w:val="left"/>
      <w:pPr>
        <w:ind w:left="3948" w:hanging="286"/>
      </w:pPr>
      <w:rPr/>
    </w:lvl>
    <w:lvl w:ilvl="5">
      <w:start w:val="1"/>
      <w:numFmt w:val="bullet"/>
      <w:lvlText w:val="•"/>
      <w:lvlJc w:val="left"/>
      <w:pPr>
        <w:ind w:left="4910" w:hanging="286"/>
      </w:pPr>
      <w:rPr/>
    </w:lvl>
    <w:lvl w:ilvl="6">
      <w:start w:val="1"/>
      <w:numFmt w:val="bullet"/>
      <w:lvlText w:val="•"/>
      <w:lvlJc w:val="left"/>
      <w:pPr>
        <w:ind w:left="5872" w:hanging="286"/>
      </w:pPr>
      <w:rPr/>
    </w:lvl>
    <w:lvl w:ilvl="7">
      <w:start w:val="1"/>
      <w:numFmt w:val="bullet"/>
      <w:lvlText w:val="•"/>
      <w:lvlJc w:val="left"/>
      <w:pPr>
        <w:ind w:left="6834" w:hanging="286"/>
      </w:pPr>
      <w:rPr/>
    </w:lvl>
    <w:lvl w:ilvl="8">
      <w:start w:val="1"/>
      <w:numFmt w:val="bullet"/>
      <w:lvlText w:val="•"/>
      <w:lvlJc w:val="left"/>
      <w:pPr>
        <w:ind w:left="7796" w:hanging="286"/>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639"/>
    </w:pPr>
    <w:rPr>
      <w:rFonts w:ascii="Times New Roman" w:cs="Times New Roman" w:eastAsia="Times New Roman" w:hAnsi="Times New Roman"/>
      <w:b w:val="1"/>
      <w:sz w:val="24"/>
      <w:szCs w:val="24"/>
    </w:rPr>
  </w:style>
  <w:style w:type="paragraph" w:styleId="Heading2">
    <w:name w:val="heading 2"/>
    <w:basedOn w:val="Normal"/>
    <w:next w:val="Normal"/>
    <w:pPr>
      <w:ind w:left="104"/>
    </w:pPr>
    <w:rPr>
      <w:rFonts w:ascii="Times New Roman" w:cs="Times New Roman" w:eastAsia="Times New Roman" w:hAnsi="Times New Roman"/>
      <w:b w:val="1"/>
      <w:i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style>
  <w:style w:type="paragraph" w:styleId="Heading1">
    <w:name w:val="heading 1"/>
    <w:basedOn w:val="Normal"/>
    <w:uiPriority w:val="1"/>
    <w:qFormat w:val="1"/>
    <w:pPr>
      <w:ind w:left="2639"/>
      <w:outlineLvl w:val="0"/>
    </w:pPr>
    <w:rPr>
      <w:rFonts w:ascii="Times New Roman" w:eastAsia="Times New Roman" w:hAnsi="Times New Roman"/>
      <w:b w:val="1"/>
      <w:bCs w:val="1"/>
      <w:sz w:val="24"/>
      <w:szCs w:val="24"/>
    </w:rPr>
  </w:style>
  <w:style w:type="paragraph" w:styleId="Heading2">
    <w:name w:val="heading 2"/>
    <w:basedOn w:val="Normal"/>
    <w:uiPriority w:val="1"/>
    <w:qFormat w:val="1"/>
    <w:pPr>
      <w:ind w:left="104"/>
      <w:outlineLvl w:val="1"/>
    </w:pPr>
    <w:rPr>
      <w:rFonts w:ascii="Times New Roman" w:eastAsia="Times New Roman" w:hAnsi="Times New Roman"/>
      <w:b w:val="1"/>
      <w:bCs w:val="1"/>
      <w:i w:val="1"/>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pPr>
      <w:ind w:left="104" w:firstLine="721"/>
    </w:pPr>
    <w:rPr>
      <w:rFonts w:ascii="Times New Roman" w:eastAsia="Times New Roman" w:hAnsi="Times New Roman"/>
      <w:sz w:val="24"/>
      <w:szCs w:val="24"/>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3B22E9"/>
    <w:pPr>
      <w:tabs>
        <w:tab w:val="center" w:pos="4680"/>
        <w:tab w:val="right" w:pos="9360"/>
      </w:tabs>
    </w:pPr>
  </w:style>
  <w:style w:type="character" w:styleId="HeaderChar" w:customStyle="1">
    <w:name w:val="Header Char"/>
    <w:basedOn w:val="DefaultParagraphFont"/>
    <w:link w:val="Header"/>
    <w:uiPriority w:val="99"/>
    <w:rsid w:val="003B22E9"/>
  </w:style>
  <w:style w:type="paragraph" w:styleId="Footer">
    <w:name w:val="footer"/>
    <w:basedOn w:val="Normal"/>
    <w:link w:val="FooterChar"/>
    <w:uiPriority w:val="99"/>
    <w:unhideWhenUsed w:val="1"/>
    <w:rsid w:val="003B22E9"/>
    <w:pPr>
      <w:tabs>
        <w:tab w:val="center" w:pos="4680"/>
        <w:tab w:val="right" w:pos="9360"/>
      </w:tabs>
    </w:pPr>
  </w:style>
  <w:style w:type="character" w:styleId="FooterChar" w:customStyle="1">
    <w:name w:val="Footer Char"/>
    <w:basedOn w:val="DefaultParagraphFont"/>
    <w:link w:val="Footer"/>
    <w:uiPriority w:val="99"/>
    <w:rsid w:val="003B22E9"/>
  </w:style>
  <w:style w:type="character" w:styleId="BodyTextChar" w:customStyle="1">
    <w:name w:val="Body Text Char"/>
    <w:basedOn w:val="DefaultParagraphFont"/>
    <w:link w:val="BodyText"/>
    <w:uiPriority w:val="1"/>
    <w:rsid w:val="00A67426"/>
    <w:rPr>
      <w:rFonts w:ascii="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TkZSpDRmX6Sp8TkMC8RgYQ0NxQ==">AMUW2mVzWMavuxpT7l3SM8fd4F4du3F6pgE3sh6hc3C2TI1ztSXzc5nIFmIT9cCVR6K2nqimpwSlM7GheoKrIx8HlHHUU9mXL1geDZi5agwkehUAmhzMwgbsWVzrcYs5FGxLYLUHYo8PWPkiAPqxDx2WBR5bf0wM2LdmGPmYOzECoX2VILdLS4vNJJefEcGuBX8TXFWNY+SKN0AhBnpxEFTU3b5xsSqoq+9Yg6Rm+RLCzB414Qjv6TcLb14H5U/n37stlAaMXF5KRvdBq4+Cb57/Eogv42akiobNd99El4FwuitQCupeUCW3jZppzJydvXPdwppEUQwKmWt323q0JjNgPeYLWhk1wk9QMliHAUZwWSlUnVMW4Tqd2ygm9rFHdnRdYc1jTix2stEK379Sf0DcsupE2aQH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2015-10-26T14:33:00Z</dcterms:created>
  <dc:creator>David Morse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2015-10-14T00:00:00Z</vt:filetime>
  </property>
  <property fmtid="{D5CDD505-2E9C-101B-9397-08002B2CF9AE}" pid="3" name="Creator">
    <vt:lpwstr>Microsoft® Word 2013</vt:lpwstr>
  </property>
  <property fmtid="{D5CDD505-2E9C-101B-9397-08002B2CF9AE}" pid="4" name="LastSaved">
    <vt:filetime>2015-10-26T00:00:00Z</vt:filetime>
  </property>
</Properties>
</file>