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53BD1" w14:textId="2BCA663B" w:rsidR="004857D0" w:rsidRPr="00383F0E" w:rsidRDefault="004857D0" w:rsidP="0036353A">
      <w:pPr>
        <w:pStyle w:val="Normal1"/>
        <w:jc w:val="center"/>
        <w:rPr>
          <w:rFonts w:ascii="Arial" w:hAnsi="Arial" w:cs="Arial"/>
          <w:b/>
          <w:sz w:val="28"/>
          <w:szCs w:val="28"/>
        </w:rPr>
      </w:pPr>
      <w:r w:rsidRPr="00383F0E">
        <w:rPr>
          <w:rFonts w:ascii="Arial" w:hAnsi="Arial" w:cs="Arial"/>
          <w:b/>
          <w:sz w:val="28"/>
          <w:szCs w:val="28"/>
        </w:rPr>
        <w:t>Quantitative Portfolio</w:t>
      </w:r>
      <w:r w:rsidR="008B6D8A">
        <w:rPr>
          <w:rFonts w:ascii="Arial" w:hAnsi="Arial" w:cs="Arial"/>
          <w:b/>
          <w:sz w:val="28"/>
          <w:szCs w:val="28"/>
        </w:rPr>
        <w:t xml:space="preserve"> (CW2</w:t>
      </w:r>
      <w:r w:rsidR="0036353A">
        <w:rPr>
          <w:rFonts w:ascii="Arial" w:hAnsi="Arial" w:cs="Arial"/>
          <w:b/>
          <w:sz w:val="28"/>
          <w:szCs w:val="28"/>
        </w:rPr>
        <w:t>)</w:t>
      </w:r>
    </w:p>
    <w:p w14:paraId="74149EBC" w14:textId="77777777" w:rsidR="004857D0" w:rsidRPr="00383F0E" w:rsidRDefault="004857D0" w:rsidP="004857D0">
      <w:pPr>
        <w:jc w:val="both"/>
        <w:rPr>
          <w:b/>
          <w:sz w:val="20"/>
          <w:szCs w:val="20"/>
        </w:rPr>
      </w:pPr>
    </w:p>
    <w:p w14:paraId="561A7C05" w14:textId="77777777" w:rsidR="004857D0" w:rsidRPr="00383F0E" w:rsidRDefault="004857D0" w:rsidP="004857D0">
      <w:pPr>
        <w:jc w:val="both"/>
        <w:rPr>
          <w:b/>
          <w:sz w:val="20"/>
          <w:szCs w:val="20"/>
        </w:rPr>
      </w:pPr>
    </w:p>
    <w:p w14:paraId="5114B10B" w14:textId="77777777" w:rsidR="004857D0" w:rsidRPr="00383F0E" w:rsidRDefault="004857D0" w:rsidP="004857D0">
      <w:pPr>
        <w:pStyle w:val="Heading2"/>
        <w:jc w:val="both"/>
        <w:rPr>
          <w:bCs w:val="0"/>
          <w:i w:val="0"/>
          <w:iCs w:val="0"/>
          <w:sz w:val="20"/>
          <w:szCs w:val="20"/>
          <w:u w:val="single"/>
          <w:lang w:eastAsia="en-US"/>
        </w:rPr>
      </w:pPr>
      <w:r w:rsidRPr="00383F0E">
        <w:rPr>
          <w:bCs w:val="0"/>
          <w:i w:val="0"/>
          <w:iCs w:val="0"/>
          <w:sz w:val="20"/>
          <w:szCs w:val="20"/>
          <w:u w:val="single"/>
          <w:lang w:eastAsia="en-US"/>
        </w:rPr>
        <w:t>Learning Outcome for CW2</w:t>
      </w:r>
    </w:p>
    <w:p w14:paraId="21D8DC0C" w14:textId="77777777" w:rsidR="004857D0" w:rsidRPr="00383F0E" w:rsidRDefault="004857D0" w:rsidP="004857D0">
      <w:pPr>
        <w:rPr>
          <w:lang w:eastAsia="en-US"/>
        </w:rPr>
      </w:pPr>
    </w:p>
    <w:p w14:paraId="177E852A" w14:textId="77777777" w:rsidR="004857D0" w:rsidRPr="00383F0E" w:rsidRDefault="004857D0" w:rsidP="004857D0">
      <w:pPr>
        <w:jc w:val="both"/>
        <w:rPr>
          <w:sz w:val="20"/>
          <w:szCs w:val="20"/>
          <w:lang w:eastAsia="en-US"/>
        </w:rPr>
      </w:pPr>
      <w:r w:rsidRPr="00383F0E">
        <w:rPr>
          <w:sz w:val="20"/>
          <w:szCs w:val="20"/>
          <w:lang w:eastAsia="en-US"/>
        </w:rPr>
        <w:t>On successful completion of this module, you will be able to:</w:t>
      </w:r>
    </w:p>
    <w:p w14:paraId="6BC756B3" w14:textId="77777777" w:rsidR="004857D0" w:rsidRPr="00383F0E" w:rsidRDefault="004857D0" w:rsidP="004857D0">
      <w:pPr>
        <w:jc w:val="both"/>
        <w:rPr>
          <w:sz w:val="20"/>
          <w:szCs w:val="20"/>
          <w:lang w:eastAsia="en-US"/>
        </w:rPr>
      </w:pPr>
    </w:p>
    <w:p w14:paraId="595604F1" w14:textId="77777777" w:rsidR="004857D0" w:rsidRPr="00383F0E" w:rsidRDefault="004857D0" w:rsidP="004857D0">
      <w:pPr>
        <w:ind w:left="851" w:hanging="284"/>
        <w:jc w:val="both"/>
        <w:rPr>
          <w:sz w:val="20"/>
          <w:szCs w:val="20"/>
          <w:lang w:eastAsia="en-US"/>
        </w:rPr>
      </w:pPr>
      <w:r w:rsidRPr="00383F0E">
        <w:rPr>
          <w:sz w:val="20"/>
          <w:szCs w:val="20"/>
          <w:lang w:eastAsia="en-US"/>
        </w:rPr>
        <w:t>1.</w:t>
      </w:r>
      <w:r w:rsidRPr="00383F0E">
        <w:rPr>
          <w:sz w:val="20"/>
          <w:szCs w:val="20"/>
          <w:lang w:eastAsia="en-US"/>
        </w:rPr>
        <w:tab/>
        <w:t>Demonstrate competence in selecting, conducting and interpreting a range of statistical techniques using appropriate computer software for statistical analysis (SPSS), appropriate to a range of quantitative research designs (CW2);</w:t>
      </w:r>
    </w:p>
    <w:p w14:paraId="54086B64" w14:textId="77777777" w:rsidR="004857D0" w:rsidRPr="00383F0E" w:rsidRDefault="004857D0" w:rsidP="004857D0">
      <w:pPr>
        <w:jc w:val="both"/>
        <w:rPr>
          <w:b/>
          <w:sz w:val="20"/>
          <w:szCs w:val="20"/>
        </w:rPr>
      </w:pPr>
    </w:p>
    <w:p w14:paraId="620CAD00" w14:textId="77777777" w:rsidR="004857D0" w:rsidRPr="00383F0E" w:rsidRDefault="004857D0" w:rsidP="004857D0">
      <w:pPr>
        <w:jc w:val="both"/>
        <w:rPr>
          <w:b/>
          <w:sz w:val="20"/>
          <w:szCs w:val="20"/>
        </w:rPr>
      </w:pPr>
    </w:p>
    <w:p w14:paraId="1B55B264" w14:textId="77777777" w:rsidR="004857D0" w:rsidRPr="00383F0E" w:rsidRDefault="004857D0" w:rsidP="004857D0">
      <w:pPr>
        <w:jc w:val="both"/>
        <w:rPr>
          <w:sz w:val="20"/>
          <w:szCs w:val="20"/>
        </w:rPr>
      </w:pPr>
      <w:r w:rsidRPr="00383F0E">
        <w:rPr>
          <w:sz w:val="20"/>
          <w:szCs w:val="20"/>
        </w:rPr>
        <w:t xml:space="preserve">You will be presented with </w:t>
      </w:r>
      <w:r w:rsidRPr="00383F0E">
        <w:rPr>
          <w:b/>
          <w:sz w:val="20"/>
          <w:szCs w:val="20"/>
        </w:rPr>
        <w:t>three</w:t>
      </w:r>
      <w:r w:rsidRPr="00383F0E">
        <w:rPr>
          <w:sz w:val="20"/>
          <w:szCs w:val="20"/>
        </w:rPr>
        <w:t xml:space="preserve"> research questions and accompanying data sets. </w:t>
      </w:r>
      <w:r w:rsidR="0082581F" w:rsidRPr="00383F0E">
        <w:rPr>
          <w:sz w:val="20"/>
          <w:szCs w:val="20"/>
        </w:rPr>
        <w:t xml:space="preserve">You may be required to enter the data by hand or to transfer it from Excel to SPSS for analysis. </w:t>
      </w:r>
      <w:r w:rsidRPr="00383F0E">
        <w:rPr>
          <w:sz w:val="20"/>
          <w:szCs w:val="20"/>
        </w:rPr>
        <w:t xml:space="preserve">For each question you are required to conduct and then report the findings of an appropriate analysis of the data provided, in the reporting style shown during the module. You should </w:t>
      </w:r>
      <w:r w:rsidR="0082581F" w:rsidRPr="00383F0E">
        <w:rPr>
          <w:sz w:val="20"/>
          <w:szCs w:val="20"/>
        </w:rPr>
        <w:t xml:space="preserve">clean and </w:t>
      </w:r>
      <w:r w:rsidRPr="00383F0E">
        <w:rPr>
          <w:sz w:val="20"/>
          <w:szCs w:val="20"/>
        </w:rPr>
        <w:t>screen the data prior to any analyses and routinely report appropriate estimates of effect size and other relevant statistical information where appropriate. You should also include appropriate and clearly expressed predictions.</w:t>
      </w:r>
    </w:p>
    <w:p w14:paraId="41A9748E" w14:textId="77777777" w:rsidR="004857D0" w:rsidRPr="00383F0E" w:rsidRDefault="004857D0" w:rsidP="004857D0">
      <w:pPr>
        <w:jc w:val="both"/>
        <w:rPr>
          <w:sz w:val="20"/>
          <w:szCs w:val="20"/>
        </w:rPr>
      </w:pPr>
    </w:p>
    <w:p w14:paraId="1CE93757" w14:textId="77777777" w:rsidR="004857D0" w:rsidRPr="00383F0E" w:rsidRDefault="004857D0" w:rsidP="004857D0">
      <w:pPr>
        <w:jc w:val="both"/>
        <w:rPr>
          <w:sz w:val="20"/>
          <w:szCs w:val="20"/>
        </w:rPr>
      </w:pPr>
      <w:r w:rsidRPr="00383F0E">
        <w:rPr>
          <w:sz w:val="20"/>
          <w:szCs w:val="20"/>
        </w:rPr>
        <w:t>For each question/exercise you should include the following sections:</w:t>
      </w:r>
    </w:p>
    <w:p w14:paraId="39FCD095" w14:textId="77777777" w:rsidR="004857D0" w:rsidRPr="00383F0E" w:rsidRDefault="004857D0" w:rsidP="004857D0">
      <w:pPr>
        <w:ind w:left="709" w:hanging="283"/>
        <w:jc w:val="both"/>
        <w:rPr>
          <w:sz w:val="20"/>
          <w:szCs w:val="20"/>
        </w:rPr>
      </w:pPr>
      <w:r w:rsidRPr="00383F0E">
        <w:rPr>
          <w:sz w:val="20"/>
          <w:szCs w:val="20"/>
        </w:rPr>
        <w:t>•</w:t>
      </w:r>
      <w:r w:rsidRPr="00383F0E">
        <w:rPr>
          <w:sz w:val="20"/>
          <w:szCs w:val="20"/>
        </w:rPr>
        <w:tab/>
        <w:t>Prediction(s): These should be clearly written and explain what you would predict based upon the description of the research question.</w:t>
      </w:r>
    </w:p>
    <w:p w14:paraId="32DAC503" w14:textId="77777777" w:rsidR="004857D0" w:rsidRPr="00383F0E" w:rsidRDefault="004857D0" w:rsidP="004857D0">
      <w:pPr>
        <w:ind w:left="709" w:hanging="283"/>
        <w:jc w:val="both"/>
        <w:rPr>
          <w:sz w:val="20"/>
          <w:szCs w:val="20"/>
        </w:rPr>
      </w:pPr>
      <w:r w:rsidRPr="00383F0E">
        <w:rPr>
          <w:sz w:val="20"/>
          <w:szCs w:val="20"/>
        </w:rPr>
        <w:t>•</w:t>
      </w:r>
      <w:r w:rsidRPr="00383F0E">
        <w:rPr>
          <w:sz w:val="20"/>
          <w:szCs w:val="20"/>
        </w:rPr>
        <w:tab/>
        <w:t>Results: This section should begin with coverage of data screening. You should then write up the results of the chosen statistical test(s) in the reporting style you will be shown during the module.</w:t>
      </w:r>
    </w:p>
    <w:p w14:paraId="0DC4D89D" w14:textId="77777777" w:rsidR="004857D0" w:rsidRPr="00383F0E" w:rsidRDefault="004857D0" w:rsidP="004857D0">
      <w:pPr>
        <w:ind w:left="709" w:hanging="283"/>
        <w:jc w:val="both"/>
        <w:rPr>
          <w:sz w:val="20"/>
          <w:szCs w:val="20"/>
        </w:rPr>
      </w:pPr>
      <w:r w:rsidRPr="00383F0E">
        <w:rPr>
          <w:sz w:val="20"/>
          <w:szCs w:val="20"/>
        </w:rPr>
        <w:t>•</w:t>
      </w:r>
      <w:r w:rsidRPr="00383F0E">
        <w:rPr>
          <w:sz w:val="20"/>
          <w:szCs w:val="20"/>
        </w:rPr>
        <w:tab/>
        <w:t>Discussion: There should be a brief (i.e. a few sentences) discussion of the findings of the results in light of the research question.</w:t>
      </w:r>
    </w:p>
    <w:p w14:paraId="53B6AE50" w14:textId="77777777" w:rsidR="004857D0" w:rsidRPr="00383F0E" w:rsidRDefault="004857D0" w:rsidP="004857D0">
      <w:pPr>
        <w:ind w:left="709" w:hanging="283"/>
        <w:jc w:val="both"/>
        <w:rPr>
          <w:sz w:val="20"/>
          <w:szCs w:val="20"/>
        </w:rPr>
      </w:pPr>
      <w:r w:rsidRPr="00383F0E">
        <w:rPr>
          <w:sz w:val="20"/>
          <w:szCs w:val="20"/>
        </w:rPr>
        <w:t>•</w:t>
      </w:r>
      <w:r w:rsidRPr="00383F0E">
        <w:rPr>
          <w:sz w:val="20"/>
          <w:szCs w:val="20"/>
        </w:rPr>
        <w:tab/>
        <w:t xml:space="preserve">Appendix </w:t>
      </w:r>
      <w:r w:rsidRPr="00383F0E">
        <w:rPr>
          <w:i/>
          <w:sz w:val="20"/>
          <w:szCs w:val="20"/>
        </w:rPr>
        <w:t>(not included in word count):</w:t>
      </w:r>
      <w:r w:rsidRPr="00383F0E">
        <w:rPr>
          <w:sz w:val="20"/>
          <w:szCs w:val="20"/>
        </w:rPr>
        <w:t xml:space="preserve"> Please include any calculations and all relevant SPSS outputs (e.g. data screening checks, analyses etc.) as appendices. (Please provide an appendix for each question, rather than a single appendix at the end).</w:t>
      </w:r>
    </w:p>
    <w:p w14:paraId="224A2482" w14:textId="77777777" w:rsidR="000E205B" w:rsidRPr="00383F0E" w:rsidRDefault="000E205B"/>
    <w:p w14:paraId="116742DB" w14:textId="2A1C89E7" w:rsidR="007E6FDB" w:rsidRPr="008E098C" w:rsidRDefault="009A3B03">
      <w:pPr>
        <w:rPr>
          <w:b/>
          <w:bCs/>
          <w:sz w:val="20"/>
          <w:szCs w:val="20"/>
        </w:rPr>
      </w:pPr>
      <w:r>
        <w:rPr>
          <w:b/>
          <w:bCs/>
          <w:sz w:val="20"/>
          <w:szCs w:val="20"/>
        </w:rPr>
        <w:t xml:space="preserve">NOTE: </w:t>
      </w:r>
      <w:r w:rsidR="00383F0E" w:rsidRPr="008E098C">
        <w:rPr>
          <w:b/>
          <w:bCs/>
          <w:sz w:val="20"/>
          <w:szCs w:val="20"/>
        </w:rPr>
        <w:t xml:space="preserve">The raw data needed for each question can be found in the accompanying raw data document. </w:t>
      </w:r>
      <w:r w:rsidR="00230582" w:rsidRPr="008E098C">
        <w:rPr>
          <w:b/>
          <w:bCs/>
          <w:sz w:val="20"/>
          <w:szCs w:val="20"/>
        </w:rPr>
        <w:t>Note the data are all presented in Excel format. You will need to transfer the data to SPSS in order to conduct the analys</w:t>
      </w:r>
      <w:r w:rsidR="008E098C">
        <w:rPr>
          <w:b/>
          <w:bCs/>
          <w:sz w:val="20"/>
          <w:szCs w:val="20"/>
        </w:rPr>
        <w:t>e</w:t>
      </w:r>
      <w:r w:rsidR="00230582" w:rsidRPr="008E098C">
        <w:rPr>
          <w:b/>
          <w:bCs/>
          <w:sz w:val="20"/>
          <w:szCs w:val="20"/>
        </w:rPr>
        <w:t>s.</w:t>
      </w:r>
    </w:p>
    <w:p w14:paraId="4934E15F" w14:textId="0CB6C2F2" w:rsidR="00383F0E" w:rsidRPr="00383F0E" w:rsidRDefault="00383F0E"/>
    <w:p w14:paraId="5A6171B0" w14:textId="77777777" w:rsidR="00383F0E" w:rsidRPr="00383F0E" w:rsidRDefault="00383F0E"/>
    <w:p w14:paraId="417C84CE" w14:textId="0375C242" w:rsidR="007E6FDB" w:rsidRPr="00383F0E" w:rsidRDefault="007E6FDB" w:rsidP="007E6FDB">
      <w:pPr>
        <w:jc w:val="both"/>
        <w:rPr>
          <w:b/>
          <w:color w:val="000000"/>
          <w:sz w:val="20"/>
          <w:szCs w:val="20"/>
        </w:rPr>
      </w:pPr>
      <w:r w:rsidRPr="00383F0E">
        <w:rPr>
          <w:b/>
          <w:color w:val="000000"/>
          <w:sz w:val="20"/>
          <w:szCs w:val="20"/>
        </w:rPr>
        <w:t>Question 1</w:t>
      </w:r>
      <w:r w:rsidR="006F775B">
        <w:rPr>
          <w:b/>
          <w:color w:val="000000"/>
          <w:sz w:val="20"/>
          <w:szCs w:val="20"/>
        </w:rPr>
        <w:t>: BASS Dataset</w:t>
      </w:r>
    </w:p>
    <w:p w14:paraId="60FFA3FB" w14:textId="77777777" w:rsidR="007E6FDB" w:rsidRPr="00383F0E" w:rsidRDefault="007E6FDB" w:rsidP="007E6FDB">
      <w:pPr>
        <w:jc w:val="both"/>
        <w:rPr>
          <w:b/>
          <w:color w:val="000000"/>
          <w:sz w:val="20"/>
          <w:szCs w:val="20"/>
        </w:rPr>
      </w:pPr>
      <w:r w:rsidRPr="00383F0E">
        <w:rPr>
          <w:b/>
          <w:color w:val="000000"/>
          <w:sz w:val="20"/>
          <w:szCs w:val="20"/>
        </w:rPr>
        <w:t xml:space="preserve"> </w:t>
      </w:r>
    </w:p>
    <w:p w14:paraId="259902B4" w14:textId="77777777" w:rsidR="000E50B1" w:rsidRDefault="007E6FDB" w:rsidP="007E6FDB">
      <w:pPr>
        <w:jc w:val="both"/>
        <w:rPr>
          <w:sz w:val="20"/>
          <w:szCs w:val="20"/>
        </w:rPr>
      </w:pPr>
      <w:r w:rsidRPr="00383F0E">
        <w:rPr>
          <w:sz w:val="20"/>
          <w:szCs w:val="20"/>
        </w:rPr>
        <w:t>Media images of unrealistic beauty have been identified as a determinant of women’s body dissatisfaction. A researcher aimed to explore whether the negative impact of such images could be reduced by a one-time educational intervention teaching women to be critical of media images. Participants were randomly assigned to one of three groups:</w:t>
      </w:r>
    </w:p>
    <w:p w14:paraId="4C76B26A" w14:textId="77777777" w:rsidR="000E50B1" w:rsidRDefault="007E6FDB" w:rsidP="007E6FDB">
      <w:pPr>
        <w:jc w:val="both"/>
        <w:rPr>
          <w:sz w:val="20"/>
          <w:szCs w:val="20"/>
        </w:rPr>
      </w:pPr>
      <w:r w:rsidRPr="00383F0E">
        <w:rPr>
          <w:sz w:val="20"/>
          <w:szCs w:val="20"/>
        </w:rPr>
        <w:t>1) Educational intervention with presentation only;</w:t>
      </w:r>
    </w:p>
    <w:p w14:paraId="01CF4452" w14:textId="77777777" w:rsidR="000E50B1" w:rsidRDefault="007E6FDB" w:rsidP="007E6FDB">
      <w:pPr>
        <w:jc w:val="both"/>
        <w:rPr>
          <w:sz w:val="20"/>
          <w:szCs w:val="20"/>
        </w:rPr>
      </w:pPr>
      <w:r w:rsidRPr="00383F0E">
        <w:rPr>
          <w:sz w:val="20"/>
          <w:szCs w:val="20"/>
        </w:rPr>
        <w:t xml:space="preserve">2) Educational intervention with presentation + discussion; </w:t>
      </w:r>
    </w:p>
    <w:p w14:paraId="4A42C985" w14:textId="2AA7C8CE" w:rsidR="007E6FDB" w:rsidRPr="00383F0E" w:rsidRDefault="007E6FDB" w:rsidP="007E6FDB">
      <w:pPr>
        <w:jc w:val="both"/>
        <w:rPr>
          <w:sz w:val="20"/>
          <w:szCs w:val="20"/>
        </w:rPr>
      </w:pPr>
      <w:r w:rsidRPr="00383F0E">
        <w:rPr>
          <w:sz w:val="20"/>
          <w:szCs w:val="20"/>
        </w:rPr>
        <w:t xml:space="preserve">3) Control group. Body dissatisfaction was measured using </w:t>
      </w:r>
      <w:r w:rsidRPr="00383F0E">
        <w:rPr>
          <w:sz w:val="20"/>
          <w:szCs w:val="20"/>
          <w:lang w:val="en-US"/>
        </w:rPr>
        <w:t>The Body Areas Satisfaction Scale (BASS) (Cash, 2002)</w:t>
      </w:r>
      <w:r w:rsidR="005562C5" w:rsidRPr="00383F0E">
        <w:rPr>
          <w:sz w:val="20"/>
          <w:szCs w:val="20"/>
          <w:lang w:val="en-US"/>
        </w:rPr>
        <w:t xml:space="preserve"> where higher scores</w:t>
      </w:r>
      <w:r w:rsidR="003C0991" w:rsidRPr="00383F0E">
        <w:rPr>
          <w:sz w:val="20"/>
          <w:szCs w:val="20"/>
          <w:lang w:val="en-US"/>
        </w:rPr>
        <w:t>, out of 5, are more satisfied</w:t>
      </w:r>
      <w:r w:rsidRPr="00383F0E">
        <w:rPr>
          <w:sz w:val="20"/>
          <w:szCs w:val="20"/>
          <w:lang w:val="en-US"/>
        </w:rPr>
        <w:t xml:space="preserve">. BMI was also calculated for all participants. </w:t>
      </w:r>
    </w:p>
    <w:p w14:paraId="7F39DE63" w14:textId="77777777" w:rsidR="007E6FDB" w:rsidRPr="00383F0E" w:rsidRDefault="007E6FDB" w:rsidP="007E6FDB">
      <w:pPr>
        <w:jc w:val="both"/>
        <w:rPr>
          <w:b/>
          <w:i/>
          <w:sz w:val="20"/>
          <w:szCs w:val="20"/>
        </w:rPr>
      </w:pPr>
    </w:p>
    <w:p w14:paraId="6A156B75" w14:textId="77777777" w:rsidR="007E6FDB" w:rsidRPr="00383F0E" w:rsidRDefault="007E6FDB" w:rsidP="007E6FDB">
      <w:pPr>
        <w:jc w:val="both"/>
        <w:rPr>
          <w:b/>
          <w:i/>
          <w:sz w:val="20"/>
          <w:szCs w:val="20"/>
        </w:rPr>
      </w:pPr>
      <w:r w:rsidRPr="00383F0E">
        <w:rPr>
          <w:b/>
          <w:i/>
          <w:sz w:val="20"/>
          <w:szCs w:val="20"/>
        </w:rPr>
        <w:t>Do body dissatisfaction scores differ between the three groups, when controlling for BMI?</w:t>
      </w:r>
    </w:p>
    <w:p w14:paraId="52C84C22" w14:textId="77777777" w:rsidR="0025409B" w:rsidRPr="00383F0E" w:rsidRDefault="0025409B" w:rsidP="007E6FDB">
      <w:pPr>
        <w:jc w:val="both"/>
        <w:rPr>
          <w:b/>
          <w:i/>
          <w:sz w:val="20"/>
          <w:szCs w:val="20"/>
        </w:rPr>
      </w:pPr>
    </w:p>
    <w:p w14:paraId="20627C24" w14:textId="77777777" w:rsidR="003472A2" w:rsidRPr="00383F0E" w:rsidRDefault="003472A2"/>
    <w:p w14:paraId="7D41370F" w14:textId="77777777" w:rsidR="003472A2" w:rsidRPr="00383F0E" w:rsidRDefault="003472A2"/>
    <w:p w14:paraId="440AE556" w14:textId="77777777" w:rsidR="00E029C0" w:rsidRDefault="00E029C0">
      <w:pPr>
        <w:spacing w:after="160" w:line="259" w:lineRule="auto"/>
        <w:rPr>
          <w:b/>
          <w:bCs/>
          <w:sz w:val="20"/>
          <w:szCs w:val="20"/>
        </w:rPr>
      </w:pPr>
      <w:r>
        <w:rPr>
          <w:b/>
          <w:bCs/>
          <w:sz w:val="20"/>
          <w:szCs w:val="20"/>
        </w:rPr>
        <w:br w:type="page"/>
      </w:r>
    </w:p>
    <w:p w14:paraId="579EE587" w14:textId="03E091BC" w:rsidR="0025409B" w:rsidRPr="00383F0E" w:rsidRDefault="0082581F" w:rsidP="0025409B">
      <w:pPr>
        <w:rPr>
          <w:b/>
          <w:bCs/>
          <w:sz w:val="20"/>
          <w:szCs w:val="20"/>
        </w:rPr>
      </w:pPr>
      <w:r w:rsidRPr="00383F0E">
        <w:rPr>
          <w:b/>
          <w:bCs/>
          <w:sz w:val="20"/>
          <w:szCs w:val="20"/>
        </w:rPr>
        <w:lastRenderedPageBreak/>
        <w:t>Q</w:t>
      </w:r>
      <w:r w:rsidR="0025409B" w:rsidRPr="00383F0E">
        <w:rPr>
          <w:b/>
          <w:bCs/>
          <w:sz w:val="20"/>
          <w:szCs w:val="20"/>
        </w:rPr>
        <w:t xml:space="preserve">uestion </w:t>
      </w:r>
      <w:r w:rsidR="00380B52">
        <w:rPr>
          <w:b/>
          <w:bCs/>
          <w:sz w:val="20"/>
          <w:szCs w:val="20"/>
        </w:rPr>
        <w:t>2: CHD Symptoms</w:t>
      </w:r>
    </w:p>
    <w:p w14:paraId="05D8637C" w14:textId="77777777" w:rsidR="0025409B" w:rsidRPr="00383F0E" w:rsidRDefault="0025409B" w:rsidP="0025409B">
      <w:pPr>
        <w:rPr>
          <w:sz w:val="20"/>
          <w:szCs w:val="20"/>
        </w:rPr>
      </w:pPr>
    </w:p>
    <w:p w14:paraId="596D2DB0" w14:textId="479D94E3" w:rsidR="0025409B" w:rsidRPr="00383F0E" w:rsidRDefault="0025409B" w:rsidP="0025409B">
      <w:pPr>
        <w:jc w:val="both"/>
        <w:rPr>
          <w:sz w:val="20"/>
          <w:szCs w:val="20"/>
        </w:rPr>
      </w:pPr>
      <w:r w:rsidRPr="00383F0E">
        <w:rPr>
          <w:sz w:val="20"/>
          <w:szCs w:val="20"/>
        </w:rPr>
        <w:t xml:space="preserve">Eighty patients at a cardiac clinic were examined for symptoms of coronary heart disease (CHD). Investigators also administered a PET scan to examine </w:t>
      </w:r>
      <w:r w:rsidR="00557A2B" w:rsidRPr="00383F0E">
        <w:rPr>
          <w:sz w:val="20"/>
          <w:szCs w:val="20"/>
        </w:rPr>
        <w:t xml:space="preserve">how </w:t>
      </w:r>
      <w:r w:rsidRPr="00383F0E">
        <w:rPr>
          <w:sz w:val="20"/>
          <w:szCs w:val="20"/>
        </w:rPr>
        <w:t>occlude</w:t>
      </w:r>
      <w:r w:rsidR="00557A2B" w:rsidRPr="00383F0E">
        <w:rPr>
          <w:sz w:val="20"/>
          <w:szCs w:val="20"/>
        </w:rPr>
        <w:t>d</w:t>
      </w:r>
      <w:r w:rsidRPr="00383F0E">
        <w:rPr>
          <w:sz w:val="20"/>
          <w:szCs w:val="20"/>
        </w:rPr>
        <w:t xml:space="preserve"> </w:t>
      </w:r>
      <w:r w:rsidR="00BF6B32">
        <w:rPr>
          <w:sz w:val="20"/>
          <w:szCs w:val="20"/>
        </w:rPr>
        <w:t xml:space="preserve">(blocked) </w:t>
      </w:r>
      <w:r w:rsidR="00F726E3" w:rsidRPr="00383F0E">
        <w:rPr>
          <w:sz w:val="20"/>
          <w:szCs w:val="20"/>
        </w:rPr>
        <w:t xml:space="preserve">their </w:t>
      </w:r>
      <w:r w:rsidRPr="00383F0E">
        <w:rPr>
          <w:sz w:val="20"/>
          <w:szCs w:val="20"/>
        </w:rPr>
        <w:t>arteries were. The data set you have been provided with contains the following variables:</w:t>
      </w:r>
    </w:p>
    <w:p w14:paraId="4C7EA821" w14:textId="77777777" w:rsidR="0025409B" w:rsidRPr="00383F0E" w:rsidRDefault="0025409B" w:rsidP="0025409B">
      <w:pPr>
        <w:jc w:val="both"/>
        <w:rPr>
          <w:sz w:val="20"/>
          <w:szCs w:val="20"/>
        </w:rPr>
      </w:pPr>
    </w:p>
    <w:p w14:paraId="3204E91C" w14:textId="0F9AA7A3" w:rsidR="0025409B" w:rsidRPr="00383F0E" w:rsidRDefault="0025409B" w:rsidP="0025409B">
      <w:pPr>
        <w:pStyle w:val="ListParagraph"/>
        <w:numPr>
          <w:ilvl w:val="0"/>
          <w:numId w:val="2"/>
        </w:numPr>
        <w:jc w:val="both"/>
        <w:rPr>
          <w:rFonts w:eastAsia="Times New Roman" w:cs="Arial"/>
          <w:color w:val="auto"/>
          <w:sz w:val="20"/>
          <w:szCs w:val="20"/>
          <w:lang w:eastAsia="en-GB"/>
        </w:rPr>
      </w:pPr>
      <w:r w:rsidRPr="00383F0E">
        <w:rPr>
          <w:rFonts w:eastAsia="Times New Roman" w:cs="Arial"/>
          <w:color w:val="auto"/>
          <w:sz w:val="20"/>
          <w:szCs w:val="20"/>
          <w:lang w:eastAsia="en-GB"/>
        </w:rPr>
        <w:t>Occlusion (</w:t>
      </w:r>
      <w:r w:rsidR="00F726E3" w:rsidRPr="00383F0E">
        <w:rPr>
          <w:rFonts w:eastAsia="Times New Roman" w:cs="Arial"/>
          <w:color w:val="auto"/>
          <w:sz w:val="20"/>
          <w:szCs w:val="20"/>
          <w:lang w:eastAsia="en-GB"/>
        </w:rPr>
        <w:t>degree of arterial occlusion</w:t>
      </w:r>
      <w:r w:rsidRPr="00383F0E">
        <w:rPr>
          <w:rFonts w:eastAsia="Times New Roman" w:cs="Arial"/>
          <w:color w:val="auto"/>
          <w:sz w:val="20"/>
          <w:szCs w:val="20"/>
          <w:lang w:eastAsia="en-GB"/>
        </w:rPr>
        <w:t xml:space="preserve">) </w:t>
      </w:r>
    </w:p>
    <w:p w14:paraId="016F98F7" w14:textId="77777777" w:rsidR="0025409B" w:rsidRPr="00383F0E" w:rsidRDefault="0025409B" w:rsidP="0025409B">
      <w:pPr>
        <w:pStyle w:val="ListParagraph"/>
        <w:numPr>
          <w:ilvl w:val="0"/>
          <w:numId w:val="2"/>
        </w:numPr>
        <w:jc w:val="both"/>
        <w:rPr>
          <w:rFonts w:eastAsia="Times New Roman" w:cs="Arial"/>
          <w:color w:val="auto"/>
          <w:sz w:val="20"/>
          <w:szCs w:val="20"/>
          <w:lang w:eastAsia="en-GB"/>
        </w:rPr>
      </w:pPr>
      <w:r w:rsidRPr="00383F0E">
        <w:rPr>
          <w:rFonts w:eastAsia="Times New Roman" w:cs="Arial"/>
          <w:color w:val="auto"/>
          <w:sz w:val="20"/>
          <w:szCs w:val="20"/>
          <w:lang w:eastAsia="en-GB"/>
        </w:rPr>
        <w:t>Patient age (in years)</w:t>
      </w:r>
    </w:p>
    <w:p w14:paraId="314BDB47" w14:textId="799CF7BC" w:rsidR="0025409B" w:rsidRPr="00383F0E" w:rsidRDefault="0025409B" w:rsidP="0025409B">
      <w:pPr>
        <w:pStyle w:val="ListParagraph"/>
        <w:numPr>
          <w:ilvl w:val="0"/>
          <w:numId w:val="2"/>
        </w:numPr>
        <w:jc w:val="both"/>
        <w:rPr>
          <w:rFonts w:eastAsia="Times New Roman" w:cs="Arial"/>
          <w:color w:val="auto"/>
          <w:sz w:val="20"/>
          <w:szCs w:val="20"/>
          <w:lang w:eastAsia="en-GB"/>
        </w:rPr>
      </w:pPr>
      <w:r w:rsidRPr="00383F0E">
        <w:rPr>
          <w:rFonts w:eastAsia="Times New Roman" w:cs="Arial"/>
          <w:color w:val="auto"/>
          <w:sz w:val="20"/>
          <w:szCs w:val="20"/>
          <w:lang w:eastAsia="en-GB"/>
        </w:rPr>
        <w:t>CHD symptoms (</w:t>
      </w:r>
      <w:r w:rsidR="00BF6B32">
        <w:rPr>
          <w:rFonts w:eastAsia="Times New Roman" w:cs="Arial"/>
          <w:color w:val="auto"/>
          <w:sz w:val="20"/>
          <w:szCs w:val="20"/>
          <w:lang w:eastAsia="en-GB"/>
        </w:rPr>
        <w:t xml:space="preserve">where </w:t>
      </w:r>
      <w:r w:rsidRPr="00383F0E">
        <w:rPr>
          <w:rFonts w:eastAsia="Times New Roman" w:cs="Arial"/>
          <w:color w:val="auto"/>
          <w:sz w:val="20"/>
          <w:szCs w:val="20"/>
          <w:lang w:eastAsia="en-GB"/>
        </w:rPr>
        <w:t>1 = yes (</w:t>
      </w:r>
      <w:r w:rsidR="00BF6B32">
        <w:rPr>
          <w:rFonts w:eastAsia="Times New Roman" w:cs="Arial"/>
          <w:color w:val="auto"/>
          <w:sz w:val="20"/>
          <w:szCs w:val="20"/>
          <w:lang w:eastAsia="en-GB"/>
        </w:rPr>
        <w:t xml:space="preserve">symptoms </w:t>
      </w:r>
      <w:r w:rsidRPr="00383F0E">
        <w:rPr>
          <w:rFonts w:eastAsia="Times New Roman" w:cs="Arial"/>
          <w:color w:val="auto"/>
          <w:sz w:val="20"/>
          <w:szCs w:val="20"/>
          <w:lang w:eastAsia="en-GB"/>
        </w:rPr>
        <w:t>presen</w:t>
      </w:r>
      <w:r w:rsidR="00BF6B32">
        <w:rPr>
          <w:rFonts w:eastAsia="Times New Roman" w:cs="Arial"/>
          <w:color w:val="auto"/>
          <w:sz w:val="20"/>
          <w:szCs w:val="20"/>
          <w:lang w:eastAsia="en-GB"/>
        </w:rPr>
        <w:t>t</w:t>
      </w:r>
      <w:r w:rsidRPr="00383F0E">
        <w:rPr>
          <w:rFonts w:eastAsia="Times New Roman" w:cs="Arial"/>
          <w:color w:val="auto"/>
          <w:sz w:val="20"/>
          <w:szCs w:val="20"/>
          <w:lang w:eastAsia="en-GB"/>
        </w:rPr>
        <w:t>), 0 = no (</w:t>
      </w:r>
      <w:r w:rsidR="00BF6B32">
        <w:rPr>
          <w:rFonts w:eastAsia="Times New Roman" w:cs="Arial"/>
          <w:color w:val="auto"/>
          <w:sz w:val="20"/>
          <w:szCs w:val="20"/>
          <w:lang w:eastAsia="en-GB"/>
        </w:rPr>
        <w:t xml:space="preserve">symptoms </w:t>
      </w:r>
      <w:r w:rsidRPr="00383F0E">
        <w:rPr>
          <w:rFonts w:eastAsia="Times New Roman" w:cs="Arial"/>
          <w:color w:val="auto"/>
          <w:sz w:val="20"/>
          <w:szCs w:val="20"/>
          <w:lang w:eastAsia="en-GB"/>
        </w:rPr>
        <w:t>absen</w:t>
      </w:r>
      <w:r w:rsidR="00BF6B32">
        <w:rPr>
          <w:rFonts w:eastAsia="Times New Roman" w:cs="Arial"/>
          <w:color w:val="auto"/>
          <w:sz w:val="20"/>
          <w:szCs w:val="20"/>
          <w:lang w:eastAsia="en-GB"/>
        </w:rPr>
        <w:t>t</w:t>
      </w:r>
      <w:r w:rsidRPr="00383F0E">
        <w:rPr>
          <w:rFonts w:eastAsia="Times New Roman" w:cs="Arial"/>
          <w:color w:val="auto"/>
          <w:sz w:val="20"/>
          <w:szCs w:val="20"/>
          <w:lang w:eastAsia="en-GB"/>
        </w:rPr>
        <w:t>))</w:t>
      </w:r>
    </w:p>
    <w:p w14:paraId="4627F854" w14:textId="77777777" w:rsidR="0025409B" w:rsidRPr="00383F0E" w:rsidRDefault="0025409B" w:rsidP="0025409B">
      <w:pPr>
        <w:jc w:val="both"/>
        <w:rPr>
          <w:b/>
          <w:bCs/>
          <w:sz w:val="20"/>
          <w:szCs w:val="20"/>
        </w:rPr>
      </w:pPr>
      <w:r w:rsidRPr="00383F0E">
        <w:rPr>
          <w:b/>
          <w:bCs/>
          <w:sz w:val="20"/>
          <w:szCs w:val="20"/>
        </w:rPr>
        <w:t xml:space="preserve">You have been asked to examine whether occlusion score </w:t>
      </w:r>
      <w:r w:rsidR="00D24FFA" w:rsidRPr="00383F0E">
        <w:rPr>
          <w:b/>
          <w:bCs/>
          <w:sz w:val="20"/>
          <w:szCs w:val="20"/>
        </w:rPr>
        <w:t xml:space="preserve">(the degree to which the arteries are occluded) </w:t>
      </w:r>
      <w:r w:rsidRPr="00383F0E">
        <w:rPr>
          <w:b/>
          <w:bCs/>
          <w:sz w:val="20"/>
          <w:szCs w:val="20"/>
        </w:rPr>
        <w:t xml:space="preserve">and age of patient predicts the presence or absence of CHD symptoms. </w:t>
      </w:r>
    </w:p>
    <w:p w14:paraId="066E8313" w14:textId="77777777" w:rsidR="0025409B" w:rsidRPr="00383F0E" w:rsidRDefault="0025409B" w:rsidP="0025409B">
      <w:pPr>
        <w:jc w:val="both"/>
        <w:rPr>
          <w:b/>
          <w:i/>
          <w:color w:val="000000"/>
        </w:rPr>
      </w:pPr>
    </w:p>
    <w:p w14:paraId="21CB11F8" w14:textId="77777777" w:rsidR="0025409B" w:rsidRPr="00383F0E" w:rsidRDefault="0025409B" w:rsidP="0025409B">
      <w:pPr>
        <w:jc w:val="both"/>
        <w:rPr>
          <w:b/>
          <w:i/>
          <w:color w:val="000000"/>
        </w:rPr>
      </w:pPr>
    </w:p>
    <w:p w14:paraId="0F4EB2DF" w14:textId="77777777" w:rsidR="00B633D1" w:rsidRPr="00383F0E" w:rsidRDefault="00B633D1" w:rsidP="00B633D1">
      <w:pPr>
        <w:jc w:val="both"/>
        <w:rPr>
          <w:b/>
          <w:sz w:val="20"/>
          <w:szCs w:val="20"/>
        </w:rPr>
      </w:pPr>
    </w:p>
    <w:p w14:paraId="49141808" w14:textId="77777777" w:rsidR="00CF6727" w:rsidRDefault="00CF6727">
      <w:pPr>
        <w:spacing w:after="160" w:line="259" w:lineRule="auto"/>
        <w:rPr>
          <w:b/>
          <w:sz w:val="20"/>
          <w:szCs w:val="20"/>
          <w:u w:val="single"/>
        </w:rPr>
      </w:pPr>
      <w:r>
        <w:rPr>
          <w:b/>
          <w:sz w:val="20"/>
          <w:szCs w:val="20"/>
          <w:u w:val="single"/>
        </w:rPr>
        <w:br w:type="page"/>
      </w:r>
    </w:p>
    <w:p w14:paraId="5930DB5E" w14:textId="0F04E00D" w:rsidR="00BF6181" w:rsidRPr="00383F0E" w:rsidRDefault="004E214D" w:rsidP="00BF6181">
      <w:pPr>
        <w:jc w:val="both"/>
        <w:rPr>
          <w:b/>
          <w:sz w:val="20"/>
          <w:szCs w:val="20"/>
          <w:u w:val="single"/>
        </w:rPr>
      </w:pPr>
      <w:r>
        <w:rPr>
          <w:b/>
          <w:sz w:val="20"/>
          <w:szCs w:val="20"/>
          <w:u w:val="single"/>
        </w:rPr>
        <w:lastRenderedPageBreak/>
        <w:t>G</w:t>
      </w:r>
      <w:r w:rsidR="00BF6181" w:rsidRPr="00383F0E">
        <w:rPr>
          <w:b/>
          <w:sz w:val="20"/>
          <w:szCs w:val="20"/>
          <w:u w:val="single"/>
        </w:rPr>
        <w:t>uidelines</w:t>
      </w:r>
    </w:p>
    <w:p w14:paraId="425C947E" w14:textId="77777777" w:rsidR="00BF6181" w:rsidRPr="00383F0E" w:rsidRDefault="00BF6181" w:rsidP="00BF6181">
      <w:pPr>
        <w:jc w:val="both"/>
        <w:rPr>
          <w:b/>
          <w:sz w:val="20"/>
          <w:szCs w:val="20"/>
          <w:u w:val="single"/>
        </w:rPr>
      </w:pPr>
    </w:p>
    <w:p w14:paraId="74B97C76" w14:textId="77777777" w:rsidR="00BF6181" w:rsidRPr="00383F0E" w:rsidRDefault="00BF6181" w:rsidP="00BF6181">
      <w:pPr>
        <w:jc w:val="both"/>
        <w:rPr>
          <w:sz w:val="20"/>
          <w:szCs w:val="20"/>
        </w:rPr>
      </w:pPr>
      <w:r w:rsidRPr="00383F0E">
        <w:rPr>
          <w:sz w:val="20"/>
          <w:szCs w:val="20"/>
        </w:rPr>
        <w:t>Most of the exercises do not have precise ‘model answers’ as this can be restrictive. Although examples will be provided throughout the module on how to word answers, these are not necessarily definitive; as long as the answers contain the correct information presented in a clear manner, it is possible for a student to pass (or achieve a high grade) even if they haven’t followed the exemplars word-for-word.</w:t>
      </w:r>
    </w:p>
    <w:p w14:paraId="0AE8C124" w14:textId="77777777" w:rsidR="00BF6181" w:rsidRPr="00383F0E" w:rsidRDefault="00BF6181" w:rsidP="00BF6181">
      <w:pPr>
        <w:jc w:val="both"/>
        <w:rPr>
          <w:sz w:val="20"/>
          <w:szCs w:val="20"/>
        </w:rPr>
      </w:pPr>
    </w:p>
    <w:p w14:paraId="1E4648BD" w14:textId="77777777" w:rsidR="00BF6181" w:rsidRPr="00383F0E" w:rsidRDefault="00BF6181" w:rsidP="00BF6181">
      <w:pPr>
        <w:jc w:val="both"/>
        <w:rPr>
          <w:sz w:val="20"/>
          <w:szCs w:val="20"/>
        </w:rPr>
      </w:pPr>
      <w:r w:rsidRPr="00383F0E">
        <w:rPr>
          <w:sz w:val="20"/>
          <w:szCs w:val="20"/>
        </w:rPr>
        <w:t>A passing answer will show some ability to state predictions for analyses, but may omit some aspects of the analysis and may not include meaningful directions. Screening and treatment of data may be limited or may require clearer justification. The tests chosen will largely be suitable and will be performed and reported adequately, but there may be some errors, lack of detail or lack of understanding evident in places, and effect sizes and power calculations may not always be included. There will be some relevant discussion of findings but this may be overly brief or require a clearer focus on the research question. Relevant SPSS outputs will be included but some parts may be missing.</w:t>
      </w:r>
    </w:p>
    <w:p w14:paraId="09613927" w14:textId="77777777" w:rsidR="00BF6181" w:rsidRPr="00383F0E" w:rsidRDefault="00BF6181" w:rsidP="00BF6181">
      <w:pPr>
        <w:jc w:val="both"/>
        <w:rPr>
          <w:sz w:val="20"/>
          <w:szCs w:val="20"/>
        </w:rPr>
      </w:pPr>
    </w:p>
    <w:p w14:paraId="56AF43B3" w14:textId="10B44DD3" w:rsidR="00BF6181" w:rsidRPr="00177A10" w:rsidRDefault="00BF6181" w:rsidP="0025409B">
      <w:pPr>
        <w:jc w:val="both"/>
        <w:rPr>
          <w:sz w:val="20"/>
          <w:szCs w:val="20"/>
        </w:rPr>
      </w:pPr>
      <w:r w:rsidRPr="00383F0E">
        <w:rPr>
          <w:sz w:val="20"/>
          <w:szCs w:val="20"/>
        </w:rPr>
        <w:t>A good answer will include clearly stated predictions for all aspects of the analysis (</w:t>
      </w:r>
      <w:proofErr w:type="gramStart"/>
      <w:r w:rsidRPr="00383F0E">
        <w:rPr>
          <w:sz w:val="20"/>
          <w:szCs w:val="20"/>
        </w:rPr>
        <w:t>e.g.</w:t>
      </w:r>
      <w:proofErr w:type="gramEnd"/>
      <w:r w:rsidRPr="00383F0E">
        <w:rPr>
          <w:sz w:val="20"/>
          <w:szCs w:val="20"/>
        </w:rPr>
        <w:t xml:space="preserve"> main effects and interactions) with meaningful directions. There will be full screening of data, with clear justification for any treatment of data and for the use of each statistical test. The tests chosen will be suitable, correctly performed and clearly reported in an appropriate format, including effect sizes and power calculations where appropriate. The findings will be clearly discussed with reference to the research question. All relevant SPSS outputs will be included.</w:t>
      </w:r>
    </w:p>
    <w:sectPr w:rsidR="00BF6181" w:rsidRPr="00177A10">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96D39" w14:textId="77777777" w:rsidR="00336242" w:rsidRDefault="00336242" w:rsidP="00B15837">
      <w:r>
        <w:separator/>
      </w:r>
    </w:p>
  </w:endnote>
  <w:endnote w:type="continuationSeparator" w:id="0">
    <w:p w14:paraId="3A621E15" w14:textId="77777777" w:rsidR="00336242" w:rsidRDefault="00336242" w:rsidP="00B158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548A8" w14:textId="77777777" w:rsidR="008B7D09" w:rsidRDefault="008B7D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2423B" w14:textId="3E48D23E" w:rsidR="00B15837" w:rsidRDefault="00B15837">
    <w:pPr>
      <w:pStyle w:val="Footer"/>
    </w:pPr>
    <w:r>
      <w:rPr>
        <w:noProof/>
      </w:rPr>
      <mc:AlternateContent>
        <mc:Choice Requires="wps">
          <w:drawing>
            <wp:anchor distT="0" distB="0" distL="114300" distR="114300" simplePos="0" relativeHeight="251659264" behindDoc="0" locked="0" layoutInCell="0" allowOverlap="1" wp14:anchorId="0AB6787B" wp14:editId="3C644D8C">
              <wp:simplePos x="0" y="0"/>
              <wp:positionH relativeFrom="page">
                <wp:posOffset>0</wp:posOffset>
              </wp:positionH>
              <wp:positionV relativeFrom="page">
                <wp:posOffset>10234930</wp:posOffset>
              </wp:positionV>
              <wp:extent cx="7560310" cy="266700"/>
              <wp:effectExtent l="0" t="0" r="0" b="0"/>
              <wp:wrapNone/>
              <wp:docPr id="1" name="MSIPCM31004e0bbfaa08d661010071" descr="{&quot;HashCode&quot;:269818377,&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69D666F" w14:textId="21259D2F" w:rsidR="00B15837" w:rsidRPr="00B15837" w:rsidRDefault="00B15837" w:rsidP="00B15837">
                          <w:pPr>
                            <w:rPr>
                              <w:rFonts w:ascii="Calibri" w:hAnsi="Calibri" w:cs="Calibri"/>
                              <w:color w:val="000000"/>
                              <w:sz w:val="24"/>
                            </w:rPr>
                          </w:pPr>
                          <w:r w:rsidRPr="00B15837">
                            <w:rPr>
                              <w:rFonts w:ascii="Calibri" w:hAnsi="Calibri" w:cs="Calibri"/>
                              <w:color w:val="000000"/>
                              <w:sz w:val="24"/>
                            </w:rPr>
                            <w:t>Sensitivity: 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0AB6787B" id="_x0000_t202" coordsize="21600,21600" o:spt="202" path="m,l,21600r21600,l21600,xe">
              <v:stroke joinstyle="miter"/>
              <v:path gradientshapeok="t" o:connecttype="rect"/>
            </v:shapetype>
            <v:shape id="MSIPCM31004e0bbfaa08d661010071" o:spid="_x0000_s1026" type="#_x0000_t202" alt="{&quot;HashCode&quot;:269818377,&quot;Height&quot;:841.0,&quot;Width&quot;:595.0,&quot;Placement&quot;:&quot;Footer&quot;,&quot;Index&quot;:&quot;Primary&quot;,&quot;Section&quot;:1,&quot;Top&quot;:0.0,&quot;Left&quot;:0.0}" style="position:absolute;margin-left:0;margin-top:805.9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I5GAIAACUEAAAOAAAAZHJzL2Uyb0RvYy54bWysU99v2jAQfp+0/8Hy+0igQLuIULFWTJNQ&#10;W4lOfTaOTSLZPs82JOyv39kJMHV7mvZin+/3fd95cd9pRY7C+QZMScejnBJhOFSN2Zf0++v60x0l&#10;PjBTMQVGlPQkPL1ffvywaG0hJlCDqoQjmMT4orUlrUOwRZZ5XgvN/AisMGiU4DQL+HT7rHKsxexa&#10;ZZM8n2ctuMo64MJ71D72RrpM+aUUPDxL6UUgqqTYW0inS+cuntlywYq9Y7Zu+NAG+4cuNGsMFr2k&#10;emSBkYNr/kilG+7AgwwjDjoDKRsu0gw4zTh/N822ZlakWRAcby8w+f+Xlj8dt/bFkdB9gQ4JjIC0&#10;1hcelXGeTjodb+yUoB0hPF1gE10gHJW3s3l+M0YTR9tkPr/NE67ZNdo6H74K0CQKJXVIS0KLHTc+&#10;YEV0PbvEYgbWjVKJGmVIW9L5zSxPARcLRiiDgddeoxS6XTcMsIPqhHM56Cn3lq8bLL5hPrwwhxxj&#10;v7i34RkPqQCLwCBRUoP7+Td99Efo0UpJiztTUv/jwJygRH0zSMpkNs1xdhLSCwWXhM/j6RQfu7PW&#10;HPQD4D6O8WtYnsToG9RZlA70G+71KpZDEzMci5Z0dxYfQr/C+C+4WK2SE+6TZWFjtpbH1BHHiOlr&#10;98acHYAPSNkTnNeKFe/w7317BlaHALJJ5ERkezgHwHEXE2fDv4nL/vs7eV1/9/IXAAAA//8DAFBL&#10;AwQUAAYACAAAACEAYBHGJt4AAAALAQAADwAAAGRycy9kb3ducmV2LnhtbEyPwU7DMBBE70j8g7VI&#10;3KhjEFEb4lRVpSLBAUHoB7jxNklrryPbacPf45zguDOj2XnlerKGXdCH3pEEsciAITVO99RK2H/v&#10;HpbAQlSklXGEEn4wwLq6vSlVod2VvvBSx5alEgqFktDFOBSch6ZDq8LCDUjJOzpvVUynb7n26prK&#10;reGPWZZzq3pKHzo14LbD5lyPVsIGRxHezO702u/rz/fTR/R6u5Ly/m7avACLOMW/MMzz03So0qaD&#10;G0kHZiQkkJjUXIhEMPtileXADrP2/LQEXpX8P0P1CwAA//8DAFBLAQItABQABgAIAAAAIQC2gziS&#10;/gAAAOEBAAATAAAAAAAAAAAAAAAAAAAAAABbQ29udGVudF9UeXBlc10ueG1sUEsBAi0AFAAGAAgA&#10;AAAhADj9If/WAAAAlAEAAAsAAAAAAAAAAAAAAAAALwEAAF9yZWxzLy5yZWxzUEsBAi0AFAAGAAgA&#10;AAAhAGr9AjkYAgAAJQQAAA4AAAAAAAAAAAAAAAAALgIAAGRycy9lMm9Eb2MueG1sUEsBAi0AFAAG&#10;AAgAAAAhAGARxibeAAAACwEAAA8AAAAAAAAAAAAAAAAAcgQAAGRycy9kb3ducmV2LnhtbFBLBQYA&#10;AAAABAAEAPMAAAB9BQAAAAA=&#10;" o:allowincell="f" filled="f" stroked="f" strokeweight=".5pt">
              <v:textbox inset="20pt,0,,0">
                <w:txbxContent>
                  <w:p w14:paraId="769D666F" w14:textId="21259D2F" w:rsidR="00B15837" w:rsidRPr="00B15837" w:rsidRDefault="00B15837" w:rsidP="00B15837">
                    <w:pPr>
                      <w:rPr>
                        <w:rFonts w:ascii="Calibri" w:hAnsi="Calibri" w:cs="Calibri"/>
                        <w:color w:val="000000"/>
                        <w:sz w:val="24"/>
                      </w:rPr>
                    </w:pPr>
                    <w:r w:rsidRPr="00B15837">
                      <w:rPr>
                        <w:rFonts w:ascii="Calibri" w:hAnsi="Calibri" w:cs="Calibri"/>
                        <w:color w:val="000000"/>
                        <w:sz w:val="24"/>
                      </w:rPr>
                      <w:t>Sensitivity: 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EE467" w14:textId="77777777" w:rsidR="008B7D09" w:rsidRDefault="008B7D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88E4F2" w14:textId="77777777" w:rsidR="00336242" w:rsidRDefault="00336242" w:rsidP="00B15837">
      <w:r>
        <w:separator/>
      </w:r>
    </w:p>
  </w:footnote>
  <w:footnote w:type="continuationSeparator" w:id="0">
    <w:p w14:paraId="76A2DBDA" w14:textId="77777777" w:rsidR="00336242" w:rsidRDefault="00336242" w:rsidP="00B158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49C35" w14:textId="77777777" w:rsidR="008B7D09" w:rsidRDefault="008B7D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EA987" w14:textId="77777777" w:rsidR="008B7D09" w:rsidRDefault="008B7D0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5C2FA" w14:textId="77777777" w:rsidR="008B7D09" w:rsidRDefault="008B7D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E6670"/>
    <w:multiLevelType w:val="hybridMultilevel"/>
    <w:tmpl w:val="52DC2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3D12A8"/>
    <w:multiLevelType w:val="hybridMultilevel"/>
    <w:tmpl w:val="C7BC0A60"/>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6D24633"/>
    <w:multiLevelType w:val="hybridMultilevel"/>
    <w:tmpl w:val="901890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7EF63A1"/>
    <w:multiLevelType w:val="hybridMultilevel"/>
    <w:tmpl w:val="C72C7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232CD9"/>
    <w:multiLevelType w:val="hybridMultilevel"/>
    <w:tmpl w:val="76CE2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4428836">
    <w:abstractNumId w:val="4"/>
  </w:num>
  <w:num w:numId="2" w16cid:durableId="6442065">
    <w:abstractNumId w:val="1"/>
  </w:num>
  <w:num w:numId="3" w16cid:durableId="1465662896">
    <w:abstractNumId w:val="0"/>
  </w:num>
  <w:num w:numId="4" w16cid:durableId="1382821676">
    <w:abstractNumId w:val="2"/>
  </w:num>
  <w:num w:numId="5" w16cid:durableId="13003034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DSyNLQwMTQ1NrW0NDJS0lEKTi0uzszPAykwrAUA330jYywAAAA="/>
  </w:docVars>
  <w:rsids>
    <w:rsidRoot w:val="00D149D4"/>
    <w:rsid w:val="000E205B"/>
    <w:rsid w:val="000E50B1"/>
    <w:rsid w:val="00106C16"/>
    <w:rsid w:val="00112975"/>
    <w:rsid w:val="00177A10"/>
    <w:rsid w:val="001B03CA"/>
    <w:rsid w:val="00230582"/>
    <w:rsid w:val="0025409B"/>
    <w:rsid w:val="002545A6"/>
    <w:rsid w:val="00256D8D"/>
    <w:rsid w:val="002916B0"/>
    <w:rsid w:val="002C4E24"/>
    <w:rsid w:val="00336242"/>
    <w:rsid w:val="003472A2"/>
    <w:rsid w:val="00352EE6"/>
    <w:rsid w:val="0035734F"/>
    <w:rsid w:val="0036353A"/>
    <w:rsid w:val="00380B52"/>
    <w:rsid w:val="00383F0E"/>
    <w:rsid w:val="003B17A7"/>
    <w:rsid w:val="003C0991"/>
    <w:rsid w:val="00452D31"/>
    <w:rsid w:val="004857D0"/>
    <w:rsid w:val="004C6241"/>
    <w:rsid w:val="004E214D"/>
    <w:rsid w:val="005562C5"/>
    <w:rsid w:val="00557A2B"/>
    <w:rsid w:val="005E12C0"/>
    <w:rsid w:val="00654396"/>
    <w:rsid w:val="006F775B"/>
    <w:rsid w:val="00736D62"/>
    <w:rsid w:val="007B183C"/>
    <w:rsid w:val="007E6FDB"/>
    <w:rsid w:val="0082581F"/>
    <w:rsid w:val="00891D50"/>
    <w:rsid w:val="008B6D8A"/>
    <w:rsid w:val="008B7D09"/>
    <w:rsid w:val="008E098C"/>
    <w:rsid w:val="00926C81"/>
    <w:rsid w:val="009A3B03"/>
    <w:rsid w:val="009C41B7"/>
    <w:rsid w:val="00A25DCB"/>
    <w:rsid w:val="00A87CD4"/>
    <w:rsid w:val="00AA4354"/>
    <w:rsid w:val="00AC0ADD"/>
    <w:rsid w:val="00AE1518"/>
    <w:rsid w:val="00B15837"/>
    <w:rsid w:val="00B265D7"/>
    <w:rsid w:val="00B633D1"/>
    <w:rsid w:val="00B86515"/>
    <w:rsid w:val="00BF6181"/>
    <w:rsid w:val="00BF6B32"/>
    <w:rsid w:val="00C74A8A"/>
    <w:rsid w:val="00CB061C"/>
    <w:rsid w:val="00CF6727"/>
    <w:rsid w:val="00D144A7"/>
    <w:rsid w:val="00D149D4"/>
    <w:rsid w:val="00D24FFA"/>
    <w:rsid w:val="00D34F09"/>
    <w:rsid w:val="00D45925"/>
    <w:rsid w:val="00E029C0"/>
    <w:rsid w:val="00E06998"/>
    <w:rsid w:val="00E65653"/>
    <w:rsid w:val="00E96C05"/>
    <w:rsid w:val="00EA225D"/>
    <w:rsid w:val="00F726E3"/>
    <w:rsid w:val="00F80D7A"/>
    <w:rsid w:val="00FC00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D5AEEE"/>
  <w15:chartTrackingRefBased/>
  <w15:docId w15:val="{60A5666B-ABF9-4704-82C6-3C7B8F87E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9D4"/>
    <w:pPr>
      <w:spacing w:after="0" w:line="240" w:lineRule="auto"/>
    </w:pPr>
    <w:rPr>
      <w:rFonts w:ascii="Arial" w:eastAsia="Times New Roman" w:hAnsi="Arial" w:cs="Arial"/>
      <w:lang w:eastAsia="en-GB"/>
    </w:rPr>
  </w:style>
  <w:style w:type="paragraph" w:styleId="Heading2">
    <w:name w:val="heading 2"/>
    <w:basedOn w:val="Normal"/>
    <w:next w:val="Normal"/>
    <w:link w:val="Heading2Char"/>
    <w:uiPriority w:val="99"/>
    <w:qFormat/>
    <w:rsid w:val="00D149D4"/>
    <w:pPr>
      <w:keepNext/>
      <w:spacing w:before="240" w:after="60"/>
      <w:outlineLvl w:val="1"/>
    </w:pPr>
    <w:rPr>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D149D4"/>
    <w:rPr>
      <w:rFonts w:ascii="Arial" w:eastAsia="Times New Roman" w:hAnsi="Arial" w:cs="Arial"/>
      <w:b/>
      <w:bCs/>
      <w:i/>
      <w:iCs/>
      <w:sz w:val="28"/>
      <w:szCs w:val="28"/>
      <w:lang w:eastAsia="en-GB"/>
    </w:rPr>
  </w:style>
  <w:style w:type="paragraph" w:customStyle="1" w:styleId="Normal1">
    <w:name w:val="Normal1"/>
    <w:basedOn w:val="Normal"/>
    <w:uiPriority w:val="99"/>
    <w:rsid w:val="00D149D4"/>
    <w:rPr>
      <w:rFonts w:ascii="Times New Roman" w:hAnsi="Times New Roman" w:cs="Times New Roman"/>
      <w:sz w:val="20"/>
      <w:szCs w:val="20"/>
    </w:rPr>
  </w:style>
  <w:style w:type="table" w:styleId="TableGrid">
    <w:name w:val="Table Grid"/>
    <w:basedOn w:val="TableNormal"/>
    <w:uiPriority w:val="39"/>
    <w:rsid w:val="007E6F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409B"/>
    <w:pPr>
      <w:spacing w:after="200" w:line="276" w:lineRule="auto"/>
      <w:ind w:left="720"/>
      <w:contextualSpacing/>
    </w:pPr>
    <w:rPr>
      <w:rFonts w:eastAsia="Calibri" w:cs="Times New Roman"/>
      <w:color w:val="292929"/>
      <w:lang w:eastAsia="en-US"/>
    </w:rPr>
  </w:style>
  <w:style w:type="character" w:styleId="Strong">
    <w:name w:val="Strong"/>
    <w:uiPriority w:val="22"/>
    <w:qFormat/>
    <w:rsid w:val="002545A6"/>
    <w:rPr>
      <w:b/>
      <w:bCs/>
    </w:rPr>
  </w:style>
  <w:style w:type="paragraph" w:styleId="Header">
    <w:name w:val="header"/>
    <w:basedOn w:val="Normal"/>
    <w:link w:val="HeaderChar"/>
    <w:uiPriority w:val="99"/>
    <w:unhideWhenUsed/>
    <w:rsid w:val="00B15837"/>
    <w:pPr>
      <w:tabs>
        <w:tab w:val="center" w:pos="4513"/>
        <w:tab w:val="right" w:pos="9026"/>
      </w:tabs>
    </w:pPr>
  </w:style>
  <w:style w:type="character" w:customStyle="1" w:styleId="HeaderChar">
    <w:name w:val="Header Char"/>
    <w:basedOn w:val="DefaultParagraphFont"/>
    <w:link w:val="Header"/>
    <w:uiPriority w:val="99"/>
    <w:rsid w:val="00B15837"/>
    <w:rPr>
      <w:rFonts w:ascii="Arial" w:eastAsia="Times New Roman" w:hAnsi="Arial" w:cs="Arial"/>
      <w:lang w:eastAsia="en-GB"/>
    </w:rPr>
  </w:style>
  <w:style w:type="paragraph" w:styleId="Footer">
    <w:name w:val="footer"/>
    <w:basedOn w:val="Normal"/>
    <w:link w:val="FooterChar"/>
    <w:uiPriority w:val="99"/>
    <w:unhideWhenUsed/>
    <w:rsid w:val="00B15837"/>
    <w:pPr>
      <w:tabs>
        <w:tab w:val="center" w:pos="4513"/>
        <w:tab w:val="right" w:pos="9026"/>
      </w:tabs>
    </w:pPr>
  </w:style>
  <w:style w:type="character" w:customStyle="1" w:styleId="FooterChar">
    <w:name w:val="Footer Char"/>
    <w:basedOn w:val="DefaultParagraphFont"/>
    <w:link w:val="Footer"/>
    <w:uiPriority w:val="99"/>
    <w:rsid w:val="00B15837"/>
    <w:rPr>
      <w:rFonts w:ascii="Arial" w:eastAsia="Times New Roman" w:hAnsi="Arial" w:cs="Arial"/>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760956">
      <w:bodyDiv w:val="1"/>
      <w:marLeft w:val="0"/>
      <w:marRight w:val="0"/>
      <w:marTop w:val="0"/>
      <w:marBottom w:val="0"/>
      <w:divBdr>
        <w:top w:val="none" w:sz="0" w:space="0" w:color="auto"/>
        <w:left w:val="none" w:sz="0" w:space="0" w:color="auto"/>
        <w:bottom w:val="none" w:sz="0" w:space="0" w:color="auto"/>
        <w:right w:val="none" w:sz="0" w:space="0" w:color="auto"/>
      </w:divBdr>
    </w:div>
    <w:div w:id="1332757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757</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Staples</dc:creator>
  <cp:keywords/>
  <dc:description/>
  <cp:lastModifiedBy>laptop 07</cp:lastModifiedBy>
  <cp:revision>22</cp:revision>
  <dcterms:created xsi:type="dcterms:W3CDTF">2022-05-31T12:31:00Z</dcterms:created>
  <dcterms:modified xsi:type="dcterms:W3CDTF">2023-01-27T11:17:00Z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47d098f-2640-4837-b575-e0be04df0525_Enabled">
    <vt:lpwstr>True</vt:lpwstr>
  </property>
  <property fmtid="{D5CDD505-2E9C-101B-9397-08002B2CF9AE}" pid="3" name="MSIP_Label_b47d098f-2640-4837-b575-e0be04df0525_SiteId">
    <vt:lpwstr>98f1bb3a-5efa-4782-88ba-bd897db60e62</vt:lpwstr>
  </property>
  <property fmtid="{D5CDD505-2E9C-101B-9397-08002B2CF9AE}" pid="4" name="MSIP_Label_b47d098f-2640-4837-b575-e0be04df0525_Owner">
    <vt:lpwstr>SEHS276@derby.ac.uk</vt:lpwstr>
  </property>
  <property fmtid="{D5CDD505-2E9C-101B-9397-08002B2CF9AE}" pid="5" name="MSIP_Label_b47d098f-2640-4837-b575-e0be04df0525_SetDate">
    <vt:lpwstr>2020-01-28T10:35:43.4933078Z</vt:lpwstr>
  </property>
  <property fmtid="{D5CDD505-2E9C-101B-9397-08002B2CF9AE}" pid="6" name="MSIP_Label_b47d098f-2640-4837-b575-e0be04df0525_Name">
    <vt:lpwstr>Internal</vt:lpwstr>
  </property>
  <property fmtid="{D5CDD505-2E9C-101B-9397-08002B2CF9AE}" pid="7" name="MSIP_Label_b47d098f-2640-4837-b575-e0be04df0525_Application">
    <vt:lpwstr>Microsoft Azure Information Protection</vt:lpwstr>
  </property>
  <property fmtid="{D5CDD505-2E9C-101B-9397-08002B2CF9AE}" pid="8" name="MSIP_Label_b47d098f-2640-4837-b575-e0be04df0525_Extended_MSFT_Method">
    <vt:lpwstr>Automatic</vt:lpwstr>
  </property>
  <property fmtid="{D5CDD505-2E9C-101B-9397-08002B2CF9AE}" pid="9" name="MSIP_Label_501a0944-9d81-4c75-b857-2ec7863455b7_Enabled">
    <vt:lpwstr>True</vt:lpwstr>
  </property>
  <property fmtid="{D5CDD505-2E9C-101B-9397-08002B2CF9AE}" pid="10" name="MSIP_Label_501a0944-9d81-4c75-b857-2ec7863455b7_SiteId">
    <vt:lpwstr>98f1bb3a-5efa-4782-88ba-bd897db60e62</vt:lpwstr>
  </property>
  <property fmtid="{D5CDD505-2E9C-101B-9397-08002B2CF9AE}" pid="11" name="MSIP_Label_501a0944-9d81-4c75-b857-2ec7863455b7_Owner">
    <vt:lpwstr>SEHS276@derby.ac.uk</vt:lpwstr>
  </property>
  <property fmtid="{D5CDD505-2E9C-101B-9397-08002B2CF9AE}" pid="12" name="MSIP_Label_501a0944-9d81-4c75-b857-2ec7863455b7_SetDate">
    <vt:lpwstr>2020-01-28T10:35:43.4933078Z</vt:lpwstr>
  </property>
  <property fmtid="{D5CDD505-2E9C-101B-9397-08002B2CF9AE}" pid="13" name="MSIP_Label_501a0944-9d81-4c75-b857-2ec7863455b7_Name">
    <vt:lpwstr>Internal with visible marking</vt:lpwstr>
  </property>
  <property fmtid="{D5CDD505-2E9C-101B-9397-08002B2CF9AE}" pid="14" name="MSIP_Label_501a0944-9d81-4c75-b857-2ec7863455b7_Application">
    <vt:lpwstr>Microsoft Azure Information Protection</vt:lpwstr>
  </property>
  <property fmtid="{D5CDD505-2E9C-101B-9397-08002B2CF9AE}" pid="15" name="MSIP_Label_501a0944-9d81-4c75-b857-2ec7863455b7_Parent">
    <vt:lpwstr>b47d098f-2640-4837-b575-e0be04df0525</vt:lpwstr>
  </property>
  <property fmtid="{D5CDD505-2E9C-101B-9397-08002B2CF9AE}" pid="16" name="MSIP_Label_501a0944-9d81-4c75-b857-2ec7863455b7_Extended_MSFT_Method">
    <vt:lpwstr>Automatic</vt:lpwstr>
  </property>
  <property fmtid="{D5CDD505-2E9C-101B-9397-08002B2CF9AE}" pid="17" name="Sensitivity">
    <vt:lpwstr>Internal Internal with visible marking</vt:lpwstr>
  </property>
</Properties>
</file>