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EF" w:rsidRDefault="00270393">
      <w:pPr>
        <w:spacing w:after="1"/>
        <w:ind w:left="243" w:right="6"/>
        <w:jc w:val="center"/>
      </w:pPr>
      <w:r>
        <w:rPr>
          <w:b/>
          <w:sz w:val="24"/>
        </w:rPr>
        <w:t xml:space="preserve">Project Design Phase-II </w:t>
      </w:r>
    </w:p>
    <w:p w:rsidR="003E79EF" w:rsidRDefault="00270393">
      <w:pPr>
        <w:spacing w:after="1"/>
        <w:ind w:left="243"/>
        <w:jc w:val="center"/>
      </w:pPr>
      <w:r>
        <w:rPr>
          <w:b/>
          <w:sz w:val="24"/>
        </w:rPr>
        <w:t xml:space="preserve">Data Flow Diagram &amp; User Stories </w:t>
      </w:r>
    </w:p>
    <w:p w:rsidR="003E79EF" w:rsidRDefault="003E79EF">
      <w:pPr>
        <w:ind w:left="291" w:firstLine="0"/>
        <w:jc w:val="center"/>
      </w:pP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right w:w="115" w:type="dxa"/>
        </w:tblCellMar>
        <w:tblLook w:val="04A0"/>
      </w:tblPr>
      <w:tblGrid>
        <w:gridCol w:w="4512"/>
        <w:gridCol w:w="4841"/>
      </w:tblGrid>
      <w:tr w:rsidR="003E79EF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1" w:firstLine="0"/>
            </w:pPr>
            <w: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t>2</w:t>
            </w:r>
            <w:r w:rsidR="00E163A3">
              <w:t>4</w:t>
            </w:r>
            <w:r>
              <w:t xml:space="preserve"> October 2022 </w:t>
            </w:r>
          </w:p>
        </w:tc>
      </w:tr>
      <w:tr w:rsidR="003E79EF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1" w:firstLine="0"/>
            </w:pPr>
            <w: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t>PNT2022TMID3</w:t>
            </w:r>
            <w:r w:rsidR="00E8469E">
              <w:t>9478</w:t>
            </w:r>
          </w:p>
        </w:tc>
      </w:tr>
      <w:tr w:rsidR="003E79EF">
        <w:trPr>
          <w:trHeight w:val="51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1" w:firstLine="0"/>
            </w:pPr>
            <w: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t xml:space="preserve">AI-based localization and classification of skin disease with </w:t>
            </w:r>
            <w:proofErr w:type="spellStart"/>
            <w:r>
              <w:t>erythema</w:t>
            </w:r>
            <w:proofErr w:type="spellEnd"/>
            <w:r>
              <w:t xml:space="preserve"> </w:t>
            </w:r>
          </w:p>
        </w:tc>
      </w:tr>
      <w:tr w:rsidR="003E79EF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1" w:firstLine="0"/>
            </w:pPr>
            <w: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t xml:space="preserve">4 Marks </w:t>
            </w:r>
          </w:p>
        </w:tc>
      </w:tr>
    </w:tbl>
    <w:p w:rsidR="003E79EF" w:rsidRDefault="003E79EF">
      <w:pPr>
        <w:spacing w:after="157"/>
        <w:ind w:left="0" w:firstLine="0"/>
      </w:pPr>
    </w:p>
    <w:p w:rsidR="003E79EF" w:rsidRDefault="00270393">
      <w:pPr>
        <w:spacing w:after="162"/>
        <w:ind w:left="-5"/>
      </w:pPr>
      <w:r>
        <w:rPr>
          <w:b/>
        </w:rPr>
        <w:t xml:space="preserve">Data Flow Diagrams: </w:t>
      </w:r>
    </w:p>
    <w:p w:rsidR="003E79EF" w:rsidRDefault="00270393">
      <w:pPr>
        <w:spacing w:after="163"/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 </w:t>
      </w:r>
    </w:p>
    <w:p w:rsidR="003E79EF" w:rsidRDefault="003E79EF">
      <w:pPr>
        <w:ind w:left="0" w:firstLine="0"/>
      </w:pPr>
    </w:p>
    <w:p w:rsidR="003E79EF" w:rsidRDefault="00270393">
      <w:pPr>
        <w:spacing w:after="243"/>
        <w:ind w:left="698" w:firstLine="0"/>
      </w:pPr>
      <w:r>
        <w:rPr>
          <w:noProof/>
          <w:lang w:bidi="ar-SA"/>
        </w:rPr>
        <w:drawing>
          <wp:inline distT="0" distB="0" distL="0" distR="0">
            <wp:extent cx="7110095" cy="2602738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26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F" w:rsidRDefault="003E79EF">
      <w:pPr>
        <w:ind w:left="0" w:firstLine="0"/>
      </w:pPr>
    </w:p>
    <w:p w:rsidR="003E79EF" w:rsidRDefault="00270393">
      <w:pPr>
        <w:spacing w:after="162"/>
        <w:ind w:left="-5"/>
      </w:pPr>
      <w:r>
        <w:rPr>
          <w:b/>
        </w:rPr>
        <w:lastRenderedPageBreak/>
        <w:t xml:space="preserve">User Stories </w:t>
      </w:r>
    </w:p>
    <w:p w:rsidR="003E79EF" w:rsidRDefault="00270393">
      <w:pPr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4505" w:type="dxa"/>
        <w:tblInd w:w="5" w:type="dxa"/>
        <w:tblCellMar>
          <w:top w:w="14" w:type="dxa"/>
          <w:left w:w="105" w:type="dxa"/>
          <w:right w:w="86" w:type="dxa"/>
        </w:tblCellMar>
        <w:tblLook w:val="04A0"/>
      </w:tblPr>
      <w:tblGrid>
        <w:gridCol w:w="1666"/>
        <w:gridCol w:w="1851"/>
        <w:gridCol w:w="1310"/>
        <w:gridCol w:w="4331"/>
        <w:gridCol w:w="2596"/>
        <w:gridCol w:w="1376"/>
        <w:gridCol w:w="1375"/>
      </w:tblGrid>
      <w:tr w:rsidR="003E79EF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3E79EF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Customer </w:t>
            </w:r>
          </w:p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  <w:jc w:val="both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right="54" w:firstLine="0"/>
              <w:jc w:val="both"/>
            </w:pPr>
            <w:r>
              <w:rPr>
                <w:sz w:val="20"/>
              </w:rPr>
              <w:t xml:space="preserve">I can register &amp; access the 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Login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3E79EF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right="65" w:firstLine="0"/>
              <w:jc w:val="both"/>
            </w:pPr>
            <w:r>
              <w:rPr>
                <w:sz w:val="20"/>
              </w:rPr>
              <w:t xml:space="preserve">I can register through the </w:t>
            </w:r>
            <w:proofErr w:type="spellStart"/>
            <w:r>
              <w:rPr>
                <w:sz w:val="20"/>
              </w:rPr>
              <w:t>gmail</w:t>
            </w:r>
            <w:proofErr w:type="spellEnd"/>
            <w:r>
              <w:rPr>
                <w:sz w:val="20"/>
              </w:rPr>
              <w:t xml:space="preserve"> using username and password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  <w:jc w:val="both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Logged in through password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ind w:left="5" w:firstLine="0"/>
            </w:pP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after we enter into our application. There we see our </w:t>
            </w:r>
            <w:proofErr w:type="gramStart"/>
            <w:r>
              <w:rPr>
                <w:sz w:val="20"/>
              </w:rPr>
              <w:t>dashboard,</w:t>
            </w:r>
            <w:proofErr w:type="gramEnd"/>
            <w:r>
              <w:rPr>
                <w:sz w:val="20"/>
              </w:rPr>
              <w:t xml:space="preserve"> there it shows the visual explanation of all of our data. 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spacing w:after="1"/>
              <w:ind w:left="0" w:firstLine="0"/>
            </w:pPr>
            <w:r>
              <w:rPr>
                <w:sz w:val="20"/>
              </w:rPr>
              <w:t xml:space="preserve">By entering the username and password by the side </w:t>
            </w:r>
          </w:p>
          <w:p w:rsidR="003E79EF" w:rsidRDefault="00270393">
            <w:pPr>
              <w:ind w:left="0" w:firstLine="0"/>
            </w:pPr>
            <w:proofErr w:type="gramStart"/>
            <w:r>
              <w:rPr>
                <w:sz w:val="20"/>
              </w:rPr>
              <w:t>itself</w:t>
            </w:r>
            <w:proofErr w:type="gramEnd"/>
            <w:r>
              <w:rPr>
                <w:sz w:val="20"/>
              </w:rPr>
              <w:t xml:space="preserve"> we have the dashboards.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12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 xml:space="preserve">As an individual who is authorized by the </w:t>
            </w:r>
          </w:p>
          <w:p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 xml:space="preserve">Customer to use the Web form of the </w:t>
            </w:r>
          </w:p>
          <w:p w:rsidR="003E79EF" w:rsidRDefault="00270393">
            <w:pPr>
              <w:ind w:left="5" w:firstLine="0"/>
            </w:pPr>
            <w:proofErr w:type="spellStart"/>
            <w:r>
              <w:rPr>
                <w:rFonts w:ascii="Roboto" w:eastAsia="Roboto" w:hAnsi="Roboto" w:cs="Roboto"/>
                <w:color w:val="4D5156"/>
                <w:sz w:val="21"/>
              </w:rPr>
              <w:t>WorkWide</w:t>
            </w:r>
            <w:proofErr w:type="spellEnd"/>
            <w:r>
              <w:rPr>
                <w:rFonts w:ascii="Roboto" w:eastAsia="Roboto" w:hAnsi="Roboto" w:cs="Roboto"/>
                <w:color w:val="4D5156"/>
                <w:sz w:val="21"/>
              </w:rPr>
              <w:t xml:space="preserve"> Technology, for whom the </w:t>
            </w:r>
          </w:p>
          <w:p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>Customer has purchased the Subscription Service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I receive the confirmation number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195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Customer Care Executive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Communication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spacing w:after="2"/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7"/>
              </w:rPr>
              <w:t xml:space="preserve">As a </w:t>
            </w:r>
            <w:proofErr w:type="spellStart"/>
            <w:r>
              <w:rPr>
                <w:rFonts w:ascii="Roboto" w:eastAsia="Roboto" w:hAnsi="Roboto" w:cs="Roboto"/>
                <w:color w:val="4D5156"/>
                <w:sz w:val="27"/>
              </w:rPr>
              <w:t>user,who</w:t>
            </w:r>
            <w:proofErr w:type="spellEnd"/>
            <w:r>
              <w:rPr>
                <w:rFonts w:ascii="Roboto" w:eastAsia="Roboto" w:hAnsi="Roboto" w:cs="Roboto"/>
                <w:color w:val="4D5156"/>
                <w:sz w:val="27"/>
              </w:rPr>
              <w:t xml:space="preserve">  experts in customer service, providing </w:t>
            </w:r>
            <w:proofErr w:type="spellStart"/>
            <w:r>
              <w:rPr>
                <w:rFonts w:ascii="Roboto" w:eastAsia="Roboto" w:hAnsi="Roboto" w:cs="Roboto"/>
                <w:color w:val="4D5156"/>
                <w:sz w:val="27"/>
              </w:rPr>
              <w:t>highstakes</w:t>
            </w:r>
            <w:proofErr w:type="spellEnd"/>
            <w:r>
              <w:rPr>
                <w:rFonts w:ascii="Roboto" w:eastAsia="Roboto" w:hAnsi="Roboto" w:cs="Roboto"/>
                <w:color w:val="4D5156"/>
                <w:sz w:val="27"/>
              </w:rPr>
              <w:t xml:space="preserve"> customer service in large organizations and managing teams of customer care </w:t>
            </w:r>
          </w:p>
          <w:p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7"/>
              </w:rPr>
              <w:t>representatives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The person should have the communication skill, problem solving etc.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51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lastRenderedPageBreak/>
              <w:t xml:space="preserve">Administrator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Tech 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right="13" w:firstLine="0"/>
            </w:pP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As </w:t>
            </w:r>
            <w:proofErr w:type="spellStart"/>
            <w:r>
              <w:rPr>
                <w:rFonts w:ascii="Roboto" w:eastAsia="Roboto" w:hAnsi="Roboto" w:cs="Roboto"/>
                <w:color w:val="4D5156"/>
                <w:sz w:val="21"/>
              </w:rPr>
              <w:t>aadministratorwe</w:t>
            </w:r>
            <w:proofErr w:type="spellEnd"/>
            <w:r>
              <w:rPr>
                <w:rFonts w:ascii="Roboto" w:eastAsia="Roboto" w:hAnsi="Roboto" w:cs="Roboto"/>
                <w:color w:val="4D5156"/>
                <w:sz w:val="21"/>
              </w:rPr>
              <w:t xml:space="preserve"> can view and </w:t>
            </w:r>
            <w:proofErr w:type="spellStart"/>
            <w:r>
              <w:rPr>
                <w:rFonts w:ascii="Roboto" w:eastAsia="Roboto" w:hAnsi="Roboto" w:cs="Roboto"/>
                <w:color w:val="4D5156"/>
                <w:sz w:val="21"/>
              </w:rPr>
              <w:t>manageuserpermissionsin</w:t>
            </w:r>
            <w:proofErr w:type="spellEnd"/>
            <w:r>
              <w:rPr>
                <w:rFonts w:ascii="Roboto" w:eastAsia="Roboto" w:hAnsi="Roboto" w:cs="Roboto"/>
                <w:color w:val="4D5156"/>
                <w:sz w:val="21"/>
              </w:rPr>
              <w:t xml:space="preserve"> an application.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right="24" w:firstLine="0"/>
              <w:jc w:val="both"/>
            </w:pPr>
            <w:r>
              <w:rPr>
                <w:sz w:val="20"/>
              </w:rPr>
              <w:t xml:space="preserve">Only through the password of the admin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3E79EF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270393">
            <w:pPr>
              <w:ind w:left="0" w:firstLine="0"/>
            </w:pPr>
            <w:r>
              <w:rPr>
                <w:sz w:val="20"/>
              </w:rPr>
              <w:t xml:space="preserve">and get enter into the application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9EF" w:rsidRDefault="003E79EF">
            <w:pPr>
              <w:spacing w:after="160"/>
              <w:ind w:left="0" w:firstLine="0"/>
            </w:pPr>
          </w:p>
        </w:tc>
      </w:tr>
    </w:tbl>
    <w:p w:rsidR="003E79EF" w:rsidRDefault="003E79EF">
      <w:pPr>
        <w:ind w:left="0" w:firstLine="0"/>
        <w:jc w:val="both"/>
      </w:pPr>
    </w:p>
    <w:sectPr w:rsidR="003E79EF" w:rsidSect="00945540">
      <w:pgSz w:w="16840" w:h="11905" w:orient="landscape"/>
      <w:pgMar w:top="1446" w:right="1085" w:bottom="1181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E79EF"/>
    <w:rsid w:val="00270393"/>
    <w:rsid w:val="003E79EF"/>
    <w:rsid w:val="0054645E"/>
    <w:rsid w:val="005645B7"/>
    <w:rsid w:val="00945540"/>
    <w:rsid w:val="00B42430"/>
    <w:rsid w:val="00E163A3"/>
    <w:rsid w:val="00E8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40"/>
    <w:pPr>
      <w:spacing w:after="0"/>
      <w:ind w:left="10" w:hanging="10"/>
    </w:pPr>
    <w:rPr>
      <w:rFonts w:ascii="Arial" w:eastAsia="Arial" w:hAnsi="Arial" w:cs="Arial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55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ahoma" w:eastAsia="Arial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 devi.V</dc:creator>
  <cp:lastModifiedBy>Windows User</cp:lastModifiedBy>
  <cp:revision>2</cp:revision>
  <dcterms:created xsi:type="dcterms:W3CDTF">2022-11-17T06:37:00Z</dcterms:created>
  <dcterms:modified xsi:type="dcterms:W3CDTF">2022-11-17T06:37:00Z</dcterms:modified>
</cp:coreProperties>
</file>