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49469791"/>
        <w:docPartObj>
          <w:docPartGallery w:val="Cover Pages"/>
          <w:docPartUnique/>
        </w:docPartObj>
      </w:sdtPr>
      <w:sdtContent>
        <w:p w14:paraId="4A50C7D4" w14:textId="6CD7E2E5" w:rsidR="00966B24" w:rsidRDefault="00966B24"/>
        <w:p w14:paraId="2E2E41E5" w14:textId="21C4B292" w:rsidR="00966B24" w:rsidRDefault="00966B24">
          <w:r>
            <w:rPr>
              <w:noProof/>
              <w:lang w:eastAsia="zh-CN"/>
            </w:rPr>
            <mc:AlternateContent>
              <mc:Choice Requires="wps">
                <w:drawing>
                  <wp:anchor distT="0" distB="0" distL="182880" distR="182880" simplePos="0" relativeHeight="251660288" behindDoc="0" locked="0" layoutInCell="1" allowOverlap="1" wp14:anchorId="0EDAEBFC" wp14:editId="7F9BD9FE">
                    <wp:simplePos x="0" y="0"/>
                    <mc:AlternateContent>
                      <mc:Choice Requires="wp14">
                        <wp:positionH relativeFrom="margin">
                          <wp14:pctPosHOffset>7700</wp14:pctPosHOffset>
                        </wp:positionH>
                      </mc:Choice>
                      <mc:Fallback>
                        <wp:positionH relativeFrom="page">
                          <wp:posOffset>1355090</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7C614A" w14:textId="1975FFFE" w:rsidR="002E6082" w:rsidRPr="00966B24" w:rsidRDefault="002E6082">
                                <w:pPr>
                                  <w:pStyle w:val="NoSpacing"/>
                                  <w:spacing w:before="40" w:after="560" w:line="216" w:lineRule="auto"/>
                                  <w:rPr>
                                    <w:color w:val="4472C4" w:themeColor="accent1"/>
                                    <w:sz w:val="56"/>
                                    <w:szCs w:val="56"/>
                                  </w:rPr>
                                </w:pPr>
                                <w:sdt>
                                  <w:sdtPr>
                                    <w:rPr>
                                      <w:b/>
                                      <w:sz w:val="56"/>
                                      <w:szCs w:val="56"/>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966B24">
                                      <w:rPr>
                                        <w:b/>
                                        <w:sz w:val="56"/>
                                        <w:szCs w:val="56"/>
                                      </w:rPr>
                                      <w:t>Bloomberg Trading Challenge</w:t>
                                    </w:r>
                                  </w:sdtContent>
                                </w:sdt>
                              </w:p>
                              <w:sdt>
                                <w:sdtPr>
                                  <w:rPr>
                                    <w:caps/>
                                    <w:color w:val="1F4E79" w:themeColor="accent5" w:themeShade="80"/>
                                    <w:sz w:val="44"/>
                                    <w:szCs w:val="44"/>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0AD0423" w14:textId="5126CD0F" w:rsidR="002E6082" w:rsidRPr="00966B24" w:rsidRDefault="002E6082">
                                    <w:pPr>
                                      <w:pStyle w:val="NoSpacing"/>
                                      <w:spacing w:before="40" w:after="40"/>
                                      <w:rPr>
                                        <w:caps/>
                                        <w:color w:val="1F4E79" w:themeColor="accent5" w:themeShade="80"/>
                                        <w:sz w:val="44"/>
                                        <w:szCs w:val="44"/>
                                      </w:rPr>
                                    </w:pPr>
                                    <w:r w:rsidRPr="00966B24">
                                      <w:rPr>
                                        <w:caps/>
                                        <w:color w:val="1F4E79" w:themeColor="accent5" w:themeShade="80"/>
                                        <w:sz w:val="44"/>
                                        <w:szCs w:val="44"/>
                                      </w:rPr>
                                      <w:t>MBA-2018/19</w:t>
                                    </w:r>
                                  </w:p>
                                </w:sdtContent>
                              </w:sdt>
                              <w:sdt>
                                <w:sdtPr>
                                  <w:rPr>
                                    <w:caps/>
                                    <w:color w:val="5B9BD5" w:themeColor="accent5"/>
                                    <w:sz w:val="40"/>
                                    <w:szCs w:val="40"/>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8848BA7" w14:textId="5A192130" w:rsidR="002E6082" w:rsidRPr="00966B24" w:rsidRDefault="002E6082">
                                    <w:pPr>
                                      <w:pStyle w:val="NoSpacing"/>
                                      <w:spacing w:before="80" w:after="40"/>
                                      <w:rPr>
                                        <w:caps/>
                                        <w:color w:val="5B9BD5" w:themeColor="accent5"/>
                                        <w:sz w:val="40"/>
                                        <w:szCs w:val="40"/>
                                      </w:rPr>
                                    </w:pPr>
                                    <w:r w:rsidRPr="00966B24">
                                      <w:rPr>
                                        <w:caps/>
                                        <w:color w:val="5B9BD5" w:themeColor="accent5"/>
                                        <w:sz w:val="40"/>
                                        <w:szCs w:val="40"/>
                                      </w:rPr>
                                      <w:t xml:space="preserve">Student Id: </w:t>
                                    </w:r>
                                    <w:r w:rsidR="007A7503">
                                      <w:rPr>
                                        <w:caps/>
                                        <w:color w:val="5B9BD5" w:themeColor="accent5"/>
                                        <w:sz w:val="40"/>
                                        <w:szCs w:val="40"/>
                                      </w:rPr>
                                      <w:t>U</w:t>
                                    </w:r>
                                    <w:proofErr w:type="gramStart"/>
                                    <w:r w:rsidRPr="00966B24">
                                      <w:rPr>
                                        <w:caps/>
                                        <w:color w:val="5B9BD5" w:themeColor="accent5"/>
                                        <w:sz w:val="40"/>
                                        <w:szCs w:val="40"/>
                                      </w:rPr>
                                      <w:t>1824083</w:t>
                                    </w:r>
                                    <w:r w:rsidR="007A7503">
                                      <w:rPr>
                                        <w:caps/>
                                        <w:color w:val="5B9BD5" w:themeColor="accent5"/>
                                        <w:sz w:val="40"/>
                                        <w:szCs w:val="40"/>
                                      </w:rPr>
                                      <w:t>,</w:t>
                                    </w:r>
                                    <w:r w:rsidR="00466176">
                                      <w:rPr>
                                        <w:caps/>
                                        <w:color w:val="5B9BD5" w:themeColor="accent5"/>
                                        <w:sz w:val="40"/>
                                        <w:szCs w:val="40"/>
                                      </w:rPr>
                                      <w:t>U</w:t>
                                    </w:r>
                                    <w:proofErr w:type="gramEnd"/>
                                    <w:r w:rsidR="00346797">
                                      <w:rPr>
                                        <w:caps/>
                                        <w:color w:val="5B9BD5" w:themeColor="accent5"/>
                                        <w:sz w:val="40"/>
                                        <w:szCs w:val="40"/>
                                      </w:rPr>
                                      <w:t>1831176</w:t>
                                    </w:r>
                                    <w:r w:rsidR="00466176">
                                      <w:rPr>
                                        <w:caps/>
                                        <w:color w:val="5B9BD5" w:themeColor="accent5"/>
                                        <w:sz w:val="40"/>
                                        <w:szCs w:val="40"/>
                                      </w:rPr>
                                      <w:t>,U1829443</w:t>
                                    </w:r>
                                    <w:r w:rsidR="007A7503">
                                      <w:rPr>
                                        <w:caps/>
                                        <w:color w:val="5B9BD5" w:themeColor="accent5"/>
                                        <w:sz w:val="40"/>
                                        <w:szCs w:val="40"/>
                                      </w:rPr>
                                      <w:t xml:space="preserve"> </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EDAEBFC"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gKvdQ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" filled="f" stroked="f" strokeweight=".5pt">
                    <v:textbox style="mso-fit-shape-to-text:t" inset="0,0,0,0">
                      <w:txbxContent>
                        <w:p w14:paraId="1A7C614A" w14:textId="1975FFFE" w:rsidR="002E6082" w:rsidRPr="00966B24" w:rsidRDefault="002E6082">
                          <w:pPr>
                            <w:pStyle w:val="NoSpacing"/>
                            <w:spacing w:before="40" w:after="560" w:line="216" w:lineRule="auto"/>
                            <w:rPr>
                              <w:color w:val="4472C4" w:themeColor="accent1"/>
                              <w:sz w:val="56"/>
                              <w:szCs w:val="56"/>
                            </w:rPr>
                          </w:pPr>
                          <w:sdt>
                            <w:sdtPr>
                              <w:rPr>
                                <w:b/>
                                <w:sz w:val="56"/>
                                <w:szCs w:val="56"/>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966B24">
                                <w:rPr>
                                  <w:b/>
                                  <w:sz w:val="56"/>
                                  <w:szCs w:val="56"/>
                                </w:rPr>
                                <w:t>Bloomberg Trading Challenge</w:t>
                              </w:r>
                            </w:sdtContent>
                          </w:sdt>
                        </w:p>
                        <w:sdt>
                          <w:sdtPr>
                            <w:rPr>
                              <w:caps/>
                              <w:color w:val="1F4E79" w:themeColor="accent5" w:themeShade="80"/>
                              <w:sz w:val="44"/>
                              <w:szCs w:val="44"/>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0AD0423" w14:textId="5126CD0F" w:rsidR="002E6082" w:rsidRPr="00966B24" w:rsidRDefault="002E6082">
                              <w:pPr>
                                <w:pStyle w:val="NoSpacing"/>
                                <w:spacing w:before="40" w:after="40"/>
                                <w:rPr>
                                  <w:caps/>
                                  <w:color w:val="1F4E79" w:themeColor="accent5" w:themeShade="80"/>
                                  <w:sz w:val="44"/>
                                  <w:szCs w:val="44"/>
                                </w:rPr>
                              </w:pPr>
                              <w:r w:rsidRPr="00966B24">
                                <w:rPr>
                                  <w:caps/>
                                  <w:color w:val="1F4E79" w:themeColor="accent5" w:themeShade="80"/>
                                  <w:sz w:val="44"/>
                                  <w:szCs w:val="44"/>
                                </w:rPr>
                                <w:t>MBA-2018/19</w:t>
                              </w:r>
                            </w:p>
                          </w:sdtContent>
                        </w:sdt>
                        <w:sdt>
                          <w:sdtPr>
                            <w:rPr>
                              <w:caps/>
                              <w:color w:val="5B9BD5" w:themeColor="accent5"/>
                              <w:sz w:val="40"/>
                              <w:szCs w:val="40"/>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8848BA7" w14:textId="5A192130" w:rsidR="002E6082" w:rsidRPr="00966B24" w:rsidRDefault="002E6082">
                              <w:pPr>
                                <w:pStyle w:val="NoSpacing"/>
                                <w:spacing w:before="80" w:after="40"/>
                                <w:rPr>
                                  <w:caps/>
                                  <w:color w:val="5B9BD5" w:themeColor="accent5"/>
                                  <w:sz w:val="40"/>
                                  <w:szCs w:val="40"/>
                                </w:rPr>
                              </w:pPr>
                              <w:r w:rsidRPr="00966B24">
                                <w:rPr>
                                  <w:caps/>
                                  <w:color w:val="5B9BD5" w:themeColor="accent5"/>
                                  <w:sz w:val="40"/>
                                  <w:szCs w:val="40"/>
                                </w:rPr>
                                <w:t xml:space="preserve">Student Id: </w:t>
                              </w:r>
                              <w:r w:rsidR="007A7503">
                                <w:rPr>
                                  <w:caps/>
                                  <w:color w:val="5B9BD5" w:themeColor="accent5"/>
                                  <w:sz w:val="40"/>
                                  <w:szCs w:val="40"/>
                                </w:rPr>
                                <w:t>U</w:t>
                              </w:r>
                              <w:proofErr w:type="gramStart"/>
                              <w:r w:rsidRPr="00966B24">
                                <w:rPr>
                                  <w:caps/>
                                  <w:color w:val="5B9BD5" w:themeColor="accent5"/>
                                  <w:sz w:val="40"/>
                                  <w:szCs w:val="40"/>
                                </w:rPr>
                                <w:t>1824083</w:t>
                              </w:r>
                              <w:r w:rsidR="007A7503">
                                <w:rPr>
                                  <w:caps/>
                                  <w:color w:val="5B9BD5" w:themeColor="accent5"/>
                                  <w:sz w:val="40"/>
                                  <w:szCs w:val="40"/>
                                </w:rPr>
                                <w:t>,</w:t>
                              </w:r>
                              <w:r w:rsidR="00466176">
                                <w:rPr>
                                  <w:caps/>
                                  <w:color w:val="5B9BD5" w:themeColor="accent5"/>
                                  <w:sz w:val="40"/>
                                  <w:szCs w:val="40"/>
                                </w:rPr>
                                <w:t>U</w:t>
                              </w:r>
                              <w:proofErr w:type="gramEnd"/>
                              <w:r w:rsidR="00346797">
                                <w:rPr>
                                  <w:caps/>
                                  <w:color w:val="5B9BD5" w:themeColor="accent5"/>
                                  <w:sz w:val="40"/>
                                  <w:szCs w:val="40"/>
                                </w:rPr>
                                <w:t>1831176</w:t>
                              </w:r>
                              <w:r w:rsidR="00466176">
                                <w:rPr>
                                  <w:caps/>
                                  <w:color w:val="5B9BD5" w:themeColor="accent5"/>
                                  <w:sz w:val="40"/>
                                  <w:szCs w:val="40"/>
                                </w:rPr>
                                <w:t>,U1829443</w:t>
                              </w:r>
                              <w:r w:rsidR="007A7503">
                                <w:rPr>
                                  <w:caps/>
                                  <w:color w:val="5B9BD5" w:themeColor="accent5"/>
                                  <w:sz w:val="40"/>
                                  <w:szCs w:val="40"/>
                                </w:rPr>
                                <w:t xml:space="preserve"> </w:t>
                              </w:r>
                            </w:p>
                          </w:sdtContent>
                        </w:sdt>
                      </w:txbxContent>
                    </v:textbox>
                    <w10:wrap type="square" anchorx="margin" anchory="page"/>
                  </v:shape>
                </w:pict>
              </mc:Fallback>
            </mc:AlternateContent>
          </w:r>
          <w:r>
            <w:br w:type="page"/>
          </w:r>
        </w:p>
      </w:sdtContent>
    </w:sdt>
    <w:p w14:paraId="36254934" w14:textId="6A864563" w:rsidR="001238A2" w:rsidRDefault="004A7893" w:rsidP="007A7503">
      <w:pPr>
        <w:spacing w:line="276" w:lineRule="auto"/>
        <w:jc w:val="both"/>
        <w:rPr>
          <w:b/>
          <w:bCs/>
          <w:iCs/>
        </w:rPr>
      </w:pPr>
      <w:r w:rsidRPr="00B0109F">
        <w:rPr>
          <w:b/>
          <w:bCs/>
          <w:iCs/>
        </w:rPr>
        <w:lastRenderedPageBreak/>
        <w:t xml:space="preserve">Executive summary: </w:t>
      </w:r>
    </w:p>
    <w:p w14:paraId="1AEF5F06" w14:textId="5C737E2E" w:rsidR="00CB438A" w:rsidRDefault="007A7503" w:rsidP="00111D14">
      <w:pPr>
        <w:spacing w:line="276" w:lineRule="auto"/>
        <w:jc w:val="both"/>
        <w:rPr>
          <w:iCs/>
        </w:rPr>
      </w:pPr>
      <w:r w:rsidRPr="00556AC2">
        <w:rPr>
          <w:iCs/>
        </w:rPr>
        <w:t xml:space="preserve">Bloomberg trading report throws light on the trading for a particular client by elite traders. The initial investment with £150Mn with an investment objective to maximise the capital, gain decent return on investment in short duration to maximise the income on the investment. Report highlights investment strategy that was adopted by the </w:t>
      </w:r>
      <w:r w:rsidR="00E07AA5" w:rsidRPr="00556AC2">
        <w:rPr>
          <w:iCs/>
        </w:rPr>
        <w:t>Elite</w:t>
      </w:r>
      <w:r w:rsidRPr="00556AC2">
        <w:rPr>
          <w:iCs/>
        </w:rPr>
        <w:t xml:space="preserve"> traders </w:t>
      </w:r>
      <w:r w:rsidR="00E07AA5" w:rsidRPr="00556AC2">
        <w:rPr>
          <w:iCs/>
        </w:rPr>
        <w:t xml:space="preserve">with a diversified portfolio trading in major securities of different sectors with their equities. The portfolio has been developed to aim. Return of 3% to 6% return on the investment. The client and Trader have aggreged on the trading agreement of standard deviation of 3% +/- form the principle amount. The portfolio is created by applying diversified techniques on different securities which includes fundamental analysis like PESTLE analysis, Proters5 force competitive analysis and SWOT analysis with technical analysis such as analysing different factors such as Return on capital, return on investments, Earning per shares, Capital turnover, Profit/Earnings ratios. Etc. the trading has resulted with a negative 3.08% return. The main reason behind the negative return was different external factors mostly political uncertainty in London due to Brexit and in USA due to US-china trade war has affected the share prices and its declined. Another reason was </w:t>
      </w:r>
      <w:r w:rsidR="00ED0617" w:rsidRPr="00556AC2">
        <w:rPr>
          <w:iCs/>
        </w:rPr>
        <w:t>high</w:t>
      </w:r>
      <w:r w:rsidR="00E07AA5" w:rsidRPr="00556AC2">
        <w:rPr>
          <w:iCs/>
        </w:rPr>
        <w:t xml:space="preserve"> leverage</w:t>
      </w:r>
      <w:r w:rsidR="00ED0617" w:rsidRPr="00556AC2">
        <w:rPr>
          <w:iCs/>
        </w:rPr>
        <w:t>d</w:t>
      </w:r>
      <w:r w:rsidR="00E07AA5" w:rsidRPr="00556AC2">
        <w:rPr>
          <w:iCs/>
        </w:rPr>
        <w:t xml:space="preserve"> securities has ended up in loss which </w:t>
      </w:r>
      <w:r w:rsidR="00ED0617" w:rsidRPr="00556AC2">
        <w:rPr>
          <w:iCs/>
        </w:rPr>
        <w:t>occupies</w:t>
      </w:r>
      <w:r w:rsidR="00E07AA5" w:rsidRPr="00556AC2">
        <w:rPr>
          <w:iCs/>
        </w:rPr>
        <w:t xml:space="preserve"> the high </w:t>
      </w:r>
      <w:r w:rsidR="00ED0617" w:rsidRPr="00556AC2">
        <w:rPr>
          <w:iCs/>
        </w:rPr>
        <w:t>weightage</w:t>
      </w:r>
      <w:r w:rsidR="00E07AA5" w:rsidRPr="00556AC2">
        <w:rPr>
          <w:iCs/>
        </w:rPr>
        <w:t xml:space="preserve"> of the investment has led to the negative </w:t>
      </w:r>
      <w:r w:rsidR="00ED0617" w:rsidRPr="00556AC2">
        <w:rPr>
          <w:iCs/>
        </w:rPr>
        <w:t>portfolio</w:t>
      </w:r>
      <w:r w:rsidR="00E07AA5" w:rsidRPr="00556AC2">
        <w:rPr>
          <w:iCs/>
        </w:rPr>
        <w:t xml:space="preserve"> return. </w:t>
      </w:r>
      <w:r w:rsidR="00ED0617" w:rsidRPr="00556AC2">
        <w:rPr>
          <w:iCs/>
        </w:rPr>
        <w:t>however,</w:t>
      </w:r>
      <w:r w:rsidR="00E07AA5" w:rsidRPr="00556AC2">
        <w:rPr>
          <w:iCs/>
        </w:rPr>
        <w:t xml:space="preserve"> the </w:t>
      </w:r>
      <w:r w:rsidR="00ED0617" w:rsidRPr="00556AC2">
        <w:rPr>
          <w:iCs/>
        </w:rPr>
        <w:t>portfolio</w:t>
      </w:r>
      <w:r w:rsidR="00E07AA5" w:rsidRPr="00556AC2">
        <w:rPr>
          <w:iCs/>
        </w:rPr>
        <w:t xml:space="preserve"> </w:t>
      </w:r>
      <w:r w:rsidR="00ED0617" w:rsidRPr="00556AC2">
        <w:rPr>
          <w:iCs/>
        </w:rPr>
        <w:t>returns</w:t>
      </w:r>
      <w:r w:rsidR="00E07AA5" w:rsidRPr="00556AC2">
        <w:rPr>
          <w:iCs/>
        </w:rPr>
        <w:t xml:space="preserve"> in under agreed terms</w:t>
      </w:r>
      <w:r w:rsidR="00ED0617" w:rsidRPr="00556AC2">
        <w:rPr>
          <w:iCs/>
        </w:rPr>
        <w:t xml:space="preserve"> and most of the investment decision </w:t>
      </w:r>
    </w:p>
    <w:p w14:paraId="55BC84ED" w14:textId="3C4451B6" w:rsidR="00111D14" w:rsidRDefault="00111D14" w:rsidP="00111D14">
      <w:pPr>
        <w:spacing w:line="276" w:lineRule="auto"/>
        <w:jc w:val="both"/>
        <w:rPr>
          <w:iCs/>
        </w:rPr>
      </w:pPr>
    </w:p>
    <w:p w14:paraId="23FF9640" w14:textId="1F33D4A4" w:rsidR="00111D14" w:rsidRDefault="00111D14" w:rsidP="00111D14">
      <w:pPr>
        <w:spacing w:line="276" w:lineRule="auto"/>
        <w:jc w:val="both"/>
        <w:rPr>
          <w:iCs/>
        </w:rPr>
      </w:pPr>
    </w:p>
    <w:p w14:paraId="227164AE" w14:textId="73303D87" w:rsidR="00111D14" w:rsidRDefault="00111D14" w:rsidP="00111D14">
      <w:pPr>
        <w:spacing w:line="276" w:lineRule="auto"/>
        <w:jc w:val="both"/>
        <w:rPr>
          <w:iCs/>
        </w:rPr>
      </w:pPr>
    </w:p>
    <w:p w14:paraId="1CB5477A" w14:textId="7183C84B" w:rsidR="00111D14" w:rsidRDefault="00111D14" w:rsidP="00111D14">
      <w:pPr>
        <w:spacing w:line="276" w:lineRule="auto"/>
        <w:jc w:val="both"/>
        <w:rPr>
          <w:iCs/>
        </w:rPr>
      </w:pPr>
    </w:p>
    <w:p w14:paraId="67A7CF31" w14:textId="2BC48503" w:rsidR="00111D14" w:rsidRDefault="00111D14" w:rsidP="00111D14">
      <w:pPr>
        <w:spacing w:line="276" w:lineRule="auto"/>
        <w:jc w:val="both"/>
        <w:rPr>
          <w:iCs/>
        </w:rPr>
      </w:pPr>
    </w:p>
    <w:p w14:paraId="2D2F8162" w14:textId="12835669" w:rsidR="00111D14" w:rsidRDefault="00111D14" w:rsidP="00111D14">
      <w:pPr>
        <w:spacing w:line="276" w:lineRule="auto"/>
        <w:jc w:val="both"/>
        <w:rPr>
          <w:iCs/>
        </w:rPr>
      </w:pPr>
    </w:p>
    <w:p w14:paraId="5396AA66" w14:textId="5613E3FE" w:rsidR="00111D14" w:rsidRDefault="00111D14" w:rsidP="00111D14">
      <w:pPr>
        <w:spacing w:line="276" w:lineRule="auto"/>
        <w:jc w:val="both"/>
        <w:rPr>
          <w:iCs/>
        </w:rPr>
      </w:pPr>
    </w:p>
    <w:p w14:paraId="541E786A" w14:textId="2FFE5EFD" w:rsidR="00111D14" w:rsidRDefault="00111D14" w:rsidP="00111D14">
      <w:pPr>
        <w:spacing w:line="276" w:lineRule="auto"/>
        <w:jc w:val="both"/>
        <w:rPr>
          <w:iCs/>
        </w:rPr>
      </w:pPr>
    </w:p>
    <w:p w14:paraId="4C8ED9A4" w14:textId="1F40383B" w:rsidR="00111D14" w:rsidRDefault="00111D14" w:rsidP="00111D14">
      <w:pPr>
        <w:spacing w:line="276" w:lineRule="auto"/>
        <w:jc w:val="both"/>
        <w:rPr>
          <w:iCs/>
        </w:rPr>
      </w:pPr>
    </w:p>
    <w:p w14:paraId="7DB9E621" w14:textId="5FBE70C1" w:rsidR="00111D14" w:rsidRDefault="00111D14" w:rsidP="00111D14">
      <w:pPr>
        <w:spacing w:line="276" w:lineRule="auto"/>
        <w:jc w:val="both"/>
        <w:rPr>
          <w:iCs/>
        </w:rPr>
      </w:pPr>
    </w:p>
    <w:p w14:paraId="27F88431" w14:textId="03F40ABF" w:rsidR="00111D14" w:rsidRDefault="00111D14" w:rsidP="00111D14">
      <w:pPr>
        <w:spacing w:line="276" w:lineRule="auto"/>
        <w:jc w:val="both"/>
        <w:rPr>
          <w:iCs/>
        </w:rPr>
      </w:pPr>
    </w:p>
    <w:p w14:paraId="444CE4AE" w14:textId="54EDAFE4" w:rsidR="00111D14" w:rsidRDefault="00111D14" w:rsidP="00111D14">
      <w:pPr>
        <w:spacing w:line="276" w:lineRule="auto"/>
        <w:jc w:val="both"/>
        <w:rPr>
          <w:iCs/>
        </w:rPr>
      </w:pPr>
    </w:p>
    <w:p w14:paraId="3D819F03" w14:textId="30BE001F" w:rsidR="00111D14" w:rsidRDefault="00111D14" w:rsidP="00111D14">
      <w:pPr>
        <w:spacing w:line="276" w:lineRule="auto"/>
        <w:jc w:val="both"/>
        <w:rPr>
          <w:iCs/>
        </w:rPr>
      </w:pPr>
    </w:p>
    <w:p w14:paraId="04176A6D" w14:textId="115A7DD0" w:rsidR="00111D14" w:rsidRDefault="00111D14" w:rsidP="00111D14">
      <w:pPr>
        <w:spacing w:line="276" w:lineRule="auto"/>
        <w:jc w:val="both"/>
        <w:rPr>
          <w:iCs/>
        </w:rPr>
      </w:pPr>
    </w:p>
    <w:p w14:paraId="57996077" w14:textId="32168F25" w:rsidR="00111D14" w:rsidRDefault="00111D14" w:rsidP="00111D14">
      <w:pPr>
        <w:spacing w:line="276" w:lineRule="auto"/>
        <w:jc w:val="both"/>
        <w:rPr>
          <w:iCs/>
        </w:rPr>
      </w:pPr>
    </w:p>
    <w:p w14:paraId="267E5715" w14:textId="57DF95E5" w:rsidR="00111D14" w:rsidRDefault="00111D14" w:rsidP="00111D14">
      <w:pPr>
        <w:spacing w:line="276" w:lineRule="auto"/>
        <w:jc w:val="both"/>
        <w:rPr>
          <w:iCs/>
        </w:rPr>
      </w:pPr>
    </w:p>
    <w:p w14:paraId="37866728" w14:textId="3A3031C3" w:rsidR="00111D14" w:rsidRDefault="00111D14" w:rsidP="00111D14">
      <w:pPr>
        <w:spacing w:line="276" w:lineRule="auto"/>
        <w:jc w:val="both"/>
        <w:rPr>
          <w:iCs/>
        </w:rPr>
      </w:pPr>
    </w:p>
    <w:p w14:paraId="65F1E393" w14:textId="0BB46129" w:rsidR="00111D14" w:rsidRDefault="00111D14" w:rsidP="00111D14">
      <w:pPr>
        <w:spacing w:line="276" w:lineRule="auto"/>
        <w:jc w:val="both"/>
        <w:rPr>
          <w:iCs/>
        </w:rPr>
      </w:pPr>
    </w:p>
    <w:p w14:paraId="220024CF" w14:textId="7A90D48A" w:rsidR="00111D14" w:rsidRDefault="00111D14" w:rsidP="00111D14">
      <w:pPr>
        <w:spacing w:line="276" w:lineRule="auto"/>
        <w:jc w:val="both"/>
        <w:rPr>
          <w:iCs/>
        </w:rPr>
      </w:pPr>
    </w:p>
    <w:p w14:paraId="2136ACF1" w14:textId="77777777" w:rsidR="00111D14" w:rsidRPr="00CB438A" w:rsidRDefault="00111D14" w:rsidP="00111D14">
      <w:pPr>
        <w:spacing w:line="276" w:lineRule="auto"/>
        <w:jc w:val="both"/>
        <w:rPr>
          <w:lang w:eastAsia="en-GB"/>
        </w:rPr>
      </w:pPr>
    </w:p>
    <w:p w14:paraId="06D94767" w14:textId="272C5267" w:rsidR="001238A2" w:rsidRDefault="001238A2" w:rsidP="00D817AA">
      <w:pPr>
        <w:spacing w:after="160" w:line="360" w:lineRule="auto"/>
        <w:jc w:val="both"/>
        <w:rPr>
          <w:i/>
        </w:rPr>
      </w:pPr>
    </w:p>
    <w:tbl>
      <w:tblPr>
        <w:tblStyle w:val="TableGrid"/>
        <w:tblW w:w="0" w:type="auto"/>
        <w:tblLook w:val="04A0" w:firstRow="1" w:lastRow="0" w:firstColumn="1" w:lastColumn="0" w:noHBand="0" w:noVBand="1"/>
      </w:tblPr>
      <w:tblGrid>
        <w:gridCol w:w="846"/>
        <w:gridCol w:w="7229"/>
        <w:gridCol w:w="935"/>
      </w:tblGrid>
      <w:tr w:rsidR="008A229F" w14:paraId="6DD2790B" w14:textId="77777777" w:rsidTr="008A229F">
        <w:tc>
          <w:tcPr>
            <w:tcW w:w="846" w:type="dxa"/>
          </w:tcPr>
          <w:p w14:paraId="5A285389" w14:textId="536FE026" w:rsidR="008A229F" w:rsidRPr="00111D14" w:rsidRDefault="008A229F" w:rsidP="00D817AA">
            <w:pPr>
              <w:spacing w:after="160" w:line="360" w:lineRule="auto"/>
              <w:jc w:val="both"/>
              <w:rPr>
                <w:b/>
                <w:bCs/>
                <w:iCs/>
              </w:rPr>
            </w:pPr>
            <w:r w:rsidRPr="00111D14">
              <w:rPr>
                <w:b/>
                <w:bCs/>
                <w:iCs/>
              </w:rPr>
              <w:lastRenderedPageBreak/>
              <w:t>Sr. No</w:t>
            </w:r>
          </w:p>
        </w:tc>
        <w:tc>
          <w:tcPr>
            <w:tcW w:w="7229" w:type="dxa"/>
          </w:tcPr>
          <w:p w14:paraId="581984B6" w14:textId="0209153B" w:rsidR="008A229F" w:rsidRPr="00111D14" w:rsidRDefault="008A229F" w:rsidP="00111D14">
            <w:pPr>
              <w:spacing w:after="160" w:line="360" w:lineRule="auto"/>
              <w:jc w:val="center"/>
              <w:rPr>
                <w:b/>
                <w:bCs/>
                <w:iCs/>
              </w:rPr>
            </w:pPr>
            <w:r w:rsidRPr="00111D14">
              <w:rPr>
                <w:b/>
                <w:bCs/>
                <w:iCs/>
              </w:rPr>
              <w:t>Table of Content</w:t>
            </w:r>
          </w:p>
        </w:tc>
        <w:tc>
          <w:tcPr>
            <w:tcW w:w="935" w:type="dxa"/>
          </w:tcPr>
          <w:p w14:paraId="66052111" w14:textId="7C17DB08" w:rsidR="008A229F" w:rsidRPr="00111D14" w:rsidRDefault="008A229F" w:rsidP="00D817AA">
            <w:pPr>
              <w:spacing w:after="160" w:line="360" w:lineRule="auto"/>
              <w:jc w:val="both"/>
              <w:rPr>
                <w:b/>
                <w:bCs/>
                <w:iCs/>
              </w:rPr>
            </w:pPr>
            <w:r w:rsidRPr="00111D14">
              <w:rPr>
                <w:b/>
                <w:bCs/>
                <w:iCs/>
              </w:rPr>
              <w:t>Pg. No</w:t>
            </w:r>
          </w:p>
        </w:tc>
      </w:tr>
      <w:tr w:rsidR="008A229F" w14:paraId="4E251799" w14:textId="77777777" w:rsidTr="008A229F">
        <w:tc>
          <w:tcPr>
            <w:tcW w:w="846" w:type="dxa"/>
          </w:tcPr>
          <w:p w14:paraId="3E7A7C1B" w14:textId="3A3ABEE3" w:rsidR="008A229F" w:rsidRDefault="008A229F" w:rsidP="00D817AA">
            <w:pPr>
              <w:spacing w:after="160" w:line="360" w:lineRule="auto"/>
              <w:jc w:val="both"/>
              <w:rPr>
                <w:iCs/>
              </w:rPr>
            </w:pPr>
            <w:r>
              <w:rPr>
                <w:iCs/>
              </w:rPr>
              <w:t>1</w:t>
            </w:r>
          </w:p>
        </w:tc>
        <w:tc>
          <w:tcPr>
            <w:tcW w:w="7229" w:type="dxa"/>
          </w:tcPr>
          <w:p w14:paraId="7BF7DADE" w14:textId="4D3C585F" w:rsidR="008A229F" w:rsidRDefault="002E6082" w:rsidP="00111D14">
            <w:pPr>
              <w:spacing w:after="160" w:line="360" w:lineRule="auto"/>
              <w:jc w:val="center"/>
              <w:rPr>
                <w:iCs/>
              </w:rPr>
            </w:pPr>
            <w:r>
              <w:rPr>
                <w:iCs/>
              </w:rPr>
              <w:t>Executive Summary</w:t>
            </w:r>
          </w:p>
        </w:tc>
        <w:tc>
          <w:tcPr>
            <w:tcW w:w="935" w:type="dxa"/>
          </w:tcPr>
          <w:p w14:paraId="6E94664A" w14:textId="49EEC41A" w:rsidR="008A229F" w:rsidRDefault="007A7503" w:rsidP="00D817AA">
            <w:pPr>
              <w:spacing w:after="160" w:line="360" w:lineRule="auto"/>
              <w:jc w:val="both"/>
              <w:rPr>
                <w:iCs/>
              </w:rPr>
            </w:pPr>
            <w:r>
              <w:rPr>
                <w:iCs/>
              </w:rPr>
              <w:t>1</w:t>
            </w:r>
          </w:p>
        </w:tc>
      </w:tr>
      <w:tr w:rsidR="008A229F" w14:paraId="76885F14" w14:textId="77777777" w:rsidTr="008A229F">
        <w:tc>
          <w:tcPr>
            <w:tcW w:w="846" w:type="dxa"/>
          </w:tcPr>
          <w:p w14:paraId="00072606" w14:textId="7AB9E367" w:rsidR="008A229F" w:rsidRDefault="008A229F" w:rsidP="00D817AA">
            <w:pPr>
              <w:spacing w:after="160" w:line="360" w:lineRule="auto"/>
              <w:jc w:val="both"/>
              <w:rPr>
                <w:iCs/>
              </w:rPr>
            </w:pPr>
            <w:r>
              <w:rPr>
                <w:iCs/>
              </w:rPr>
              <w:t>2</w:t>
            </w:r>
          </w:p>
        </w:tc>
        <w:tc>
          <w:tcPr>
            <w:tcW w:w="7229" w:type="dxa"/>
          </w:tcPr>
          <w:p w14:paraId="2D4A54B3" w14:textId="20935F59" w:rsidR="008A229F" w:rsidRDefault="002E6082" w:rsidP="00111D14">
            <w:pPr>
              <w:spacing w:after="160" w:line="360" w:lineRule="auto"/>
              <w:jc w:val="center"/>
              <w:rPr>
                <w:iCs/>
              </w:rPr>
            </w:pPr>
            <w:r>
              <w:rPr>
                <w:iCs/>
              </w:rPr>
              <w:t>Introduction</w:t>
            </w:r>
          </w:p>
        </w:tc>
        <w:tc>
          <w:tcPr>
            <w:tcW w:w="935" w:type="dxa"/>
          </w:tcPr>
          <w:p w14:paraId="17A02A6D" w14:textId="67E6051D" w:rsidR="008A229F" w:rsidRDefault="007A7503" w:rsidP="00D817AA">
            <w:pPr>
              <w:spacing w:after="160" w:line="360" w:lineRule="auto"/>
              <w:jc w:val="both"/>
              <w:rPr>
                <w:iCs/>
              </w:rPr>
            </w:pPr>
            <w:r>
              <w:rPr>
                <w:iCs/>
              </w:rPr>
              <w:t>3</w:t>
            </w:r>
          </w:p>
        </w:tc>
      </w:tr>
      <w:tr w:rsidR="008A229F" w14:paraId="47B5479F" w14:textId="77777777" w:rsidTr="008A229F">
        <w:tc>
          <w:tcPr>
            <w:tcW w:w="846" w:type="dxa"/>
          </w:tcPr>
          <w:p w14:paraId="68B4670B" w14:textId="4855D78F" w:rsidR="008A229F" w:rsidRDefault="008A229F" w:rsidP="00D817AA">
            <w:pPr>
              <w:spacing w:after="160" w:line="360" w:lineRule="auto"/>
              <w:jc w:val="both"/>
              <w:rPr>
                <w:iCs/>
              </w:rPr>
            </w:pPr>
            <w:r>
              <w:rPr>
                <w:iCs/>
              </w:rPr>
              <w:t>3</w:t>
            </w:r>
          </w:p>
        </w:tc>
        <w:tc>
          <w:tcPr>
            <w:tcW w:w="7229" w:type="dxa"/>
          </w:tcPr>
          <w:p w14:paraId="6BE1F6AC" w14:textId="70217DEF" w:rsidR="008A229F" w:rsidRDefault="002E6082" w:rsidP="00111D14">
            <w:pPr>
              <w:spacing w:after="160" w:line="360" w:lineRule="auto"/>
              <w:jc w:val="center"/>
              <w:rPr>
                <w:iCs/>
              </w:rPr>
            </w:pPr>
            <w:r>
              <w:rPr>
                <w:iCs/>
              </w:rPr>
              <w:t>Investment Objectives</w:t>
            </w:r>
          </w:p>
        </w:tc>
        <w:tc>
          <w:tcPr>
            <w:tcW w:w="935" w:type="dxa"/>
          </w:tcPr>
          <w:p w14:paraId="56C110FB" w14:textId="7E5F2A69" w:rsidR="008A229F" w:rsidRDefault="007A7503" w:rsidP="00D817AA">
            <w:pPr>
              <w:spacing w:after="160" w:line="360" w:lineRule="auto"/>
              <w:jc w:val="both"/>
              <w:rPr>
                <w:iCs/>
              </w:rPr>
            </w:pPr>
            <w:r>
              <w:rPr>
                <w:iCs/>
              </w:rPr>
              <w:t>3</w:t>
            </w:r>
          </w:p>
        </w:tc>
      </w:tr>
      <w:tr w:rsidR="008A229F" w14:paraId="43AD6F8C" w14:textId="77777777" w:rsidTr="008A229F">
        <w:tc>
          <w:tcPr>
            <w:tcW w:w="846" w:type="dxa"/>
          </w:tcPr>
          <w:p w14:paraId="108981D2" w14:textId="203B6D95" w:rsidR="008A229F" w:rsidRDefault="008A229F" w:rsidP="00D817AA">
            <w:pPr>
              <w:spacing w:after="160" w:line="360" w:lineRule="auto"/>
              <w:jc w:val="both"/>
              <w:rPr>
                <w:iCs/>
              </w:rPr>
            </w:pPr>
            <w:r>
              <w:rPr>
                <w:iCs/>
              </w:rPr>
              <w:t>4</w:t>
            </w:r>
          </w:p>
        </w:tc>
        <w:tc>
          <w:tcPr>
            <w:tcW w:w="7229" w:type="dxa"/>
          </w:tcPr>
          <w:p w14:paraId="06460DB7" w14:textId="4995684D" w:rsidR="008A229F" w:rsidRDefault="002E6082" w:rsidP="00111D14">
            <w:pPr>
              <w:spacing w:after="160" w:line="360" w:lineRule="auto"/>
              <w:jc w:val="center"/>
              <w:rPr>
                <w:iCs/>
              </w:rPr>
            </w:pPr>
            <w:r>
              <w:rPr>
                <w:iCs/>
              </w:rPr>
              <w:t>Investment Strategy</w:t>
            </w:r>
          </w:p>
        </w:tc>
        <w:tc>
          <w:tcPr>
            <w:tcW w:w="935" w:type="dxa"/>
          </w:tcPr>
          <w:p w14:paraId="4888D057" w14:textId="28770F57" w:rsidR="008A229F" w:rsidRDefault="007A7503" w:rsidP="00D817AA">
            <w:pPr>
              <w:spacing w:after="160" w:line="360" w:lineRule="auto"/>
              <w:jc w:val="both"/>
              <w:rPr>
                <w:iCs/>
              </w:rPr>
            </w:pPr>
            <w:r>
              <w:rPr>
                <w:iCs/>
              </w:rPr>
              <w:t>4</w:t>
            </w:r>
          </w:p>
        </w:tc>
      </w:tr>
      <w:tr w:rsidR="008A229F" w14:paraId="28F98D87" w14:textId="77777777" w:rsidTr="008A229F">
        <w:tc>
          <w:tcPr>
            <w:tcW w:w="846" w:type="dxa"/>
          </w:tcPr>
          <w:p w14:paraId="6F9D34CF" w14:textId="22E79E6F" w:rsidR="008A229F" w:rsidRDefault="008A229F" w:rsidP="00D817AA">
            <w:pPr>
              <w:spacing w:after="160" w:line="360" w:lineRule="auto"/>
              <w:jc w:val="both"/>
              <w:rPr>
                <w:iCs/>
              </w:rPr>
            </w:pPr>
            <w:r>
              <w:rPr>
                <w:iCs/>
              </w:rPr>
              <w:t>5</w:t>
            </w:r>
          </w:p>
        </w:tc>
        <w:tc>
          <w:tcPr>
            <w:tcW w:w="7229" w:type="dxa"/>
          </w:tcPr>
          <w:p w14:paraId="7CFFD910" w14:textId="416D92AF" w:rsidR="008A229F" w:rsidRDefault="007A7503" w:rsidP="00111D14">
            <w:pPr>
              <w:spacing w:after="160" w:line="360" w:lineRule="auto"/>
              <w:jc w:val="center"/>
              <w:rPr>
                <w:iCs/>
              </w:rPr>
            </w:pPr>
            <w:r>
              <w:rPr>
                <w:iCs/>
              </w:rPr>
              <w:t>Portfolio management, Valuation, Trade strategy</w:t>
            </w:r>
          </w:p>
        </w:tc>
        <w:tc>
          <w:tcPr>
            <w:tcW w:w="935" w:type="dxa"/>
          </w:tcPr>
          <w:p w14:paraId="7E37425B" w14:textId="7A944475" w:rsidR="008A229F" w:rsidRDefault="007A7503" w:rsidP="00D817AA">
            <w:pPr>
              <w:spacing w:after="160" w:line="360" w:lineRule="auto"/>
              <w:jc w:val="both"/>
              <w:rPr>
                <w:iCs/>
              </w:rPr>
            </w:pPr>
            <w:r>
              <w:rPr>
                <w:iCs/>
              </w:rPr>
              <w:t>4</w:t>
            </w:r>
          </w:p>
        </w:tc>
      </w:tr>
      <w:tr w:rsidR="008A229F" w14:paraId="11E2EEC7" w14:textId="77777777" w:rsidTr="008A229F">
        <w:tc>
          <w:tcPr>
            <w:tcW w:w="846" w:type="dxa"/>
          </w:tcPr>
          <w:p w14:paraId="4A1CE2FA" w14:textId="49EF0D9A" w:rsidR="008A229F" w:rsidRDefault="008A229F" w:rsidP="00D817AA">
            <w:pPr>
              <w:spacing w:after="160" w:line="360" w:lineRule="auto"/>
              <w:jc w:val="both"/>
              <w:rPr>
                <w:iCs/>
              </w:rPr>
            </w:pPr>
            <w:r>
              <w:rPr>
                <w:iCs/>
              </w:rPr>
              <w:t>6</w:t>
            </w:r>
          </w:p>
        </w:tc>
        <w:tc>
          <w:tcPr>
            <w:tcW w:w="7229" w:type="dxa"/>
          </w:tcPr>
          <w:p w14:paraId="513C7838" w14:textId="03CF2825" w:rsidR="008A229F" w:rsidRDefault="007A7503" w:rsidP="00111D14">
            <w:pPr>
              <w:spacing w:after="160" w:line="360" w:lineRule="auto"/>
              <w:jc w:val="center"/>
              <w:rPr>
                <w:iCs/>
              </w:rPr>
            </w:pPr>
            <w:r>
              <w:rPr>
                <w:iCs/>
              </w:rPr>
              <w:t>Portfolio Analysis</w:t>
            </w:r>
          </w:p>
        </w:tc>
        <w:tc>
          <w:tcPr>
            <w:tcW w:w="935" w:type="dxa"/>
          </w:tcPr>
          <w:p w14:paraId="17DCEFA9" w14:textId="25134420" w:rsidR="008A229F" w:rsidRDefault="007A7503" w:rsidP="00D817AA">
            <w:pPr>
              <w:spacing w:after="160" w:line="360" w:lineRule="auto"/>
              <w:jc w:val="both"/>
              <w:rPr>
                <w:iCs/>
              </w:rPr>
            </w:pPr>
            <w:r>
              <w:rPr>
                <w:iCs/>
              </w:rPr>
              <w:t>5</w:t>
            </w:r>
          </w:p>
        </w:tc>
      </w:tr>
      <w:tr w:rsidR="008A229F" w14:paraId="68F03AA2" w14:textId="77777777" w:rsidTr="008A229F">
        <w:tc>
          <w:tcPr>
            <w:tcW w:w="846" w:type="dxa"/>
          </w:tcPr>
          <w:p w14:paraId="20673739" w14:textId="63063A1B" w:rsidR="008A229F" w:rsidRDefault="008A229F" w:rsidP="00D817AA">
            <w:pPr>
              <w:spacing w:after="160" w:line="360" w:lineRule="auto"/>
              <w:jc w:val="both"/>
              <w:rPr>
                <w:iCs/>
              </w:rPr>
            </w:pPr>
            <w:r>
              <w:rPr>
                <w:iCs/>
              </w:rPr>
              <w:t>7</w:t>
            </w:r>
          </w:p>
        </w:tc>
        <w:tc>
          <w:tcPr>
            <w:tcW w:w="7229" w:type="dxa"/>
          </w:tcPr>
          <w:p w14:paraId="32BE5402" w14:textId="4E1EFC80" w:rsidR="008A229F" w:rsidRDefault="007A7503" w:rsidP="00111D14">
            <w:pPr>
              <w:spacing w:after="160" w:line="360" w:lineRule="auto"/>
              <w:jc w:val="center"/>
              <w:rPr>
                <w:iCs/>
              </w:rPr>
            </w:pPr>
            <w:r>
              <w:rPr>
                <w:iCs/>
              </w:rPr>
              <w:t>Portfolio Information</w:t>
            </w:r>
          </w:p>
        </w:tc>
        <w:tc>
          <w:tcPr>
            <w:tcW w:w="935" w:type="dxa"/>
          </w:tcPr>
          <w:p w14:paraId="4AA9A372" w14:textId="6F2950C5" w:rsidR="008A229F" w:rsidRDefault="007A7503" w:rsidP="00D817AA">
            <w:pPr>
              <w:spacing w:after="160" w:line="360" w:lineRule="auto"/>
              <w:jc w:val="both"/>
              <w:rPr>
                <w:iCs/>
              </w:rPr>
            </w:pPr>
            <w:r>
              <w:rPr>
                <w:iCs/>
              </w:rPr>
              <w:t>6</w:t>
            </w:r>
          </w:p>
        </w:tc>
      </w:tr>
      <w:tr w:rsidR="008A229F" w14:paraId="0D0C2063" w14:textId="77777777" w:rsidTr="008A229F">
        <w:tc>
          <w:tcPr>
            <w:tcW w:w="846" w:type="dxa"/>
          </w:tcPr>
          <w:p w14:paraId="4D9C3D3C" w14:textId="2543270B" w:rsidR="008A229F" w:rsidRDefault="008A229F" w:rsidP="00D817AA">
            <w:pPr>
              <w:spacing w:after="160" w:line="360" w:lineRule="auto"/>
              <w:jc w:val="both"/>
              <w:rPr>
                <w:iCs/>
              </w:rPr>
            </w:pPr>
            <w:r>
              <w:rPr>
                <w:iCs/>
              </w:rPr>
              <w:t>8</w:t>
            </w:r>
          </w:p>
        </w:tc>
        <w:tc>
          <w:tcPr>
            <w:tcW w:w="7229" w:type="dxa"/>
          </w:tcPr>
          <w:p w14:paraId="7DE5FACA" w14:textId="3D43C292" w:rsidR="008A229F" w:rsidRDefault="007A7503" w:rsidP="00111D14">
            <w:pPr>
              <w:spacing w:after="160" w:line="360" w:lineRule="auto"/>
              <w:jc w:val="center"/>
              <w:rPr>
                <w:iCs/>
              </w:rPr>
            </w:pPr>
            <w:r>
              <w:rPr>
                <w:iCs/>
              </w:rPr>
              <w:t>Trade Idea Analysis</w:t>
            </w:r>
          </w:p>
        </w:tc>
        <w:tc>
          <w:tcPr>
            <w:tcW w:w="935" w:type="dxa"/>
          </w:tcPr>
          <w:p w14:paraId="7AD308F9" w14:textId="06D312C9" w:rsidR="008A229F" w:rsidRDefault="007A7503" w:rsidP="00D817AA">
            <w:pPr>
              <w:spacing w:after="160" w:line="360" w:lineRule="auto"/>
              <w:jc w:val="both"/>
              <w:rPr>
                <w:iCs/>
              </w:rPr>
            </w:pPr>
            <w:r>
              <w:rPr>
                <w:iCs/>
              </w:rPr>
              <w:t>9</w:t>
            </w:r>
          </w:p>
        </w:tc>
      </w:tr>
      <w:tr w:rsidR="008A229F" w14:paraId="11C6D537" w14:textId="77777777" w:rsidTr="008A229F">
        <w:tc>
          <w:tcPr>
            <w:tcW w:w="846" w:type="dxa"/>
          </w:tcPr>
          <w:p w14:paraId="3C5AAF25" w14:textId="13EE52D5" w:rsidR="008A229F" w:rsidRDefault="008A229F" w:rsidP="00D817AA">
            <w:pPr>
              <w:spacing w:after="160" w:line="360" w:lineRule="auto"/>
              <w:jc w:val="both"/>
              <w:rPr>
                <w:iCs/>
              </w:rPr>
            </w:pPr>
            <w:r>
              <w:rPr>
                <w:iCs/>
              </w:rPr>
              <w:t>9</w:t>
            </w:r>
          </w:p>
        </w:tc>
        <w:tc>
          <w:tcPr>
            <w:tcW w:w="7229" w:type="dxa"/>
          </w:tcPr>
          <w:p w14:paraId="7DFDF19C" w14:textId="66C67767" w:rsidR="008A229F" w:rsidRDefault="007A7503" w:rsidP="00111D14">
            <w:pPr>
              <w:spacing w:after="160" w:line="360" w:lineRule="auto"/>
              <w:jc w:val="center"/>
              <w:rPr>
                <w:iCs/>
              </w:rPr>
            </w:pPr>
            <w:r>
              <w:rPr>
                <w:iCs/>
              </w:rPr>
              <w:t>Conclusion</w:t>
            </w:r>
          </w:p>
        </w:tc>
        <w:tc>
          <w:tcPr>
            <w:tcW w:w="935" w:type="dxa"/>
          </w:tcPr>
          <w:p w14:paraId="122ADF57" w14:textId="708760B5" w:rsidR="008A229F" w:rsidRDefault="007A7503" w:rsidP="00D817AA">
            <w:pPr>
              <w:spacing w:after="160" w:line="360" w:lineRule="auto"/>
              <w:jc w:val="both"/>
              <w:rPr>
                <w:iCs/>
              </w:rPr>
            </w:pPr>
            <w:r>
              <w:rPr>
                <w:iCs/>
              </w:rPr>
              <w:t>16</w:t>
            </w:r>
          </w:p>
        </w:tc>
      </w:tr>
      <w:tr w:rsidR="008A229F" w14:paraId="76C04C7D" w14:textId="77777777" w:rsidTr="008A229F">
        <w:tc>
          <w:tcPr>
            <w:tcW w:w="846" w:type="dxa"/>
          </w:tcPr>
          <w:p w14:paraId="6B56E80F" w14:textId="7E7FA58B" w:rsidR="008A229F" w:rsidRDefault="008A229F" w:rsidP="00D817AA">
            <w:pPr>
              <w:spacing w:after="160" w:line="360" w:lineRule="auto"/>
              <w:jc w:val="both"/>
              <w:rPr>
                <w:iCs/>
              </w:rPr>
            </w:pPr>
            <w:r>
              <w:rPr>
                <w:iCs/>
              </w:rPr>
              <w:t>10</w:t>
            </w:r>
          </w:p>
        </w:tc>
        <w:tc>
          <w:tcPr>
            <w:tcW w:w="7229" w:type="dxa"/>
          </w:tcPr>
          <w:p w14:paraId="001185DC" w14:textId="6B8C3E8B" w:rsidR="008A229F" w:rsidRDefault="007A7503" w:rsidP="00111D14">
            <w:pPr>
              <w:spacing w:after="160" w:line="360" w:lineRule="auto"/>
              <w:jc w:val="center"/>
              <w:rPr>
                <w:iCs/>
              </w:rPr>
            </w:pPr>
            <w:r>
              <w:rPr>
                <w:iCs/>
              </w:rPr>
              <w:t>Bibliography and References</w:t>
            </w:r>
          </w:p>
        </w:tc>
        <w:tc>
          <w:tcPr>
            <w:tcW w:w="935" w:type="dxa"/>
          </w:tcPr>
          <w:p w14:paraId="3B48E685" w14:textId="55B217FB" w:rsidR="008A229F" w:rsidRDefault="007A7503" w:rsidP="00D817AA">
            <w:pPr>
              <w:spacing w:after="160" w:line="360" w:lineRule="auto"/>
              <w:jc w:val="both"/>
              <w:rPr>
                <w:iCs/>
              </w:rPr>
            </w:pPr>
            <w:r>
              <w:rPr>
                <w:iCs/>
              </w:rPr>
              <w:t>17</w:t>
            </w:r>
          </w:p>
        </w:tc>
      </w:tr>
    </w:tbl>
    <w:p w14:paraId="6A61FF8C" w14:textId="1BEF16BF" w:rsidR="008A229F" w:rsidRPr="008A229F" w:rsidRDefault="008A229F" w:rsidP="00D817AA">
      <w:pPr>
        <w:spacing w:after="160" w:line="360" w:lineRule="auto"/>
        <w:jc w:val="both"/>
        <w:rPr>
          <w:iCs/>
        </w:rPr>
      </w:pPr>
    </w:p>
    <w:p w14:paraId="18B5E25F" w14:textId="14BA1741" w:rsidR="00D817AA" w:rsidRDefault="00D817AA" w:rsidP="00D817AA">
      <w:pPr>
        <w:spacing w:after="160" w:line="360" w:lineRule="auto"/>
        <w:jc w:val="both"/>
        <w:rPr>
          <w:i/>
        </w:rPr>
      </w:pPr>
    </w:p>
    <w:p w14:paraId="421AC9B1" w14:textId="18B8642B" w:rsidR="00D817AA" w:rsidRDefault="00D817AA" w:rsidP="00D817AA">
      <w:pPr>
        <w:spacing w:after="160" w:line="360" w:lineRule="auto"/>
        <w:jc w:val="both"/>
        <w:rPr>
          <w:i/>
        </w:rPr>
      </w:pPr>
    </w:p>
    <w:p w14:paraId="74E7896E" w14:textId="7190298F" w:rsidR="00D817AA" w:rsidRDefault="00D817AA" w:rsidP="00D817AA">
      <w:pPr>
        <w:spacing w:after="160" w:line="360" w:lineRule="auto"/>
        <w:jc w:val="both"/>
        <w:rPr>
          <w:i/>
        </w:rPr>
      </w:pPr>
    </w:p>
    <w:p w14:paraId="429742AB" w14:textId="3FE56D5E" w:rsidR="00D817AA" w:rsidRDefault="00D817AA" w:rsidP="00D817AA">
      <w:pPr>
        <w:spacing w:after="160" w:line="360" w:lineRule="auto"/>
        <w:jc w:val="both"/>
        <w:rPr>
          <w:i/>
        </w:rPr>
      </w:pPr>
    </w:p>
    <w:p w14:paraId="5FA1816B" w14:textId="51EED0A5" w:rsidR="00D817AA" w:rsidRDefault="00D817AA" w:rsidP="00D817AA">
      <w:pPr>
        <w:spacing w:after="160" w:line="360" w:lineRule="auto"/>
        <w:jc w:val="both"/>
        <w:rPr>
          <w:i/>
        </w:rPr>
      </w:pPr>
    </w:p>
    <w:p w14:paraId="51C71D90" w14:textId="5EC5EC10" w:rsidR="00D817AA" w:rsidRDefault="00D817AA" w:rsidP="00D817AA">
      <w:pPr>
        <w:spacing w:after="160" w:line="360" w:lineRule="auto"/>
        <w:jc w:val="both"/>
        <w:rPr>
          <w:i/>
        </w:rPr>
      </w:pPr>
    </w:p>
    <w:p w14:paraId="69FDF7FA" w14:textId="4F1F2DAD" w:rsidR="00D817AA" w:rsidRDefault="00D817AA" w:rsidP="00D817AA">
      <w:pPr>
        <w:spacing w:after="160" w:line="360" w:lineRule="auto"/>
        <w:jc w:val="both"/>
        <w:rPr>
          <w:i/>
        </w:rPr>
      </w:pPr>
    </w:p>
    <w:p w14:paraId="7A282959" w14:textId="71C743EC" w:rsidR="00D817AA" w:rsidRDefault="00D817AA" w:rsidP="00D817AA">
      <w:pPr>
        <w:spacing w:after="160" w:line="360" w:lineRule="auto"/>
        <w:jc w:val="both"/>
        <w:rPr>
          <w:i/>
        </w:rPr>
      </w:pPr>
    </w:p>
    <w:p w14:paraId="0485BA09" w14:textId="193EA425" w:rsidR="00D817AA" w:rsidRDefault="00D817AA" w:rsidP="00D817AA">
      <w:pPr>
        <w:spacing w:after="160" w:line="360" w:lineRule="auto"/>
        <w:jc w:val="both"/>
        <w:rPr>
          <w:i/>
        </w:rPr>
      </w:pPr>
    </w:p>
    <w:p w14:paraId="132BCDC0" w14:textId="1280FBF8" w:rsidR="00D817AA" w:rsidRDefault="00D817AA" w:rsidP="00D817AA">
      <w:pPr>
        <w:spacing w:after="160" w:line="360" w:lineRule="auto"/>
        <w:jc w:val="both"/>
        <w:rPr>
          <w:i/>
        </w:rPr>
      </w:pPr>
    </w:p>
    <w:p w14:paraId="794F1BED" w14:textId="6AEF5432" w:rsidR="00D817AA" w:rsidRDefault="00D817AA" w:rsidP="00D817AA">
      <w:pPr>
        <w:spacing w:after="160" w:line="360" w:lineRule="auto"/>
        <w:jc w:val="both"/>
        <w:rPr>
          <w:i/>
        </w:rPr>
      </w:pPr>
    </w:p>
    <w:p w14:paraId="266D53A2" w14:textId="41012661" w:rsidR="00D817AA" w:rsidRPr="00D817AA" w:rsidRDefault="00D817AA" w:rsidP="00D817AA">
      <w:pPr>
        <w:spacing w:after="160" w:line="360" w:lineRule="auto"/>
        <w:jc w:val="both"/>
        <w:rPr>
          <w:b/>
          <w:bCs/>
          <w:iCs/>
        </w:rPr>
      </w:pPr>
      <w:r w:rsidRPr="00D817AA">
        <w:rPr>
          <w:b/>
          <w:bCs/>
          <w:iCs/>
        </w:rPr>
        <w:lastRenderedPageBreak/>
        <w:t xml:space="preserve">Introduction: </w:t>
      </w:r>
    </w:p>
    <w:p w14:paraId="56B95622" w14:textId="1CE6C942" w:rsidR="005005BF" w:rsidRPr="000D45E6" w:rsidRDefault="008C0557" w:rsidP="007A7503">
      <w:pPr>
        <w:pStyle w:val="Heading1"/>
        <w:jc w:val="both"/>
        <w:rPr>
          <w:rFonts w:ascii="Times New Roman" w:hAnsi="Times New Roman" w:cs="Times New Roman"/>
          <w:color w:val="000000" w:themeColor="text1"/>
          <w:sz w:val="24"/>
          <w:szCs w:val="24"/>
        </w:rPr>
      </w:pPr>
      <w:r w:rsidRPr="000D45E6">
        <w:rPr>
          <w:rFonts w:ascii="Times New Roman" w:hAnsi="Times New Roman" w:cs="Times New Roman"/>
          <w:color w:val="000000" w:themeColor="text1"/>
          <w:sz w:val="24"/>
          <w:szCs w:val="24"/>
        </w:rPr>
        <w:t>The current portf</w:t>
      </w:r>
      <w:r w:rsidR="004C49C3" w:rsidRPr="000D45E6">
        <w:rPr>
          <w:rFonts w:ascii="Times New Roman" w:hAnsi="Times New Roman" w:cs="Times New Roman"/>
          <w:color w:val="000000" w:themeColor="text1"/>
          <w:sz w:val="24"/>
          <w:szCs w:val="24"/>
        </w:rPr>
        <w:t>olio</w:t>
      </w:r>
      <w:r w:rsidRPr="000D45E6">
        <w:rPr>
          <w:rFonts w:ascii="Times New Roman" w:hAnsi="Times New Roman" w:cs="Times New Roman"/>
          <w:color w:val="000000" w:themeColor="text1"/>
          <w:sz w:val="24"/>
          <w:szCs w:val="24"/>
        </w:rPr>
        <w:t xml:space="preserve"> management report outlines different trade ideas </w:t>
      </w:r>
      <w:r w:rsidR="004C49C3" w:rsidRPr="000D45E6">
        <w:rPr>
          <w:rFonts w:ascii="Times New Roman" w:hAnsi="Times New Roman" w:cs="Times New Roman"/>
          <w:color w:val="000000" w:themeColor="text1"/>
          <w:sz w:val="24"/>
          <w:szCs w:val="24"/>
        </w:rPr>
        <w:t>chosen</w:t>
      </w:r>
      <w:r w:rsidRPr="000D45E6">
        <w:rPr>
          <w:rFonts w:ascii="Times New Roman" w:hAnsi="Times New Roman" w:cs="Times New Roman"/>
          <w:color w:val="000000" w:themeColor="text1"/>
          <w:sz w:val="24"/>
          <w:szCs w:val="24"/>
        </w:rPr>
        <w:t xml:space="preserve"> for one of the </w:t>
      </w:r>
      <w:r w:rsidR="004C49C3" w:rsidRPr="000D45E6">
        <w:rPr>
          <w:rFonts w:ascii="Times New Roman" w:hAnsi="Times New Roman" w:cs="Times New Roman"/>
          <w:color w:val="000000" w:themeColor="text1"/>
          <w:sz w:val="24"/>
          <w:szCs w:val="24"/>
        </w:rPr>
        <w:t>clients</w:t>
      </w:r>
      <w:r w:rsidRPr="000D45E6">
        <w:rPr>
          <w:rFonts w:ascii="Times New Roman" w:hAnsi="Times New Roman" w:cs="Times New Roman"/>
          <w:color w:val="000000" w:themeColor="text1"/>
          <w:sz w:val="24"/>
          <w:szCs w:val="24"/>
        </w:rPr>
        <w:t xml:space="preserve"> of elite traders with 150Mn £ short term trade. Key understanding of the investment decisions, objectives, selection of different </w:t>
      </w:r>
      <w:r w:rsidR="004C49C3" w:rsidRPr="000D45E6">
        <w:rPr>
          <w:rFonts w:ascii="Times New Roman" w:hAnsi="Times New Roman" w:cs="Times New Roman"/>
          <w:color w:val="000000" w:themeColor="text1"/>
          <w:sz w:val="24"/>
          <w:szCs w:val="24"/>
        </w:rPr>
        <w:t xml:space="preserve">investment strategy is highlighted in the report. Portfolio analysis and evaluation is carried out highlighting different strategy is done on different securities. Securities are evaluated against different fundamental analysis using models like PEST analysis, porters5 force analysis, combines SWOT analysis, supplier network analysis. </w:t>
      </w:r>
      <w:r w:rsidR="00334AC3" w:rsidRPr="000D45E6">
        <w:rPr>
          <w:rFonts w:ascii="Times New Roman" w:hAnsi="Times New Roman" w:cs="Times New Roman"/>
          <w:color w:val="000000" w:themeColor="text1"/>
          <w:sz w:val="24"/>
          <w:szCs w:val="24"/>
        </w:rPr>
        <w:t>Also,</w:t>
      </w:r>
      <w:r w:rsidR="004C49C3" w:rsidRPr="000D45E6">
        <w:rPr>
          <w:rFonts w:ascii="Times New Roman" w:hAnsi="Times New Roman" w:cs="Times New Roman"/>
          <w:color w:val="000000" w:themeColor="text1"/>
          <w:sz w:val="24"/>
          <w:szCs w:val="24"/>
        </w:rPr>
        <w:t xml:space="preserve"> technical analysis of each security is done in the report. </w:t>
      </w:r>
    </w:p>
    <w:p w14:paraId="6861EFB8" w14:textId="4319FADA" w:rsidR="001238A2" w:rsidRPr="009621C3" w:rsidRDefault="001238A2" w:rsidP="007A7503">
      <w:pPr>
        <w:pStyle w:val="Heading1"/>
        <w:jc w:val="both"/>
        <w:rPr>
          <w:rFonts w:ascii="Times New Roman" w:hAnsi="Times New Roman" w:cs="Times New Roman"/>
          <w:b/>
          <w:bCs/>
          <w:color w:val="000000" w:themeColor="text1"/>
          <w:sz w:val="24"/>
          <w:szCs w:val="24"/>
        </w:rPr>
      </w:pPr>
      <w:r w:rsidRPr="009621C3">
        <w:rPr>
          <w:rFonts w:ascii="Times New Roman" w:hAnsi="Times New Roman" w:cs="Times New Roman"/>
          <w:b/>
          <w:bCs/>
          <w:color w:val="000000" w:themeColor="text1"/>
          <w:sz w:val="24"/>
          <w:szCs w:val="24"/>
        </w:rPr>
        <w:t>Investment objective</w:t>
      </w:r>
    </w:p>
    <w:tbl>
      <w:tblPr>
        <w:tblW w:w="9534" w:type="dxa"/>
        <w:tblBorders>
          <w:top w:val="single" w:sz="6" w:space="0" w:color="auto"/>
          <w:left w:val="single" w:sz="6" w:space="0" w:color="auto"/>
          <w:bottom w:val="single" w:sz="6"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18"/>
        <w:gridCol w:w="7716"/>
      </w:tblGrid>
      <w:tr w:rsidR="001238A2" w:rsidRPr="001238A2" w14:paraId="667409E7" w14:textId="77777777" w:rsidTr="007A7503">
        <w:trPr>
          <w:trHeight w:val="1100"/>
          <w:tblHeader/>
        </w:trPr>
        <w:tc>
          <w:tcPr>
            <w:tcW w:w="0" w:type="auto"/>
            <w:tcBorders>
              <w:bottom w:val="single" w:sz="6" w:space="0" w:color="A9A9A9"/>
              <w:right w:val="single" w:sz="6" w:space="0" w:color="696969"/>
            </w:tcBorders>
            <w:shd w:val="clear" w:color="auto" w:fill="FFFFFF"/>
            <w:tcMar>
              <w:top w:w="60" w:type="dxa"/>
              <w:left w:w="60" w:type="dxa"/>
              <w:bottom w:w="60" w:type="dxa"/>
              <w:right w:w="60" w:type="dxa"/>
            </w:tcMar>
            <w:vAlign w:val="center"/>
            <w:hideMark/>
          </w:tcPr>
          <w:p w14:paraId="645995F3" w14:textId="77777777" w:rsidR="001238A2" w:rsidRPr="001238A2" w:rsidRDefault="001238A2" w:rsidP="007A7503">
            <w:pPr>
              <w:spacing w:before="120" w:after="120"/>
              <w:rPr>
                <w:rFonts w:ascii="Arial" w:eastAsia="Times New Roman" w:hAnsi="Arial" w:cs="Arial"/>
                <w:color w:val="A02200"/>
                <w:sz w:val="21"/>
                <w:szCs w:val="21"/>
                <w:lang w:eastAsia="en-GB"/>
              </w:rPr>
            </w:pPr>
            <w:r w:rsidRPr="001238A2">
              <w:rPr>
                <w:rFonts w:ascii="Arial" w:eastAsia="Times New Roman" w:hAnsi="Arial" w:cs="Arial"/>
                <w:color w:val="A02200"/>
                <w:sz w:val="21"/>
                <w:szCs w:val="21"/>
                <w:lang w:eastAsia="en-GB"/>
              </w:rPr>
              <w:t>Objective</w:t>
            </w:r>
          </w:p>
        </w:tc>
        <w:tc>
          <w:tcPr>
            <w:tcW w:w="0" w:type="auto"/>
            <w:tcBorders>
              <w:bottom w:val="single" w:sz="6" w:space="0" w:color="A9A9A9"/>
            </w:tcBorders>
            <w:shd w:val="clear" w:color="auto" w:fill="FFFFFF"/>
            <w:tcMar>
              <w:top w:w="60" w:type="dxa"/>
              <w:left w:w="60" w:type="dxa"/>
              <w:bottom w:w="60" w:type="dxa"/>
              <w:right w:w="60" w:type="dxa"/>
            </w:tcMar>
            <w:vAlign w:val="center"/>
            <w:hideMark/>
          </w:tcPr>
          <w:p w14:paraId="5BDA72D4" w14:textId="77777777" w:rsidR="001238A2" w:rsidRPr="001238A2" w:rsidRDefault="001238A2" w:rsidP="007A7503">
            <w:pPr>
              <w:spacing w:before="120" w:after="120"/>
              <w:rPr>
                <w:rFonts w:ascii="Arial" w:eastAsia="Times New Roman" w:hAnsi="Arial" w:cs="Arial"/>
                <w:color w:val="A02200"/>
                <w:sz w:val="21"/>
                <w:szCs w:val="21"/>
                <w:lang w:eastAsia="en-GB"/>
              </w:rPr>
            </w:pPr>
            <w:r w:rsidRPr="001238A2">
              <w:rPr>
                <w:rFonts w:ascii="Arial" w:eastAsia="Times New Roman" w:hAnsi="Arial" w:cs="Arial"/>
                <w:color w:val="A02200"/>
                <w:sz w:val="21"/>
                <w:szCs w:val="21"/>
                <w:lang w:eastAsia="en-GB"/>
              </w:rPr>
              <w:t>Description</w:t>
            </w:r>
          </w:p>
        </w:tc>
      </w:tr>
      <w:tr w:rsidR="001238A2" w:rsidRPr="001238A2" w14:paraId="3C09E2B7" w14:textId="77777777" w:rsidTr="007A7503">
        <w:trPr>
          <w:trHeight w:val="1633"/>
        </w:trPr>
        <w:tc>
          <w:tcPr>
            <w:tcW w:w="0" w:type="auto"/>
            <w:tcBorders>
              <w:bottom w:val="single" w:sz="6" w:space="0" w:color="A9A9A9"/>
              <w:right w:val="single" w:sz="6" w:space="0" w:color="696969"/>
            </w:tcBorders>
            <w:shd w:val="clear" w:color="auto" w:fill="DCDCDC"/>
            <w:tcMar>
              <w:top w:w="60" w:type="dxa"/>
              <w:left w:w="60" w:type="dxa"/>
              <w:bottom w:w="60" w:type="dxa"/>
              <w:right w:w="60" w:type="dxa"/>
            </w:tcMar>
            <w:hideMark/>
          </w:tcPr>
          <w:p w14:paraId="0CACC96C" w14:textId="7789C5C9" w:rsidR="001238A2" w:rsidRPr="001238A2" w:rsidRDefault="001238A2" w:rsidP="007A7503">
            <w:pPr>
              <w:spacing w:before="120" w:after="120"/>
              <w:ind w:left="120" w:right="120"/>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Capital maximization</w:t>
            </w:r>
          </w:p>
        </w:tc>
        <w:tc>
          <w:tcPr>
            <w:tcW w:w="0" w:type="auto"/>
            <w:tcBorders>
              <w:bottom w:val="single" w:sz="6" w:space="0" w:color="A9A9A9"/>
            </w:tcBorders>
            <w:shd w:val="clear" w:color="auto" w:fill="DCDCDC"/>
            <w:tcMar>
              <w:top w:w="60" w:type="dxa"/>
              <w:left w:w="60" w:type="dxa"/>
              <w:bottom w:w="60" w:type="dxa"/>
              <w:right w:w="60" w:type="dxa"/>
            </w:tcMar>
            <w:hideMark/>
          </w:tcPr>
          <w:p w14:paraId="5BB7FA4A" w14:textId="2E6D6AE2" w:rsidR="001238A2" w:rsidRPr="001238A2" w:rsidRDefault="001238A2" w:rsidP="007A7503">
            <w:pPr>
              <w:spacing w:before="120" w:after="120"/>
              <w:ind w:left="120" w:right="120"/>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 xml:space="preserve">The main objective behind this investment is maximise the capital that is available to invest in different securities and investment. Low risk securities are preferred for investment.  </w:t>
            </w:r>
          </w:p>
        </w:tc>
      </w:tr>
      <w:tr w:rsidR="001238A2" w:rsidRPr="001238A2" w14:paraId="4D4357CB" w14:textId="77777777" w:rsidTr="007A7503">
        <w:trPr>
          <w:trHeight w:val="1062"/>
        </w:trPr>
        <w:tc>
          <w:tcPr>
            <w:tcW w:w="0" w:type="auto"/>
            <w:tcBorders>
              <w:bottom w:val="single" w:sz="6" w:space="0" w:color="A9A9A9"/>
              <w:right w:val="single" w:sz="6" w:space="0" w:color="696969"/>
            </w:tcBorders>
            <w:shd w:val="clear" w:color="auto" w:fill="FFFFFF"/>
            <w:tcMar>
              <w:top w:w="60" w:type="dxa"/>
              <w:left w:w="60" w:type="dxa"/>
              <w:bottom w:w="60" w:type="dxa"/>
              <w:right w:w="60" w:type="dxa"/>
            </w:tcMar>
            <w:hideMark/>
          </w:tcPr>
          <w:p w14:paraId="624B6DA8" w14:textId="38A72455" w:rsidR="001238A2" w:rsidRPr="001238A2" w:rsidRDefault="001238A2" w:rsidP="007A7503">
            <w:pPr>
              <w:spacing w:before="120" w:after="120"/>
              <w:ind w:left="120" w:right="120"/>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Income growth</w:t>
            </w:r>
          </w:p>
        </w:tc>
        <w:tc>
          <w:tcPr>
            <w:tcW w:w="0" w:type="auto"/>
            <w:tcBorders>
              <w:bottom w:val="single" w:sz="6" w:space="0" w:color="A9A9A9"/>
            </w:tcBorders>
            <w:shd w:val="clear" w:color="auto" w:fill="FFFFFF"/>
            <w:tcMar>
              <w:top w:w="60" w:type="dxa"/>
              <w:left w:w="60" w:type="dxa"/>
              <w:bottom w:w="60" w:type="dxa"/>
              <w:right w:w="60" w:type="dxa"/>
            </w:tcMar>
            <w:hideMark/>
          </w:tcPr>
          <w:p w14:paraId="02BAA472" w14:textId="49629C0B" w:rsidR="001238A2" w:rsidRPr="001238A2" w:rsidRDefault="001238A2" w:rsidP="007A7503">
            <w:pPr>
              <w:spacing w:before="120" w:after="120"/>
              <w:ind w:left="120" w:right="120"/>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 xml:space="preserve">Get the share market investment to gain income growth in terms of share difference. </w:t>
            </w:r>
            <w:r w:rsidR="00D76991">
              <w:rPr>
                <w:rFonts w:ascii="Arial" w:eastAsia="Times New Roman" w:hAnsi="Arial" w:cs="Arial"/>
                <w:color w:val="000000"/>
                <w:sz w:val="20"/>
                <w:szCs w:val="20"/>
                <w:lang w:eastAsia="en-GB"/>
              </w:rPr>
              <w:t xml:space="preserve">Getting the available fund for investment and getting return on it. </w:t>
            </w:r>
          </w:p>
        </w:tc>
      </w:tr>
      <w:tr w:rsidR="001238A2" w:rsidRPr="001238A2" w14:paraId="5C295690" w14:textId="77777777" w:rsidTr="007A7503">
        <w:trPr>
          <w:trHeight w:val="1633"/>
        </w:trPr>
        <w:tc>
          <w:tcPr>
            <w:tcW w:w="0" w:type="auto"/>
            <w:tcBorders>
              <w:bottom w:val="single" w:sz="6" w:space="0" w:color="A9A9A9"/>
              <w:right w:val="single" w:sz="6" w:space="0" w:color="696969"/>
            </w:tcBorders>
            <w:shd w:val="clear" w:color="auto" w:fill="DCDCDC"/>
            <w:tcMar>
              <w:top w:w="60" w:type="dxa"/>
              <w:left w:w="60" w:type="dxa"/>
              <w:bottom w:w="60" w:type="dxa"/>
              <w:right w:w="60" w:type="dxa"/>
            </w:tcMar>
            <w:hideMark/>
          </w:tcPr>
          <w:p w14:paraId="2B8BF14C" w14:textId="6709337A" w:rsidR="001238A2" w:rsidRPr="001238A2" w:rsidRDefault="001238A2" w:rsidP="007A7503">
            <w:pPr>
              <w:spacing w:before="120" w:after="120"/>
              <w:ind w:left="120" w:right="120"/>
              <w:rPr>
                <w:rFonts w:ascii="Arial" w:eastAsia="Times New Roman" w:hAnsi="Arial" w:cs="Arial"/>
                <w:color w:val="000000"/>
                <w:sz w:val="20"/>
                <w:szCs w:val="20"/>
                <w:lang w:eastAsia="en-GB"/>
              </w:rPr>
            </w:pPr>
            <w:r w:rsidRPr="001238A2">
              <w:rPr>
                <w:rFonts w:ascii="Arial" w:eastAsia="Times New Roman" w:hAnsi="Arial" w:cs="Arial"/>
                <w:color w:val="000000"/>
                <w:sz w:val="20"/>
                <w:szCs w:val="20"/>
                <w:lang w:eastAsia="en-GB"/>
              </w:rPr>
              <w:t>Growth</w:t>
            </w:r>
            <w:r w:rsidR="00D76991">
              <w:rPr>
                <w:rFonts w:ascii="Arial" w:eastAsia="Times New Roman" w:hAnsi="Arial" w:cs="Arial"/>
                <w:color w:val="000000"/>
                <w:sz w:val="20"/>
                <w:szCs w:val="20"/>
                <w:lang w:eastAsia="en-GB"/>
              </w:rPr>
              <w:t xml:space="preserve"> </w:t>
            </w:r>
          </w:p>
        </w:tc>
        <w:tc>
          <w:tcPr>
            <w:tcW w:w="0" w:type="auto"/>
            <w:tcBorders>
              <w:bottom w:val="single" w:sz="6" w:space="0" w:color="A9A9A9"/>
            </w:tcBorders>
            <w:shd w:val="clear" w:color="auto" w:fill="DCDCDC"/>
            <w:tcMar>
              <w:top w:w="60" w:type="dxa"/>
              <w:left w:w="60" w:type="dxa"/>
              <w:bottom w:w="60" w:type="dxa"/>
              <w:right w:w="60" w:type="dxa"/>
            </w:tcMar>
            <w:hideMark/>
          </w:tcPr>
          <w:p w14:paraId="32B4C654" w14:textId="5526650B" w:rsidR="001238A2" w:rsidRPr="001238A2" w:rsidRDefault="00D76991" w:rsidP="007A7503">
            <w:pPr>
              <w:spacing w:before="120" w:after="120"/>
              <w:ind w:left="120" w:right="120"/>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 xml:space="preserve">Growth associated with the principle value that is invested to grow up to some percentage in value. </w:t>
            </w:r>
          </w:p>
        </w:tc>
      </w:tr>
      <w:tr w:rsidR="001238A2" w:rsidRPr="001238A2" w14:paraId="26B3964B" w14:textId="77777777" w:rsidTr="007A7503">
        <w:trPr>
          <w:trHeight w:val="1062"/>
        </w:trPr>
        <w:tc>
          <w:tcPr>
            <w:tcW w:w="0" w:type="auto"/>
            <w:tcBorders>
              <w:bottom w:val="single" w:sz="6" w:space="0" w:color="A9A9A9"/>
              <w:right w:val="single" w:sz="6" w:space="0" w:color="696969"/>
            </w:tcBorders>
            <w:shd w:val="clear" w:color="auto" w:fill="FFFFFF"/>
            <w:tcMar>
              <w:top w:w="60" w:type="dxa"/>
              <w:left w:w="60" w:type="dxa"/>
              <w:bottom w:w="60" w:type="dxa"/>
              <w:right w:w="60" w:type="dxa"/>
            </w:tcMar>
            <w:hideMark/>
          </w:tcPr>
          <w:p w14:paraId="38EAA82E" w14:textId="77777777" w:rsidR="001238A2" w:rsidRPr="001238A2" w:rsidRDefault="001238A2" w:rsidP="007A7503">
            <w:pPr>
              <w:spacing w:before="120" w:after="120"/>
              <w:ind w:left="120" w:right="120"/>
              <w:rPr>
                <w:rFonts w:ascii="Arial" w:eastAsia="Times New Roman" w:hAnsi="Arial" w:cs="Arial"/>
                <w:color w:val="000000"/>
                <w:sz w:val="20"/>
                <w:szCs w:val="20"/>
                <w:lang w:eastAsia="en-GB"/>
              </w:rPr>
            </w:pPr>
            <w:r w:rsidRPr="001238A2">
              <w:rPr>
                <w:rFonts w:ascii="Arial" w:eastAsia="Times New Roman" w:hAnsi="Arial" w:cs="Arial"/>
                <w:color w:val="000000"/>
                <w:sz w:val="20"/>
                <w:szCs w:val="20"/>
                <w:lang w:eastAsia="en-GB"/>
              </w:rPr>
              <w:t>Trading Profits</w:t>
            </w:r>
          </w:p>
        </w:tc>
        <w:tc>
          <w:tcPr>
            <w:tcW w:w="0" w:type="auto"/>
            <w:tcBorders>
              <w:bottom w:val="single" w:sz="6" w:space="0" w:color="A9A9A9"/>
            </w:tcBorders>
            <w:shd w:val="clear" w:color="auto" w:fill="FFFFFF"/>
            <w:tcMar>
              <w:top w:w="60" w:type="dxa"/>
              <w:left w:w="60" w:type="dxa"/>
              <w:bottom w:w="60" w:type="dxa"/>
              <w:right w:w="60" w:type="dxa"/>
            </w:tcMar>
            <w:hideMark/>
          </w:tcPr>
          <w:p w14:paraId="1D42CCB2" w14:textId="5AE27C50" w:rsidR="001238A2" w:rsidRPr="001238A2" w:rsidRDefault="00D76991" w:rsidP="007A7503">
            <w:pPr>
              <w:spacing w:before="120" w:after="120"/>
              <w:ind w:left="120" w:right="120"/>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 xml:space="preserve">Developing different trading strategies that actually work with the growth of the investment from shorter time span. </w:t>
            </w:r>
          </w:p>
        </w:tc>
      </w:tr>
      <w:tr w:rsidR="001238A2" w:rsidRPr="001238A2" w14:paraId="51601F11" w14:textId="77777777" w:rsidTr="007A7503">
        <w:trPr>
          <w:trHeight w:val="1633"/>
        </w:trPr>
        <w:tc>
          <w:tcPr>
            <w:tcW w:w="0" w:type="auto"/>
            <w:tcBorders>
              <w:bottom w:val="single" w:sz="6" w:space="0" w:color="A9A9A9"/>
              <w:right w:val="single" w:sz="6" w:space="0" w:color="696969"/>
            </w:tcBorders>
            <w:shd w:val="clear" w:color="auto" w:fill="DCDCDC"/>
            <w:tcMar>
              <w:top w:w="60" w:type="dxa"/>
              <w:left w:w="60" w:type="dxa"/>
              <w:bottom w:w="60" w:type="dxa"/>
              <w:right w:w="60" w:type="dxa"/>
            </w:tcMar>
            <w:hideMark/>
          </w:tcPr>
          <w:p w14:paraId="5299759D" w14:textId="77777777" w:rsidR="001238A2" w:rsidRPr="001238A2" w:rsidRDefault="001238A2" w:rsidP="007A7503">
            <w:pPr>
              <w:spacing w:before="120" w:after="120"/>
              <w:ind w:left="120" w:right="120"/>
              <w:rPr>
                <w:rFonts w:ascii="Arial" w:eastAsia="Times New Roman" w:hAnsi="Arial" w:cs="Arial"/>
                <w:color w:val="000000"/>
                <w:sz w:val="20"/>
                <w:szCs w:val="20"/>
                <w:lang w:eastAsia="en-GB"/>
              </w:rPr>
            </w:pPr>
            <w:r w:rsidRPr="001238A2">
              <w:rPr>
                <w:rFonts w:ascii="Arial" w:eastAsia="Times New Roman" w:hAnsi="Arial" w:cs="Arial"/>
                <w:color w:val="000000"/>
                <w:sz w:val="20"/>
                <w:szCs w:val="20"/>
                <w:lang w:eastAsia="en-GB"/>
              </w:rPr>
              <w:t>Speculation</w:t>
            </w:r>
          </w:p>
        </w:tc>
        <w:tc>
          <w:tcPr>
            <w:tcW w:w="0" w:type="auto"/>
            <w:tcBorders>
              <w:bottom w:val="single" w:sz="6" w:space="0" w:color="A9A9A9"/>
            </w:tcBorders>
            <w:shd w:val="clear" w:color="auto" w:fill="DCDCDC"/>
            <w:tcMar>
              <w:top w:w="60" w:type="dxa"/>
              <w:left w:w="60" w:type="dxa"/>
              <w:bottom w:w="60" w:type="dxa"/>
              <w:right w:w="60" w:type="dxa"/>
            </w:tcMar>
            <w:hideMark/>
          </w:tcPr>
          <w:p w14:paraId="3CB99727" w14:textId="7DCC20EA" w:rsidR="00D76991" w:rsidRPr="001238A2" w:rsidRDefault="00D76991" w:rsidP="007A7503">
            <w:pPr>
              <w:spacing w:before="120" w:after="120"/>
              <w:ind w:left="120" w:right="120"/>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 xml:space="preserve">Assumptions of higher risk higher return and investing the capital in order to gain a decent return on their investment. </w:t>
            </w:r>
          </w:p>
          <w:p w14:paraId="6441F4FB" w14:textId="087FAD77" w:rsidR="001238A2" w:rsidRPr="001238A2" w:rsidRDefault="001238A2" w:rsidP="007A7503">
            <w:pPr>
              <w:spacing w:before="120" w:after="120"/>
              <w:ind w:left="120" w:right="120"/>
              <w:rPr>
                <w:rFonts w:ascii="Arial" w:eastAsia="Times New Roman" w:hAnsi="Arial" w:cs="Arial"/>
                <w:color w:val="000000"/>
                <w:sz w:val="20"/>
                <w:szCs w:val="20"/>
                <w:lang w:eastAsia="en-GB"/>
              </w:rPr>
            </w:pPr>
          </w:p>
        </w:tc>
      </w:tr>
    </w:tbl>
    <w:p w14:paraId="51A160E7" w14:textId="2D3EDEEB" w:rsidR="005005BF" w:rsidRPr="000D45E6" w:rsidRDefault="00D76991" w:rsidP="007A7503">
      <w:pPr>
        <w:pStyle w:val="Heading1"/>
        <w:jc w:val="both"/>
        <w:rPr>
          <w:rFonts w:ascii="Times New Roman" w:hAnsi="Times New Roman" w:cs="Times New Roman"/>
          <w:color w:val="000000" w:themeColor="text1"/>
          <w:sz w:val="24"/>
          <w:szCs w:val="24"/>
        </w:rPr>
      </w:pPr>
      <w:bookmarkStart w:id="0" w:name="_Toc445645673"/>
      <w:r w:rsidRPr="000D45E6">
        <w:rPr>
          <w:rFonts w:ascii="Times New Roman" w:hAnsi="Times New Roman" w:cs="Times New Roman"/>
          <w:color w:val="000000" w:themeColor="text1"/>
          <w:sz w:val="24"/>
          <w:szCs w:val="24"/>
        </w:rPr>
        <w:lastRenderedPageBreak/>
        <w:t xml:space="preserve">Investment objective includes </w:t>
      </w:r>
      <w:r w:rsidR="005005BF" w:rsidRPr="000D45E6">
        <w:rPr>
          <w:rFonts w:ascii="Times New Roman" w:hAnsi="Times New Roman" w:cs="Times New Roman"/>
          <w:color w:val="000000" w:themeColor="text1"/>
          <w:sz w:val="24"/>
          <w:szCs w:val="24"/>
        </w:rPr>
        <w:t>client’s</w:t>
      </w:r>
      <w:r w:rsidRPr="000D45E6">
        <w:rPr>
          <w:rFonts w:ascii="Times New Roman" w:hAnsi="Times New Roman" w:cs="Times New Roman"/>
          <w:color w:val="000000" w:themeColor="text1"/>
          <w:sz w:val="24"/>
          <w:szCs w:val="24"/>
        </w:rPr>
        <w:t xml:space="preserve"> satisfaction with the service that is provided by Elite traders by man</w:t>
      </w:r>
      <w:r w:rsidR="005005BF" w:rsidRPr="000D45E6">
        <w:rPr>
          <w:rFonts w:ascii="Times New Roman" w:hAnsi="Times New Roman" w:cs="Times New Roman"/>
          <w:color w:val="000000" w:themeColor="text1"/>
          <w:sz w:val="24"/>
          <w:szCs w:val="24"/>
        </w:rPr>
        <w:t>a</w:t>
      </w:r>
      <w:r w:rsidRPr="000D45E6">
        <w:rPr>
          <w:rFonts w:ascii="Times New Roman" w:hAnsi="Times New Roman" w:cs="Times New Roman"/>
          <w:color w:val="000000" w:themeColor="text1"/>
          <w:sz w:val="24"/>
          <w:szCs w:val="24"/>
        </w:rPr>
        <w:t xml:space="preserve">ging their </w:t>
      </w:r>
      <w:r w:rsidR="005005BF" w:rsidRPr="000D45E6">
        <w:rPr>
          <w:rFonts w:ascii="Times New Roman" w:hAnsi="Times New Roman" w:cs="Times New Roman"/>
          <w:color w:val="000000" w:themeColor="text1"/>
          <w:sz w:val="24"/>
          <w:szCs w:val="24"/>
        </w:rPr>
        <w:t>portfolio with expectation of portfolio return from 2% to 1</w:t>
      </w:r>
      <w:r w:rsidR="0023553C" w:rsidRPr="000D45E6">
        <w:rPr>
          <w:rFonts w:ascii="Times New Roman" w:hAnsi="Times New Roman" w:cs="Times New Roman"/>
          <w:color w:val="000000" w:themeColor="text1"/>
          <w:sz w:val="24"/>
          <w:szCs w:val="24"/>
        </w:rPr>
        <w:t>5</w:t>
      </w:r>
      <w:r w:rsidR="005005BF" w:rsidRPr="000D45E6">
        <w:rPr>
          <w:rFonts w:ascii="Times New Roman" w:hAnsi="Times New Roman" w:cs="Times New Roman"/>
          <w:color w:val="000000" w:themeColor="text1"/>
          <w:sz w:val="24"/>
          <w:szCs w:val="24"/>
        </w:rPr>
        <w:t>% depending on the time for trade and risk endurance.</w:t>
      </w:r>
      <w:r w:rsidR="00430B43">
        <w:rPr>
          <w:rFonts w:ascii="Times New Roman" w:hAnsi="Times New Roman" w:cs="Times New Roman"/>
          <w:color w:val="000000" w:themeColor="text1"/>
          <w:sz w:val="24"/>
          <w:szCs w:val="24"/>
        </w:rPr>
        <w:t xml:space="preserve"> For the current client </w:t>
      </w:r>
      <w:r w:rsidR="00D94F3D">
        <w:rPr>
          <w:rFonts w:ascii="Times New Roman" w:hAnsi="Times New Roman" w:cs="Times New Roman"/>
          <w:color w:val="000000" w:themeColor="text1"/>
          <w:sz w:val="24"/>
          <w:szCs w:val="24"/>
        </w:rPr>
        <w:t>their</w:t>
      </w:r>
      <w:r w:rsidR="00430B43">
        <w:rPr>
          <w:rFonts w:ascii="Times New Roman" w:hAnsi="Times New Roman" w:cs="Times New Roman"/>
          <w:color w:val="000000" w:themeColor="text1"/>
          <w:sz w:val="24"/>
          <w:szCs w:val="24"/>
        </w:rPr>
        <w:t xml:space="preserve"> portfolio deal is with the return of 3% to 6% on the portfolio</w:t>
      </w:r>
      <w:r w:rsidR="00D94F3D">
        <w:rPr>
          <w:rFonts w:ascii="Times New Roman" w:hAnsi="Times New Roman" w:cs="Times New Roman"/>
          <w:color w:val="000000" w:themeColor="text1"/>
          <w:sz w:val="24"/>
          <w:szCs w:val="24"/>
        </w:rPr>
        <w:t xml:space="preserve"> with the variance of risk with 3% deviation to the principle amount which is +/- with respect to the portfolio returned agreed on. This means that by any chance if the portfolio ends up in negative figure, the worst figure of total return will be negative 3% to 6%.  </w:t>
      </w:r>
    </w:p>
    <w:p w14:paraId="0FE3EAB2" w14:textId="77777777" w:rsidR="00D817AA" w:rsidRPr="00CB438A" w:rsidRDefault="0023553C" w:rsidP="00D817AA">
      <w:pPr>
        <w:pStyle w:val="Heading1"/>
        <w:jc w:val="both"/>
        <w:rPr>
          <w:rFonts w:ascii="Times New Roman" w:hAnsi="Times New Roman" w:cs="Times New Roman"/>
          <w:b/>
          <w:bCs/>
          <w:color w:val="000000" w:themeColor="text1"/>
          <w:sz w:val="24"/>
          <w:szCs w:val="24"/>
        </w:rPr>
      </w:pPr>
      <w:r w:rsidRPr="00CB438A">
        <w:rPr>
          <w:rFonts w:ascii="Times New Roman" w:hAnsi="Times New Roman" w:cs="Times New Roman"/>
          <w:b/>
          <w:bCs/>
          <w:color w:val="000000" w:themeColor="text1"/>
          <w:sz w:val="24"/>
          <w:szCs w:val="24"/>
        </w:rPr>
        <w:t xml:space="preserve">Investment strategy: </w:t>
      </w:r>
    </w:p>
    <w:p w14:paraId="1951A47D" w14:textId="6374B8D7" w:rsidR="00C64824" w:rsidRPr="00D817AA" w:rsidRDefault="004B44EF" w:rsidP="00D817AA">
      <w:pPr>
        <w:pStyle w:val="Heading1"/>
        <w:jc w:val="both"/>
        <w:rPr>
          <w:rFonts w:ascii="Times New Roman" w:hAnsi="Times New Roman" w:cs="Times New Roman"/>
          <w:color w:val="000000" w:themeColor="text1"/>
          <w:sz w:val="24"/>
          <w:szCs w:val="24"/>
        </w:rPr>
      </w:pPr>
      <w:r w:rsidRPr="004B44EF">
        <w:rPr>
          <w:rFonts w:asciiTheme="minorHAnsi" w:eastAsiaTheme="minorHAnsi" w:hAnsiTheme="minorHAnsi" w:cstheme="minorBidi"/>
          <w:color w:val="auto"/>
          <w:sz w:val="24"/>
          <w:szCs w:val="24"/>
        </w:rPr>
        <w:t xml:space="preserve">An investment strategy is what </w:t>
      </w:r>
      <w:r>
        <w:rPr>
          <w:rFonts w:asciiTheme="minorHAnsi" w:eastAsiaTheme="minorHAnsi" w:hAnsiTheme="minorHAnsi" w:cstheme="minorBidi"/>
          <w:color w:val="auto"/>
          <w:sz w:val="24"/>
          <w:szCs w:val="24"/>
        </w:rPr>
        <w:t xml:space="preserve">gives path to the investors for different trade actions they are going to carry out during the trading period. it includes consideration of different types of factors such as tolerance to what level of risk for the portfolio, the capital management. investment strategy can be for long term and short term. </w:t>
      </w:r>
      <w:r w:rsidR="00C64824">
        <w:rPr>
          <w:rFonts w:asciiTheme="minorHAnsi" w:eastAsiaTheme="minorHAnsi" w:hAnsiTheme="minorHAnsi" w:cstheme="minorBidi"/>
          <w:color w:val="auto"/>
          <w:sz w:val="24"/>
          <w:szCs w:val="24"/>
        </w:rPr>
        <w:t>(</w:t>
      </w:r>
      <w:r w:rsidR="00C64824" w:rsidRPr="00C64824">
        <w:rPr>
          <w:rFonts w:asciiTheme="minorHAnsi" w:eastAsiaTheme="minorHAnsi" w:hAnsiTheme="minorHAnsi" w:cstheme="minorBidi"/>
          <w:color w:val="auto"/>
          <w:sz w:val="24"/>
          <w:szCs w:val="24"/>
        </w:rPr>
        <w:t>Portfolio selection</w:t>
      </w:r>
      <w:r w:rsidR="00C64824">
        <w:rPr>
          <w:rFonts w:asciiTheme="minorHAnsi" w:eastAsiaTheme="minorHAnsi" w:hAnsiTheme="minorHAnsi" w:cstheme="minorBidi"/>
          <w:color w:val="auto"/>
          <w:sz w:val="24"/>
          <w:szCs w:val="24"/>
        </w:rPr>
        <w:t xml:space="preserve"> </w:t>
      </w:r>
      <w:r w:rsidR="00C64824" w:rsidRPr="00C64824">
        <w:rPr>
          <w:rFonts w:asciiTheme="minorHAnsi" w:eastAsiaTheme="minorHAnsi" w:hAnsiTheme="minorHAnsi" w:cstheme="minorBidi"/>
          <w:color w:val="auto"/>
          <w:sz w:val="24"/>
          <w:szCs w:val="24"/>
        </w:rPr>
        <w:t>H Markowitz - The journal of finance, 1952 - Wiley Online Library</w:t>
      </w:r>
      <w:r w:rsidR="00C64824">
        <w:rPr>
          <w:rFonts w:asciiTheme="minorHAnsi" w:eastAsiaTheme="minorHAnsi" w:hAnsiTheme="minorHAnsi" w:cstheme="minorBidi"/>
          <w:color w:val="auto"/>
          <w:sz w:val="24"/>
          <w:szCs w:val="24"/>
        </w:rPr>
        <w:t>)</w:t>
      </w:r>
    </w:p>
    <w:p w14:paraId="289B3B66" w14:textId="24DF3C49" w:rsidR="004B44EF" w:rsidRDefault="004B44EF" w:rsidP="00D817AA">
      <w:pPr>
        <w:pStyle w:val="Heading1"/>
        <w:jc w:val="both"/>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 xml:space="preserve">For long term investment most of the time bonds market are selected, investment </w:t>
      </w:r>
      <w:r w:rsidR="00C64824">
        <w:rPr>
          <w:rFonts w:asciiTheme="minorHAnsi" w:eastAsiaTheme="minorHAnsi" w:hAnsiTheme="minorHAnsi" w:cstheme="minorBidi"/>
          <w:color w:val="auto"/>
          <w:sz w:val="24"/>
          <w:szCs w:val="24"/>
        </w:rPr>
        <w:t>is</w:t>
      </w:r>
      <w:r>
        <w:rPr>
          <w:rFonts w:asciiTheme="minorHAnsi" w:eastAsiaTheme="minorHAnsi" w:hAnsiTheme="minorHAnsi" w:cstheme="minorBidi"/>
          <w:color w:val="auto"/>
          <w:sz w:val="24"/>
          <w:szCs w:val="24"/>
        </w:rPr>
        <w:t xml:space="preserve"> done in mutual funds and other business. while mostly for short term strategy the investment is done sin stock markets and equity where the risk is higher but so does the return. The current client analysis of Elite trader has got 150Mn £ investment to be done for a short-term period which expect good return at moderate risk. Elite traders have decided to create a portfolio for short term investment which includes investment in stocks and equity for different securities using Bloomberg trading platform.</w:t>
      </w:r>
    </w:p>
    <w:p w14:paraId="23187850" w14:textId="77777777" w:rsidR="00D817AA" w:rsidRPr="00D817AA" w:rsidRDefault="00D817AA" w:rsidP="00D817AA"/>
    <w:p w14:paraId="33B95ECE" w14:textId="597EEC60" w:rsidR="004B44EF" w:rsidRDefault="004B44EF" w:rsidP="004B44EF">
      <w:r w:rsidRPr="00CB438A">
        <w:rPr>
          <w:b/>
          <w:bCs/>
        </w:rPr>
        <w:t>Portfolio management:</w:t>
      </w:r>
      <w:r>
        <w:t xml:space="preserve"> portfolio management means management of the portfolio that has been created for the investors by the portfolio or fund manager. Successful portfolio management implies with good return on investment or aggreged return on investment. </w:t>
      </w:r>
    </w:p>
    <w:p w14:paraId="4398D081" w14:textId="77777777" w:rsidR="00C64824" w:rsidRDefault="00C64824" w:rsidP="00C64824">
      <w:r>
        <w:t>(Optimal investment strategies and risk measures in defined contribution pension schemes</w:t>
      </w:r>
    </w:p>
    <w:p w14:paraId="753F0A8B" w14:textId="5883BDA7" w:rsidR="00C64824" w:rsidRDefault="00C64824" w:rsidP="00C64824">
      <w:r>
        <w:t>S Haberman, E Vigna - Insurance: Mathematics and Economics, 2002 - Elsevier)</w:t>
      </w:r>
    </w:p>
    <w:p w14:paraId="55EB6F82" w14:textId="77777777" w:rsidR="00C64824" w:rsidRDefault="00C64824" w:rsidP="004B44EF"/>
    <w:p w14:paraId="0CCD090B" w14:textId="4FD373A8" w:rsidR="004B44EF" w:rsidRDefault="00C64824" w:rsidP="00C64824">
      <w:r w:rsidRPr="00CB438A">
        <w:rPr>
          <w:b/>
          <w:bCs/>
        </w:rPr>
        <w:t>Valuation:</w:t>
      </w:r>
      <w:r>
        <w:t xml:space="preserve"> Portfolio valuation Is done against the different parameters that are currently going on in the market. different factors like bank ARP, ROI of different business in the market that has investment options are evaluated. current rate and terms like Net present value of the investment against the return is carried out and hence the portfolio return is justified for the chosen timeline. </w:t>
      </w:r>
      <w:bookmarkEnd w:id="0"/>
    </w:p>
    <w:p w14:paraId="353FDAED" w14:textId="77777777" w:rsidR="00CB438A" w:rsidRDefault="00CB438A" w:rsidP="00C64824">
      <w:pPr>
        <w:rPr>
          <w:b/>
          <w:bCs/>
        </w:rPr>
      </w:pPr>
    </w:p>
    <w:p w14:paraId="4A940214" w14:textId="6C1D25CB" w:rsidR="008C0557" w:rsidRDefault="00C64824" w:rsidP="00C64824">
      <w:r w:rsidRPr="00CB438A">
        <w:rPr>
          <w:b/>
          <w:bCs/>
        </w:rPr>
        <w:t>Short and long trading:</w:t>
      </w:r>
      <w:r>
        <w:t xml:space="preserve"> </w:t>
      </w:r>
      <w:r w:rsidR="008C0557">
        <w:t xml:space="preserve">Long trade strategy means buying shares with the prediction that the share price will increase and eventually the shares will be shared on the increased share price in the future for gaining profit. </w:t>
      </w:r>
    </w:p>
    <w:p w14:paraId="4865189B" w14:textId="77777777" w:rsidR="008C0557" w:rsidRDefault="008C0557" w:rsidP="008C0557">
      <w:r>
        <w:t xml:space="preserve">Short trade strategy is firstly selling the shares before buying them. Sell the shares at low price and predict that the price of the share will go down. The rebuying of the share at lower price to make profit. </w:t>
      </w:r>
    </w:p>
    <w:p w14:paraId="35519310" w14:textId="77777777" w:rsidR="008C0557" w:rsidRDefault="008C0557" w:rsidP="008C0557"/>
    <w:p w14:paraId="0BC0500E" w14:textId="4008D0B1" w:rsidR="001238A2" w:rsidRDefault="001238A2" w:rsidP="001238A2">
      <w:pPr>
        <w:spacing w:line="360" w:lineRule="auto"/>
        <w:jc w:val="both"/>
        <w:rPr>
          <w:b/>
          <w:bCs/>
        </w:rPr>
      </w:pPr>
    </w:p>
    <w:p w14:paraId="2D3ADF6F" w14:textId="469A6397" w:rsidR="00D817AA" w:rsidRDefault="00D817AA" w:rsidP="001238A2">
      <w:pPr>
        <w:spacing w:line="360" w:lineRule="auto"/>
        <w:jc w:val="both"/>
        <w:rPr>
          <w:b/>
          <w:bCs/>
        </w:rPr>
      </w:pPr>
    </w:p>
    <w:p w14:paraId="2BEB6F86" w14:textId="02222F17" w:rsidR="00D817AA" w:rsidRDefault="00D817AA" w:rsidP="001238A2">
      <w:pPr>
        <w:spacing w:line="360" w:lineRule="auto"/>
        <w:jc w:val="both"/>
        <w:rPr>
          <w:b/>
          <w:bCs/>
        </w:rPr>
      </w:pPr>
    </w:p>
    <w:p w14:paraId="74753CCD" w14:textId="77777777" w:rsidR="00D817AA" w:rsidRPr="00D817AA" w:rsidRDefault="00D817AA" w:rsidP="001238A2">
      <w:pPr>
        <w:spacing w:line="360" w:lineRule="auto"/>
        <w:jc w:val="both"/>
        <w:rPr>
          <w:b/>
          <w:bCs/>
        </w:rPr>
      </w:pPr>
    </w:p>
    <w:p w14:paraId="4FFAF9D0" w14:textId="2CC8B0E1" w:rsidR="000D45E6" w:rsidRPr="00D817AA" w:rsidRDefault="000D45E6" w:rsidP="001238A2">
      <w:pPr>
        <w:spacing w:line="360" w:lineRule="auto"/>
        <w:jc w:val="both"/>
        <w:rPr>
          <w:b/>
          <w:bCs/>
        </w:rPr>
      </w:pPr>
      <w:r w:rsidRPr="00D817AA">
        <w:rPr>
          <w:b/>
          <w:bCs/>
        </w:rPr>
        <w:lastRenderedPageBreak/>
        <w:t xml:space="preserve">Portfolio Analysis: </w:t>
      </w:r>
    </w:p>
    <w:p w14:paraId="35527052" w14:textId="07529476" w:rsidR="00D817AA" w:rsidRDefault="000D45E6" w:rsidP="00FC5366">
      <w:pPr>
        <w:jc w:val="both"/>
      </w:pPr>
      <w:r>
        <w:t xml:space="preserve">Portfolio that was proposed to the client was well diversified </w:t>
      </w:r>
      <w:r w:rsidR="00D817AA">
        <w:t xml:space="preserve">using different securities across different index such as S&amp;P500, LSE, FTSE100, NYSE, NASDAQ. the more the portfolio is diversified the more the distribution of the risk is attended. Currently in due to external political factors such as Brexit and US-china trade war investment in stock market of both London and Ney York has become volatile. Also, the GBP to USD rate has also become more stubble. Investment in USD will reduce risk for the client irrespective of the conversion rate as Sterling pound is at highest declined due to Brexit. This resulted in future bad quarter for all major companies under LSE at risk and the investment more risker therefore it is better to transfer the risk within different stock market investment. The portfolio over the time did well however it ended up in low return. The clients expected portfolio return was 3% to 6% expected return with moderate risk trading strategy under the portfolio. </w:t>
      </w:r>
    </w:p>
    <w:p w14:paraId="061619E9" w14:textId="18ECA51D" w:rsidR="0077439A" w:rsidRDefault="0077439A" w:rsidP="001238A2">
      <w:pPr>
        <w:spacing w:line="360" w:lineRule="auto"/>
        <w:jc w:val="both"/>
      </w:pPr>
    </w:p>
    <w:p w14:paraId="4986F61E" w14:textId="599CB9A9" w:rsidR="0077439A" w:rsidRDefault="0077439A" w:rsidP="001238A2">
      <w:pPr>
        <w:spacing w:line="360" w:lineRule="auto"/>
        <w:jc w:val="both"/>
      </w:pPr>
    </w:p>
    <w:p w14:paraId="6C8B5D49" w14:textId="433B4812" w:rsidR="0077439A" w:rsidRDefault="0077439A" w:rsidP="001238A2">
      <w:pPr>
        <w:spacing w:line="360" w:lineRule="auto"/>
        <w:jc w:val="both"/>
      </w:pPr>
    </w:p>
    <w:p w14:paraId="5448BE91" w14:textId="05C3AD53" w:rsidR="009621C3" w:rsidRDefault="009621C3" w:rsidP="001238A2">
      <w:pPr>
        <w:spacing w:line="360" w:lineRule="auto"/>
        <w:jc w:val="both"/>
      </w:pPr>
    </w:p>
    <w:p w14:paraId="3EDD0B2A" w14:textId="41022512" w:rsidR="009621C3" w:rsidRDefault="009621C3" w:rsidP="001238A2">
      <w:pPr>
        <w:spacing w:line="360" w:lineRule="auto"/>
        <w:jc w:val="both"/>
      </w:pPr>
    </w:p>
    <w:p w14:paraId="0A550314" w14:textId="7A63BA14" w:rsidR="009621C3" w:rsidRDefault="009621C3" w:rsidP="001238A2">
      <w:pPr>
        <w:spacing w:line="360" w:lineRule="auto"/>
        <w:jc w:val="both"/>
      </w:pPr>
    </w:p>
    <w:p w14:paraId="5EE68AB9" w14:textId="4D64C5FB" w:rsidR="009621C3" w:rsidRDefault="009621C3" w:rsidP="001238A2">
      <w:pPr>
        <w:spacing w:line="360" w:lineRule="auto"/>
        <w:jc w:val="both"/>
      </w:pPr>
    </w:p>
    <w:p w14:paraId="2E0C01CE" w14:textId="1DAE0A97" w:rsidR="009621C3" w:rsidRDefault="009621C3" w:rsidP="001238A2">
      <w:pPr>
        <w:spacing w:line="360" w:lineRule="auto"/>
        <w:jc w:val="both"/>
      </w:pPr>
    </w:p>
    <w:p w14:paraId="38D8F2A9" w14:textId="75E212E2" w:rsidR="009621C3" w:rsidRDefault="009621C3" w:rsidP="001238A2">
      <w:pPr>
        <w:spacing w:line="360" w:lineRule="auto"/>
        <w:jc w:val="both"/>
      </w:pPr>
    </w:p>
    <w:p w14:paraId="7CFB71F7" w14:textId="55501953" w:rsidR="009621C3" w:rsidRDefault="009621C3" w:rsidP="001238A2">
      <w:pPr>
        <w:spacing w:line="360" w:lineRule="auto"/>
        <w:jc w:val="both"/>
      </w:pPr>
    </w:p>
    <w:p w14:paraId="7CE86415" w14:textId="7A547F26" w:rsidR="009621C3" w:rsidRDefault="009621C3" w:rsidP="001238A2">
      <w:pPr>
        <w:spacing w:line="360" w:lineRule="auto"/>
        <w:jc w:val="both"/>
      </w:pPr>
    </w:p>
    <w:p w14:paraId="169EC905" w14:textId="6492942A" w:rsidR="009621C3" w:rsidRDefault="009621C3" w:rsidP="001238A2">
      <w:pPr>
        <w:spacing w:line="360" w:lineRule="auto"/>
        <w:jc w:val="both"/>
      </w:pPr>
    </w:p>
    <w:p w14:paraId="664AF6CF" w14:textId="64EB3E16" w:rsidR="009621C3" w:rsidRDefault="009621C3" w:rsidP="001238A2">
      <w:pPr>
        <w:spacing w:line="360" w:lineRule="auto"/>
        <w:jc w:val="both"/>
      </w:pPr>
    </w:p>
    <w:p w14:paraId="2FB9B87F" w14:textId="02E7A633" w:rsidR="009621C3" w:rsidRDefault="009621C3" w:rsidP="001238A2">
      <w:pPr>
        <w:spacing w:line="360" w:lineRule="auto"/>
        <w:jc w:val="both"/>
      </w:pPr>
    </w:p>
    <w:p w14:paraId="0BDF9FA3" w14:textId="1CFBF108" w:rsidR="009621C3" w:rsidRDefault="009621C3" w:rsidP="001238A2">
      <w:pPr>
        <w:spacing w:line="360" w:lineRule="auto"/>
        <w:jc w:val="both"/>
      </w:pPr>
    </w:p>
    <w:p w14:paraId="085A8EF3" w14:textId="152ABCB6" w:rsidR="009621C3" w:rsidRDefault="009621C3" w:rsidP="001238A2">
      <w:pPr>
        <w:spacing w:line="360" w:lineRule="auto"/>
        <w:jc w:val="both"/>
      </w:pPr>
    </w:p>
    <w:p w14:paraId="23964555" w14:textId="23EAE82C" w:rsidR="009621C3" w:rsidRDefault="009621C3" w:rsidP="001238A2">
      <w:pPr>
        <w:spacing w:line="360" w:lineRule="auto"/>
        <w:jc w:val="both"/>
      </w:pPr>
    </w:p>
    <w:p w14:paraId="05D9945D" w14:textId="77777777" w:rsidR="007A7503" w:rsidRDefault="007A7503" w:rsidP="001238A2">
      <w:pPr>
        <w:spacing w:line="360" w:lineRule="auto"/>
        <w:jc w:val="both"/>
      </w:pPr>
    </w:p>
    <w:p w14:paraId="79EE317E" w14:textId="4A60AE46" w:rsidR="009621C3" w:rsidRDefault="009621C3" w:rsidP="001238A2">
      <w:pPr>
        <w:spacing w:line="360" w:lineRule="auto"/>
        <w:jc w:val="both"/>
      </w:pPr>
    </w:p>
    <w:p w14:paraId="7A0A9DE6" w14:textId="04588508" w:rsidR="00FC5366" w:rsidRDefault="00FC5366" w:rsidP="001238A2">
      <w:pPr>
        <w:spacing w:line="360" w:lineRule="auto"/>
        <w:jc w:val="both"/>
      </w:pPr>
    </w:p>
    <w:p w14:paraId="52F43CC7" w14:textId="7ECC72F5" w:rsidR="00FC5366" w:rsidRDefault="00FC5366" w:rsidP="001238A2">
      <w:pPr>
        <w:spacing w:line="360" w:lineRule="auto"/>
        <w:jc w:val="both"/>
      </w:pPr>
    </w:p>
    <w:p w14:paraId="04632AF3" w14:textId="6B736F30" w:rsidR="00FC5366" w:rsidRDefault="00FC5366" w:rsidP="001238A2">
      <w:pPr>
        <w:spacing w:line="360" w:lineRule="auto"/>
        <w:jc w:val="both"/>
      </w:pPr>
    </w:p>
    <w:p w14:paraId="467D6625" w14:textId="77777777" w:rsidR="00FC5366" w:rsidRDefault="00FC5366" w:rsidP="001238A2">
      <w:pPr>
        <w:spacing w:line="360" w:lineRule="auto"/>
        <w:jc w:val="both"/>
      </w:pPr>
    </w:p>
    <w:p w14:paraId="5756A72C" w14:textId="08674648" w:rsidR="00B05D2F" w:rsidRPr="00B05D2F" w:rsidRDefault="00B05D2F" w:rsidP="00B05D2F">
      <w:pPr>
        <w:spacing w:line="360" w:lineRule="auto"/>
        <w:jc w:val="both"/>
        <w:rPr>
          <w:b/>
          <w:bCs/>
        </w:rPr>
      </w:pPr>
      <w:r w:rsidRPr="00B05D2F">
        <w:rPr>
          <w:b/>
          <w:bCs/>
        </w:rPr>
        <w:lastRenderedPageBreak/>
        <w:t>The portfolio information:</w:t>
      </w:r>
    </w:p>
    <w:p w14:paraId="05C2E997" w14:textId="0A26469F" w:rsidR="00B05D2F" w:rsidRPr="00B05D2F" w:rsidRDefault="00B05D2F" w:rsidP="00B05D2F">
      <w:pPr>
        <w:spacing w:line="360" w:lineRule="auto"/>
        <w:jc w:val="both"/>
        <w:rPr>
          <w:b/>
          <w:bCs/>
        </w:rPr>
      </w:pPr>
      <w:r w:rsidRPr="00B05D2F">
        <w:rPr>
          <w:b/>
          <w:bCs/>
        </w:rPr>
        <w:t xml:space="preserve"> Portfolio: Fn7230T3Elite Traders</w:t>
      </w:r>
    </w:p>
    <w:p w14:paraId="21880014" w14:textId="29C1C81A" w:rsidR="00B05D2F" w:rsidRPr="00B05D2F" w:rsidRDefault="00B05D2F" w:rsidP="00B05D2F">
      <w:pPr>
        <w:spacing w:line="360" w:lineRule="auto"/>
        <w:jc w:val="both"/>
        <w:rPr>
          <w:b/>
          <w:bCs/>
        </w:rPr>
      </w:pPr>
      <w:r w:rsidRPr="00B05D2F">
        <w:rPr>
          <w:b/>
          <w:bCs/>
        </w:rPr>
        <w:t>Start Date: 7/31/2019</w:t>
      </w:r>
    </w:p>
    <w:p w14:paraId="7977B7E9" w14:textId="77777777" w:rsidR="00B05D2F" w:rsidRPr="00B05D2F" w:rsidRDefault="00B05D2F" w:rsidP="00B05D2F">
      <w:pPr>
        <w:spacing w:line="360" w:lineRule="auto"/>
        <w:jc w:val="both"/>
        <w:rPr>
          <w:b/>
          <w:bCs/>
        </w:rPr>
      </w:pPr>
      <w:r w:rsidRPr="00B05D2F">
        <w:rPr>
          <w:b/>
          <w:bCs/>
        </w:rPr>
        <w:t>End Date: 8/28/2019</w:t>
      </w:r>
    </w:p>
    <w:p w14:paraId="347F8333" w14:textId="00D74BC7" w:rsidR="00B05D2F" w:rsidRPr="00B05D2F" w:rsidRDefault="00B05D2F" w:rsidP="00B05D2F">
      <w:pPr>
        <w:spacing w:line="360" w:lineRule="auto"/>
        <w:jc w:val="both"/>
        <w:rPr>
          <w:b/>
          <w:bCs/>
        </w:rPr>
      </w:pPr>
      <w:r w:rsidRPr="00B05D2F">
        <w:rPr>
          <w:b/>
          <w:bCs/>
        </w:rPr>
        <w:t>Currency: GBP</w:t>
      </w:r>
    </w:p>
    <w:p w14:paraId="376B095F" w14:textId="41EDA828" w:rsidR="00D63D74" w:rsidRDefault="0077439A" w:rsidP="0077439A">
      <w:pPr>
        <w:spacing w:line="360" w:lineRule="auto"/>
        <w:jc w:val="both"/>
      </w:pPr>
      <w:r>
        <w:t>There were different trades positions which were opened in total of 12 long position and 2 short position in different industries.</w:t>
      </w:r>
    </w:p>
    <w:p w14:paraId="24DF7CE0" w14:textId="766B2D79" w:rsidR="00D63D74" w:rsidRDefault="00D63D74" w:rsidP="0077439A">
      <w:pPr>
        <w:spacing w:line="360" w:lineRule="auto"/>
        <w:jc w:val="both"/>
      </w:pPr>
      <w:r>
        <w:t xml:space="preserve">The portfolio is diversified into different industries and sectors. Above 50% of the </w:t>
      </w:r>
      <w:r w:rsidR="00E5055E">
        <w:t>portfolio weightage</w:t>
      </w:r>
      <w:r>
        <w:t xml:space="preserve"> is with </w:t>
      </w:r>
      <w:r w:rsidR="005C0D3C">
        <w:t>consumers</w:t>
      </w:r>
      <w:r>
        <w:t xml:space="preserve"> discretionary and communication service. While the rest is distributed between the IT, industrials, </w:t>
      </w:r>
      <w:r w:rsidR="005C0D3C">
        <w:t>consumer</w:t>
      </w:r>
      <w:r>
        <w:t xml:space="preserve"> staples, energy and health care sector. </w:t>
      </w:r>
    </w:p>
    <w:p w14:paraId="618F0B80" w14:textId="65FB2AE9" w:rsidR="005C0D3C" w:rsidRDefault="005C0D3C" w:rsidP="0077439A">
      <w:pPr>
        <w:spacing w:line="360" w:lineRule="auto"/>
        <w:jc w:val="both"/>
      </w:pPr>
      <w:r>
        <w:t xml:space="preserve">However, the total return of the portfolio unexpectedly turned out to be negative 3.08% of the total investment. </w:t>
      </w:r>
    </w:p>
    <w:p w14:paraId="6249F59A" w14:textId="4A6001D1" w:rsidR="000D45E6" w:rsidRPr="00B05D2F" w:rsidRDefault="000D45E6" w:rsidP="001238A2">
      <w:pPr>
        <w:spacing w:line="360" w:lineRule="auto"/>
        <w:jc w:val="both"/>
        <w:rPr>
          <w:b/>
          <w:bCs/>
        </w:rPr>
      </w:pPr>
    </w:p>
    <w:p w14:paraId="603285D7" w14:textId="2666CB2B" w:rsidR="000D45E6" w:rsidRDefault="00D63D74" w:rsidP="001238A2">
      <w:pPr>
        <w:spacing w:line="360" w:lineRule="auto"/>
        <w:jc w:val="both"/>
      </w:pPr>
      <w:r>
        <w:rPr>
          <w:noProof/>
        </w:rPr>
        <w:drawing>
          <wp:inline distT="0" distB="0" distL="0" distR="0" wp14:anchorId="508CF302" wp14:editId="09F3242C">
            <wp:extent cx="6421172" cy="19431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8-29 at 20.55.46.png"/>
                    <pic:cNvPicPr/>
                  </pic:nvPicPr>
                  <pic:blipFill>
                    <a:blip r:embed="rId7">
                      <a:extLst>
                        <a:ext uri="{28A0092B-C50C-407E-A947-70E740481C1C}">
                          <a14:useLocalDpi xmlns:a14="http://schemas.microsoft.com/office/drawing/2010/main" val="0"/>
                        </a:ext>
                      </a:extLst>
                    </a:blip>
                    <a:stretch>
                      <a:fillRect/>
                    </a:stretch>
                  </pic:blipFill>
                  <pic:spPr>
                    <a:xfrm>
                      <a:off x="0" y="0"/>
                      <a:ext cx="6558451" cy="1984642"/>
                    </a:xfrm>
                    <a:prstGeom prst="rect">
                      <a:avLst/>
                    </a:prstGeom>
                  </pic:spPr>
                </pic:pic>
              </a:graphicData>
            </a:graphic>
          </wp:inline>
        </w:drawing>
      </w:r>
    </w:p>
    <w:p w14:paraId="3DFC8107" w14:textId="1AEECF86" w:rsidR="000D45E6" w:rsidRDefault="000D45E6" w:rsidP="001238A2">
      <w:pPr>
        <w:spacing w:line="360" w:lineRule="auto"/>
        <w:jc w:val="both"/>
      </w:pPr>
    </w:p>
    <w:p w14:paraId="569C0352" w14:textId="5558EA43" w:rsidR="000D45E6" w:rsidRDefault="000D45E6" w:rsidP="001238A2">
      <w:pPr>
        <w:spacing w:line="360" w:lineRule="auto"/>
        <w:jc w:val="both"/>
      </w:pPr>
    </w:p>
    <w:p w14:paraId="4F1FDD1D" w14:textId="14727409" w:rsidR="009621C3" w:rsidRDefault="009621C3" w:rsidP="001238A2">
      <w:pPr>
        <w:spacing w:line="360" w:lineRule="auto"/>
        <w:jc w:val="both"/>
      </w:pPr>
    </w:p>
    <w:p w14:paraId="05DA303A" w14:textId="1E78C1F7" w:rsidR="009621C3" w:rsidRDefault="009621C3" w:rsidP="001238A2">
      <w:pPr>
        <w:spacing w:line="360" w:lineRule="auto"/>
        <w:jc w:val="both"/>
      </w:pPr>
    </w:p>
    <w:p w14:paraId="19B5F09B" w14:textId="73DC35E9" w:rsidR="009621C3" w:rsidRDefault="009621C3" w:rsidP="001238A2">
      <w:pPr>
        <w:spacing w:line="360" w:lineRule="auto"/>
        <w:jc w:val="both"/>
      </w:pPr>
    </w:p>
    <w:p w14:paraId="620D100C" w14:textId="2A2D857C" w:rsidR="009621C3" w:rsidRDefault="009621C3" w:rsidP="001238A2">
      <w:pPr>
        <w:spacing w:line="360" w:lineRule="auto"/>
        <w:jc w:val="both"/>
      </w:pPr>
    </w:p>
    <w:p w14:paraId="2F66B9D1" w14:textId="12F3639D" w:rsidR="009621C3" w:rsidRDefault="009621C3" w:rsidP="001238A2">
      <w:pPr>
        <w:spacing w:line="360" w:lineRule="auto"/>
        <w:jc w:val="both"/>
      </w:pPr>
    </w:p>
    <w:p w14:paraId="1E414BF7" w14:textId="4A0BF29C" w:rsidR="009621C3" w:rsidRDefault="009621C3" w:rsidP="001238A2">
      <w:pPr>
        <w:spacing w:line="360" w:lineRule="auto"/>
        <w:jc w:val="both"/>
      </w:pPr>
    </w:p>
    <w:p w14:paraId="47672722" w14:textId="5B5522BC" w:rsidR="009621C3" w:rsidRDefault="009621C3" w:rsidP="001238A2">
      <w:pPr>
        <w:spacing w:line="360" w:lineRule="auto"/>
        <w:jc w:val="both"/>
      </w:pPr>
    </w:p>
    <w:p w14:paraId="6C2268E6" w14:textId="7F1F4141" w:rsidR="009621C3" w:rsidRDefault="009621C3" w:rsidP="001238A2">
      <w:pPr>
        <w:spacing w:line="360" w:lineRule="auto"/>
        <w:jc w:val="both"/>
      </w:pPr>
    </w:p>
    <w:p w14:paraId="10BE9849" w14:textId="77777777" w:rsidR="009621C3" w:rsidRPr="009621C3" w:rsidRDefault="009621C3" w:rsidP="001238A2">
      <w:pPr>
        <w:spacing w:line="360" w:lineRule="auto"/>
        <w:jc w:val="both"/>
        <w:rPr>
          <w:b/>
          <w:bCs/>
        </w:rPr>
      </w:pPr>
    </w:p>
    <w:p w14:paraId="23352594" w14:textId="07B2EBA4" w:rsidR="000D45E6" w:rsidRPr="009621C3" w:rsidRDefault="00E5055E" w:rsidP="001238A2">
      <w:pPr>
        <w:spacing w:line="360" w:lineRule="auto"/>
        <w:jc w:val="both"/>
        <w:rPr>
          <w:b/>
          <w:bCs/>
        </w:rPr>
      </w:pPr>
      <w:r w:rsidRPr="009621C3">
        <w:rPr>
          <w:b/>
          <w:bCs/>
        </w:rPr>
        <w:lastRenderedPageBreak/>
        <w:t xml:space="preserve">Portfolio diversification: </w:t>
      </w:r>
    </w:p>
    <w:p w14:paraId="7606A00E" w14:textId="1E162CC4" w:rsidR="00E5055E" w:rsidRDefault="00E5055E" w:rsidP="001238A2">
      <w:pPr>
        <w:spacing w:line="360" w:lineRule="auto"/>
        <w:jc w:val="both"/>
      </w:pPr>
      <w:r>
        <w:rPr>
          <w:noProof/>
        </w:rPr>
        <w:drawing>
          <wp:inline distT="0" distB="0" distL="0" distR="0" wp14:anchorId="53C01978" wp14:editId="3BF0E718">
            <wp:extent cx="6263691" cy="38030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8-29 at 21.52.43.png"/>
                    <pic:cNvPicPr/>
                  </pic:nvPicPr>
                  <pic:blipFill>
                    <a:blip r:embed="rId8">
                      <a:extLst>
                        <a:ext uri="{28A0092B-C50C-407E-A947-70E740481C1C}">
                          <a14:useLocalDpi xmlns:a14="http://schemas.microsoft.com/office/drawing/2010/main" val="0"/>
                        </a:ext>
                      </a:extLst>
                    </a:blip>
                    <a:stretch>
                      <a:fillRect/>
                    </a:stretch>
                  </pic:blipFill>
                  <pic:spPr>
                    <a:xfrm>
                      <a:off x="0" y="0"/>
                      <a:ext cx="6295864" cy="3822606"/>
                    </a:xfrm>
                    <a:prstGeom prst="rect">
                      <a:avLst/>
                    </a:prstGeom>
                  </pic:spPr>
                </pic:pic>
              </a:graphicData>
            </a:graphic>
          </wp:inline>
        </w:drawing>
      </w:r>
    </w:p>
    <w:p w14:paraId="38293F33" w14:textId="77777777" w:rsidR="009621C3" w:rsidRDefault="009621C3" w:rsidP="001238A2">
      <w:pPr>
        <w:spacing w:line="360" w:lineRule="auto"/>
        <w:jc w:val="both"/>
        <w:rPr>
          <w:b/>
          <w:bCs/>
        </w:rPr>
      </w:pPr>
    </w:p>
    <w:p w14:paraId="6F5875C7" w14:textId="77777777" w:rsidR="007A7503" w:rsidRDefault="007A7503" w:rsidP="001238A2">
      <w:pPr>
        <w:spacing w:line="360" w:lineRule="auto"/>
        <w:jc w:val="both"/>
        <w:rPr>
          <w:b/>
          <w:bCs/>
        </w:rPr>
      </w:pPr>
    </w:p>
    <w:p w14:paraId="58D79617" w14:textId="77777777" w:rsidR="007A7503" w:rsidRDefault="007A7503" w:rsidP="001238A2">
      <w:pPr>
        <w:spacing w:line="360" w:lineRule="auto"/>
        <w:jc w:val="both"/>
        <w:rPr>
          <w:b/>
          <w:bCs/>
        </w:rPr>
      </w:pPr>
    </w:p>
    <w:p w14:paraId="34D11DB8" w14:textId="77777777" w:rsidR="007A7503" w:rsidRDefault="007A7503" w:rsidP="001238A2">
      <w:pPr>
        <w:spacing w:line="360" w:lineRule="auto"/>
        <w:jc w:val="both"/>
        <w:rPr>
          <w:b/>
          <w:bCs/>
        </w:rPr>
      </w:pPr>
    </w:p>
    <w:p w14:paraId="74B9804A" w14:textId="77777777" w:rsidR="007A7503" w:rsidRDefault="007A7503" w:rsidP="001238A2">
      <w:pPr>
        <w:spacing w:line="360" w:lineRule="auto"/>
        <w:jc w:val="both"/>
        <w:rPr>
          <w:b/>
          <w:bCs/>
        </w:rPr>
      </w:pPr>
    </w:p>
    <w:p w14:paraId="1D4C30BE" w14:textId="77777777" w:rsidR="007A7503" w:rsidRDefault="007A7503" w:rsidP="001238A2">
      <w:pPr>
        <w:spacing w:line="360" w:lineRule="auto"/>
        <w:jc w:val="both"/>
        <w:rPr>
          <w:b/>
          <w:bCs/>
        </w:rPr>
      </w:pPr>
    </w:p>
    <w:p w14:paraId="27293D4D" w14:textId="77777777" w:rsidR="007A7503" w:rsidRDefault="007A7503" w:rsidP="001238A2">
      <w:pPr>
        <w:spacing w:line="360" w:lineRule="auto"/>
        <w:jc w:val="both"/>
        <w:rPr>
          <w:b/>
          <w:bCs/>
        </w:rPr>
      </w:pPr>
    </w:p>
    <w:p w14:paraId="440A516B" w14:textId="77777777" w:rsidR="007A7503" w:rsidRDefault="007A7503" w:rsidP="001238A2">
      <w:pPr>
        <w:spacing w:line="360" w:lineRule="auto"/>
        <w:jc w:val="both"/>
        <w:rPr>
          <w:b/>
          <w:bCs/>
        </w:rPr>
      </w:pPr>
    </w:p>
    <w:p w14:paraId="378BC59E" w14:textId="77777777" w:rsidR="007A7503" w:rsidRDefault="007A7503" w:rsidP="001238A2">
      <w:pPr>
        <w:spacing w:line="360" w:lineRule="auto"/>
        <w:jc w:val="both"/>
        <w:rPr>
          <w:b/>
          <w:bCs/>
        </w:rPr>
      </w:pPr>
    </w:p>
    <w:p w14:paraId="29CD8244" w14:textId="77777777" w:rsidR="007A7503" w:rsidRDefault="007A7503" w:rsidP="001238A2">
      <w:pPr>
        <w:spacing w:line="360" w:lineRule="auto"/>
        <w:jc w:val="both"/>
        <w:rPr>
          <w:b/>
          <w:bCs/>
        </w:rPr>
      </w:pPr>
    </w:p>
    <w:p w14:paraId="6717DCC1" w14:textId="77777777" w:rsidR="007A7503" w:rsidRDefault="007A7503" w:rsidP="001238A2">
      <w:pPr>
        <w:spacing w:line="360" w:lineRule="auto"/>
        <w:jc w:val="both"/>
        <w:rPr>
          <w:b/>
          <w:bCs/>
        </w:rPr>
      </w:pPr>
    </w:p>
    <w:p w14:paraId="608CE642" w14:textId="77777777" w:rsidR="007A7503" w:rsidRDefault="007A7503" w:rsidP="001238A2">
      <w:pPr>
        <w:spacing w:line="360" w:lineRule="auto"/>
        <w:jc w:val="both"/>
        <w:rPr>
          <w:b/>
          <w:bCs/>
        </w:rPr>
      </w:pPr>
    </w:p>
    <w:p w14:paraId="439D438F" w14:textId="77777777" w:rsidR="007A7503" w:rsidRDefault="007A7503" w:rsidP="001238A2">
      <w:pPr>
        <w:spacing w:line="360" w:lineRule="auto"/>
        <w:jc w:val="both"/>
        <w:rPr>
          <w:b/>
          <w:bCs/>
        </w:rPr>
      </w:pPr>
    </w:p>
    <w:p w14:paraId="3C4A2F59" w14:textId="77777777" w:rsidR="007A7503" w:rsidRDefault="007A7503" w:rsidP="001238A2">
      <w:pPr>
        <w:spacing w:line="360" w:lineRule="auto"/>
        <w:jc w:val="both"/>
        <w:rPr>
          <w:b/>
          <w:bCs/>
        </w:rPr>
      </w:pPr>
    </w:p>
    <w:p w14:paraId="005E720C" w14:textId="77777777" w:rsidR="007A7503" w:rsidRDefault="007A7503" w:rsidP="001238A2">
      <w:pPr>
        <w:spacing w:line="360" w:lineRule="auto"/>
        <w:jc w:val="both"/>
        <w:rPr>
          <w:b/>
          <w:bCs/>
        </w:rPr>
      </w:pPr>
    </w:p>
    <w:p w14:paraId="26B0FE88" w14:textId="1F0C8AE8" w:rsidR="007A7503" w:rsidRDefault="007A7503" w:rsidP="001238A2">
      <w:pPr>
        <w:spacing w:line="360" w:lineRule="auto"/>
        <w:jc w:val="both"/>
        <w:rPr>
          <w:b/>
          <w:bCs/>
        </w:rPr>
      </w:pPr>
    </w:p>
    <w:p w14:paraId="3F39AB24" w14:textId="77777777" w:rsidR="007A7503" w:rsidRDefault="007A7503" w:rsidP="001238A2">
      <w:pPr>
        <w:spacing w:line="360" w:lineRule="auto"/>
        <w:jc w:val="both"/>
        <w:rPr>
          <w:b/>
          <w:bCs/>
        </w:rPr>
      </w:pPr>
    </w:p>
    <w:p w14:paraId="42E6F202" w14:textId="4249DD06" w:rsidR="00E5055E" w:rsidRDefault="005C7983" w:rsidP="001238A2">
      <w:pPr>
        <w:spacing w:line="360" w:lineRule="auto"/>
        <w:jc w:val="both"/>
        <w:rPr>
          <w:b/>
          <w:bCs/>
        </w:rPr>
      </w:pPr>
      <w:r>
        <w:rPr>
          <w:b/>
          <w:bCs/>
        </w:rPr>
        <w:lastRenderedPageBreak/>
        <w:t xml:space="preserve">Detailed portfolio performance: </w:t>
      </w:r>
    </w:p>
    <w:p w14:paraId="44D0C47F" w14:textId="1621259E" w:rsidR="005C7983" w:rsidRPr="00E5055E" w:rsidRDefault="005C7983" w:rsidP="001238A2">
      <w:pPr>
        <w:spacing w:line="360" w:lineRule="auto"/>
        <w:jc w:val="both"/>
        <w:rPr>
          <w:b/>
          <w:bCs/>
        </w:rPr>
      </w:pPr>
      <w:r>
        <w:rPr>
          <w:b/>
          <w:bCs/>
          <w:noProof/>
        </w:rPr>
        <w:drawing>
          <wp:inline distT="0" distB="0" distL="0" distR="0" wp14:anchorId="10ACC8E3" wp14:editId="25A8000D">
            <wp:extent cx="6254790" cy="37719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8-29 at 21.56.35.png"/>
                    <pic:cNvPicPr/>
                  </pic:nvPicPr>
                  <pic:blipFill>
                    <a:blip r:embed="rId9">
                      <a:extLst>
                        <a:ext uri="{28A0092B-C50C-407E-A947-70E740481C1C}">
                          <a14:useLocalDpi xmlns:a14="http://schemas.microsoft.com/office/drawing/2010/main" val="0"/>
                        </a:ext>
                      </a:extLst>
                    </a:blip>
                    <a:stretch>
                      <a:fillRect/>
                    </a:stretch>
                  </pic:blipFill>
                  <pic:spPr>
                    <a:xfrm>
                      <a:off x="0" y="0"/>
                      <a:ext cx="6295586" cy="3796502"/>
                    </a:xfrm>
                    <a:prstGeom prst="rect">
                      <a:avLst/>
                    </a:prstGeom>
                  </pic:spPr>
                </pic:pic>
              </a:graphicData>
            </a:graphic>
          </wp:inline>
        </w:drawing>
      </w:r>
    </w:p>
    <w:p w14:paraId="2E3ABA2F" w14:textId="5859A013" w:rsidR="001238A2" w:rsidRDefault="005C7983" w:rsidP="004A7893">
      <w:pPr>
        <w:spacing w:line="276" w:lineRule="auto"/>
        <w:jc w:val="both"/>
      </w:pPr>
      <w:r>
        <w:t xml:space="preserve">Diversified portfolio suggest that majority of the </w:t>
      </w:r>
      <w:r w:rsidR="00771140">
        <w:t>higher</w:t>
      </w:r>
      <w:r>
        <w:t xml:space="preserve"> weighted firms led to </w:t>
      </w:r>
      <w:r w:rsidR="00771140">
        <w:t xml:space="preserve">loss which was the main reason behind the negative portfolio return. Individually some sectors have done excellently well as per the predictions but due to lower portfolio weightage the impact on the overall return is less which eventually turn down the portfolio. The diversification Is however strong and sufficient enough to justify the trade and investment. To study the performance analysis in detail let’s have a look at detailed reason for some of the major trade decisions. Fundamental analysis and technical analysis </w:t>
      </w:r>
      <w:proofErr w:type="gramStart"/>
      <w:r w:rsidR="00771140">
        <w:t>is</w:t>
      </w:r>
      <w:proofErr w:type="gramEnd"/>
      <w:r w:rsidR="00771140">
        <w:t xml:space="preserve"> done of major trade section which resulted in the trading decisions. </w:t>
      </w:r>
    </w:p>
    <w:p w14:paraId="302D92EF" w14:textId="77777777" w:rsidR="00771140" w:rsidRDefault="00771140" w:rsidP="004A7893">
      <w:pPr>
        <w:spacing w:line="276" w:lineRule="auto"/>
        <w:jc w:val="both"/>
      </w:pPr>
    </w:p>
    <w:p w14:paraId="71DE5146" w14:textId="77777777" w:rsidR="007A7503" w:rsidRDefault="007A7503" w:rsidP="004A7893">
      <w:pPr>
        <w:spacing w:line="276" w:lineRule="auto"/>
        <w:jc w:val="both"/>
        <w:rPr>
          <w:b/>
          <w:bCs/>
        </w:rPr>
      </w:pPr>
    </w:p>
    <w:p w14:paraId="65E6EDFF" w14:textId="77777777" w:rsidR="007A7503" w:rsidRDefault="007A7503" w:rsidP="004A7893">
      <w:pPr>
        <w:spacing w:line="276" w:lineRule="auto"/>
        <w:jc w:val="both"/>
        <w:rPr>
          <w:b/>
          <w:bCs/>
        </w:rPr>
      </w:pPr>
    </w:p>
    <w:p w14:paraId="64F8AC1C" w14:textId="77777777" w:rsidR="007A7503" w:rsidRDefault="007A7503" w:rsidP="004A7893">
      <w:pPr>
        <w:spacing w:line="276" w:lineRule="auto"/>
        <w:jc w:val="both"/>
        <w:rPr>
          <w:b/>
          <w:bCs/>
        </w:rPr>
      </w:pPr>
    </w:p>
    <w:p w14:paraId="2C021897" w14:textId="77777777" w:rsidR="007A7503" w:rsidRDefault="007A7503" w:rsidP="004A7893">
      <w:pPr>
        <w:spacing w:line="276" w:lineRule="auto"/>
        <w:jc w:val="both"/>
        <w:rPr>
          <w:b/>
          <w:bCs/>
        </w:rPr>
      </w:pPr>
    </w:p>
    <w:p w14:paraId="38171B4B" w14:textId="77777777" w:rsidR="007A7503" w:rsidRDefault="007A7503" w:rsidP="004A7893">
      <w:pPr>
        <w:spacing w:line="276" w:lineRule="auto"/>
        <w:jc w:val="both"/>
        <w:rPr>
          <w:b/>
          <w:bCs/>
        </w:rPr>
      </w:pPr>
    </w:p>
    <w:p w14:paraId="4059D930" w14:textId="77777777" w:rsidR="007A7503" w:rsidRDefault="007A7503" w:rsidP="004A7893">
      <w:pPr>
        <w:spacing w:line="276" w:lineRule="auto"/>
        <w:jc w:val="both"/>
        <w:rPr>
          <w:b/>
          <w:bCs/>
        </w:rPr>
      </w:pPr>
    </w:p>
    <w:p w14:paraId="2C9CA2A8" w14:textId="77777777" w:rsidR="007A7503" w:rsidRDefault="007A7503" w:rsidP="004A7893">
      <w:pPr>
        <w:spacing w:line="276" w:lineRule="auto"/>
        <w:jc w:val="both"/>
        <w:rPr>
          <w:b/>
          <w:bCs/>
        </w:rPr>
      </w:pPr>
    </w:p>
    <w:p w14:paraId="2527204F" w14:textId="77777777" w:rsidR="007A7503" w:rsidRDefault="007A7503" w:rsidP="004A7893">
      <w:pPr>
        <w:spacing w:line="276" w:lineRule="auto"/>
        <w:jc w:val="both"/>
        <w:rPr>
          <w:b/>
          <w:bCs/>
        </w:rPr>
      </w:pPr>
    </w:p>
    <w:p w14:paraId="05CC1248" w14:textId="77777777" w:rsidR="007A7503" w:rsidRDefault="007A7503" w:rsidP="004A7893">
      <w:pPr>
        <w:spacing w:line="276" w:lineRule="auto"/>
        <w:jc w:val="both"/>
        <w:rPr>
          <w:b/>
          <w:bCs/>
        </w:rPr>
      </w:pPr>
    </w:p>
    <w:p w14:paraId="14EA9614" w14:textId="22675B26" w:rsidR="007A7503" w:rsidRDefault="007A7503" w:rsidP="004A7893">
      <w:pPr>
        <w:spacing w:line="276" w:lineRule="auto"/>
        <w:jc w:val="both"/>
        <w:rPr>
          <w:b/>
          <w:bCs/>
        </w:rPr>
      </w:pPr>
    </w:p>
    <w:p w14:paraId="722076D3" w14:textId="627B7B6E" w:rsidR="007A7503" w:rsidRDefault="007A7503" w:rsidP="004A7893">
      <w:pPr>
        <w:spacing w:line="276" w:lineRule="auto"/>
        <w:jc w:val="both"/>
        <w:rPr>
          <w:b/>
          <w:bCs/>
        </w:rPr>
      </w:pPr>
    </w:p>
    <w:p w14:paraId="363B11B0" w14:textId="77777777" w:rsidR="007A7503" w:rsidRDefault="007A7503" w:rsidP="004A7893">
      <w:pPr>
        <w:spacing w:line="276" w:lineRule="auto"/>
        <w:jc w:val="both"/>
        <w:rPr>
          <w:b/>
          <w:bCs/>
        </w:rPr>
      </w:pPr>
    </w:p>
    <w:p w14:paraId="4A28925A" w14:textId="77777777" w:rsidR="007A7503" w:rsidRDefault="007A7503" w:rsidP="004A7893">
      <w:pPr>
        <w:spacing w:line="276" w:lineRule="auto"/>
        <w:jc w:val="both"/>
        <w:rPr>
          <w:b/>
          <w:bCs/>
        </w:rPr>
      </w:pPr>
    </w:p>
    <w:p w14:paraId="59755F3A" w14:textId="77777777" w:rsidR="007A7503" w:rsidRDefault="007A7503" w:rsidP="007A7503">
      <w:pPr>
        <w:rPr>
          <w:b/>
          <w:bCs/>
          <w:szCs w:val="28"/>
        </w:rPr>
      </w:pPr>
      <w:r>
        <w:rPr>
          <w:b/>
          <w:bCs/>
          <w:szCs w:val="28"/>
        </w:rPr>
        <w:lastRenderedPageBreak/>
        <w:t xml:space="preserve">Trade Idea Analysis: </w:t>
      </w:r>
    </w:p>
    <w:p w14:paraId="756474C0" w14:textId="419FF626" w:rsidR="00771140" w:rsidRPr="009621C3" w:rsidRDefault="00771140" w:rsidP="004A7893">
      <w:pPr>
        <w:spacing w:line="276" w:lineRule="auto"/>
        <w:jc w:val="both"/>
        <w:rPr>
          <w:b/>
          <w:bCs/>
        </w:rPr>
      </w:pPr>
      <w:r w:rsidRPr="009621C3">
        <w:rPr>
          <w:b/>
          <w:bCs/>
        </w:rPr>
        <w:t xml:space="preserve">Top 20 trade return firm and its impact are as shown in the table below: </w:t>
      </w:r>
    </w:p>
    <w:p w14:paraId="0B32B852" w14:textId="77777777" w:rsidR="00771140" w:rsidRDefault="00771140" w:rsidP="004A7893">
      <w:pPr>
        <w:spacing w:line="276" w:lineRule="auto"/>
        <w:jc w:val="both"/>
      </w:pPr>
    </w:p>
    <w:p w14:paraId="12C1DD1C" w14:textId="0235A3D6" w:rsidR="00D63D74" w:rsidRDefault="00771140" w:rsidP="00771140">
      <w:pPr>
        <w:spacing w:line="276" w:lineRule="auto"/>
        <w:jc w:val="both"/>
      </w:pPr>
      <w:r>
        <w:rPr>
          <w:noProof/>
        </w:rPr>
        <w:drawing>
          <wp:inline distT="0" distB="0" distL="0" distR="0" wp14:anchorId="2626C9D6" wp14:editId="6F65E0EB">
            <wp:extent cx="5986275" cy="27328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8-29 at 22.02.36.png"/>
                    <pic:cNvPicPr/>
                  </pic:nvPicPr>
                  <pic:blipFill>
                    <a:blip r:embed="rId10">
                      <a:extLst>
                        <a:ext uri="{28A0092B-C50C-407E-A947-70E740481C1C}">
                          <a14:useLocalDpi xmlns:a14="http://schemas.microsoft.com/office/drawing/2010/main" val="0"/>
                        </a:ext>
                      </a:extLst>
                    </a:blip>
                    <a:stretch>
                      <a:fillRect/>
                    </a:stretch>
                  </pic:blipFill>
                  <pic:spPr>
                    <a:xfrm>
                      <a:off x="0" y="0"/>
                      <a:ext cx="6010970" cy="2744083"/>
                    </a:xfrm>
                    <a:prstGeom prst="rect">
                      <a:avLst/>
                    </a:prstGeom>
                  </pic:spPr>
                </pic:pic>
              </a:graphicData>
            </a:graphic>
          </wp:inline>
        </w:drawing>
      </w:r>
      <w:bookmarkStart w:id="1" w:name="_Toc445645675"/>
    </w:p>
    <w:p w14:paraId="6D43204E" w14:textId="77777777" w:rsidR="009621C3" w:rsidRDefault="009621C3" w:rsidP="00771140">
      <w:pPr>
        <w:spacing w:line="276" w:lineRule="auto"/>
        <w:jc w:val="both"/>
      </w:pPr>
    </w:p>
    <w:p w14:paraId="51A26887" w14:textId="77777777" w:rsidR="007A7503" w:rsidRDefault="007A7503" w:rsidP="00771140">
      <w:pPr>
        <w:spacing w:line="276" w:lineRule="auto"/>
        <w:jc w:val="both"/>
        <w:rPr>
          <w:b/>
          <w:bCs/>
        </w:rPr>
      </w:pPr>
    </w:p>
    <w:p w14:paraId="77EF2AD4" w14:textId="77777777" w:rsidR="007A7503" w:rsidRDefault="007A7503" w:rsidP="00771140">
      <w:pPr>
        <w:spacing w:line="276" w:lineRule="auto"/>
        <w:jc w:val="both"/>
        <w:rPr>
          <w:b/>
          <w:bCs/>
        </w:rPr>
      </w:pPr>
    </w:p>
    <w:p w14:paraId="31E52694" w14:textId="77777777" w:rsidR="007A7503" w:rsidRDefault="007A7503" w:rsidP="00771140">
      <w:pPr>
        <w:spacing w:line="276" w:lineRule="auto"/>
        <w:jc w:val="both"/>
        <w:rPr>
          <w:b/>
          <w:bCs/>
        </w:rPr>
      </w:pPr>
    </w:p>
    <w:p w14:paraId="75A3EF73" w14:textId="2D4B03FF" w:rsidR="00771140" w:rsidRPr="002D4B18" w:rsidRDefault="00771140" w:rsidP="00771140">
      <w:pPr>
        <w:spacing w:line="276" w:lineRule="auto"/>
        <w:jc w:val="both"/>
        <w:rPr>
          <w:b/>
          <w:bCs/>
        </w:rPr>
      </w:pPr>
      <w:r w:rsidRPr="002D4B18">
        <w:rPr>
          <w:b/>
          <w:bCs/>
        </w:rPr>
        <w:t xml:space="preserve">Twitter INC: </w:t>
      </w:r>
    </w:p>
    <w:p w14:paraId="7D7C9BF2" w14:textId="77777777" w:rsidR="002D4B18" w:rsidRDefault="00771140" w:rsidP="00771140">
      <w:pPr>
        <w:rPr>
          <w:szCs w:val="28"/>
        </w:rPr>
      </w:pPr>
      <w:r w:rsidRPr="00422F6D">
        <w:rPr>
          <w:szCs w:val="28"/>
        </w:rPr>
        <w:t xml:space="preserve">Twitter is one of the widely used platforms for social media tweets. over the time the industrial analysis showcases that internet industry has boom over last decade which and twitter has been one of the proven leaders in social media and information industries. strong customer base which includes major political interest in politicians tweeting about their future strategies has accelerated its importance over the time. </w:t>
      </w:r>
      <w:r w:rsidR="002D4B18">
        <w:rPr>
          <w:szCs w:val="28"/>
        </w:rPr>
        <w:t>T</w:t>
      </w:r>
      <w:r w:rsidRPr="00422F6D">
        <w:rPr>
          <w:szCs w:val="28"/>
        </w:rPr>
        <w:t xml:space="preserve">echnological enhancement has made it more user friendly and they have monetised their business model pretty well. </w:t>
      </w:r>
    </w:p>
    <w:p w14:paraId="0E773906" w14:textId="2D9AF16B" w:rsidR="009621C3" w:rsidRDefault="002D4B18" w:rsidP="00771140">
      <w:pPr>
        <w:rPr>
          <w:szCs w:val="28"/>
        </w:rPr>
      </w:pPr>
      <w:r>
        <w:rPr>
          <w:szCs w:val="28"/>
        </w:rPr>
        <w:t>T</w:t>
      </w:r>
      <w:r w:rsidR="00771140" w:rsidRPr="00422F6D">
        <w:rPr>
          <w:szCs w:val="28"/>
        </w:rPr>
        <w:t>echnical analysis shows that their they have strong P/E ratio which is 47.82 which makes the investment better. also, their capital growth is 39.3% PY and their current revenue growth is 24.5% which is quite competitive as per the porters % force analysis have suggested that there is a fierce competition in the internet and information industry specially in social media. Retention ration is 100% which shows good believe in the stakeholders in the firm which suggests growth. their ROE is 33.8% and with high capital growth their ROC is 24.6% which makes the technical analysis strong</w:t>
      </w:r>
      <w:r w:rsidR="009621C3">
        <w:rPr>
          <w:szCs w:val="28"/>
        </w:rPr>
        <w:t>.</w:t>
      </w:r>
    </w:p>
    <w:p w14:paraId="3C960F85" w14:textId="77777777" w:rsidR="009621C3" w:rsidRDefault="009621C3" w:rsidP="00771140">
      <w:pPr>
        <w:rPr>
          <w:szCs w:val="28"/>
        </w:rPr>
      </w:pPr>
    </w:p>
    <w:p w14:paraId="1403BA65" w14:textId="77777777" w:rsidR="009621C3" w:rsidRDefault="009621C3" w:rsidP="00771140">
      <w:pPr>
        <w:rPr>
          <w:szCs w:val="28"/>
        </w:rPr>
      </w:pPr>
    </w:p>
    <w:p w14:paraId="568BA4C1" w14:textId="77777777" w:rsidR="009621C3" w:rsidRDefault="009621C3" w:rsidP="00771140">
      <w:pPr>
        <w:rPr>
          <w:szCs w:val="28"/>
        </w:rPr>
      </w:pPr>
    </w:p>
    <w:p w14:paraId="5B1C63DB" w14:textId="77777777" w:rsidR="007A7503" w:rsidRDefault="007A7503" w:rsidP="00771140">
      <w:pPr>
        <w:rPr>
          <w:szCs w:val="28"/>
        </w:rPr>
      </w:pPr>
    </w:p>
    <w:p w14:paraId="22443D61" w14:textId="77777777" w:rsidR="007A7503" w:rsidRDefault="007A7503" w:rsidP="00771140">
      <w:pPr>
        <w:rPr>
          <w:szCs w:val="28"/>
        </w:rPr>
      </w:pPr>
    </w:p>
    <w:p w14:paraId="4AA8EE1E" w14:textId="77777777" w:rsidR="007A7503" w:rsidRDefault="007A7503" w:rsidP="00771140">
      <w:pPr>
        <w:rPr>
          <w:szCs w:val="28"/>
        </w:rPr>
      </w:pPr>
    </w:p>
    <w:p w14:paraId="6C9CB1CB" w14:textId="77777777" w:rsidR="007A7503" w:rsidRDefault="007A7503" w:rsidP="00771140">
      <w:pPr>
        <w:rPr>
          <w:szCs w:val="28"/>
        </w:rPr>
      </w:pPr>
    </w:p>
    <w:p w14:paraId="6FF79ABF" w14:textId="77777777" w:rsidR="007A7503" w:rsidRDefault="007A7503" w:rsidP="00771140">
      <w:pPr>
        <w:rPr>
          <w:szCs w:val="28"/>
        </w:rPr>
      </w:pPr>
    </w:p>
    <w:p w14:paraId="418ECFD8" w14:textId="77777777" w:rsidR="007A7503" w:rsidRDefault="007A7503" w:rsidP="00771140">
      <w:pPr>
        <w:rPr>
          <w:szCs w:val="28"/>
        </w:rPr>
      </w:pPr>
    </w:p>
    <w:p w14:paraId="0884B5FD" w14:textId="77777777" w:rsidR="007A7503" w:rsidRDefault="007A7503" w:rsidP="00771140">
      <w:pPr>
        <w:rPr>
          <w:szCs w:val="28"/>
        </w:rPr>
      </w:pPr>
    </w:p>
    <w:p w14:paraId="355AA53B" w14:textId="77777777" w:rsidR="007A7503" w:rsidRDefault="007A7503" w:rsidP="00771140">
      <w:pPr>
        <w:rPr>
          <w:szCs w:val="28"/>
        </w:rPr>
      </w:pPr>
    </w:p>
    <w:p w14:paraId="1543C8B7" w14:textId="77777777" w:rsidR="007A7503" w:rsidRDefault="007A7503" w:rsidP="00771140">
      <w:pPr>
        <w:rPr>
          <w:szCs w:val="28"/>
        </w:rPr>
      </w:pPr>
    </w:p>
    <w:p w14:paraId="6615E772" w14:textId="77777777" w:rsidR="007A7503" w:rsidRDefault="007A7503" w:rsidP="00771140">
      <w:pPr>
        <w:rPr>
          <w:szCs w:val="28"/>
        </w:rPr>
      </w:pPr>
    </w:p>
    <w:p w14:paraId="139DB0BC" w14:textId="77777777" w:rsidR="007A7503" w:rsidRDefault="007A7503" w:rsidP="00771140">
      <w:pPr>
        <w:rPr>
          <w:szCs w:val="28"/>
        </w:rPr>
      </w:pPr>
    </w:p>
    <w:p w14:paraId="0C010DCA" w14:textId="05F72C8C" w:rsidR="00771140" w:rsidRPr="007A7503" w:rsidRDefault="00771140" w:rsidP="00771140">
      <w:pPr>
        <w:rPr>
          <w:b/>
          <w:bCs/>
          <w:szCs w:val="28"/>
        </w:rPr>
      </w:pPr>
      <w:r w:rsidRPr="007A7503">
        <w:rPr>
          <w:b/>
          <w:bCs/>
          <w:szCs w:val="28"/>
        </w:rPr>
        <w:t xml:space="preserve">Twitter trade details </w:t>
      </w:r>
    </w:p>
    <w:p w14:paraId="29444659" w14:textId="7FDB43EB" w:rsidR="00D63D74" w:rsidRDefault="00771140" w:rsidP="00D63D74">
      <w:pPr>
        <w:pStyle w:val="Heading1"/>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95E4DC" wp14:editId="139CBDF6">
            <wp:extent cx="6136432" cy="366770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8-29 at 22.13.3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5766" cy="3697189"/>
                    </a:xfrm>
                    <a:prstGeom prst="rect">
                      <a:avLst/>
                    </a:prstGeom>
                  </pic:spPr>
                </pic:pic>
              </a:graphicData>
            </a:graphic>
          </wp:inline>
        </w:drawing>
      </w:r>
    </w:p>
    <w:p w14:paraId="19C98D4D" w14:textId="667212FA" w:rsidR="00771140" w:rsidRPr="00771140" w:rsidRDefault="00771140" w:rsidP="00771140">
      <w:r>
        <w:t xml:space="preserve">The different purchase price was 40.66 and the closing price was 42.83 which makes the increment of </w:t>
      </w:r>
      <w:r w:rsidR="002D4B18">
        <w:t xml:space="preserve">5.33% in the share price over 134,600 shares. This justify the contribution towards the expected portfolio return of 6.19% with weightage of 3.24 as long trade strategy. </w:t>
      </w:r>
    </w:p>
    <w:p w14:paraId="60EE38E9" w14:textId="24BBCEAE" w:rsidR="00D63D74" w:rsidRDefault="00D63D74" w:rsidP="00D63D74">
      <w:pPr>
        <w:pStyle w:val="Heading1"/>
        <w:spacing w:line="360" w:lineRule="auto"/>
        <w:rPr>
          <w:rFonts w:ascii="Times New Roman" w:hAnsi="Times New Roman" w:cs="Times New Roman"/>
          <w:sz w:val="24"/>
          <w:szCs w:val="24"/>
        </w:rPr>
      </w:pPr>
    </w:p>
    <w:p w14:paraId="62B89644" w14:textId="77777777" w:rsidR="00630280" w:rsidRDefault="00630280" w:rsidP="00630280">
      <w:pPr>
        <w:rPr>
          <w:b/>
          <w:bCs/>
        </w:rPr>
      </w:pPr>
    </w:p>
    <w:p w14:paraId="155F835D" w14:textId="77777777" w:rsidR="00630280" w:rsidRDefault="00630280" w:rsidP="00630280">
      <w:pPr>
        <w:rPr>
          <w:b/>
          <w:bCs/>
        </w:rPr>
      </w:pPr>
    </w:p>
    <w:p w14:paraId="7326316E" w14:textId="77777777" w:rsidR="00630280" w:rsidRDefault="00630280" w:rsidP="00630280">
      <w:pPr>
        <w:rPr>
          <w:b/>
          <w:bCs/>
        </w:rPr>
      </w:pPr>
    </w:p>
    <w:p w14:paraId="7B07F3DE" w14:textId="77777777" w:rsidR="00630280" w:rsidRDefault="00630280" w:rsidP="00630280">
      <w:pPr>
        <w:rPr>
          <w:b/>
          <w:bCs/>
        </w:rPr>
      </w:pPr>
    </w:p>
    <w:p w14:paraId="1C0CAF4A" w14:textId="77777777" w:rsidR="00630280" w:rsidRDefault="00630280" w:rsidP="00630280">
      <w:pPr>
        <w:rPr>
          <w:b/>
          <w:bCs/>
        </w:rPr>
      </w:pPr>
    </w:p>
    <w:p w14:paraId="70F44C4C" w14:textId="77777777" w:rsidR="00630280" w:rsidRDefault="00630280" w:rsidP="00630280">
      <w:pPr>
        <w:rPr>
          <w:b/>
          <w:bCs/>
        </w:rPr>
      </w:pPr>
    </w:p>
    <w:p w14:paraId="4D2D93C8" w14:textId="77777777" w:rsidR="00630280" w:rsidRDefault="00630280" w:rsidP="00630280">
      <w:pPr>
        <w:rPr>
          <w:b/>
          <w:bCs/>
        </w:rPr>
      </w:pPr>
    </w:p>
    <w:p w14:paraId="3FB973DA" w14:textId="77777777" w:rsidR="00630280" w:rsidRDefault="00630280" w:rsidP="00630280">
      <w:pPr>
        <w:rPr>
          <w:b/>
          <w:bCs/>
        </w:rPr>
      </w:pPr>
    </w:p>
    <w:p w14:paraId="7CDD5B2B" w14:textId="77777777" w:rsidR="00630280" w:rsidRDefault="00630280" w:rsidP="00630280">
      <w:pPr>
        <w:rPr>
          <w:b/>
          <w:bCs/>
        </w:rPr>
      </w:pPr>
    </w:p>
    <w:p w14:paraId="3037423B" w14:textId="77777777" w:rsidR="00630280" w:rsidRDefault="00630280" w:rsidP="00630280">
      <w:pPr>
        <w:rPr>
          <w:b/>
          <w:bCs/>
        </w:rPr>
      </w:pPr>
    </w:p>
    <w:p w14:paraId="0B36BDD4" w14:textId="77777777" w:rsidR="00630280" w:rsidRDefault="00630280" w:rsidP="00630280">
      <w:pPr>
        <w:rPr>
          <w:b/>
          <w:bCs/>
        </w:rPr>
      </w:pPr>
    </w:p>
    <w:p w14:paraId="24609C5A" w14:textId="6AB0DA03" w:rsidR="00630280" w:rsidRDefault="00630280" w:rsidP="00630280">
      <w:pPr>
        <w:rPr>
          <w:b/>
          <w:bCs/>
        </w:rPr>
      </w:pPr>
    </w:p>
    <w:p w14:paraId="1DA89077" w14:textId="77777777" w:rsidR="001053F7" w:rsidRDefault="001053F7" w:rsidP="00630280">
      <w:pPr>
        <w:rPr>
          <w:b/>
          <w:bCs/>
        </w:rPr>
      </w:pPr>
    </w:p>
    <w:p w14:paraId="2191898F" w14:textId="77777777" w:rsidR="00630280" w:rsidRDefault="00630280" w:rsidP="00630280">
      <w:pPr>
        <w:rPr>
          <w:b/>
          <w:bCs/>
        </w:rPr>
      </w:pPr>
    </w:p>
    <w:p w14:paraId="53F4BD82" w14:textId="295AF5B9" w:rsidR="00630280" w:rsidRPr="00630280" w:rsidRDefault="00630280" w:rsidP="00630280">
      <w:pPr>
        <w:rPr>
          <w:b/>
          <w:bCs/>
        </w:rPr>
      </w:pPr>
      <w:r w:rsidRPr="00630280">
        <w:rPr>
          <w:b/>
          <w:bCs/>
        </w:rPr>
        <w:lastRenderedPageBreak/>
        <w:t xml:space="preserve">AT&amp;T INC: </w:t>
      </w:r>
    </w:p>
    <w:p w14:paraId="0DE0BD9B" w14:textId="77777777" w:rsidR="00630280" w:rsidRDefault="00630280" w:rsidP="00630280">
      <w:pPr>
        <w:rPr>
          <w:szCs w:val="28"/>
        </w:rPr>
      </w:pPr>
    </w:p>
    <w:p w14:paraId="41F49219" w14:textId="77777777" w:rsidR="00630280" w:rsidRDefault="00630280" w:rsidP="00630280">
      <w:pPr>
        <w:rPr>
          <w:szCs w:val="28"/>
        </w:rPr>
      </w:pPr>
      <w:r w:rsidRPr="00422F6D">
        <w:rPr>
          <w:szCs w:val="28"/>
        </w:rPr>
        <w:t xml:space="preserve">Telecommunication industry is one of the largest growing industry as it is supported with the technological enhancement. PEST analysis shows that Technological innovation in the industry will lead the firms within the industry to grow. also, with the growth of US economy there is a huge growth in telecommunication infrastructure. porters 5 force analysis suggest that there is limited </w:t>
      </w:r>
      <w:r>
        <w:rPr>
          <w:szCs w:val="28"/>
        </w:rPr>
        <w:t xml:space="preserve">direct </w:t>
      </w:r>
      <w:r w:rsidRPr="00422F6D">
        <w:rPr>
          <w:szCs w:val="28"/>
        </w:rPr>
        <w:t xml:space="preserve">competition in the market as the new entrance and competition is very much difficult while buying and supplier bargaining power is low in the industry. SWOT analysis suggest that AT&amp;T has very much grounds in the current global market which makes the firm stronger. </w:t>
      </w:r>
    </w:p>
    <w:p w14:paraId="1A109DA8" w14:textId="74FA50A4" w:rsidR="00630280" w:rsidRDefault="00630280" w:rsidP="00630280">
      <w:pPr>
        <w:rPr>
          <w:szCs w:val="28"/>
        </w:rPr>
      </w:pPr>
      <w:r w:rsidRPr="00422F6D">
        <w:rPr>
          <w:szCs w:val="28"/>
        </w:rPr>
        <w:t>Technical analysis shows that its estimated P/E ratio is 12.81 which is high in the industry. ROE and ROC are also positive figures for such large firms in the telecommunication sector. at the same time the new launch of 5G technology has attracted most of the users more to buy and hence there is future forecasted revenue growth for the company. As AT&amp;T is highly competitive, they also have strong political and US governments contracts which supports them. at the same time over the year in this disruptive technological changes AT&amp;T has manged to constantly keep on increase in their share prices. which makes its suitable for investment.</w:t>
      </w:r>
    </w:p>
    <w:p w14:paraId="090FE2D7" w14:textId="77777777" w:rsidR="00630280" w:rsidRPr="00630280" w:rsidRDefault="00630280" w:rsidP="00630280"/>
    <w:p w14:paraId="5618C587" w14:textId="224938D6" w:rsidR="00D63D74" w:rsidRDefault="00630280" w:rsidP="00D63D74">
      <w:pPr>
        <w:pStyle w:val="Heading1"/>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163D36" wp14:editId="53120298">
            <wp:extent cx="6327775" cy="371994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8-29 at 22.24.3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43313" cy="3729080"/>
                    </a:xfrm>
                    <a:prstGeom prst="rect">
                      <a:avLst/>
                    </a:prstGeom>
                  </pic:spPr>
                </pic:pic>
              </a:graphicData>
            </a:graphic>
          </wp:inline>
        </w:drawing>
      </w:r>
    </w:p>
    <w:p w14:paraId="2D250E95" w14:textId="62CB08BA" w:rsidR="00630280" w:rsidRDefault="00630280" w:rsidP="00630280">
      <w:r>
        <w:t xml:space="preserve">The different purchase price was </w:t>
      </w:r>
      <w:r w:rsidR="00495E66">
        <w:t>33.57</w:t>
      </w:r>
      <w:r>
        <w:t xml:space="preserve"> and the closing price was </w:t>
      </w:r>
      <w:r w:rsidR="00495E66">
        <w:t>35.15</w:t>
      </w:r>
      <w:r>
        <w:t xml:space="preserve"> which makes the increment of </w:t>
      </w:r>
      <w:r w:rsidR="00495E66">
        <w:t>4.70</w:t>
      </w:r>
      <w:r>
        <w:t>% in the share price over 1</w:t>
      </w:r>
      <w:r w:rsidR="00495E66">
        <w:t>63,162</w:t>
      </w:r>
      <w:r>
        <w:t xml:space="preserve"> shares</w:t>
      </w:r>
      <w:r w:rsidR="00495E66">
        <w:t xml:space="preserve"> despite cost of FX 0.82%</w:t>
      </w:r>
      <w:r>
        <w:t xml:space="preserve">. This justify the contribution towards the expected portfolio return of </w:t>
      </w:r>
      <w:r w:rsidR="00495E66">
        <w:t>5.16</w:t>
      </w:r>
      <w:r>
        <w:t>% with weightage of 3.2</w:t>
      </w:r>
      <w:r w:rsidR="00495E66">
        <w:t>9</w:t>
      </w:r>
      <w:r>
        <w:t xml:space="preserve"> as long trade strategy. </w:t>
      </w:r>
      <w:r w:rsidR="00495E66">
        <w:t xml:space="preserve">The portfolio outperforms the index. </w:t>
      </w:r>
    </w:p>
    <w:p w14:paraId="221AC5E7" w14:textId="7826EBD5" w:rsidR="004F03A4" w:rsidRDefault="004F03A4" w:rsidP="00630280"/>
    <w:p w14:paraId="08323E12" w14:textId="0A83FD67" w:rsidR="004F03A4" w:rsidRDefault="004F03A4" w:rsidP="00630280"/>
    <w:p w14:paraId="049D0920" w14:textId="1773C6A7" w:rsidR="004F03A4" w:rsidRDefault="004F03A4" w:rsidP="00630280"/>
    <w:p w14:paraId="4F98A6B8" w14:textId="2E40C792" w:rsidR="004F03A4" w:rsidRDefault="004F03A4" w:rsidP="00630280"/>
    <w:p w14:paraId="06350702" w14:textId="3B5A7879" w:rsidR="004F03A4" w:rsidRPr="004F03A4" w:rsidRDefault="004F03A4" w:rsidP="00630280">
      <w:pPr>
        <w:rPr>
          <w:b/>
          <w:bCs/>
        </w:rPr>
      </w:pPr>
    </w:p>
    <w:p w14:paraId="18CC7BE6" w14:textId="1566314C" w:rsidR="004F03A4" w:rsidRPr="004F03A4" w:rsidRDefault="004F03A4" w:rsidP="00630280">
      <w:pPr>
        <w:rPr>
          <w:b/>
          <w:bCs/>
        </w:rPr>
      </w:pPr>
      <w:r w:rsidRPr="004F03A4">
        <w:rPr>
          <w:b/>
          <w:bCs/>
        </w:rPr>
        <w:t xml:space="preserve">Honeywell International INC: </w:t>
      </w:r>
    </w:p>
    <w:p w14:paraId="3D3C9EB4" w14:textId="03251CC6" w:rsidR="00D63D74" w:rsidRPr="004F03A4" w:rsidRDefault="004F03A4" w:rsidP="004F03A4">
      <w:pPr>
        <w:rPr>
          <w:szCs w:val="28"/>
        </w:rPr>
      </w:pPr>
      <w:r w:rsidRPr="00AE78A7">
        <w:rPr>
          <w:szCs w:val="28"/>
        </w:rPr>
        <w:t>Companies whose fate is closely tied with the health of the economy generally underperform when risks to growth accelerate. But Honeywell International may be one of the few exceptions to that rule.</w:t>
      </w:r>
      <w:r>
        <w:rPr>
          <w:szCs w:val="28"/>
        </w:rPr>
        <w:t xml:space="preserve"> </w:t>
      </w:r>
      <w:r w:rsidRPr="00AE78A7">
        <w:rPr>
          <w:szCs w:val="28"/>
        </w:rPr>
        <w:t>Evidence of subsiding industrial activity is becoming more apparent across the board. New U.S. factory orders stagnated in June, while the JPMorgan Global Manufacturing Purchasing Managers Index posted its second straight contraction, the first time that’s happened since 2012, according to Bloomberg data. The U.S.-China trade war is nowhere near resolution. In the most recent quarter, its earnings per share grew 9%, while organic sales in its largest division, aerospace, rose 11%. With these strong numbers, Honeywell also raised its full year forecast and reported increased demand in most divisions.</w:t>
      </w:r>
      <w:r>
        <w:rPr>
          <w:szCs w:val="28"/>
        </w:rPr>
        <w:t xml:space="preserve"> O</w:t>
      </w:r>
      <w:r w:rsidRPr="00AE78A7">
        <w:rPr>
          <w:szCs w:val="28"/>
        </w:rPr>
        <w:t>ne of the largest industrial companies that makes Post-it’s to air filters and touch screens, reported both sales and profit fell, citing challenges ranging from high raw-materials prices to unfavourable foreign-exchange rates to headwinds in China. Honeywell’s shares, which closed yesterday at $169.59, are up nearly 30% this year and have doubled in the past five years. Some investors would see buying this name as a risky bet, especially with the economy in this late boom cycle. But we still see value in this trade and advise investors to take a long-term position. It’s hard to find an industrial stock which is as well-prepared as HON is to perform in the fast-changing economy.</w:t>
      </w:r>
    </w:p>
    <w:p w14:paraId="1AAA0C43" w14:textId="3CA0D11E" w:rsidR="00D63D74" w:rsidRDefault="004F03A4" w:rsidP="00D63D74">
      <w:pPr>
        <w:pStyle w:val="Heading1"/>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832EE3" wp14:editId="2029EAE5">
            <wp:extent cx="6035016" cy="366799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8-29 at 22.33.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04523" cy="3710236"/>
                    </a:xfrm>
                    <a:prstGeom prst="rect">
                      <a:avLst/>
                    </a:prstGeom>
                  </pic:spPr>
                </pic:pic>
              </a:graphicData>
            </a:graphic>
          </wp:inline>
        </w:drawing>
      </w:r>
    </w:p>
    <w:p w14:paraId="41CDADBC" w14:textId="1B471160" w:rsidR="00D63D74" w:rsidRDefault="004F03A4" w:rsidP="009621C3">
      <w:r>
        <w:t xml:space="preserve">The different purchase price was 161.56 and the closing price was 165 which makes the increment of </w:t>
      </w:r>
      <w:r w:rsidR="00867914">
        <w:t>2.20</w:t>
      </w:r>
      <w:r>
        <w:t xml:space="preserve">% in the share price over 112.767.70 shares despite cost of FX 0.82%. This justify the contribution towards the expected portfolio return of </w:t>
      </w:r>
      <w:r w:rsidR="00867914">
        <w:t>1.77</w:t>
      </w:r>
      <w:r>
        <w:t xml:space="preserve">% </w:t>
      </w:r>
      <w:r w:rsidR="00867914">
        <w:t xml:space="preserve">however </w:t>
      </w:r>
      <w:r w:rsidR="009621C3">
        <w:t>the weightage</w:t>
      </w:r>
      <w:r>
        <w:t xml:space="preserve"> </w:t>
      </w:r>
      <w:r w:rsidR="00867914">
        <w:t>was 10</w:t>
      </w:r>
      <w:r>
        <w:t>.</w:t>
      </w:r>
      <w:r w:rsidR="00867914">
        <w:t>83 which Is major in terms of</w:t>
      </w:r>
      <w:r>
        <w:t xml:space="preserve"> long trade strategy.</w:t>
      </w:r>
    </w:p>
    <w:p w14:paraId="51E0F6EE" w14:textId="3E6DED8A" w:rsidR="009621C3" w:rsidRDefault="009621C3" w:rsidP="009621C3">
      <w:pPr>
        <w:rPr>
          <w:b/>
          <w:bCs/>
        </w:rPr>
      </w:pPr>
    </w:p>
    <w:p w14:paraId="1A3EA240" w14:textId="77777777" w:rsidR="009621C3" w:rsidRPr="009621C3" w:rsidRDefault="009621C3" w:rsidP="009621C3">
      <w:pPr>
        <w:rPr>
          <w:b/>
          <w:bCs/>
        </w:rPr>
      </w:pPr>
    </w:p>
    <w:p w14:paraId="64845E50" w14:textId="1A6C98A4" w:rsidR="009621C3" w:rsidRDefault="009621C3" w:rsidP="009621C3">
      <w:pPr>
        <w:rPr>
          <w:b/>
          <w:bCs/>
        </w:rPr>
      </w:pPr>
      <w:r w:rsidRPr="009621C3">
        <w:rPr>
          <w:b/>
          <w:bCs/>
        </w:rPr>
        <w:lastRenderedPageBreak/>
        <w:t xml:space="preserve">Tesla </w:t>
      </w:r>
      <w:r>
        <w:rPr>
          <w:b/>
          <w:bCs/>
        </w:rPr>
        <w:t>INC:</w:t>
      </w:r>
    </w:p>
    <w:p w14:paraId="2D692290" w14:textId="20638F69" w:rsidR="009621C3" w:rsidRDefault="009621C3" w:rsidP="009621C3">
      <w:r>
        <w:t xml:space="preserve">One of the most allocated weightage trade idea was Tesla which eventually occupies higher leverage. Short-change in the share price impact heavily on the portfolio return. the main reason behind selecting it was because it is predicted that </w:t>
      </w:r>
      <w:r w:rsidRPr="00FA74F9">
        <w:t>Tesla will become a leading player in the more than $2 trillion global automotive industry and the recent negative concerns around the company create a great buying opportunity at the current share price. This 11-year-old American auto maker will likely become the largest auto maker globally by 2035 as Tesla has 1) an outstanding disruptive product portfolio that will drive consumer demand in the near-term, 2) a strong brand as an electric car manufacturer that will drive long-term revenue growth, 3) minimal competitive risk thanks to other disrupted legacy competitors’ inability to adapt from internal combustion engine (ICE) vehicles to electric vehicles, and 4) a competitive cost structure through vertical integration and little need for marketing, which will help Tesla reach above-industry-average margins.</w:t>
      </w:r>
    </w:p>
    <w:p w14:paraId="26816C5D" w14:textId="1284F14E" w:rsidR="009621C3" w:rsidRDefault="009621C3" w:rsidP="009621C3">
      <w:r>
        <w:t xml:space="preserve">However, the recent political factor which directly affected the import duties of different parts involving the semiconductors in the US, due to US- china trade war has affected the cost price and sales of the Tesla motors which directly affected the downfall of the company return on share. Tesla is one of the major reasons behind the negative portfolio return as it has high weightage. </w:t>
      </w:r>
    </w:p>
    <w:p w14:paraId="53288772" w14:textId="7BA0495C" w:rsidR="009621C3" w:rsidRPr="009621C3" w:rsidRDefault="00FC42B2" w:rsidP="009621C3">
      <w:pPr>
        <w:rPr>
          <w:b/>
          <w:bCs/>
        </w:rPr>
      </w:pPr>
      <w:r>
        <w:rPr>
          <w:b/>
          <w:bCs/>
          <w:noProof/>
        </w:rPr>
        <w:drawing>
          <wp:inline distT="0" distB="0" distL="0" distR="0" wp14:anchorId="4F2B4B7A" wp14:editId="53FBE4DB">
            <wp:extent cx="6203315" cy="3626427"/>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8-29 at 22.47.3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12300" cy="3631680"/>
                    </a:xfrm>
                    <a:prstGeom prst="rect">
                      <a:avLst/>
                    </a:prstGeom>
                  </pic:spPr>
                </pic:pic>
              </a:graphicData>
            </a:graphic>
          </wp:inline>
        </w:drawing>
      </w:r>
    </w:p>
    <w:bookmarkEnd w:id="1"/>
    <w:p w14:paraId="49AD3582" w14:textId="7079D76B" w:rsidR="00FC42B2" w:rsidRDefault="00FC42B2" w:rsidP="00FC42B2">
      <w:r>
        <w:t>The different purchase price was 239.50 and the closing price was 222.30 which makes the decrement of 7.20% in the share price over 126,860 shares with cost of FX 0.82%. This justify downfall towards the contribution with negative return of 7.74% with high weightage of 30.03 which Is major in terms of long trade strategy.</w:t>
      </w:r>
    </w:p>
    <w:p w14:paraId="603B5A0E" w14:textId="18B16A1F" w:rsidR="001238A2" w:rsidRDefault="001238A2" w:rsidP="004A7893">
      <w:pPr>
        <w:spacing w:line="276" w:lineRule="auto"/>
        <w:jc w:val="both"/>
      </w:pPr>
    </w:p>
    <w:p w14:paraId="6940E0CE" w14:textId="78FD2BDA" w:rsidR="00FC42B2" w:rsidRDefault="00FC42B2" w:rsidP="004A7893">
      <w:pPr>
        <w:spacing w:line="276" w:lineRule="auto"/>
        <w:jc w:val="both"/>
      </w:pPr>
    </w:p>
    <w:p w14:paraId="2388556A" w14:textId="404189DE" w:rsidR="00FC42B2" w:rsidRDefault="00FC42B2" w:rsidP="004A7893">
      <w:pPr>
        <w:spacing w:line="276" w:lineRule="auto"/>
        <w:jc w:val="both"/>
      </w:pPr>
    </w:p>
    <w:p w14:paraId="2D52D2A1" w14:textId="77777777" w:rsidR="00FC42B2" w:rsidRDefault="00FC42B2" w:rsidP="004A7893">
      <w:pPr>
        <w:spacing w:line="276" w:lineRule="auto"/>
        <w:jc w:val="both"/>
      </w:pPr>
    </w:p>
    <w:p w14:paraId="0E1AFE09" w14:textId="3C906A59" w:rsidR="002D4B18" w:rsidRDefault="002D4B18" w:rsidP="004A7893">
      <w:pPr>
        <w:spacing w:line="276" w:lineRule="auto"/>
        <w:jc w:val="both"/>
      </w:pPr>
    </w:p>
    <w:p w14:paraId="0B4CB253" w14:textId="64F964FC" w:rsidR="002D4B18" w:rsidRPr="00FC42B2" w:rsidRDefault="00FC42B2" w:rsidP="004A7893">
      <w:pPr>
        <w:spacing w:line="276" w:lineRule="auto"/>
        <w:jc w:val="both"/>
        <w:rPr>
          <w:b/>
          <w:bCs/>
        </w:rPr>
      </w:pPr>
      <w:r w:rsidRPr="00FC42B2">
        <w:rPr>
          <w:b/>
          <w:bCs/>
        </w:rPr>
        <w:lastRenderedPageBreak/>
        <w:t xml:space="preserve">Zoetis INC: </w:t>
      </w:r>
    </w:p>
    <w:p w14:paraId="1865147D" w14:textId="77777777" w:rsidR="00FC42B2" w:rsidRDefault="00FC42B2" w:rsidP="00FC42B2">
      <w:pPr>
        <w:rPr>
          <w:szCs w:val="28"/>
        </w:rPr>
      </w:pPr>
      <w:r>
        <w:t xml:space="preserve">Portfolio also consists of short trade strategy which actually proved to be high as per the prediction. </w:t>
      </w:r>
      <w:r w:rsidRPr="00422F6D">
        <w:rPr>
          <w:szCs w:val="28"/>
        </w:rPr>
        <w:t xml:space="preserve">Zoetis INC is one of the largest growing companies’ developments, manufacturing and commercializing in animal health care. </w:t>
      </w:r>
      <w:r>
        <w:rPr>
          <w:szCs w:val="28"/>
        </w:rPr>
        <w:t>O</w:t>
      </w:r>
      <w:r w:rsidRPr="00422F6D">
        <w:rPr>
          <w:szCs w:val="28"/>
        </w:rPr>
        <w:t xml:space="preserve">ver the time PEST analysis shows that there is hardly any external force affected the business over the years stock prices. </w:t>
      </w:r>
      <w:r>
        <w:rPr>
          <w:szCs w:val="28"/>
        </w:rPr>
        <w:t>but recent US has put lots of regulation on health care sectors which has affected the business badly. T</w:t>
      </w:r>
      <w:r w:rsidRPr="00422F6D">
        <w:rPr>
          <w:szCs w:val="28"/>
        </w:rPr>
        <w:t xml:space="preserve">here has been </w:t>
      </w:r>
      <w:proofErr w:type="gramStart"/>
      <w:r w:rsidRPr="00422F6D">
        <w:rPr>
          <w:szCs w:val="28"/>
        </w:rPr>
        <w:t>a</w:t>
      </w:r>
      <w:proofErr w:type="gramEnd"/>
      <w:r w:rsidRPr="00422F6D">
        <w:rPr>
          <w:szCs w:val="28"/>
        </w:rPr>
        <w:t xml:space="preserve"> incremental in their stock pri</w:t>
      </w:r>
      <w:r>
        <w:rPr>
          <w:szCs w:val="28"/>
        </w:rPr>
        <w:t>ce</w:t>
      </w:r>
      <w:r w:rsidRPr="00422F6D">
        <w:rPr>
          <w:szCs w:val="28"/>
        </w:rPr>
        <w:t xml:space="preserve"> the </w:t>
      </w:r>
      <w:r>
        <w:rPr>
          <w:szCs w:val="28"/>
        </w:rPr>
        <w:t>l</w:t>
      </w:r>
      <w:r w:rsidRPr="00422F6D">
        <w:rPr>
          <w:szCs w:val="28"/>
        </w:rPr>
        <w:t xml:space="preserve">ast </w:t>
      </w:r>
      <w:r>
        <w:rPr>
          <w:szCs w:val="28"/>
        </w:rPr>
        <w:t>y</w:t>
      </w:r>
      <w:r w:rsidRPr="00422F6D">
        <w:rPr>
          <w:szCs w:val="28"/>
        </w:rPr>
        <w:t>ear. however, they got affected with several environmental international law changes</w:t>
      </w:r>
      <w:r>
        <w:rPr>
          <w:szCs w:val="28"/>
        </w:rPr>
        <w:t xml:space="preserve"> which is directly going to affect their future share price.</w:t>
      </w:r>
      <w:r w:rsidRPr="00422F6D">
        <w:rPr>
          <w:szCs w:val="28"/>
        </w:rPr>
        <w:t xml:space="preserve"> </w:t>
      </w:r>
    </w:p>
    <w:p w14:paraId="5173B28E" w14:textId="65045D9F" w:rsidR="00FC42B2" w:rsidRDefault="00FC42B2" w:rsidP="00FC42B2">
      <w:pPr>
        <w:rPr>
          <w:szCs w:val="28"/>
        </w:rPr>
      </w:pPr>
      <w:r>
        <w:rPr>
          <w:szCs w:val="28"/>
        </w:rPr>
        <w:t>T</w:t>
      </w:r>
      <w:r w:rsidRPr="00422F6D">
        <w:rPr>
          <w:szCs w:val="28"/>
        </w:rPr>
        <w:t>echnical analysis suggest that they have a fair EPS which is 3.49 and Est P/E (12/19) is 32.86, this is very much decent figure in the respective industry. their current capital growth is 28.3 5 and ROC is 19.8% which makes a supportive prediction on companies forecast for growth.</w:t>
      </w:r>
      <w:r>
        <w:rPr>
          <w:szCs w:val="28"/>
        </w:rPr>
        <w:t xml:space="preserve"> Due to heavy regulation of international laws and US health care taxes will definitely results in declination of stock prices for Zoetis which justifies the short strategy for this trade and gain higher real return. </w:t>
      </w:r>
      <w:r w:rsidR="007D6434">
        <w:rPr>
          <w:szCs w:val="28"/>
        </w:rPr>
        <w:t xml:space="preserve">the average weightage over the time was -3.42 which resulted in 13.57% of contribution to the total return. </w:t>
      </w:r>
    </w:p>
    <w:p w14:paraId="2AC4B628" w14:textId="77777777" w:rsidR="001053F7" w:rsidRDefault="001053F7" w:rsidP="00FC42B2">
      <w:pPr>
        <w:rPr>
          <w:b/>
          <w:bCs/>
          <w:szCs w:val="28"/>
        </w:rPr>
      </w:pPr>
    </w:p>
    <w:p w14:paraId="4DA19475" w14:textId="66BAE3DE" w:rsidR="007D6434" w:rsidRPr="007D6434" w:rsidRDefault="007D6434" w:rsidP="00FC42B2">
      <w:pPr>
        <w:rPr>
          <w:b/>
          <w:bCs/>
          <w:szCs w:val="28"/>
        </w:rPr>
      </w:pPr>
      <w:r w:rsidRPr="007D6434">
        <w:rPr>
          <w:b/>
          <w:bCs/>
          <w:szCs w:val="28"/>
        </w:rPr>
        <w:t xml:space="preserve">Village Farm international: </w:t>
      </w:r>
    </w:p>
    <w:p w14:paraId="6AB7D5DC" w14:textId="1D3CCA65" w:rsidR="007D6434" w:rsidRDefault="007D6434" w:rsidP="007D6434">
      <w:pPr>
        <w:rPr>
          <w:szCs w:val="28"/>
        </w:rPr>
      </w:pPr>
      <w:r>
        <w:rPr>
          <w:szCs w:val="28"/>
        </w:rPr>
        <w:t>One of the most diversified trade was investing in this one of the growing Canadian firm to diversify the investment and mitigate the risk. One of the most emerging sectors is the sustainability sector. E</w:t>
      </w:r>
      <w:r w:rsidRPr="00D2718D">
        <w:rPr>
          <w:szCs w:val="28"/>
        </w:rPr>
        <w:t xml:space="preserve">nvironmental solutions and sustainability development </w:t>
      </w:r>
      <w:proofErr w:type="gramStart"/>
      <w:r w:rsidRPr="00D2718D">
        <w:rPr>
          <w:szCs w:val="28"/>
        </w:rPr>
        <w:t>is</w:t>
      </w:r>
      <w:proofErr w:type="gramEnd"/>
      <w:r w:rsidRPr="00D2718D">
        <w:rPr>
          <w:szCs w:val="28"/>
        </w:rPr>
        <w:t xml:space="preserve"> the current trend. village farms international has shown exceptional growth in the community growing and benefiting over the last year with a significance in their share price increasing and belief of their stakeholder’s support in the company has shown growth in the US. PES</w:t>
      </w:r>
      <w:r>
        <w:rPr>
          <w:szCs w:val="28"/>
        </w:rPr>
        <w:t>T</w:t>
      </w:r>
      <w:r w:rsidRPr="00D2718D">
        <w:rPr>
          <w:szCs w:val="28"/>
        </w:rPr>
        <w:t xml:space="preserve"> and porters 5 analysis shows that environmental laws have favoured the company to reduce their competitors in the market as they support sustainable growth. at the same time there has been a content increase in the share prices over the year time. innovation and the dynamic culture that is constantly supporting the growth of the firm. also, technical analysis suggests decent figures such as estimated PE ratio which is 38% and ROE 3.9% and ROC 3.7%.</w:t>
      </w:r>
    </w:p>
    <w:p w14:paraId="42A01549" w14:textId="6F8F6237" w:rsidR="007D6434" w:rsidRDefault="007D6434" w:rsidP="00FC42B2">
      <w:pPr>
        <w:rPr>
          <w:szCs w:val="28"/>
        </w:rPr>
      </w:pPr>
    </w:p>
    <w:p w14:paraId="4EA4101B" w14:textId="26456588" w:rsidR="00FC42B2" w:rsidRDefault="00FC42B2" w:rsidP="004A7893">
      <w:pPr>
        <w:spacing w:line="276" w:lineRule="auto"/>
        <w:jc w:val="both"/>
      </w:pPr>
    </w:p>
    <w:p w14:paraId="4F54EBA5" w14:textId="23F9F266" w:rsidR="00FC42B2" w:rsidRDefault="007D6434" w:rsidP="004A7893">
      <w:pPr>
        <w:spacing w:line="276" w:lineRule="auto"/>
        <w:jc w:val="both"/>
      </w:pPr>
      <w:r>
        <w:rPr>
          <w:noProof/>
        </w:rPr>
        <w:lastRenderedPageBreak/>
        <w:drawing>
          <wp:inline distT="0" distB="0" distL="0" distR="0" wp14:anchorId="46D505A0" wp14:editId="30A25DDD">
            <wp:extent cx="5727700" cy="33724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8-29 at 23.02.5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372485"/>
                    </a:xfrm>
                    <a:prstGeom prst="rect">
                      <a:avLst/>
                    </a:prstGeom>
                  </pic:spPr>
                </pic:pic>
              </a:graphicData>
            </a:graphic>
          </wp:inline>
        </w:drawing>
      </w:r>
    </w:p>
    <w:p w14:paraId="5DBA3E36" w14:textId="4CF18F35" w:rsidR="00FC42B2" w:rsidRDefault="00FC42B2" w:rsidP="004A7893">
      <w:pPr>
        <w:spacing w:line="276" w:lineRule="auto"/>
        <w:jc w:val="both"/>
      </w:pPr>
    </w:p>
    <w:p w14:paraId="71ED35E9" w14:textId="69AD6921" w:rsidR="007D6434" w:rsidRDefault="007D6434" w:rsidP="007D6434">
      <w:r>
        <w:t>The different purchase price was 15.82 and the closing price was 16.39 which makes the increment of 3.60% in the share price over 457,865 shares despite cost of FX 0.62%. This justify the contribution towards the expected portfolio return of 2.90% however the weightage was 3.065 in terms of long trade strategy.</w:t>
      </w:r>
    </w:p>
    <w:p w14:paraId="7B6395C2" w14:textId="36753614" w:rsidR="00FC42B2" w:rsidRDefault="00FC42B2" w:rsidP="004A7893">
      <w:pPr>
        <w:spacing w:line="276" w:lineRule="auto"/>
        <w:jc w:val="both"/>
      </w:pPr>
    </w:p>
    <w:p w14:paraId="49A867D2" w14:textId="5CA3B2DD" w:rsidR="00FC42B2" w:rsidRDefault="00FC42B2" w:rsidP="004A7893">
      <w:pPr>
        <w:spacing w:line="276" w:lineRule="auto"/>
        <w:jc w:val="both"/>
      </w:pPr>
    </w:p>
    <w:p w14:paraId="0F119E62" w14:textId="31F5BDC4" w:rsidR="00FC42B2" w:rsidRDefault="00FC42B2" w:rsidP="004A7893">
      <w:pPr>
        <w:spacing w:line="276" w:lineRule="auto"/>
        <w:jc w:val="both"/>
      </w:pPr>
    </w:p>
    <w:p w14:paraId="3B7DC977" w14:textId="63A6BC16" w:rsidR="00FC42B2" w:rsidRDefault="00FC42B2" w:rsidP="004A7893">
      <w:pPr>
        <w:spacing w:line="276" w:lineRule="auto"/>
        <w:jc w:val="both"/>
      </w:pPr>
    </w:p>
    <w:p w14:paraId="0E8A7A60" w14:textId="71857B4E" w:rsidR="00FC42B2" w:rsidRDefault="00FC42B2" w:rsidP="004A7893">
      <w:pPr>
        <w:spacing w:line="276" w:lineRule="auto"/>
        <w:jc w:val="both"/>
      </w:pPr>
    </w:p>
    <w:p w14:paraId="28D855A6" w14:textId="0E5A93F4" w:rsidR="00FC42B2" w:rsidRDefault="00FC42B2" w:rsidP="004A7893">
      <w:pPr>
        <w:spacing w:line="276" w:lineRule="auto"/>
        <w:jc w:val="both"/>
      </w:pPr>
    </w:p>
    <w:p w14:paraId="43EAB887" w14:textId="1EB5F86C" w:rsidR="00FC42B2" w:rsidRDefault="00FC42B2" w:rsidP="004A7893">
      <w:pPr>
        <w:spacing w:line="276" w:lineRule="auto"/>
        <w:jc w:val="both"/>
      </w:pPr>
    </w:p>
    <w:p w14:paraId="460817DB" w14:textId="3F88177B" w:rsidR="00FC42B2" w:rsidRDefault="00FC42B2" w:rsidP="004A7893">
      <w:pPr>
        <w:spacing w:line="276" w:lineRule="auto"/>
        <w:jc w:val="both"/>
      </w:pPr>
    </w:p>
    <w:p w14:paraId="3E632782" w14:textId="578CF5B2" w:rsidR="002D4B18" w:rsidRDefault="002D4B18" w:rsidP="004A7893">
      <w:pPr>
        <w:spacing w:line="276" w:lineRule="auto"/>
        <w:jc w:val="both"/>
      </w:pPr>
    </w:p>
    <w:p w14:paraId="55BA8D59" w14:textId="70CD6772" w:rsidR="001053F7" w:rsidRDefault="001053F7" w:rsidP="004A7893">
      <w:pPr>
        <w:spacing w:line="276" w:lineRule="auto"/>
        <w:jc w:val="both"/>
      </w:pPr>
    </w:p>
    <w:p w14:paraId="130671A2" w14:textId="79421902" w:rsidR="001053F7" w:rsidRDefault="001053F7" w:rsidP="004A7893">
      <w:pPr>
        <w:spacing w:line="276" w:lineRule="auto"/>
        <w:jc w:val="both"/>
      </w:pPr>
    </w:p>
    <w:p w14:paraId="77C654AA" w14:textId="0EAAF02D" w:rsidR="001053F7" w:rsidRDefault="001053F7" w:rsidP="004A7893">
      <w:pPr>
        <w:spacing w:line="276" w:lineRule="auto"/>
        <w:jc w:val="both"/>
      </w:pPr>
    </w:p>
    <w:p w14:paraId="4ECCAFE9" w14:textId="1D855503" w:rsidR="001053F7" w:rsidRDefault="001053F7" w:rsidP="004A7893">
      <w:pPr>
        <w:spacing w:line="276" w:lineRule="auto"/>
        <w:jc w:val="both"/>
      </w:pPr>
    </w:p>
    <w:p w14:paraId="1F1B25FD" w14:textId="6F8D22D7" w:rsidR="001053F7" w:rsidRDefault="001053F7" w:rsidP="004A7893">
      <w:pPr>
        <w:spacing w:line="276" w:lineRule="auto"/>
        <w:jc w:val="both"/>
      </w:pPr>
    </w:p>
    <w:p w14:paraId="147E7A55" w14:textId="5327DBD4" w:rsidR="001053F7" w:rsidRDefault="001053F7" w:rsidP="004A7893">
      <w:pPr>
        <w:spacing w:line="276" w:lineRule="auto"/>
        <w:jc w:val="both"/>
      </w:pPr>
    </w:p>
    <w:p w14:paraId="3B2942C3" w14:textId="38F2F826" w:rsidR="001053F7" w:rsidRDefault="001053F7" w:rsidP="004A7893">
      <w:pPr>
        <w:spacing w:line="276" w:lineRule="auto"/>
        <w:jc w:val="both"/>
      </w:pPr>
    </w:p>
    <w:p w14:paraId="5C26A451" w14:textId="517AA173" w:rsidR="001053F7" w:rsidRDefault="001053F7" w:rsidP="004A7893">
      <w:pPr>
        <w:spacing w:line="276" w:lineRule="auto"/>
        <w:jc w:val="both"/>
      </w:pPr>
    </w:p>
    <w:p w14:paraId="68909370" w14:textId="0D7527A7" w:rsidR="001053F7" w:rsidRDefault="001053F7" w:rsidP="004A7893">
      <w:pPr>
        <w:spacing w:line="276" w:lineRule="auto"/>
        <w:jc w:val="both"/>
      </w:pPr>
    </w:p>
    <w:p w14:paraId="627EDDB9" w14:textId="380CFAEB" w:rsidR="001053F7" w:rsidRDefault="001053F7" w:rsidP="004A7893">
      <w:pPr>
        <w:spacing w:line="276" w:lineRule="auto"/>
        <w:jc w:val="both"/>
      </w:pPr>
    </w:p>
    <w:p w14:paraId="6502D4BF" w14:textId="77777777" w:rsidR="001053F7" w:rsidRDefault="001053F7" w:rsidP="004A7893">
      <w:pPr>
        <w:spacing w:line="276" w:lineRule="auto"/>
        <w:jc w:val="both"/>
      </w:pPr>
      <w:bookmarkStart w:id="2" w:name="_GoBack"/>
      <w:bookmarkEnd w:id="2"/>
    </w:p>
    <w:p w14:paraId="0AA682A3" w14:textId="11DC97DE" w:rsidR="002D4B18" w:rsidRPr="005A4776" w:rsidRDefault="002D4B18" w:rsidP="004A7893">
      <w:pPr>
        <w:spacing w:line="276" w:lineRule="auto"/>
        <w:jc w:val="both"/>
        <w:rPr>
          <w:b/>
          <w:bCs/>
        </w:rPr>
      </w:pPr>
    </w:p>
    <w:p w14:paraId="43844309" w14:textId="385BC785" w:rsidR="005A4776" w:rsidRDefault="005A4776" w:rsidP="005A4776">
      <w:pPr>
        <w:spacing w:line="276" w:lineRule="auto"/>
        <w:jc w:val="both"/>
        <w:rPr>
          <w:b/>
          <w:bCs/>
        </w:rPr>
      </w:pPr>
      <w:r w:rsidRPr="005A4776">
        <w:rPr>
          <w:b/>
          <w:bCs/>
        </w:rPr>
        <w:lastRenderedPageBreak/>
        <w:t xml:space="preserve">Conclusion: </w:t>
      </w:r>
    </w:p>
    <w:p w14:paraId="7375B6E4" w14:textId="4B20BA98" w:rsidR="005A4776" w:rsidRPr="00833FF6" w:rsidRDefault="00833FF6" w:rsidP="005A4776">
      <w:pPr>
        <w:spacing w:line="276" w:lineRule="auto"/>
        <w:jc w:val="both"/>
      </w:pPr>
      <w:r w:rsidRPr="00833FF6">
        <w:t xml:space="preserve">From the overall perspective it can be concluded that the negative return of 3.08% on the portfolio was due to investment in stokes with high volatility and high leverage. Tesla Inc was one of the highest average weighted trade with 30.30% which resulted in negative return of 7.74%. External political factors and uncertainty is one of the major reasons behind the price downfall. The main reason behind the portfolio loss was trades with higher leverage and higher weightage went down which includes Tesla INC, Walt Disney and Next plc which was balanced against positive trade ideas such as Twitter INC, AT&amp;T, HCL, Honeywell Technologies and Zoetis with combination of long and short trade ideas. </w:t>
      </w:r>
    </w:p>
    <w:p w14:paraId="3813D05C" w14:textId="6FB8FA2A" w:rsidR="00833FF6" w:rsidRPr="00833FF6" w:rsidRDefault="00833FF6" w:rsidP="005A4776">
      <w:pPr>
        <w:spacing w:line="276" w:lineRule="auto"/>
        <w:jc w:val="both"/>
      </w:pPr>
      <w:r w:rsidRPr="00833FF6">
        <w:t xml:space="preserve">The overall performance and contribution weightage of the portfolio is as mentioned in the graph below. Which depicts that the major contributors resulted in major negative contribution. However, the risk of the portfolio is justified against the return as per the agreed term with </w:t>
      </w:r>
      <w:r w:rsidR="00D94F3D">
        <w:t>3%</w:t>
      </w:r>
      <w:r w:rsidRPr="00833FF6">
        <w:t xml:space="preserve"> +/- </w:t>
      </w:r>
      <w:r w:rsidR="00D94F3D">
        <w:t>deviation</w:t>
      </w:r>
      <w:r w:rsidRPr="00833FF6">
        <w:t xml:space="preserve"> on </w:t>
      </w:r>
      <w:r w:rsidR="00D94F3D">
        <w:t xml:space="preserve">principle amount which as </w:t>
      </w:r>
      <w:r w:rsidRPr="00833FF6">
        <w:t xml:space="preserve">the portfolio with the result of negative 3.08%. </w:t>
      </w:r>
    </w:p>
    <w:p w14:paraId="41285699" w14:textId="438EF922" w:rsidR="00833FF6" w:rsidRDefault="00833FF6" w:rsidP="005A4776">
      <w:pPr>
        <w:spacing w:line="276" w:lineRule="auto"/>
        <w:jc w:val="both"/>
        <w:rPr>
          <w:b/>
          <w:bCs/>
        </w:rPr>
      </w:pPr>
    </w:p>
    <w:p w14:paraId="5EF8671D" w14:textId="75F0AD4C" w:rsidR="00833FF6" w:rsidRDefault="00833FF6" w:rsidP="005A4776">
      <w:pPr>
        <w:spacing w:line="276" w:lineRule="auto"/>
        <w:jc w:val="both"/>
        <w:rPr>
          <w:b/>
          <w:bCs/>
        </w:rPr>
      </w:pPr>
      <w:r>
        <w:rPr>
          <w:b/>
          <w:bCs/>
          <w:noProof/>
        </w:rPr>
        <w:drawing>
          <wp:inline distT="0" distB="0" distL="0" distR="0" wp14:anchorId="2D354235" wp14:editId="3471E1B2">
            <wp:extent cx="6410897" cy="537752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8-29 at 22.04.2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58906" cy="5417791"/>
                    </a:xfrm>
                    <a:prstGeom prst="rect">
                      <a:avLst/>
                    </a:prstGeom>
                  </pic:spPr>
                </pic:pic>
              </a:graphicData>
            </a:graphic>
          </wp:inline>
        </w:drawing>
      </w:r>
    </w:p>
    <w:p w14:paraId="4F555575" w14:textId="6191828C" w:rsidR="00833FF6" w:rsidRPr="005A4776" w:rsidRDefault="00833FF6" w:rsidP="005A4776">
      <w:pPr>
        <w:spacing w:line="276" w:lineRule="auto"/>
        <w:jc w:val="both"/>
        <w:rPr>
          <w:b/>
          <w:bCs/>
        </w:rPr>
      </w:pPr>
    </w:p>
    <w:p w14:paraId="0D14F2EF" w14:textId="625270B9" w:rsidR="004A7893" w:rsidRDefault="004A7893" w:rsidP="004A7893">
      <w:pPr>
        <w:spacing w:before="240" w:line="276" w:lineRule="auto"/>
        <w:jc w:val="both"/>
        <w:rPr>
          <w:b/>
          <w:bCs/>
          <w:iCs/>
        </w:rPr>
      </w:pPr>
      <w:r w:rsidRPr="00966B24">
        <w:rPr>
          <w:b/>
          <w:bCs/>
          <w:iCs/>
        </w:rPr>
        <w:lastRenderedPageBreak/>
        <w:t xml:space="preserve">Bibliography / Reference list: </w:t>
      </w:r>
    </w:p>
    <w:p w14:paraId="52C7F378" w14:textId="1F66A541" w:rsidR="004A7893" w:rsidRDefault="007A7503">
      <w:r w:rsidRPr="00C64824">
        <w:t>Portfolio selection</w:t>
      </w:r>
      <w:r>
        <w:t xml:space="preserve"> </w:t>
      </w:r>
      <w:r w:rsidRPr="00C64824">
        <w:t>H Markowitz - The journal of finance, 1952 - Wiley Online Library</w:t>
      </w:r>
    </w:p>
    <w:p w14:paraId="3FDE83F5" w14:textId="56792392" w:rsidR="007A7503" w:rsidRDefault="007A7503"/>
    <w:p w14:paraId="34FAC187" w14:textId="77777777" w:rsidR="007A7503" w:rsidRDefault="007A7503" w:rsidP="007A7503">
      <w:r>
        <w:t>Optimal investment strategies and risk measures in defined contribution pension schemes</w:t>
      </w:r>
    </w:p>
    <w:p w14:paraId="00568284" w14:textId="7E483CB9" w:rsidR="007A7503" w:rsidRDefault="007A7503" w:rsidP="007A7503">
      <w:r>
        <w:t xml:space="preserve">S Haberman, E Vigna - Insurance: Mathematics and Economics, 2002 </w:t>
      </w:r>
      <w:r>
        <w:t>–</w:t>
      </w:r>
      <w:r>
        <w:t xml:space="preserve"> Elsevier</w:t>
      </w:r>
    </w:p>
    <w:p w14:paraId="344E8A81" w14:textId="44245619" w:rsidR="00111D14" w:rsidRDefault="00111D14" w:rsidP="007A7503"/>
    <w:p w14:paraId="281B4421" w14:textId="77777777" w:rsidR="00356814" w:rsidRDefault="00356814" w:rsidP="00356814">
      <w:r>
        <w:t>Investment analysis and portfolio management</w:t>
      </w:r>
    </w:p>
    <w:p w14:paraId="4107D1C0" w14:textId="6C4B3D40" w:rsidR="00111D14" w:rsidRDefault="00356814" w:rsidP="00356814">
      <w:r>
        <w:t>FK Reilly, KC Brown - 2002 - books.google.com</w:t>
      </w:r>
    </w:p>
    <w:p w14:paraId="1D79AE66" w14:textId="60243321" w:rsidR="00356814" w:rsidRDefault="00356814" w:rsidP="00356814"/>
    <w:p w14:paraId="0A2E0AEB" w14:textId="77777777" w:rsidR="00356814" w:rsidRDefault="00356814" w:rsidP="00356814">
      <w:r>
        <w:t>Pioneering portfolio management: An unconventional approach to institutional investment, fully revised and updated</w:t>
      </w:r>
    </w:p>
    <w:p w14:paraId="67CA5C0B" w14:textId="0A9F8995" w:rsidR="00356814" w:rsidRDefault="00356814" w:rsidP="00356814">
      <w:r>
        <w:t>DF Swensen - 2009 - books.google.com</w:t>
      </w:r>
    </w:p>
    <w:p w14:paraId="256DE2B6" w14:textId="039F21D5" w:rsidR="00356814" w:rsidRDefault="00356814" w:rsidP="00356814"/>
    <w:p w14:paraId="33FCDEA3" w14:textId="77777777" w:rsidR="00356814" w:rsidRDefault="00356814" w:rsidP="00356814">
      <w:r>
        <w:t>Property investment: principles and practice of portfolio management</w:t>
      </w:r>
    </w:p>
    <w:p w14:paraId="0AE1A752" w14:textId="20582902" w:rsidR="00356814" w:rsidRDefault="00356814" w:rsidP="00356814">
      <w:r>
        <w:t xml:space="preserve">M </w:t>
      </w:r>
      <w:proofErr w:type="spellStart"/>
      <w:r>
        <w:t>Hoesli</w:t>
      </w:r>
      <w:proofErr w:type="spellEnd"/>
      <w:r>
        <w:t>, BD MacGregor - 2014 - taylorfrancis.com</w:t>
      </w:r>
    </w:p>
    <w:p w14:paraId="7129E25A" w14:textId="6EDD9279" w:rsidR="00356814" w:rsidRDefault="00356814" w:rsidP="00356814"/>
    <w:p w14:paraId="30E5CE04" w14:textId="77777777" w:rsidR="00356814" w:rsidRDefault="00356814" w:rsidP="00356814">
      <w:r>
        <w:t>Integrated investment portfolio management system and method</w:t>
      </w:r>
    </w:p>
    <w:p w14:paraId="45492EDB" w14:textId="2B8C2B33" w:rsidR="00356814" w:rsidRDefault="00356814" w:rsidP="00356814">
      <w:r>
        <w:t xml:space="preserve">W Baughman, R Hernandez, H </w:t>
      </w:r>
      <w:proofErr w:type="spellStart"/>
      <w:r>
        <w:t>Shethia</w:t>
      </w:r>
      <w:proofErr w:type="spellEnd"/>
      <w:r>
        <w:t>… - US Patent App. 09 …, 2002 - Google Patents</w:t>
      </w:r>
    </w:p>
    <w:p w14:paraId="3B620397" w14:textId="3A309D4F" w:rsidR="00356814" w:rsidRDefault="00356814" w:rsidP="00356814"/>
    <w:p w14:paraId="2C6C77DE" w14:textId="77777777" w:rsidR="00356814" w:rsidRDefault="00356814" w:rsidP="00356814">
      <w:r>
        <w:t>The theory and practice of investment management: Asset Allocation, Valuation, Portfolio Construction, and Strategies</w:t>
      </w:r>
    </w:p>
    <w:p w14:paraId="194556FF" w14:textId="14273155" w:rsidR="00356814" w:rsidRDefault="00356814" w:rsidP="00356814">
      <w:r>
        <w:t xml:space="preserve">FJ </w:t>
      </w:r>
      <w:proofErr w:type="spellStart"/>
      <w:r>
        <w:t>Fabozzi</w:t>
      </w:r>
      <w:proofErr w:type="spellEnd"/>
      <w:r>
        <w:t>, HM Markowitz - 2011 - books.google.com</w:t>
      </w:r>
    </w:p>
    <w:p w14:paraId="3ACACF0D" w14:textId="05282C9A" w:rsidR="007A7503" w:rsidRDefault="007A7503" w:rsidP="007A7503">
      <w:pPr>
        <w:rPr>
          <w:b/>
          <w:bCs/>
        </w:rPr>
      </w:pPr>
    </w:p>
    <w:p w14:paraId="7143B794" w14:textId="77777777" w:rsidR="007A7503" w:rsidRPr="007A7503" w:rsidRDefault="007A7503" w:rsidP="007A7503">
      <w:pPr>
        <w:rPr>
          <w:b/>
          <w:bCs/>
        </w:rPr>
      </w:pPr>
    </w:p>
    <w:p w14:paraId="75085DEF" w14:textId="0A128FED" w:rsidR="007A7503" w:rsidRPr="007A7503" w:rsidRDefault="007A7503" w:rsidP="007A7503">
      <w:pPr>
        <w:rPr>
          <w:b/>
          <w:bCs/>
        </w:rPr>
      </w:pPr>
      <w:r w:rsidRPr="007A7503">
        <w:rPr>
          <w:b/>
          <w:bCs/>
        </w:rPr>
        <w:t xml:space="preserve">Portfolio Details and trading done on Bloomberg  </w:t>
      </w:r>
      <w:hyperlink r:id="rId17" w:history="1">
        <w:r w:rsidRPr="007A7503">
          <w:rPr>
            <w:rStyle w:val="Hyperlink"/>
            <w:b/>
            <w:bCs/>
          </w:rPr>
          <w:t>www.bloomberg.co.uk</w:t>
        </w:r>
      </w:hyperlink>
      <w:r w:rsidRPr="007A7503">
        <w:rPr>
          <w:b/>
          <w:bCs/>
        </w:rPr>
        <w:t xml:space="preserve"> </w:t>
      </w:r>
    </w:p>
    <w:sectPr w:rsidR="007A7503" w:rsidRPr="007A7503" w:rsidSect="00966B24">
      <w:headerReference w:type="default" r:id="rId18"/>
      <w:footerReference w:type="even" r:id="rId19"/>
      <w:footerReference w:type="default" r:id="rId20"/>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10BDED" w14:textId="77777777" w:rsidR="007F2A1F" w:rsidRDefault="007F2A1F" w:rsidP="008F77D0">
      <w:r>
        <w:separator/>
      </w:r>
    </w:p>
  </w:endnote>
  <w:endnote w:type="continuationSeparator" w:id="0">
    <w:p w14:paraId="1E86AD2E" w14:textId="77777777" w:rsidR="007F2A1F" w:rsidRDefault="007F2A1F" w:rsidP="008F77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69549718"/>
      <w:docPartObj>
        <w:docPartGallery w:val="Page Numbers (Bottom of Page)"/>
        <w:docPartUnique/>
      </w:docPartObj>
    </w:sdtPr>
    <w:sdtContent>
      <w:p w14:paraId="366AAD86" w14:textId="668D1A81" w:rsidR="002E6082" w:rsidRDefault="002E6082" w:rsidP="002E608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78B4F35" w14:textId="77777777" w:rsidR="002E6082" w:rsidRDefault="002E60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91778146"/>
      <w:docPartObj>
        <w:docPartGallery w:val="Page Numbers (Bottom of Page)"/>
        <w:docPartUnique/>
      </w:docPartObj>
    </w:sdtPr>
    <w:sdtContent>
      <w:p w14:paraId="2B5881B3" w14:textId="1CAD3261" w:rsidR="002E6082" w:rsidRDefault="002E6082" w:rsidP="002E608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B73FA5B" w14:textId="77777777" w:rsidR="002E6082" w:rsidRDefault="002E60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791CAE" w14:textId="77777777" w:rsidR="007F2A1F" w:rsidRDefault="007F2A1F" w:rsidP="008F77D0">
      <w:r>
        <w:separator/>
      </w:r>
    </w:p>
  </w:footnote>
  <w:footnote w:type="continuationSeparator" w:id="0">
    <w:p w14:paraId="608C2E4A" w14:textId="77777777" w:rsidR="007F2A1F" w:rsidRDefault="007F2A1F" w:rsidP="008F77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4564D9" w14:textId="2886B66C" w:rsidR="002E6082" w:rsidRDefault="002E6082">
    <w:pPr>
      <w:pStyle w:val="Header"/>
    </w:pPr>
    <w:r>
      <w:t xml:space="preserve">Bloomberg portfolio </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5367DC"/>
    <w:multiLevelType w:val="hybridMultilevel"/>
    <w:tmpl w:val="AD9E2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7D0"/>
    <w:rsid w:val="00081F01"/>
    <w:rsid w:val="000D45E6"/>
    <w:rsid w:val="001053F7"/>
    <w:rsid w:val="00111D14"/>
    <w:rsid w:val="00112335"/>
    <w:rsid w:val="001238A2"/>
    <w:rsid w:val="00165EB6"/>
    <w:rsid w:val="0023553C"/>
    <w:rsid w:val="002D4B18"/>
    <w:rsid w:val="002E6082"/>
    <w:rsid w:val="00334AC3"/>
    <w:rsid w:val="00346797"/>
    <w:rsid w:val="003548EC"/>
    <w:rsid w:val="00356814"/>
    <w:rsid w:val="00430B43"/>
    <w:rsid w:val="004567B7"/>
    <w:rsid w:val="00466176"/>
    <w:rsid w:val="00490C65"/>
    <w:rsid w:val="00495E66"/>
    <w:rsid w:val="004A7893"/>
    <w:rsid w:val="004B44EF"/>
    <w:rsid w:val="004C49C3"/>
    <w:rsid w:val="004F03A4"/>
    <w:rsid w:val="005005BF"/>
    <w:rsid w:val="00530458"/>
    <w:rsid w:val="0054656D"/>
    <w:rsid w:val="00556AC2"/>
    <w:rsid w:val="005A4776"/>
    <w:rsid w:val="005C0D3C"/>
    <w:rsid w:val="005C7983"/>
    <w:rsid w:val="005F16D2"/>
    <w:rsid w:val="00630280"/>
    <w:rsid w:val="00710489"/>
    <w:rsid w:val="00771140"/>
    <w:rsid w:val="0077439A"/>
    <w:rsid w:val="00784537"/>
    <w:rsid w:val="007A7503"/>
    <w:rsid w:val="007D6434"/>
    <w:rsid w:val="007F2A1F"/>
    <w:rsid w:val="00833FF6"/>
    <w:rsid w:val="00867914"/>
    <w:rsid w:val="008A229F"/>
    <w:rsid w:val="008A6C0A"/>
    <w:rsid w:val="008C0557"/>
    <w:rsid w:val="008D6C43"/>
    <w:rsid w:val="008F77D0"/>
    <w:rsid w:val="009621C3"/>
    <w:rsid w:val="00966B24"/>
    <w:rsid w:val="009E1B22"/>
    <w:rsid w:val="00A20E0B"/>
    <w:rsid w:val="00B0109F"/>
    <w:rsid w:val="00B05D2F"/>
    <w:rsid w:val="00C64824"/>
    <w:rsid w:val="00CB438A"/>
    <w:rsid w:val="00D63D74"/>
    <w:rsid w:val="00D76991"/>
    <w:rsid w:val="00D817AA"/>
    <w:rsid w:val="00D94F3D"/>
    <w:rsid w:val="00E07AA5"/>
    <w:rsid w:val="00E5055E"/>
    <w:rsid w:val="00E87382"/>
    <w:rsid w:val="00ED0617"/>
    <w:rsid w:val="00FC42B2"/>
    <w:rsid w:val="00FC5366"/>
    <w:rsid w:val="00FF72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D019D"/>
  <w15:chartTrackingRefBased/>
  <w15:docId w15:val="{51B01130-826B-0B4C-8A90-BF6B961D5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38A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238A2"/>
    <w:pPr>
      <w:keepNext/>
      <w:keepLines/>
      <w:spacing w:before="40"/>
      <w:outlineLvl w:val="1"/>
    </w:pPr>
    <w:rPr>
      <w:rFonts w:asciiTheme="majorHAnsi" w:eastAsiaTheme="majorEastAsia" w:hAnsiTheme="majorHAnsi" w:cstheme="majorBidi"/>
      <w:color w:val="2F5496" w:themeColor="accent1" w:themeShade="BF"/>
      <w:sz w:val="26"/>
      <w:szCs w:val="26"/>
      <w:lang w:eastAsia="en-GB"/>
    </w:rPr>
  </w:style>
  <w:style w:type="paragraph" w:styleId="Heading3">
    <w:name w:val="heading 3"/>
    <w:basedOn w:val="Normal"/>
    <w:next w:val="Normal"/>
    <w:link w:val="Heading3Char"/>
    <w:uiPriority w:val="9"/>
    <w:semiHidden/>
    <w:unhideWhenUsed/>
    <w:qFormat/>
    <w:rsid w:val="00C6482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77D0"/>
    <w:pPr>
      <w:tabs>
        <w:tab w:val="center" w:pos="4680"/>
        <w:tab w:val="right" w:pos="9360"/>
      </w:tabs>
    </w:pPr>
  </w:style>
  <w:style w:type="character" w:customStyle="1" w:styleId="HeaderChar">
    <w:name w:val="Header Char"/>
    <w:basedOn w:val="DefaultParagraphFont"/>
    <w:link w:val="Header"/>
    <w:uiPriority w:val="99"/>
    <w:rsid w:val="008F77D0"/>
  </w:style>
  <w:style w:type="paragraph" w:styleId="Footer">
    <w:name w:val="footer"/>
    <w:basedOn w:val="Normal"/>
    <w:link w:val="FooterChar"/>
    <w:uiPriority w:val="99"/>
    <w:unhideWhenUsed/>
    <w:rsid w:val="008F77D0"/>
    <w:pPr>
      <w:tabs>
        <w:tab w:val="center" w:pos="4680"/>
        <w:tab w:val="right" w:pos="9360"/>
      </w:tabs>
    </w:pPr>
  </w:style>
  <w:style w:type="character" w:customStyle="1" w:styleId="FooterChar">
    <w:name w:val="Footer Char"/>
    <w:basedOn w:val="DefaultParagraphFont"/>
    <w:link w:val="Footer"/>
    <w:uiPriority w:val="99"/>
    <w:rsid w:val="008F77D0"/>
  </w:style>
  <w:style w:type="table" w:styleId="TableGrid">
    <w:name w:val="Table Grid"/>
    <w:basedOn w:val="TableNormal"/>
    <w:uiPriority w:val="39"/>
    <w:rsid w:val="008F77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84537"/>
    <w:rPr>
      <w:color w:val="0000FF"/>
      <w:u w:val="single"/>
    </w:rPr>
  </w:style>
  <w:style w:type="paragraph" w:styleId="ListParagraph">
    <w:name w:val="List Paragraph"/>
    <w:basedOn w:val="Normal"/>
    <w:uiPriority w:val="34"/>
    <w:qFormat/>
    <w:rsid w:val="004A7893"/>
    <w:pPr>
      <w:ind w:left="720"/>
      <w:contextualSpacing/>
    </w:pPr>
    <w:rPr>
      <w:rFonts w:ascii="Arial" w:eastAsia="Times New Roman" w:hAnsi="Arial" w:cs="Arial"/>
      <w:lang w:eastAsia="en-GB"/>
    </w:rPr>
  </w:style>
  <w:style w:type="character" w:customStyle="1" w:styleId="Heading1Char">
    <w:name w:val="Heading 1 Char"/>
    <w:basedOn w:val="DefaultParagraphFont"/>
    <w:link w:val="Heading1"/>
    <w:uiPriority w:val="9"/>
    <w:rsid w:val="001238A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38A2"/>
    <w:pPr>
      <w:spacing w:line="259" w:lineRule="auto"/>
      <w:outlineLvl w:val="9"/>
    </w:pPr>
    <w:rPr>
      <w:lang w:val="en-US"/>
    </w:rPr>
  </w:style>
  <w:style w:type="paragraph" w:styleId="TOC1">
    <w:name w:val="toc 1"/>
    <w:basedOn w:val="Normal"/>
    <w:next w:val="Normal"/>
    <w:autoRedefine/>
    <w:uiPriority w:val="39"/>
    <w:unhideWhenUsed/>
    <w:rsid w:val="001238A2"/>
    <w:pPr>
      <w:spacing w:after="100"/>
    </w:pPr>
    <w:rPr>
      <w:rFonts w:ascii="Times New Roman" w:eastAsia="Times New Roman" w:hAnsi="Times New Roman" w:cs="Times New Roman"/>
      <w:szCs w:val="20"/>
      <w:lang w:eastAsia="en-GB"/>
    </w:rPr>
  </w:style>
  <w:style w:type="paragraph" w:styleId="TOC2">
    <w:name w:val="toc 2"/>
    <w:basedOn w:val="Normal"/>
    <w:next w:val="Normal"/>
    <w:autoRedefine/>
    <w:uiPriority w:val="39"/>
    <w:unhideWhenUsed/>
    <w:rsid w:val="001238A2"/>
    <w:pPr>
      <w:spacing w:after="100"/>
      <w:ind w:left="240"/>
    </w:pPr>
    <w:rPr>
      <w:rFonts w:ascii="Times New Roman" w:eastAsia="Times New Roman" w:hAnsi="Times New Roman" w:cs="Times New Roman"/>
      <w:szCs w:val="20"/>
      <w:lang w:eastAsia="en-GB"/>
    </w:rPr>
  </w:style>
  <w:style w:type="paragraph" w:styleId="FootnoteText">
    <w:name w:val="footnote text"/>
    <w:basedOn w:val="Normal"/>
    <w:link w:val="FootnoteTextChar"/>
    <w:uiPriority w:val="99"/>
    <w:semiHidden/>
    <w:unhideWhenUsed/>
    <w:rsid w:val="001238A2"/>
    <w:rPr>
      <w:rFonts w:ascii="Times New Roman" w:eastAsia="Times New Roman" w:hAnsi="Times New Roman" w:cs="Times New Roman"/>
      <w:sz w:val="20"/>
      <w:szCs w:val="20"/>
      <w:lang w:eastAsia="en-GB"/>
    </w:rPr>
  </w:style>
  <w:style w:type="character" w:customStyle="1" w:styleId="FootnoteTextChar">
    <w:name w:val="Footnote Text Char"/>
    <w:basedOn w:val="DefaultParagraphFont"/>
    <w:link w:val="FootnoteText"/>
    <w:uiPriority w:val="99"/>
    <w:semiHidden/>
    <w:rsid w:val="001238A2"/>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1238A2"/>
    <w:rPr>
      <w:vertAlign w:val="superscript"/>
    </w:rPr>
  </w:style>
  <w:style w:type="character" w:customStyle="1" w:styleId="Heading2Char">
    <w:name w:val="Heading 2 Char"/>
    <w:basedOn w:val="DefaultParagraphFont"/>
    <w:link w:val="Heading2"/>
    <w:uiPriority w:val="9"/>
    <w:semiHidden/>
    <w:rsid w:val="001238A2"/>
    <w:rPr>
      <w:rFonts w:asciiTheme="majorHAnsi" w:eastAsiaTheme="majorEastAsia" w:hAnsiTheme="majorHAnsi" w:cstheme="majorBidi"/>
      <w:color w:val="2F5496" w:themeColor="accent1" w:themeShade="BF"/>
      <w:sz w:val="26"/>
      <w:szCs w:val="26"/>
      <w:lang w:eastAsia="en-GB"/>
    </w:rPr>
  </w:style>
  <w:style w:type="paragraph" w:styleId="NormalWeb">
    <w:name w:val="Normal (Web)"/>
    <w:basedOn w:val="Normal"/>
    <w:uiPriority w:val="99"/>
    <w:semiHidden/>
    <w:unhideWhenUsed/>
    <w:rsid w:val="001238A2"/>
    <w:pPr>
      <w:spacing w:before="100" w:beforeAutospacing="1" w:after="100" w:afterAutospacing="1"/>
    </w:pPr>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semiHidden/>
    <w:rsid w:val="00C64824"/>
    <w:rPr>
      <w:rFonts w:asciiTheme="majorHAnsi" w:eastAsiaTheme="majorEastAsia" w:hAnsiTheme="majorHAnsi" w:cstheme="majorBidi"/>
      <w:color w:val="1F3763" w:themeColor="accent1" w:themeShade="7F"/>
    </w:rPr>
  </w:style>
  <w:style w:type="paragraph" w:styleId="NoSpacing">
    <w:name w:val="No Spacing"/>
    <w:link w:val="NoSpacingChar"/>
    <w:uiPriority w:val="1"/>
    <w:qFormat/>
    <w:rsid w:val="00966B24"/>
    <w:rPr>
      <w:rFonts w:eastAsiaTheme="minorEastAsia"/>
      <w:sz w:val="22"/>
      <w:szCs w:val="22"/>
      <w:lang w:val="en-US" w:eastAsia="zh-CN"/>
    </w:rPr>
  </w:style>
  <w:style w:type="character" w:customStyle="1" w:styleId="NoSpacingChar">
    <w:name w:val="No Spacing Char"/>
    <w:basedOn w:val="DefaultParagraphFont"/>
    <w:link w:val="NoSpacing"/>
    <w:uiPriority w:val="1"/>
    <w:rsid w:val="00966B24"/>
    <w:rPr>
      <w:rFonts w:eastAsiaTheme="minorEastAsia"/>
      <w:sz w:val="22"/>
      <w:szCs w:val="22"/>
      <w:lang w:val="en-US" w:eastAsia="zh-CN"/>
    </w:rPr>
  </w:style>
  <w:style w:type="character" w:styleId="PageNumber">
    <w:name w:val="page number"/>
    <w:basedOn w:val="DefaultParagraphFont"/>
    <w:uiPriority w:val="99"/>
    <w:semiHidden/>
    <w:unhideWhenUsed/>
    <w:rsid w:val="00B0109F"/>
  </w:style>
  <w:style w:type="character" w:styleId="UnresolvedMention">
    <w:name w:val="Unresolved Mention"/>
    <w:basedOn w:val="DefaultParagraphFont"/>
    <w:uiPriority w:val="99"/>
    <w:semiHidden/>
    <w:unhideWhenUsed/>
    <w:rsid w:val="007A75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45782">
      <w:bodyDiv w:val="1"/>
      <w:marLeft w:val="0"/>
      <w:marRight w:val="0"/>
      <w:marTop w:val="0"/>
      <w:marBottom w:val="0"/>
      <w:divBdr>
        <w:top w:val="none" w:sz="0" w:space="0" w:color="auto"/>
        <w:left w:val="none" w:sz="0" w:space="0" w:color="auto"/>
        <w:bottom w:val="none" w:sz="0" w:space="0" w:color="auto"/>
        <w:right w:val="none" w:sz="0" w:space="0" w:color="auto"/>
      </w:divBdr>
      <w:divsChild>
        <w:div w:id="890381405">
          <w:marLeft w:val="0"/>
          <w:marRight w:val="0"/>
          <w:marTop w:val="0"/>
          <w:marBottom w:val="0"/>
          <w:divBdr>
            <w:top w:val="none" w:sz="0" w:space="0" w:color="auto"/>
            <w:left w:val="none" w:sz="0" w:space="0" w:color="auto"/>
            <w:bottom w:val="none" w:sz="0" w:space="0" w:color="auto"/>
            <w:right w:val="none" w:sz="0" w:space="0" w:color="auto"/>
          </w:divBdr>
          <w:divsChild>
            <w:div w:id="1362508572">
              <w:marLeft w:val="0"/>
              <w:marRight w:val="0"/>
              <w:marTop w:val="0"/>
              <w:marBottom w:val="0"/>
              <w:divBdr>
                <w:top w:val="none" w:sz="0" w:space="0" w:color="auto"/>
                <w:left w:val="none" w:sz="0" w:space="0" w:color="auto"/>
                <w:bottom w:val="none" w:sz="0" w:space="0" w:color="auto"/>
                <w:right w:val="none" w:sz="0" w:space="0" w:color="auto"/>
              </w:divBdr>
              <w:divsChild>
                <w:div w:id="998851786">
                  <w:marLeft w:val="0"/>
                  <w:marRight w:val="0"/>
                  <w:marTop w:val="0"/>
                  <w:marBottom w:val="0"/>
                  <w:divBdr>
                    <w:top w:val="none" w:sz="0" w:space="0" w:color="auto"/>
                    <w:left w:val="none" w:sz="0" w:space="0" w:color="auto"/>
                    <w:bottom w:val="none" w:sz="0" w:space="0" w:color="auto"/>
                    <w:right w:val="none" w:sz="0" w:space="0" w:color="auto"/>
                  </w:divBdr>
                </w:div>
                <w:div w:id="648243638">
                  <w:marLeft w:val="0"/>
                  <w:marRight w:val="0"/>
                  <w:marTop w:val="0"/>
                  <w:marBottom w:val="0"/>
                  <w:divBdr>
                    <w:top w:val="none" w:sz="0" w:space="0" w:color="auto"/>
                    <w:left w:val="none" w:sz="0" w:space="0" w:color="auto"/>
                    <w:bottom w:val="none" w:sz="0" w:space="0" w:color="auto"/>
                    <w:right w:val="none" w:sz="0" w:space="0" w:color="auto"/>
                  </w:divBdr>
                </w:div>
                <w:div w:id="569923953">
                  <w:marLeft w:val="0"/>
                  <w:marRight w:val="0"/>
                  <w:marTop w:val="0"/>
                  <w:marBottom w:val="0"/>
                  <w:divBdr>
                    <w:top w:val="none" w:sz="0" w:space="0" w:color="auto"/>
                    <w:left w:val="none" w:sz="0" w:space="0" w:color="auto"/>
                    <w:bottom w:val="none" w:sz="0" w:space="0" w:color="auto"/>
                    <w:right w:val="none" w:sz="0" w:space="0" w:color="auto"/>
                  </w:divBdr>
                </w:div>
                <w:div w:id="19372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31279">
      <w:bodyDiv w:val="1"/>
      <w:marLeft w:val="0"/>
      <w:marRight w:val="0"/>
      <w:marTop w:val="0"/>
      <w:marBottom w:val="0"/>
      <w:divBdr>
        <w:top w:val="none" w:sz="0" w:space="0" w:color="auto"/>
        <w:left w:val="none" w:sz="0" w:space="0" w:color="auto"/>
        <w:bottom w:val="none" w:sz="0" w:space="0" w:color="auto"/>
        <w:right w:val="none" w:sz="0" w:space="0" w:color="auto"/>
      </w:divBdr>
    </w:div>
    <w:div w:id="977565776">
      <w:bodyDiv w:val="1"/>
      <w:marLeft w:val="0"/>
      <w:marRight w:val="0"/>
      <w:marTop w:val="0"/>
      <w:marBottom w:val="0"/>
      <w:divBdr>
        <w:top w:val="none" w:sz="0" w:space="0" w:color="auto"/>
        <w:left w:val="none" w:sz="0" w:space="0" w:color="auto"/>
        <w:bottom w:val="none" w:sz="0" w:space="0" w:color="auto"/>
        <w:right w:val="none" w:sz="0" w:space="0" w:color="auto"/>
      </w:divBdr>
    </w:div>
    <w:div w:id="1010058355">
      <w:bodyDiv w:val="1"/>
      <w:marLeft w:val="0"/>
      <w:marRight w:val="0"/>
      <w:marTop w:val="0"/>
      <w:marBottom w:val="0"/>
      <w:divBdr>
        <w:top w:val="none" w:sz="0" w:space="0" w:color="auto"/>
        <w:left w:val="none" w:sz="0" w:space="0" w:color="auto"/>
        <w:bottom w:val="none" w:sz="0" w:space="0" w:color="auto"/>
        <w:right w:val="none" w:sz="0" w:space="0" w:color="auto"/>
      </w:divBdr>
    </w:div>
    <w:div w:id="1078752052">
      <w:bodyDiv w:val="1"/>
      <w:marLeft w:val="0"/>
      <w:marRight w:val="0"/>
      <w:marTop w:val="0"/>
      <w:marBottom w:val="0"/>
      <w:divBdr>
        <w:top w:val="none" w:sz="0" w:space="0" w:color="auto"/>
        <w:left w:val="none" w:sz="0" w:space="0" w:color="auto"/>
        <w:bottom w:val="none" w:sz="0" w:space="0" w:color="auto"/>
        <w:right w:val="none" w:sz="0" w:space="0" w:color="auto"/>
      </w:divBdr>
    </w:div>
    <w:div w:id="1209100478">
      <w:bodyDiv w:val="1"/>
      <w:marLeft w:val="0"/>
      <w:marRight w:val="0"/>
      <w:marTop w:val="0"/>
      <w:marBottom w:val="0"/>
      <w:divBdr>
        <w:top w:val="none" w:sz="0" w:space="0" w:color="auto"/>
        <w:left w:val="none" w:sz="0" w:space="0" w:color="auto"/>
        <w:bottom w:val="none" w:sz="0" w:space="0" w:color="auto"/>
        <w:right w:val="none" w:sz="0" w:space="0" w:color="auto"/>
      </w:divBdr>
      <w:divsChild>
        <w:div w:id="1924295052">
          <w:marLeft w:val="0"/>
          <w:marRight w:val="1500"/>
          <w:marTop w:val="0"/>
          <w:marBottom w:val="0"/>
          <w:divBdr>
            <w:top w:val="none" w:sz="0" w:space="0" w:color="auto"/>
            <w:left w:val="none" w:sz="0" w:space="0" w:color="auto"/>
            <w:bottom w:val="none" w:sz="0" w:space="0" w:color="auto"/>
            <w:right w:val="none" w:sz="0" w:space="0" w:color="auto"/>
          </w:divBdr>
        </w:div>
      </w:divsChild>
    </w:div>
    <w:div w:id="1211334478">
      <w:bodyDiv w:val="1"/>
      <w:marLeft w:val="0"/>
      <w:marRight w:val="0"/>
      <w:marTop w:val="0"/>
      <w:marBottom w:val="0"/>
      <w:divBdr>
        <w:top w:val="none" w:sz="0" w:space="0" w:color="auto"/>
        <w:left w:val="none" w:sz="0" w:space="0" w:color="auto"/>
        <w:bottom w:val="none" w:sz="0" w:space="0" w:color="auto"/>
        <w:right w:val="none" w:sz="0" w:space="0" w:color="auto"/>
      </w:divBdr>
    </w:div>
    <w:div w:id="1211499794">
      <w:bodyDiv w:val="1"/>
      <w:marLeft w:val="0"/>
      <w:marRight w:val="0"/>
      <w:marTop w:val="0"/>
      <w:marBottom w:val="0"/>
      <w:divBdr>
        <w:top w:val="none" w:sz="0" w:space="0" w:color="auto"/>
        <w:left w:val="none" w:sz="0" w:space="0" w:color="auto"/>
        <w:bottom w:val="none" w:sz="0" w:space="0" w:color="auto"/>
        <w:right w:val="none" w:sz="0" w:space="0" w:color="auto"/>
      </w:divBdr>
      <w:divsChild>
        <w:div w:id="2042708335">
          <w:marLeft w:val="0"/>
          <w:marRight w:val="0"/>
          <w:marTop w:val="0"/>
          <w:marBottom w:val="0"/>
          <w:divBdr>
            <w:top w:val="none" w:sz="0" w:space="0" w:color="auto"/>
            <w:left w:val="none" w:sz="0" w:space="0" w:color="auto"/>
            <w:bottom w:val="none" w:sz="0" w:space="0" w:color="auto"/>
            <w:right w:val="none" w:sz="0" w:space="0" w:color="auto"/>
          </w:divBdr>
        </w:div>
      </w:divsChild>
    </w:div>
    <w:div w:id="1277712457">
      <w:bodyDiv w:val="1"/>
      <w:marLeft w:val="0"/>
      <w:marRight w:val="0"/>
      <w:marTop w:val="0"/>
      <w:marBottom w:val="0"/>
      <w:divBdr>
        <w:top w:val="none" w:sz="0" w:space="0" w:color="auto"/>
        <w:left w:val="none" w:sz="0" w:space="0" w:color="auto"/>
        <w:bottom w:val="none" w:sz="0" w:space="0" w:color="auto"/>
        <w:right w:val="none" w:sz="0" w:space="0" w:color="auto"/>
      </w:divBdr>
    </w:div>
    <w:div w:id="1366297588">
      <w:bodyDiv w:val="1"/>
      <w:marLeft w:val="0"/>
      <w:marRight w:val="0"/>
      <w:marTop w:val="0"/>
      <w:marBottom w:val="0"/>
      <w:divBdr>
        <w:top w:val="none" w:sz="0" w:space="0" w:color="auto"/>
        <w:left w:val="none" w:sz="0" w:space="0" w:color="auto"/>
        <w:bottom w:val="none" w:sz="0" w:space="0" w:color="auto"/>
        <w:right w:val="none" w:sz="0" w:space="0" w:color="auto"/>
      </w:divBdr>
    </w:div>
    <w:div w:id="1448088801">
      <w:bodyDiv w:val="1"/>
      <w:marLeft w:val="0"/>
      <w:marRight w:val="0"/>
      <w:marTop w:val="0"/>
      <w:marBottom w:val="0"/>
      <w:divBdr>
        <w:top w:val="none" w:sz="0" w:space="0" w:color="auto"/>
        <w:left w:val="none" w:sz="0" w:space="0" w:color="auto"/>
        <w:bottom w:val="none" w:sz="0" w:space="0" w:color="auto"/>
        <w:right w:val="none" w:sz="0" w:space="0" w:color="auto"/>
      </w:divBdr>
    </w:div>
    <w:div w:id="1489246234">
      <w:bodyDiv w:val="1"/>
      <w:marLeft w:val="0"/>
      <w:marRight w:val="0"/>
      <w:marTop w:val="0"/>
      <w:marBottom w:val="0"/>
      <w:divBdr>
        <w:top w:val="none" w:sz="0" w:space="0" w:color="auto"/>
        <w:left w:val="none" w:sz="0" w:space="0" w:color="auto"/>
        <w:bottom w:val="none" w:sz="0" w:space="0" w:color="auto"/>
        <w:right w:val="none" w:sz="0" w:space="0" w:color="auto"/>
      </w:divBdr>
    </w:div>
    <w:div w:id="1610312290">
      <w:bodyDiv w:val="1"/>
      <w:marLeft w:val="0"/>
      <w:marRight w:val="0"/>
      <w:marTop w:val="0"/>
      <w:marBottom w:val="0"/>
      <w:divBdr>
        <w:top w:val="none" w:sz="0" w:space="0" w:color="auto"/>
        <w:left w:val="none" w:sz="0" w:space="0" w:color="auto"/>
        <w:bottom w:val="none" w:sz="0" w:space="0" w:color="auto"/>
        <w:right w:val="none" w:sz="0" w:space="0" w:color="auto"/>
      </w:divBdr>
      <w:divsChild>
        <w:div w:id="1866167864">
          <w:marLeft w:val="0"/>
          <w:marRight w:val="1500"/>
          <w:marTop w:val="0"/>
          <w:marBottom w:val="0"/>
          <w:divBdr>
            <w:top w:val="none" w:sz="0" w:space="0" w:color="auto"/>
            <w:left w:val="none" w:sz="0" w:space="0" w:color="auto"/>
            <w:bottom w:val="none" w:sz="0" w:space="0" w:color="auto"/>
            <w:right w:val="none" w:sz="0" w:space="0" w:color="auto"/>
          </w:divBdr>
        </w:div>
      </w:divsChild>
    </w:div>
    <w:div w:id="1617369208">
      <w:bodyDiv w:val="1"/>
      <w:marLeft w:val="0"/>
      <w:marRight w:val="0"/>
      <w:marTop w:val="0"/>
      <w:marBottom w:val="0"/>
      <w:divBdr>
        <w:top w:val="none" w:sz="0" w:space="0" w:color="auto"/>
        <w:left w:val="none" w:sz="0" w:space="0" w:color="auto"/>
        <w:bottom w:val="none" w:sz="0" w:space="0" w:color="auto"/>
        <w:right w:val="none" w:sz="0" w:space="0" w:color="auto"/>
      </w:divBdr>
      <w:divsChild>
        <w:div w:id="300352865">
          <w:marLeft w:val="0"/>
          <w:marRight w:val="1500"/>
          <w:marTop w:val="0"/>
          <w:marBottom w:val="0"/>
          <w:divBdr>
            <w:top w:val="none" w:sz="0" w:space="0" w:color="auto"/>
            <w:left w:val="none" w:sz="0" w:space="0" w:color="auto"/>
            <w:bottom w:val="none" w:sz="0" w:space="0" w:color="auto"/>
            <w:right w:val="none" w:sz="0" w:space="0" w:color="auto"/>
          </w:divBdr>
        </w:div>
      </w:divsChild>
    </w:div>
    <w:div w:id="1682662935">
      <w:bodyDiv w:val="1"/>
      <w:marLeft w:val="0"/>
      <w:marRight w:val="0"/>
      <w:marTop w:val="0"/>
      <w:marBottom w:val="0"/>
      <w:divBdr>
        <w:top w:val="none" w:sz="0" w:space="0" w:color="auto"/>
        <w:left w:val="none" w:sz="0" w:space="0" w:color="auto"/>
        <w:bottom w:val="none" w:sz="0" w:space="0" w:color="auto"/>
        <w:right w:val="none" w:sz="0" w:space="0" w:color="auto"/>
      </w:divBdr>
    </w:div>
    <w:div w:id="1839535787">
      <w:bodyDiv w:val="1"/>
      <w:marLeft w:val="0"/>
      <w:marRight w:val="0"/>
      <w:marTop w:val="0"/>
      <w:marBottom w:val="0"/>
      <w:divBdr>
        <w:top w:val="none" w:sz="0" w:space="0" w:color="auto"/>
        <w:left w:val="none" w:sz="0" w:space="0" w:color="auto"/>
        <w:bottom w:val="none" w:sz="0" w:space="0" w:color="auto"/>
        <w:right w:val="none" w:sz="0" w:space="0" w:color="auto"/>
      </w:divBdr>
      <w:divsChild>
        <w:div w:id="7679803">
          <w:marLeft w:val="0"/>
          <w:marRight w:val="1500"/>
          <w:marTop w:val="0"/>
          <w:marBottom w:val="0"/>
          <w:divBdr>
            <w:top w:val="none" w:sz="0" w:space="0" w:color="auto"/>
            <w:left w:val="none" w:sz="0" w:space="0" w:color="auto"/>
            <w:bottom w:val="none" w:sz="0" w:space="0" w:color="auto"/>
            <w:right w:val="none" w:sz="0" w:space="0" w:color="auto"/>
          </w:divBdr>
        </w:div>
      </w:divsChild>
    </w:div>
    <w:div w:id="1907838206">
      <w:bodyDiv w:val="1"/>
      <w:marLeft w:val="0"/>
      <w:marRight w:val="0"/>
      <w:marTop w:val="0"/>
      <w:marBottom w:val="0"/>
      <w:divBdr>
        <w:top w:val="none" w:sz="0" w:space="0" w:color="auto"/>
        <w:left w:val="none" w:sz="0" w:space="0" w:color="auto"/>
        <w:bottom w:val="none" w:sz="0" w:space="0" w:color="auto"/>
        <w:right w:val="none" w:sz="0" w:space="0" w:color="auto"/>
      </w:divBdr>
      <w:divsChild>
        <w:div w:id="943462301">
          <w:marLeft w:val="0"/>
          <w:marRight w:val="1500"/>
          <w:marTop w:val="0"/>
          <w:marBottom w:val="0"/>
          <w:divBdr>
            <w:top w:val="none" w:sz="0" w:space="0" w:color="auto"/>
            <w:left w:val="none" w:sz="0" w:space="0" w:color="auto"/>
            <w:bottom w:val="none" w:sz="0" w:space="0" w:color="auto"/>
            <w:right w:val="none" w:sz="0" w:space="0" w:color="auto"/>
          </w:divBdr>
        </w:div>
      </w:divsChild>
    </w:div>
    <w:div w:id="2097431337">
      <w:bodyDiv w:val="1"/>
      <w:marLeft w:val="0"/>
      <w:marRight w:val="0"/>
      <w:marTop w:val="0"/>
      <w:marBottom w:val="0"/>
      <w:divBdr>
        <w:top w:val="none" w:sz="0" w:space="0" w:color="auto"/>
        <w:left w:val="none" w:sz="0" w:space="0" w:color="auto"/>
        <w:bottom w:val="none" w:sz="0" w:space="0" w:color="auto"/>
        <w:right w:val="none" w:sz="0" w:space="0" w:color="auto"/>
      </w:divBdr>
      <w:divsChild>
        <w:div w:id="11745383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bloomberg.co.uk"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18</Pages>
  <Words>3048</Words>
  <Characters>17378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MBA-2018/19</dc:subject>
  <dc:creator>Student Id: U1824083,U1831176,U1829443</dc:creator>
  <cp:keywords/>
  <dc:description/>
  <cp:lastModifiedBy>Microsoft Office User</cp:lastModifiedBy>
  <cp:revision>34</cp:revision>
  <dcterms:created xsi:type="dcterms:W3CDTF">2019-08-04T23:20:00Z</dcterms:created>
  <dcterms:modified xsi:type="dcterms:W3CDTF">2019-08-30T03:24:00Z</dcterms:modified>
</cp:coreProperties>
</file>