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  <w: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E6FB7"/>
          <w:sz w:val="24"/>
          <w:szCs w:val="24"/>
        </w:rPr>
        <w:t xml:space="preserve">Document 1 of 6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3A5F"/>
          <w:sz w:val="56"/>
          <w:szCs w:val="56"/>
        </w:rPr>
        <w:t xml:space="preserve">API Reference</w:t>
      </w:r>
    </w:p>
    <w:p>
      <w:pPr>
        <w:spacing w:after="300"/>
        <w:jc w:val="center"/>
      </w:pPr>
      <w:r>
        <w:rPr>
          <w:rFonts w:ascii="Arial" w:cs="Arial" w:eastAsia="Arial" w:hAnsi="Arial"/>
          <w:color w:val="2E6FB7"/>
          <w:sz w:val="28"/>
          <w:szCs w:val="28"/>
        </w:rPr>
        <w:t xml:space="preserve">Complete REST API Specification</w:t>
      </w:r>
    </w:p>
    <w:p>
      <w:pPr>
        <w:spacing w:after="500"/>
        <w:jc w:val="center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Every endpoint, request, response, and error — build-ready</w:t>
      </w:r>
    </w:p>
    <w:p>
      <w:pPr>
        <w:spacing w:after="60"/>
        <w:jc w:val="center"/>
      </w:pPr>
      <w:r>
        <w:rPr>
          <w:rFonts w:ascii="Arial" w:cs="Arial" w:eastAsia="Arial" w:hAnsi="Arial"/>
          <w:color w:val="5F5E5A"/>
          <w:sz w:val="18"/>
          <w:szCs w:val="18"/>
        </w:rPr>
        <w:t xml:space="preserve">BioCore Platform — Build Documentation Package</w:t>
      </w:r>
    </w:p>
    <w:p>
      <w:pPr>
        <w:jc w:val="center"/>
      </w:pPr>
      <w:r>
        <w:rPr>
          <w:rFonts w:ascii="Arial" w:cs="Arial" w:eastAsia="Arial" w:hAnsi="Arial"/>
          <w:color w:val="5F5E5A"/>
          <w:sz w:val="18"/>
          <w:szCs w:val="18"/>
        </w:rPr>
        <w:t xml:space="preserve">Stack: FastAPI · Next.js · PostgreSQL · Milvus · MinIO · Redis</w:t>
      </w:r>
    </w:p>
    <w:p>
      <w:r>
        <w:br w:type="page"/>
      </w:r>
    </w:p>
    <w:p>
      <w:pPr>
        <w:spacing w:after="200"/>
      </w:pPr>
      <w:r>
        <w:rPr>
          <w:rFonts w:ascii="Arial" w:cs="Arial" w:eastAsia="Arial" w:hAnsi="Arial"/>
          <w:b/>
          <w:bCs/>
          <w:color w:val="1F3A5F"/>
          <w:sz w:val="36"/>
          <w:szCs w:val="36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F3A5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FC0E8"/>
                <w:sz w:val="20"/>
                <w:szCs w:val="20"/>
              </w:rPr>
              <w:t xml:space="preserve">Part 1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API Conventions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t xml:space="preserve">1. Conventions</w:t>
      </w:r>
    </w:p>
    <w:p>
      <w:pPr>
        <w:spacing w:after="120" w:line="276"/>
      </w:pPr>
      <w:r>
        <w:t xml:space="preserve">All endpoints share these rules. Read this section first; it is assumed everywhere else.</w:t>
      </w:r>
    </w:p>
    <w:p>
      <w:pPr>
        <w:pStyle w:val="Heading2"/>
      </w:pPr>
      <w:r>
        <w:t xml:space="preserve">1.1 Base URL &amp; versioning</w:t>
      </w:r>
    </w:p>
    <w:p>
      <w:pPr>
        <w:spacing w:after="120" w:line="276"/>
      </w:pPr>
      <w:r>
        <w:t xml:space="preserve">All API routes are prefixed with the version. The base differs by deployment: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On-premise:  https://&lt;client-host&gt;/api/v1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Cloud:       https://&lt;tenant&gt;.biocore.app/api/v1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All paths in this document are relative to the /api/v1 prefix.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1.2 Authentication</w:t>
      </w:r>
    </w:p>
    <w:p>
      <w:pPr>
        <w:spacing w:after="120" w:line="276"/>
      </w:pPr>
      <w:r>
        <w:t xml:space="preserve">The platform uses server-side sessions delivered as HttpOnly cookies — NOT JWT in localStorage. This is the correct, secure model for a web-only product.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Login </w:t>
      </w:r>
      <w:r>
        <w:t xml:space="preserve">returns a Set-Cookie header with an HttpOnly, Secure, SameSite=Strict session cookie.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Every subsequent request </w:t>
      </w:r>
      <w:r>
        <w:t xml:space="preserve">automatically sends the cookie; the browser handles this.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Mutating requests </w:t>
      </w:r>
      <w:r>
        <w:t xml:space="preserve">(POST/PUT/PATCH/DELETE) must also send an X-CSRF-Token header obtained from GET /auth/csrf.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Kiosk devices </w:t>
      </w:r>
      <w:r>
        <w:t xml:space="preserve">authenticate with a long-lived device token in a cookie, set when the device is paired.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1.3 Standard response envelope</w:t>
      </w:r>
    </w:p>
    <w:p>
      <w:pPr>
        <w:spacing w:after="120" w:line="276"/>
      </w:pPr>
      <w:r>
        <w:t xml:space="preserve">Every response uses this envelope. Success and error are distinguished by the success field and HTTP status code.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// Success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{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  "success": true,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  "data": { ... },          // the actual payload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  "request_id": "req_a1b2c3" // for tracing &amp; audit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}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 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// Error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{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  "success": false,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  "error": {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    "code": "CONSENT_REQUIRED",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    "message": "No active consent on file for this user.",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    "details": { ... }       // optional, field-level info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  },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  "request_id": "req_a1b2c3"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}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1.4 Status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400"/>
        <w:gridCol w:w="5860"/>
      </w:tblGrid>
      <w:tr>
        <w:trPr>
          <w:tblHeader/>
        </w:trPr>
        <w:tc>
          <w:tcPr>
            <w:tcW w:type="dxa" w:w="11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2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  <w:tc>
          <w:tcPr>
            <w:tcW w:type="dxa" w:w="58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When</w:t>
            </w:r>
          </w:p>
        </w:tc>
      </w:tr>
      <w:tr>
        <w:tc>
          <w:tcPr>
            <w:tcW w:type="dxa" w:w="11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200</w:t>
            </w:r>
          </w:p>
        </w:tc>
        <w:tc>
          <w:tcPr>
            <w:tcW w:type="dxa" w:w="2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OK</w:t>
            </w:r>
          </w:p>
        </w:tc>
        <w:tc>
          <w:tcPr>
            <w:tcW w:type="dxa" w:w="58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Successful GET, PUT, PATCH, or action.</w:t>
            </w:r>
          </w:p>
        </w:tc>
      </w:tr>
      <w:tr>
        <w:tc>
          <w:tcPr>
            <w:tcW w:type="dxa" w:w="11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201</w:t>
            </w:r>
          </w:p>
        </w:tc>
        <w:tc>
          <w:tcPr>
            <w:tcW w:type="dxa" w:w="2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Created</w:t>
            </w:r>
          </w:p>
        </w:tc>
        <w:tc>
          <w:tcPr>
            <w:tcW w:type="dxa" w:w="58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Successful POST that creates a resource.</w:t>
            </w:r>
          </w:p>
        </w:tc>
      </w:tr>
      <w:tr>
        <w:tc>
          <w:tcPr>
            <w:tcW w:type="dxa" w:w="11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400</w:t>
            </w:r>
          </w:p>
        </w:tc>
        <w:tc>
          <w:tcPr>
            <w:tcW w:type="dxa" w:w="2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Bad request</w:t>
            </w:r>
          </w:p>
        </w:tc>
        <w:tc>
          <w:tcPr>
            <w:tcW w:type="dxa" w:w="58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Malformed input, validation failure.</w:t>
            </w:r>
          </w:p>
        </w:tc>
      </w:tr>
      <w:tr>
        <w:tc>
          <w:tcPr>
            <w:tcW w:type="dxa" w:w="11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401</w:t>
            </w:r>
          </w:p>
        </w:tc>
        <w:tc>
          <w:tcPr>
            <w:tcW w:type="dxa" w:w="2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Unauthorized</w:t>
            </w:r>
          </w:p>
        </w:tc>
        <w:tc>
          <w:tcPr>
            <w:tcW w:type="dxa" w:w="58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No valid session / not logged in.</w:t>
            </w:r>
          </w:p>
        </w:tc>
      </w:tr>
      <w:tr>
        <w:tc>
          <w:tcPr>
            <w:tcW w:type="dxa" w:w="11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403</w:t>
            </w:r>
          </w:p>
        </w:tc>
        <w:tc>
          <w:tcPr>
            <w:tcW w:type="dxa" w:w="2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Forbidden</w:t>
            </w:r>
          </w:p>
        </w:tc>
        <w:tc>
          <w:tcPr>
            <w:tcW w:type="dxa" w:w="58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Logged in but lacks permission, or no consent.</w:t>
            </w:r>
          </w:p>
        </w:tc>
      </w:tr>
      <w:tr>
        <w:tc>
          <w:tcPr>
            <w:tcW w:type="dxa" w:w="11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404</w:t>
            </w:r>
          </w:p>
        </w:tc>
        <w:tc>
          <w:tcPr>
            <w:tcW w:type="dxa" w:w="2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Not found</w:t>
            </w:r>
          </w:p>
        </w:tc>
        <w:tc>
          <w:tcPr>
            <w:tcW w:type="dxa" w:w="58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Resource does not exist (or not in this tenant).</w:t>
            </w:r>
          </w:p>
        </w:tc>
      </w:tr>
      <w:tr>
        <w:tc>
          <w:tcPr>
            <w:tcW w:type="dxa" w:w="11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409</w:t>
            </w:r>
          </w:p>
        </w:tc>
        <w:tc>
          <w:tcPr>
            <w:tcW w:type="dxa" w:w="2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Conflict</w:t>
            </w:r>
          </w:p>
        </w:tc>
        <w:tc>
          <w:tcPr>
            <w:tcW w:type="dxa" w:w="58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Duplicate (e.g. email already registered).</w:t>
            </w:r>
          </w:p>
        </w:tc>
      </w:tr>
      <w:tr>
        <w:tc>
          <w:tcPr>
            <w:tcW w:type="dxa" w:w="11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422</w:t>
            </w:r>
          </w:p>
        </w:tc>
        <w:tc>
          <w:tcPr>
            <w:tcW w:type="dxa" w:w="2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Unprocessable</w:t>
            </w:r>
          </w:p>
        </w:tc>
        <w:tc>
          <w:tcPr>
            <w:tcW w:type="dxa" w:w="58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Image quality failed, liveness failed.</w:t>
            </w:r>
          </w:p>
        </w:tc>
      </w:tr>
      <w:tr>
        <w:tc>
          <w:tcPr>
            <w:tcW w:type="dxa" w:w="11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429</w:t>
            </w:r>
          </w:p>
        </w:tc>
        <w:tc>
          <w:tcPr>
            <w:tcW w:type="dxa" w:w="2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Too many requests</w:t>
            </w:r>
          </w:p>
        </w:tc>
        <w:tc>
          <w:tcPr>
            <w:tcW w:type="dxa" w:w="58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Rate limit exceeded.</w:t>
            </w:r>
          </w:p>
        </w:tc>
      </w:tr>
      <w:tr>
        <w:tc>
          <w:tcPr>
            <w:tcW w:type="dxa" w:w="11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500</w:t>
            </w:r>
          </w:p>
        </w:tc>
        <w:tc>
          <w:tcPr>
            <w:tcW w:type="dxa" w:w="2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Server error</w:t>
            </w:r>
          </w:p>
        </w:tc>
        <w:tc>
          <w:tcPr>
            <w:tcW w:type="dxa" w:w="58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Unhandled error — log and alert.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1.5 Multi-tenancy rule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BE9E9" w:sz="1"/>
              <w:left w:val="single" w:color="A32D2D" w:sz="18"/>
              <w:bottom w:val="single" w:color="FBE9E9" w:sz="1"/>
              <w:right w:val="single" w:color="FBE9E9" w:sz="1"/>
            </w:tcBorders>
            <w:shd w:fill="FBE9E9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A32D2D"/>
                <w:sz w:val="21"/>
                <w:szCs w:val="21"/>
              </w:rPr>
              <w:t xml:space="preserve">Critical — tenant isolation</w:t>
            </w:r>
          </w:p>
          <w:p>
            <w:pPr>
              <w:spacing w:after="60" w:line="264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Every request is automatically scoped to the caller's tenant via their session.</w:t>
            </w:r>
          </w:p>
          <w:p>
            <w:pPr>
              <w:spacing w:after="60" w:line="264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 query must NEVER return data from another tenant. Enforce this at the database query layer, not just the API.</w:t>
            </w:r>
          </w:p>
          <w:p>
            <w:pPr>
              <w:spacing w:after="0" w:line="264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The tenant_id is taken from the session — never from a request parameter the client could forge.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1.6 Pagination, filtering, rate limits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Pagination: </w:t>
      </w:r>
      <w:r>
        <w:t xml:space="preserve">list endpoints accept ?page=1&amp;page_size=50 (max 200). Response includes data.items, data.total, data.page.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Filtering: </w:t>
      </w:r>
      <w:r>
        <w:t xml:space="preserve">common filters are ?from=DATE&amp;to=DATE&amp;department=X&amp;status=Y.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Rate limits: </w:t>
      </w:r>
      <w:r>
        <w:t xml:space="preserve">default 100 requests/minute per session; the face-search endpoint is 30/minute per device. 429 on exceed.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F3A5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FC0E8"/>
                <w:sz w:val="20"/>
                <w:szCs w:val="20"/>
              </w:rPr>
              <w:t xml:space="preserve">Part 2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Authentication Endpoints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t xml:space="preserve">2. Authentication</w:t>
      </w:r>
    </w:p>
    <w:p>
      <w:pPr>
        <w:pStyle w:val="Heading2"/>
      </w:pPr>
      <w:r>
        <w:t xml:space="preserve">2.1 Get CSRF token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/>
              <w:left w:val="none"/>
              <w:bottom w:val="none"/>
              <w:right w:val="none"/>
            </w:tcBorders>
            <w:shd w:fill="1D9E7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8260"/>
            <w:tcBorders>
              <w:top w:val="none"/>
              <w:left w:val="none"/>
              <w:bottom w:val="none"/>
              <w:right w:val="none"/>
            </w:tcBorders>
            <w:shd w:fill="F0EFEA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3A5F"/>
                <w:sz w:val="19"/>
                <w:szCs w:val="19"/>
              </w:rPr>
              <w:t xml:space="preserve">/auth/csrf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 w:line="276"/>
      </w:pPr>
      <w:r>
        <w:t xml:space="preserve">Returns a CSRF token that must be sent in the X-CSRF-Token header on all mutating requests. Call once after login and reuse for the session.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Response 200: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{ "success": true, "data": { "csrf_token": "csrf_x9y8z7" } }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2.2 Admin / staff login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/>
              <w:left w:val="none"/>
              <w:bottom w:val="none"/>
              <w:right w:val="none"/>
            </w:tcBorders>
            <w:shd w:fill="2E6FB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8260"/>
            <w:tcBorders>
              <w:top w:val="none"/>
              <w:left w:val="none"/>
              <w:bottom w:val="none"/>
              <w:right w:val="none"/>
            </w:tcBorders>
            <w:shd w:fill="F0EFEA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3A5F"/>
                <w:sz w:val="19"/>
                <w:szCs w:val="19"/>
              </w:rPr>
              <w:t xml:space="preserve">/auth/login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 w:line="276"/>
      </w:pPr>
      <w:r>
        <w:t xml:space="preserve">Email + password login for admin and staff roles. Returns a session cookie. 2FA (TOTP) is mandatory for admin roles.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Request body: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{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  "email": "admin@acme.com",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  "password": "••••••••",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  "totp_code": "123456"      // required for admin roles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}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 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Response 200: Set-Cookie: session=...; HttpOnly; Secure; SameSite=Strict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{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  "success": true,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  "data": {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    "user_id": "usr_001", "role": "entity_admin",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    "tenant_id": "ten_acme", "name": "Priya Iyer"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  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}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2.3 Member login (OTP)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/>
              <w:left w:val="none"/>
              <w:bottom w:val="none"/>
              <w:right w:val="none"/>
            </w:tcBorders>
            <w:shd w:fill="2E6FB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8260"/>
            <w:tcBorders>
              <w:top w:val="none"/>
              <w:left w:val="none"/>
              <w:bottom w:val="none"/>
              <w:right w:val="none"/>
            </w:tcBorders>
            <w:shd w:fill="F0EFEA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3A5F"/>
                <w:sz w:val="19"/>
                <w:szCs w:val="19"/>
              </w:rPr>
              <w:t xml:space="preserve">/auth/otp/request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/>
              <w:left w:val="none"/>
              <w:bottom w:val="none"/>
              <w:right w:val="none"/>
            </w:tcBorders>
            <w:shd w:fill="2E6FB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8260"/>
            <w:tcBorders>
              <w:top w:val="none"/>
              <w:left w:val="none"/>
              <w:bottom w:val="none"/>
              <w:right w:val="none"/>
            </w:tcBorders>
            <w:shd w:fill="F0EFEA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3A5F"/>
                <w:sz w:val="19"/>
                <w:szCs w:val="19"/>
              </w:rPr>
              <w:t xml:space="preserve">/auth/otp/verify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 w:line="276"/>
      </w:pPr>
      <w:r>
        <w:t xml:space="preserve">Self-registered members log in with email + OTP — no password to manage. First call requests the OTP, second verifies it and creates the session.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POST /auth/otp/request  body: { "email": "rahul@acme.com" }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Response 200: { "success": true, "data": { "expires_in": 600 } }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 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POST /auth/otp/verify   body: { "email": "rahul@acme.com", "otp": "482910" 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Response 200: Set-Cookie + { "success": true, "data": { "user_id": "..." } }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2.4 Logout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/>
              <w:left w:val="none"/>
              <w:bottom w:val="none"/>
              <w:right w:val="none"/>
            </w:tcBorders>
            <w:shd w:fill="2E6FB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8260"/>
            <w:tcBorders>
              <w:top w:val="none"/>
              <w:left w:val="none"/>
              <w:bottom w:val="none"/>
              <w:right w:val="none"/>
            </w:tcBorders>
            <w:shd w:fill="F0EFEA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3A5F"/>
                <w:sz w:val="19"/>
                <w:szCs w:val="19"/>
              </w:rPr>
              <w:t xml:space="preserve">/auth/logout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 w:line="276"/>
      </w:pPr>
      <w:r>
        <w:t xml:space="preserve">Destroys the server-side session and clears the cookie.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F3A5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FC0E8"/>
                <w:sz w:val="20"/>
                <w:szCs w:val="20"/>
              </w:rPr>
              <w:t xml:space="preserve">Part 3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Enrollment &amp; Face Endpoints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t xml:space="preserve">3. Enrollment &amp; face authentication</w:t>
      </w:r>
    </w:p>
    <w:p>
      <w:pPr>
        <w:spacing w:after="120" w:line="276"/>
      </w:pPr>
      <w:r>
        <w:t xml:space="preserve">These endpoints wrap the ZepIris engine. They handle self-registration, admin-assisted enrollment, and the core check-in face search.</w:t>
      </w:r>
    </w:p>
    <w:p>
      <w:pPr>
        <w:pStyle w:val="Heading2"/>
      </w:pPr>
      <w:r>
        <w:t xml:space="preserve">3.1 Self-registration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/>
              <w:left w:val="none"/>
              <w:bottom w:val="none"/>
              <w:right w:val="none"/>
            </w:tcBorders>
            <w:shd w:fill="2E6FB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8260"/>
            <w:tcBorders>
              <w:top w:val="none"/>
              <w:left w:val="none"/>
              <w:bottom w:val="none"/>
              <w:right w:val="none"/>
            </w:tcBorders>
            <w:shd w:fill="F0EFEA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3A5F"/>
                <w:sz w:val="19"/>
                <w:szCs w:val="19"/>
              </w:rPr>
              <w:t xml:space="preserve">/register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 w:line="276"/>
      </w:pPr>
      <w:r>
        <w:t xml:space="preserve">Creates a pending account from the registration form. Must be followed by email verification and face enrollment before the account is active.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Request body: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{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  "org_code": "ACME-2026",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  "first_name": "Rahul", "last_name": "Kumar",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  "email": "rahul@acme.com",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  "department": "Engineering",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  "member_id": "EMP-4821"        // optional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}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 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Response 201: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{ "success": true, "data": { "user_id": "usr_92", "status": "pending_email" } }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Errors: 409 EMAIL_EXISTS, 400 INVALID_ORG_CODE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3.2 Record consent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/>
              <w:left w:val="none"/>
              <w:bottom w:val="none"/>
              <w:right w:val="none"/>
            </w:tcBorders>
            <w:shd w:fill="2E6FB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8260"/>
            <w:tcBorders>
              <w:top w:val="none"/>
              <w:left w:val="none"/>
              <w:bottom w:val="none"/>
              <w:right w:val="none"/>
            </w:tcBorders>
            <w:shd w:fill="F0EFEA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3A5F"/>
                <w:sz w:val="19"/>
                <w:szCs w:val="19"/>
              </w:rPr>
              <w:t xml:space="preserve">/consent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 w:line="276"/>
      </w:pPr>
      <w:r>
        <w:t xml:space="preserve">Records DPDP consent. MUST be called before any face capture. Stores purpose, method, and the four consent acknowledgements.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Request body: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{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  "user_id": "usr_92",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  "purpose": "attendance",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  "method": "self",            // or "admin_assisted"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  "acknowledgements": {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    "purpose_understood": true,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    "sensitivity_understood": true,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    "rights_understood": true,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    "freely_given": true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  }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}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Response 201: { "success": true, "data": { "consent_ref": "CNS-2026-84217" } }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3.3 Enroll face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/>
              <w:left w:val="none"/>
              <w:bottom w:val="none"/>
              <w:right w:val="none"/>
            </w:tcBorders>
            <w:shd w:fill="2E6FB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8260"/>
            <w:tcBorders>
              <w:top w:val="none"/>
              <w:left w:val="none"/>
              <w:bottom w:val="none"/>
              <w:right w:val="none"/>
            </w:tcBorders>
            <w:shd w:fill="F0EFEA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3A5F"/>
                <w:sz w:val="19"/>
                <w:szCs w:val="19"/>
              </w:rPr>
              <w:t xml:space="preserve">/faces/enroll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 w:line="276"/>
      </w:pPr>
      <w:r>
        <w:t xml:space="preserve">Captures a face for a user. The image is sent as base64. ZepIris runs quality + liveness checks, generates the vector, stores it, and deletes the raw image. Requires consent on file (else 403).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Request body: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{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  "user_id": "usr_92",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  "image": "data:image/jpeg;base64,/9j/4AAQ...",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  "enrolled_by": "self"        // or admin user_id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}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 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Response 201: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{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  "success": true,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  "data": {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    "face_id": "fac_771", "vector_stored": true,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    "quality": { "blur": "pass", "liveness": "pass", "face_detected": true }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  }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}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Errors: 403 CONSENT_REQUIRED, 422 IMAGE_QUALITY_FAILED, 422 LIVENESS_FAILED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3.4 Face search (the check-in call)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/>
              <w:left w:val="none"/>
              <w:bottom w:val="none"/>
              <w:right w:val="none"/>
            </w:tcBorders>
            <w:shd w:fill="2E6FB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8260"/>
            <w:tcBorders>
              <w:top w:val="none"/>
              <w:left w:val="none"/>
              <w:bottom w:val="none"/>
              <w:right w:val="none"/>
            </w:tcBorders>
            <w:shd w:fill="F0EFEA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3A5F"/>
                <w:sz w:val="19"/>
                <w:szCs w:val="19"/>
              </w:rPr>
              <w:t xml:space="preserve">/faces/search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 w:line="276"/>
      </w:pPr>
      <w:r>
        <w:t xml:space="preserve">The most-called endpoint. A kiosk sends a frame; the platform identifies the person and records an attendance event via toggle logic. This single call does match + record.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Request body (from a kiosk device):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{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  "image": "data:image/jpeg;base64,/9j/4AAQ...",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  "device_id": "dev_gate01",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  "action": "auto"          // auto = toggle in/out; or "in"/"out"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}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 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Response 200 (match):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{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  "success": true,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  "data": {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    "match": true, "user_id": "usr_92", "name": "Rahul Kumar",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    "score": 0.94, "event": "check_in",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    "timestamp": "2026-06-15T09:02:11+05:30",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    "blacklist_hit": false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  }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}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 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Response 200 (no match):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{ "success": true, "data": { "match": false, "score": 0.28 } }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Errors: 422 IMAGE_QUALITY_FAILED, 403 SPOOF_DETECTED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3.5 Admin-assisted enrollment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/>
              <w:left w:val="none"/>
              <w:bottom w:val="none"/>
              <w:right w:val="none"/>
            </w:tcBorders>
            <w:shd w:fill="2E6FB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8260"/>
            <w:tcBorders>
              <w:top w:val="none"/>
              <w:left w:val="none"/>
              <w:bottom w:val="none"/>
              <w:right w:val="none"/>
            </w:tcBorders>
            <w:shd w:fill="F0EFEA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3A5F"/>
                <w:sz w:val="19"/>
                <w:szCs w:val="19"/>
              </w:rPr>
              <w:t xml:space="preserve">/admin/enroll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 w:line="276"/>
      </w:pPr>
      <w:r>
        <w:t xml:space="preserve">Admin enrolls a person (patient, inmate, citizen, devotee, visitor, guardian) on their behalf. Records the admin identity, person type, purpose, and consent method in the audit trail.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Request body: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{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  "person_type": "patient",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  "first_name": "Arun", "last_name": "Sharma",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  "reference_id": "PAT-4821",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  "purpose": "Patient identity verification",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  "image": "data:image/jpeg;base64,...",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  "consent_method": "in_person_verbal",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  "expiry_date": "2026-12-31",     // optional, null = permanent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  "extra": { "ward": "Cardiology" } // type-specific fields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}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 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Response 201: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{ "success": true, "data": { "user_id": "pat_55", "consent_ref": "CNS-ADM-2291" } }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F3A5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FC0E8"/>
                <w:sz w:val="20"/>
                <w:szCs w:val="20"/>
              </w:rPr>
              <w:t xml:space="preserve">Part 4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Attendance Endpoints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t xml:space="preserve">4. Attendance</w:t>
      </w:r>
    </w:p>
    <w:p>
      <w:pPr>
        <w:pStyle w:val="Heading2"/>
      </w:pPr>
      <w:r>
        <w:t xml:space="preserve">4.1 List attendance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/>
              <w:left w:val="none"/>
              <w:bottom w:val="none"/>
              <w:right w:val="none"/>
            </w:tcBorders>
            <w:shd w:fill="1D9E7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8260"/>
            <w:tcBorders>
              <w:top w:val="none"/>
              <w:left w:val="none"/>
              <w:bottom w:val="none"/>
              <w:right w:val="none"/>
            </w:tcBorders>
            <w:shd w:fill="F0EFEA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3A5F"/>
                <w:sz w:val="19"/>
                <w:szCs w:val="19"/>
              </w:rPr>
              <w:t xml:space="preserve">/attendance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 w:line="276"/>
      </w:pPr>
      <w:r>
        <w:t xml:space="preserve">Returns attendance records for the tenant, filterable. Used by the admin dashboard attendance log.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Query: ?from=2026-06-01&amp;to=2026-06-15&amp;department=Engineering&amp;page=1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 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Response 200: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{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  "success": true,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  "data": {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    "items": [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      { "user_id": "usr_92", "name": "Rahul Kumar",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        "check_in": "09:02", "check_out": null,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        "duration_minutes": null, "status": "inside",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        "date": "2026-06-15", "device_id": "dev_gate01" }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    ],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    "total": 47, "page": 1, "page_size": 50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  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}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4.2 Manual event (correction)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/>
              <w:left w:val="none"/>
              <w:bottom w:val="none"/>
              <w:right w:val="none"/>
            </w:tcBorders>
            <w:shd w:fill="2E6FB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8260"/>
            <w:tcBorders>
              <w:top w:val="none"/>
              <w:left w:val="none"/>
              <w:bottom w:val="none"/>
              <w:right w:val="none"/>
            </w:tcBorders>
            <w:shd w:fill="F0EFEA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3A5F"/>
                <w:sz w:val="19"/>
                <w:szCs w:val="19"/>
              </w:rPr>
              <w:t xml:space="preserve">/attendance/manual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 w:line="276"/>
      </w:pPr>
      <w:r>
        <w:t xml:space="preserve">Lets an admin add or correct an attendance event (e.g. a missed check-out). Logged in the audit trail with the admin's identity and a reason.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Request body: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{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  "user_id": "usr_92", "event": "check_out",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  "timestamp": "2026-06-15T17:30:00+05:30",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  "reason": "Missed scan — confirmed by supervisor"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}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4.3 Break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/>
              <w:left w:val="none"/>
              <w:bottom w:val="none"/>
              <w:right w:val="none"/>
            </w:tcBorders>
            <w:shd w:fill="2E6FB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8260"/>
            <w:tcBorders>
              <w:top w:val="none"/>
              <w:left w:val="none"/>
              <w:bottom w:val="none"/>
              <w:right w:val="none"/>
            </w:tcBorders>
            <w:shd w:fill="F0EFEA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3A5F"/>
                <w:sz w:val="19"/>
                <w:szCs w:val="19"/>
              </w:rPr>
              <w:t xml:space="preserve">/attendance/break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 w:line="276"/>
      </w:pPr>
      <w:r>
        <w:t xml:space="preserve">Records break_start or break_end. Productive time = total duration minus break duration.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Body: { "device_id": "dev_floor", "image": "...", "break": "start" }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4.4 Live presence (emergency headcount)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/>
              <w:left w:val="none"/>
              <w:bottom w:val="none"/>
              <w:right w:val="none"/>
            </w:tcBorders>
            <w:shd w:fill="1D9E7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8260"/>
            <w:tcBorders>
              <w:top w:val="none"/>
              <w:left w:val="none"/>
              <w:bottom w:val="none"/>
              <w:right w:val="none"/>
            </w:tcBorders>
            <w:shd w:fill="F0EFEA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3A5F"/>
                <w:sz w:val="19"/>
                <w:szCs w:val="19"/>
              </w:rPr>
              <w:t xml:space="preserve">/attendance/presence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 w:line="276"/>
      </w:pPr>
      <w:r>
        <w:t xml:space="preserve">Returns everyone currently inside, in real time. Powers the emergency headcount feature.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Response 200: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{ "success": true, "data": {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  "inside_count": 31, "by_zone": { "floor_a": 18, "office": 13 },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  "people": [ { "user_id": "usr_92", "name": "Rahul Kumar", "since": "09:02" } ]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} }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F3A5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FC0E8"/>
                <w:sz w:val="20"/>
                <w:szCs w:val="20"/>
              </w:rPr>
              <w:t xml:space="preserve">Part 5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Users, Zones, Badges, Devices, Visitors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t xml:space="preserve">5. Resource endpoints</w:t>
      </w:r>
    </w:p>
    <w:p>
      <w:pPr>
        <w:spacing w:after="120" w:line="276"/>
      </w:pPr>
      <w:r>
        <w:t xml:space="preserve">These follow standard REST patterns. Each resource supports list, get, create, update, delete unless noted. All are tenant-scoped and require appropriate role permissions.</w:t>
      </w:r>
    </w:p>
    <w:p>
      <w:pPr>
        <w:pStyle w:val="Heading2"/>
      </w:pPr>
      <w:r>
        <w:t xml:space="preserve">5.1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/>
              <w:left w:val="none"/>
              <w:bottom w:val="none"/>
              <w:right w:val="none"/>
            </w:tcBorders>
            <w:shd w:fill="1D9E7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8260"/>
            <w:tcBorders>
              <w:top w:val="none"/>
              <w:left w:val="none"/>
              <w:bottom w:val="none"/>
              <w:right w:val="none"/>
            </w:tcBorders>
            <w:shd w:fill="F0EFEA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3A5F"/>
                <w:sz w:val="19"/>
                <w:szCs w:val="19"/>
              </w:rPr>
              <w:t xml:space="preserve">/users</w:t>
            </w:r>
          </w:p>
        </w:tc>
      </w:tr>
    </w:tbl>
    <w:p>
      <w:pPr>
        <w:spacing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/>
              <w:left w:val="none"/>
              <w:bottom w:val="none"/>
              <w:right w:val="none"/>
            </w:tcBorders>
            <w:shd w:fill="1D9E7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8260"/>
            <w:tcBorders>
              <w:top w:val="none"/>
              <w:left w:val="none"/>
              <w:bottom w:val="none"/>
              <w:right w:val="none"/>
            </w:tcBorders>
            <w:shd w:fill="F0EFEA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3A5F"/>
                <w:sz w:val="19"/>
                <w:szCs w:val="19"/>
              </w:rPr>
              <w:t xml:space="preserve">/users/{id}</w:t>
            </w:r>
          </w:p>
        </w:tc>
      </w:tr>
    </w:tbl>
    <w:p>
      <w:pPr>
        <w:spacing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/>
              <w:left w:val="none"/>
              <w:bottom w:val="none"/>
              <w:right w:val="none"/>
            </w:tcBorders>
            <w:shd w:fill="8A5A0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PATCH</w:t>
            </w:r>
          </w:p>
        </w:tc>
        <w:tc>
          <w:tcPr>
            <w:tcW w:type="dxa" w:w="8260"/>
            <w:tcBorders>
              <w:top w:val="none"/>
              <w:left w:val="none"/>
              <w:bottom w:val="none"/>
              <w:right w:val="none"/>
            </w:tcBorders>
            <w:shd w:fill="F0EFEA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3A5F"/>
                <w:sz w:val="19"/>
                <w:szCs w:val="19"/>
              </w:rPr>
              <w:t xml:space="preserve">/users/{id}</w:t>
            </w:r>
          </w:p>
        </w:tc>
      </w:tr>
    </w:tbl>
    <w:p>
      <w:pPr>
        <w:spacing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/>
              <w:left w:val="none"/>
              <w:bottom w:val="none"/>
              <w:right w:val="none"/>
            </w:tcBorders>
            <w:shd w:fill="A32D2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DELETE</w:t>
            </w:r>
          </w:p>
        </w:tc>
        <w:tc>
          <w:tcPr>
            <w:tcW w:type="dxa" w:w="8260"/>
            <w:tcBorders>
              <w:top w:val="none"/>
              <w:left w:val="none"/>
              <w:bottom w:val="none"/>
              <w:right w:val="none"/>
            </w:tcBorders>
            <w:shd w:fill="F0EFEA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3A5F"/>
                <w:sz w:val="19"/>
                <w:szCs w:val="19"/>
              </w:rPr>
              <w:t xml:space="preserve">/users/{id}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 w:line="276"/>
      </w:pPr>
      <w:r>
        <w:t xml:space="preserve">List and manage users. DELETE triggers the full erasure cascade (see DPDP doc). PATCH updates role, badge, department, status.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5.2 Zones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/>
              <w:left w:val="none"/>
              <w:bottom w:val="none"/>
              <w:right w:val="none"/>
            </w:tcBorders>
            <w:shd w:fill="1D9E7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8260"/>
            <w:tcBorders>
              <w:top w:val="none"/>
              <w:left w:val="none"/>
              <w:bottom w:val="none"/>
              <w:right w:val="none"/>
            </w:tcBorders>
            <w:shd w:fill="F0EFEA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3A5F"/>
                <w:sz w:val="19"/>
                <w:szCs w:val="19"/>
              </w:rPr>
              <w:t xml:space="preserve">/zones</w:t>
            </w:r>
          </w:p>
        </w:tc>
      </w:tr>
    </w:tbl>
    <w:p>
      <w:pPr>
        <w:spacing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/>
              <w:left w:val="none"/>
              <w:bottom w:val="none"/>
              <w:right w:val="none"/>
            </w:tcBorders>
            <w:shd w:fill="2E6FB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8260"/>
            <w:tcBorders>
              <w:top w:val="none"/>
              <w:left w:val="none"/>
              <w:bottom w:val="none"/>
              <w:right w:val="none"/>
            </w:tcBorders>
            <w:shd w:fill="F0EFEA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3A5F"/>
                <w:sz w:val="19"/>
                <w:szCs w:val="19"/>
              </w:rPr>
              <w:t xml:space="preserve">/zones</w:t>
            </w:r>
          </w:p>
        </w:tc>
      </w:tr>
    </w:tbl>
    <w:p>
      <w:pPr>
        <w:spacing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/>
              <w:left w:val="none"/>
              <w:bottom w:val="none"/>
              <w:right w:val="none"/>
            </w:tcBorders>
            <w:shd w:fill="8A5A0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PATCH</w:t>
            </w:r>
          </w:p>
        </w:tc>
        <w:tc>
          <w:tcPr>
            <w:tcW w:type="dxa" w:w="8260"/>
            <w:tcBorders>
              <w:top w:val="none"/>
              <w:left w:val="none"/>
              <w:bottom w:val="none"/>
              <w:right w:val="none"/>
            </w:tcBorders>
            <w:shd w:fill="F0EFEA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3A5F"/>
                <w:sz w:val="19"/>
                <w:szCs w:val="19"/>
              </w:rPr>
              <w:t xml:space="preserve">/zones/{id}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POST /zones body: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{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  "name": "Server Room", "type": "restricted",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  "access_rule": { "allowed_badges": ["it_staff"],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                   "time_windows": [{"from":"08:00","to":"20:00"}] },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  "door_webhook_url": "http://192.168.1.50/open"  // optional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}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5.3 Badges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/>
              <w:left w:val="none"/>
              <w:bottom w:val="none"/>
              <w:right w:val="none"/>
            </w:tcBorders>
            <w:shd w:fill="1D9E7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8260"/>
            <w:tcBorders>
              <w:top w:val="none"/>
              <w:left w:val="none"/>
              <w:bottom w:val="none"/>
              <w:right w:val="none"/>
            </w:tcBorders>
            <w:shd w:fill="F0EFEA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3A5F"/>
                <w:sz w:val="19"/>
                <w:szCs w:val="19"/>
              </w:rPr>
              <w:t xml:space="preserve">/badges</w:t>
            </w:r>
          </w:p>
        </w:tc>
      </w:tr>
    </w:tbl>
    <w:p>
      <w:pPr>
        <w:spacing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/>
              <w:left w:val="none"/>
              <w:bottom w:val="none"/>
              <w:right w:val="none"/>
            </w:tcBorders>
            <w:shd w:fill="2E6FB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8260"/>
            <w:tcBorders>
              <w:top w:val="none"/>
              <w:left w:val="none"/>
              <w:bottom w:val="none"/>
              <w:right w:val="none"/>
            </w:tcBorders>
            <w:shd w:fill="F0EFEA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3A5F"/>
                <w:sz w:val="19"/>
                <w:szCs w:val="19"/>
              </w:rPr>
              <w:t xml:space="preserve">/badges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POST /badges body: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{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  "name": "Doctor", "zones": ["icu","ot","med_store"],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  "time_rule": "always", "expiry": null, "print_badge": true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}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5.4 Devices (kiosks)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/>
              <w:left w:val="none"/>
              <w:bottom w:val="none"/>
              <w:right w:val="none"/>
            </w:tcBorders>
            <w:shd w:fill="1D9E7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8260"/>
            <w:tcBorders>
              <w:top w:val="none"/>
              <w:left w:val="none"/>
              <w:bottom w:val="none"/>
              <w:right w:val="none"/>
            </w:tcBorders>
            <w:shd w:fill="F0EFEA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3A5F"/>
                <w:sz w:val="19"/>
                <w:szCs w:val="19"/>
              </w:rPr>
              <w:t xml:space="preserve">/devices</w:t>
            </w:r>
          </w:p>
        </w:tc>
      </w:tr>
    </w:tbl>
    <w:p>
      <w:pPr>
        <w:spacing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/>
              <w:left w:val="none"/>
              <w:bottom w:val="none"/>
              <w:right w:val="none"/>
            </w:tcBorders>
            <w:shd w:fill="2E6FB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8260"/>
            <w:tcBorders>
              <w:top w:val="none"/>
              <w:left w:val="none"/>
              <w:bottom w:val="none"/>
              <w:right w:val="none"/>
            </w:tcBorders>
            <w:shd w:fill="F0EFEA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3A5F"/>
                <w:sz w:val="19"/>
                <w:szCs w:val="19"/>
              </w:rPr>
              <w:t xml:space="preserve">/devices</w:t>
            </w:r>
          </w:p>
        </w:tc>
      </w:tr>
    </w:tbl>
    <w:p>
      <w:pPr>
        <w:spacing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/>
              <w:left w:val="none"/>
              <w:bottom w:val="none"/>
              <w:right w:val="none"/>
            </w:tcBorders>
            <w:shd w:fill="2E6FB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8260"/>
            <w:tcBorders>
              <w:top w:val="none"/>
              <w:left w:val="none"/>
              <w:bottom w:val="none"/>
              <w:right w:val="none"/>
            </w:tcBorders>
            <w:shd w:fill="F0EFEA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3A5F"/>
                <w:sz w:val="19"/>
                <w:szCs w:val="19"/>
              </w:rPr>
              <w:t xml:space="preserve">/devices/{id}/disable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POST /devices body: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{ "name": "KIOSK-GATE-01", "zone_id": "zone_gate",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  "capture_method": "webcam" }   // or "rtsp"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 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Response 201: { "success": true, "data": {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  "device_id": "dev_gate01", "pairing_token": "pair_xyz",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  "kiosk_url": "https://.../kiosk?token=pair_xyz" } }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5.5 Visitors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/>
              <w:left w:val="none"/>
              <w:bottom w:val="none"/>
              <w:right w:val="none"/>
            </w:tcBorders>
            <w:shd w:fill="2E6FB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8260"/>
            <w:tcBorders>
              <w:top w:val="none"/>
              <w:left w:val="none"/>
              <w:bottom w:val="none"/>
              <w:right w:val="none"/>
            </w:tcBorders>
            <w:shd w:fill="F0EFEA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3A5F"/>
                <w:sz w:val="19"/>
                <w:szCs w:val="19"/>
              </w:rPr>
              <w:t xml:space="preserve">/visitors/invite</w:t>
            </w:r>
          </w:p>
        </w:tc>
      </w:tr>
    </w:tbl>
    <w:p>
      <w:pPr>
        <w:spacing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/>
              <w:left w:val="none"/>
              <w:bottom w:val="none"/>
              <w:right w:val="none"/>
            </w:tcBorders>
            <w:shd w:fill="2E6FB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8260"/>
            <w:tcBorders>
              <w:top w:val="none"/>
              <w:left w:val="none"/>
              <w:bottom w:val="none"/>
              <w:right w:val="none"/>
            </w:tcBorders>
            <w:shd w:fill="F0EFEA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3A5F"/>
                <w:sz w:val="19"/>
                <w:szCs w:val="19"/>
              </w:rPr>
              <w:t xml:space="preserve">/visitors/enroll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 w:line="276"/>
      </w:pPr>
      <w:r>
        <w:t xml:space="preserve">invite generates a QR/link with an expiry; enroll captures the visitor face against that token. Auto-expires and deletes at window end.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5.6 Blacklist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/>
              <w:left w:val="none"/>
              <w:bottom w:val="none"/>
              <w:right w:val="none"/>
            </w:tcBorders>
            <w:shd w:fill="1D9E7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8260"/>
            <w:tcBorders>
              <w:top w:val="none"/>
              <w:left w:val="none"/>
              <w:bottom w:val="none"/>
              <w:right w:val="none"/>
            </w:tcBorders>
            <w:shd w:fill="F0EFEA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3A5F"/>
                <w:sz w:val="19"/>
                <w:szCs w:val="19"/>
              </w:rPr>
              <w:t xml:space="preserve">/blacklist</w:t>
            </w:r>
          </w:p>
        </w:tc>
      </w:tr>
    </w:tbl>
    <w:p>
      <w:pPr>
        <w:spacing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/>
              <w:left w:val="none"/>
              <w:bottom w:val="none"/>
              <w:right w:val="none"/>
            </w:tcBorders>
            <w:shd w:fill="2E6FB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8260"/>
            <w:tcBorders>
              <w:top w:val="none"/>
              <w:left w:val="none"/>
              <w:bottom w:val="none"/>
              <w:right w:val="none"/>
            </w:tcBorders>
            <w:shd w:fill="F0EFEA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3A5F"/>
                <w:sz w:val="19"/>
                <w:szCs w:val="19"/>
              </w:rPr>
              <w:t xml:space="preserve">/blacklist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 w:line="276"/>
      </w:pPr>
      <w:r>
        <w:t xml:space="preserve">Manages blacklisted faces. Every face search checks this collection in parallel; a hit raises an immediate alert.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F3A5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FC0E8"/>
                <w:sz w:val="20"/>
                <w:szCs w:val="20"/>
              </w:rPr>
              <w:t xml:space="preserve">Part 6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DPDP, Reports &amp; Webhooks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t xml:space="preserve">6. DPDP, reporting &amp; integration</w:t>
      </w:r>
    </w:p>
    <w:p>
      <w:pPr>
        <w:pStyle w:val="Heading2"/>
      </w:pPr>
      <w:r>
        <w:t xml:space="preserve">6.1 DPDP — data subject rights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/>
              <w:left w:val="none"/>
              <w:bottom w:val="none"/>
              <w:right w:val="none"/>
            </w:tcBorders>
            <w:shd w:fill="1D9E7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8260"/>
            <w:tcBorders>
              <w:top w:val="none"/>
              <w:left w:val="none"/>
              <w:bottom w:val="none"/>
              <w:right w:val="none"/>
            </w:tcBorders>
            <w:shd w:fill="F0EFEA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3A5F"/>
                <w:sz w:val="19"/>
                <w:szCs w:val="19"/>
              </w:rPr>
              <w:t xml:space="preserve">/me/data/export</w:t>
            </w:r>
          </w:p>
        </w:tc>
      </w:tr>
    </w:tbl>
    <w:p>
      <w:pPr>
        <w:spacing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/>
              <w:left w:val="none"/>
              <w:bottom w:val="none"/>
              <w:right w:val="none"/>
            </w:tcBorders>
            <w:shd w:fill="2E6FB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8260"/>
            <w:tcBorders>
              <w:top w:val="none"/>
              <w:left w:val="none"/>
              <w:bottom w:val="none"/>
              <w:right w:val="none"/>
            </w:tcBorders>
            <w:shd w:fill="F0EFEA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3A5F"/>
                <w:sz w:val="19"/>
                <w:szCs w:val="19"/>
              </w:rPr>
              <w:t xml:space="preserve">/me/data/erasure</w:t>
            </w:r>
          </w:p>
        </w:tc>
      </w:tr>
    </w:tbl>
    <w:p>
      <w:pPr>
        <w:spacing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/>
              <w:left w:val="none"/>
              <w:bottom w:val="none"/>
              <w:right w:val="none"/>
            </w:tcBorders>
            <w:shd w:fill="2E6FB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8260"/>
            <w:tcBorders>
              <w:top w:val="none"/>
              <w:left w:val="none"/>
              <w:bottom w:val="none"/>
              <w:right w:val="none"/>
            </w:tcBorders>
            <w:shd w:fill="F0EFEA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3A5F"/>
                <w:sz w:val="19"/>
                <w:szCs w:val="19"/>
              </w:rPr>
              <w:t xml:space="preserve">/me/consent/revoke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 w:line="276"/>
      </w:pPr>
      <w:r>
        <w:t xml:space="preserve">Self-service endpoints for the rights guaranteed by DPDP. export returns all the user's data; erasure triggers the verified cascade delete and returns a certificate reference.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POST /me/data/erasure  (requires OTP re-auth)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Response 200: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{ "success": true, "data": {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  "erasure_ref": "ERA-2026-00047",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  "stores_cleared": ["milvus","minio","postgres","redis"],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  "certificate_url": "/certificates/ERA-2026-00047.pdf" } }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6.2 Reports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/>
              <w:left w:val="none"/>
              <w:bottom w:val="none"/>
              <w:right w:val="none"/>
            </w:tcBorders>
            <w:shd w:fill="1D9E7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8260"/>
            <w:tcBorders>
              <w:top w:val="none"/>
              <w:left w:val="none"/>
              <w:bottom w:val="none"/>
              <w:right w:val="none"/>
            </w:tcBorders>
            <w:shd w:fill="F0EFEA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3A5F"/>
                <w:sz w:val="19"/>
                <w:szCs w:val="19"/>
              </w:rPr>
              <w:t xml:space="preserve">/reports/attendance</w:t>
            </w:r>
          </w:p>
        </w:tc>
      </w:tr>
    </w:tbl>
    <w:p>
      <w:pPr>
        <w:spacing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/>
              <w:left w:val="none"/>
              <w:bottom w:val="none"/>
              <w:right w:val="none"/>
            </w:tcBorders>
            <w:shd w:fill="1D9E7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8260"/>
            <w:tcBorders>
              <w:top w:val="none"/>
              <w:left w:val="none"/>
              <w:bottom w:val="none"/>
              <w:right w:val="none"/>
            </w:tcBorders>
            <w:shd w:fill="F0EFEA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3A5F"/>
                <w:sz w:val="19"/>
                <w:szCs w:val="19"/>
              </w:rPr>
              <w:t xml:space="preserve">/reports/export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 w:line="276"/>
      </w:pPr>
      <w:r>
        <w:t xml:space="preserve">Generate dashboards and exports. export accepts ?format=pdf|excel|csv and the same filters as the attendance list.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6.3 Outbound webhooks</w:t>
      </w:r>
    </w:p>
    <w:p>
      <w:pPr>
        <w:spacing w:after="120" w:line="276"/>
      </w:pPr>
      <w:r>
        <w:t xml:space="preserve">The platform can POST events to client-configured URLs — for door controllers, ERP sync, and badge printers. Configure under /settings/webhooks.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60"/>
        <w:gridCol w:w="3400"/>
      </w:tblGrid>
      <w:tr>
        <w:trPr>
          <w:tblHeader/>
        </w:trPr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Event</w:t>
            </w:r>
          </w:p>
        </w:tc>
        <w:tc>
          <w:tcPr>
            <w:tcW w:type="dxa" w:w="3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Fired when</w:t>
            </w:r>
          </w:p>
        </w:tc>
        <w:tc>
          <w:tcPr>
            <w:tcW w:type="dxa" w:w="3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Typical consumer</w:t>
            </w:r>
          </w:p>
        </w:tc>
      </w:tr>
      <w:tr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access.granted</w:t>
            </w:r>
          </w:p>
        </w:tc>
        <w:tc>
          <w:tcPr>
            <w:tcW w:type="dxa" w:w="3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Face match passes a zone rule</w:t>
            </w:r>
          </w:p>
        </w:tc>
        <w:tc>
          <w:tcPr>
            <w:tcW w:type="dxa" w:w="3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Door controller / barrier</w:t>
            </w:r>
          </w:p>
        </w:tc>
      </w:tr>
      <w:tr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access.denied</w:t>
            </w:r>
          </w:p>
        </w:tc>
        <w:tc>
          <w:tcPr>
            <w:tcW w:type="dxa" w:w="3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Recognised but not permitted</w:t>
            </w:r>
          </w:p>
        </w:tc>
        <w:tc>
          <w:tcPr>
            <w:tcW w:type="dxa" w:w="3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Security log / alert</w:t>
            </w:r>
          </w:p>
        </w:tc>
      </w:tr>
      <w:tr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attendance.recorded</w:t>
            </w:r>
          </w:p>
        </w:tc>
        <w:tc>
          <w:tcPr>
            <w:tcW w:type="dxa" w:w="3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Any check-in/out</w:t>
            </w:r>
          </w:p>
        </w:tc>
        <w:tc>
          <w:tcPr>
            <w:tcW w:type="dxa" w:w="3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ERP / HR sync</w:t>
            </w:r>
          </w:p>
        </w:tc>
      </w:tr>
      <w:tr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blacklist.hit</w:t>
            </w:r>
          </w:p>
        </w:tc>
        <w:tc>
          <w:tcPr>
            <w:tcW w:type="dxa" w:w="3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Blacklisted face seen</w:t>
            </w:r>
          </w:p>
        </w:tc>
        <w:tc>
          <w:tcPr>
            <w:tcW w:type="dxa" w:w="3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Security alert system</w:t>
            </w:r>
          </w:p>
        </w:tc>
      </w:tr>
      <w:tr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visitor.arrived</w:t>
            </w:r>
          </w:p>
        </w:tc>
        <w:tc>
          <w:tcPr>
            <w:tcW w:type="dxa" w:w="3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Visitor checks in</w:t>
            </w:r>
          </w:p>
        </w:tc>
        <w:tc>
          <w:tcPr>
            <w:tcW w:type="dxa" w:w="3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Host notification</w:t>
            </w:r>
          </w:p>
        </w:tc>
      </w:tr>
      <w:tr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badge.print</w:t>
            </w:r>
          </w:p>
        </w:tc>
        <w:tc>
          <w:tcPr>
            <w:tcW w:type="dxa" w:w="37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Badge print requested</w:t>
            </w:r>
          </w:p>
        </w:tc>
        <w:tc>
          <w:tcPr>
            <w:tcW w:type="dxa" w:w="3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Local badge printer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Webhook payload example (access.granted):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{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  "event": "access.granted", "user_id": "usr_92",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  "zone_id": "zone_gate", "device_id": "dev_gate01",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  "timestamp": "2026-06-15T09:02:11+05:30",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  "signature": "sha256=..."   // HMAC for verification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}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6E4F0" w:sz="1"/>
              <w:left w:val="single" w:color="1F3A5F" w:sz="18"/>
              <w:bottom w:val="single" w:color="D6E4F0" w:sz="1"/>
              <w:right w:val="single" w:color="D6E4F0" w:sz="1"/>
            </w:tcBorders>
            <w:shd w:fill="D6E4F0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3A5F"/>
                <w:sz w:val="21"/>
                <w:szCs w:val="21"/>
              </w:rPr>
              <w:t xml:space="preserve">Webhook security</w:t>
            </w:r>
          </w:p>
          <w:p>
            <w:pPr>
              <w:spacing w:after="60" w:line="264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Every webhook is signed with an HMAC-SHA256 signature in the signature field.</w:t>
            </w:r>
          </w:p>
          <w:p>
            <w:pPr>
              <w:spacing w:after="60" w:line="264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The consumer must verify the signature using the shared secret before acting.</w:t>
            </w:r>
          </w:p>
          <w:p>
            <w:pPr>
              <w:spacing w:after="0" w:line="264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Failed deliveries retry 3 times with backoff, then go to a dead-letter log.</w:t>
            </w:r>
          </w:p>
        </w:tc>
      </w:tr>
    </w:tbl>
    <w:p>
      <w:r>
        <w:br w:type="page"/>
      </w:r>
    </w:p>
    <w:p>
      <w:pPr>
        <w:spacing w:before="300"/>
        <w:jc w:val="center"/>
      </w:pPr>
      <w:r>
        <w:rPr>
          <w:rFonts w:ascii="Arial" w:cs="Arial" w:eastAsia="Arial" w:hAnsi="Arial"/>
          <w:b/>
          <w:bCs/>
          <w:color w:val="5F5E5A"/>
          <w:sz w:val="22"/>
          <w:szCs w:val="22"/>
        </w:rPr>
        <w:t xml:space="preserve">End of API Reference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2DD" w:sz="4" w:space="4"/>
      </w:pBdr>
      <w:tabs>
        <w:tab w:val="right" w:pos="9360"/>
      </w:tabs>
    </w:pPr>
    <w:r>
      <w:rPr>
        <w:rFonts w:ascii="Arial" w:cs="Arial" w:eastAsia="Arial" w:hAnsi="Arial"/>
        <w:color w:val="5F5E5A"/>
        <w:sz w:val="16"/>
        <w:szCs w:val="16"/>
      </w:rPr>
      <w:t xml:space="preserve">Build documentation — v1.0</w:t>
    </w:r>
    <w:r>
      <w:rPr>
        <w:rFonts w:ascii="Arial" w:cs="Arial" w:eastAsia="Arial" w:hAnsi="Arial"/>
        <w:color w:val="5F5E5A"/>
        <w:sz w:val="16"/>
        <w:szCs w:val="16"/>
      </w:rPr>
      <w:t xml:space="preserve">	Page </w:t>
    </w:r>
    <w:r>
      <w:rPr>
        <w:rFonts w:ascii="Arial" w:cs="Arial" w:eastAsia="Arial" w:hAnsi="Arial"/>
        <w:color w:val="5F5E5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F5E5A"/>
        <w:sz w:val="16"/>
        <w:szCs w:val="16"/>
      </w:rPr>
      <w:t xml:space="preserve"> of </w:t>
    </w:r>
    <w:r>
      <w:rPr>
        <w:rFonts w:ascii="Arial" w:cs="Arial" w:eastAsia="Arial" w:hAnsi="Arial"/>
        <w:color w:val="5F5E5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2DD" w:sz="4" w:space="4"/>
      </w:pBdr>
      <w:tabs>
        <w:tab w:val="right" w:pos="9360"/>
      </w:tabs>
    </w:pPr>
    <w:r>
      <w:rPr>
        <w:rFonts w:ascii="Arial" w:cs="Arial" w:eastAsia="Arial" w:hAnsi="Arial"/>
        <w:b/>
        <w:bCs/>
        <w:color w:val="1F3A5F"/>
        <w:sz w:val="16"/>
        <w:szCs w:val="16"/>
      </w:rPr>
      <w:t xml:space="preserve">BioCore Platform</w:t>
    </w:r>
    <w:r>
      <w:rPr>
        <w:rFonts w:ascii="Arial" w:cs="Arial" w:eastAsia="Arial" w:hAnsi="Arial"/>
        <w:color w:val="5F5E5A"/>
        <w:sz w:val="16"/>
        <w:szCs w:val="16"/>
      </w:rPr>
      <w:t xml:space="preserve">	API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  <w:lvl w:ilvl="1" w15:tentative="1">
      <w:start w:val="1"/>
      <w:numFmt w:val="bullet"/>
      <w:lvlText w:val="–"/>
      <w:lvlJc w:val="left"/>
      <w:pPr>
        <w:ind w:left="10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E6FB7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2C2C2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BioCore API Reference</dc:title>
  <dc:creator>BioCore Platform</dc:creator>
  <cp:lastModifiedBy>Un-named</cp:lastModifiedBy>
  <cp:revision>1</cp:revision>
  <dcterms:created xsi:type="dcterms:W3CDTF">2026-06-15T05:33:51.241Z</dcterms:created>
  <dcterms:modified xsi:type="dcterms:W3CDTF">2026-06-15T05:33:51.261Z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