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51C175" w14:textId="77777777" w:rsidR="00C6206D" w:rsidRPr="00F61CBB" w:rsidRDefault="00C6206D" w:rsidP="00C6206D">
      <w:pPr>
        <w:jc w:val="center"/>
        <w:rPr>
          <w:sz w:val="32"/>
        </w:rPr>
      </w:pPr>
      <w:bookmarkStart w:id="0" w:name="_Toc40578283"/>
    </w:p>
    <w:p w14:paraId="0F7785A4" w14:textId="77777777" w:rsidR="00C6206D" w:rsidRPr="00F61CBB" w:rsidRDefault="00C6206D" w:rsidP="00C6206D">
      <w:pPr>
        <w:jc w:val="center"/>
        <w:rPr>
          <w:sz w:val="32"/>
        </w:rPr>
      </w:pPr>
    </w:p>
    <w:p w14:paraId="774E99C6" w14:textId="77777777" w:rsidR="00C6206D" w:rsidRPr="00F61CBB" w:rsidRDefault="00C6206D" w:rsidP="00C6206D">
      <w:pPr>
        <w:jc w:val="center"/>
        <w:rPr>
          <w:sz w:val="32"/>
        </w:rPr>
      </w:pPr>
    </w:p>
    <w:p w14:paraId="1D6E3FC9" w14:textId="77777777" w:rsidR="00C6206D" w:rsidRPr="00F61CBB" w:rsidRDefault="00C6206D" w:rsidP="00C6206D">
      <w:pPr>
        <w:jc w:val="center"/>
        <w:rPr>
          <w:sz w:val="32"/>
        </w:rPr>
      </w:pPr>
    </w:p>
    <w:p w14:paraId="2991C96E" w14:textId="77777777" w:rsidR="00C6206D" w:rsidRPr="00F61CBB" w:rsidRDefault="00C6206D" w:rsidP="00C6206D">
      <w:pPr>
        <w:jc w:val="center"/>
        <w:rPr>
          <w:sz w:val="32"/>
        </w:rPr>
      </w:pPr>
    </w:p>
    <w:p w14:paraId="58E93868" w14:textId="77777777" w:rsidR="00C6206D" w:rsidRPr="00F61CBB" w:rsidRDefault="00C6206D" w:rsidP="00C6206D">
      <w:pPr>
        <w:jc w:val="center"/>
        <w:rPr>
          <w:sz w:val="32"/>
        </w:rPr>
      </w:pPr>
    </w:p>
    <w:p w14:paraId="0625D782" w14:textId="77777777" w:rsidR="00C6206D" w:rsidRPr="00F61CBB" w:rsidRDefault="00C6206D" w:rsidP="00C6206D">
      <w:pPr>
        <w:jc w:val="center"/>
        <w:rPr>
          <w:sz w:val="32"/>
        </w:rPr>
      </w:pPr>
    </w:p>
    <w:p w14:paraId="74C95503" w14:textId="77777777" w:rsidR="00C6206D" w:rsidRPr="00F61CBB" w:rsidRDefault="00C6206D" w:rsidP="00C6206D">
      <w:pPr>
        <w:jc w:val="center"/>
        <w:rPr>
          <w:sz w:val="32"/>
        </w:rPr>
      </w:pPr>
    </w:p>
    <w:p w14:paraId="6ACF5C88" w14:textId="77777777" w:rsidR="00C6206D" w:rsidRPr="00F61CBB" w:rsidRDefault="00C6206D" w:rsidP="00C6206D">
      <w:pPr>
        <w:jc w:val="center"/>
        <w:rPr>
          <w:sz w:val="32"/>
        </w:rPr>
      </w:pPr>
    </w:p>
    <w:p w14:paraId="301DC4C5" w14:textId="77777777" w:rsidR="00C6206D" w:rsidRPr="00F61CBB" w:rsidRDefault="00C6206D" w:rsidP="00C6206D">
      <w:pPr>
        <w:jc w:val="center"/>
        <w:rPr>
          <w:sz w:val="32"/>
        </w:rPr>
      </w:pPr>
    </w:p>
    <w:p w14:paraId="01127AAF" w14:textId="77777777" w:rsidR="00C6206D" w:rsidRPr="00F61CBB" w:rsidRDefault="00C6206D" w:rsidP="00C6206D">
      <w:pPr>
        <w:jc w:val="center"/>
        <w:rPr>
          <w:sz w:val="32"/>
        </w:rPr>
      </w:pPr>
    </w:p>
    <w:p w14:paraId="3CF93922" w14:textId="77777777" w:rsidR="00C6206D" w:rsidRPr="00F61CBB" w:rsidRDefault="008D1B29" w:rsidP="00C6206D">
      <w:pPr>
        <w:spacing w:before="120"/>
        <w:jc w:val="center"/>
        <w:rPr>
          <w:sz w:val="32"/>
        </w:rPr>
      </w:pPr>
      <w:r w:rsidRPr="00F61CBB">
        <w:rPr>
          <w:sz w:val="32"/>
        </w:rPr>
        <w:t>Stamdata</w:t>
      </w:r>
    </w:p>
    <w:p w14:paraId="4011919D" w14:textId="77777777" w:rsidR="00C6206D" w:rsidRPr="00F61CBB" w:rsidRDefault="00C6206D" w:rsidP="00C6206D">
      <w:pPr>
        <w:jc w:val="center"/>
        <w:rPr>
          <w:sz w:val="32"/>
        </w:rPr>
      </w:pPr>
    </w:p>
    <w:p w14:paraId="7D0C052E" w14:textId="77777777" w:rsidR="00C6206D" w:rsidRPr="00F61CBB" w:rsidRDefault="00E237CE" w:rsidP="00C6206D">
      <w:pPr>
        <w:tabs>
          <w:tab w:val="left" w:pos="6880"/>
        </w:tabs>
        <w:jc w:val="center"/>
        <w:rPr>
          <w:sz w:val="24"/>
        </w:rPr>
      </w:pPr>
      <w:r w:rsidRPr="00F61CBB">
        <w:rPr>
          <w:sz w:val="24"/>
        </w:rPr>
        <w:t>Driftsvejledning</w:t>
      </w:r>
    </w:p>
    <w:p w14:paraId="512FAB0C" w14:textId="77777777" w:rsidR="00D25CF4" w:rsidRPr="00F61CBB" w:rsidRDefault="00D25CF4" w:rsidP="00C6206D">
      <w:pPr>
        <w:tabs>
          <w:tab w:val="left" w:pos="6880"/>
        </w:tabs>
        <w:jc w:val="center"/>
        <w:rPr>
          <w:sz w:val="24"/>
        </w:rPr>
      </w:pPr>
    </w:p>
    <w:p w14:paraId="2CC1D695" w14:textId="77777777" w:rsidR="00C6206D" w:rsidRPr="00F61CBB" w:rsidRDefault="00C6206D" w:rsidP="00C6206D">
      <w:pPr>
        <w:jc w:val="center"/>
        <w:rPr>
          <w:sz w:val="24"/>
        </w:rPr>
      </w:pPr>
    </w:p>
    <w:p w14:paraId="2351E933" w14:textId="77777777" w:rsidR="00C6206D" w:rsidRPr="00F61CBB" w:rsidRDefault="00C6206D" w:rsidP="00D25CF4">
      <w:pPr>
        <w:spacing w:before="3000"/>
        <w:jc w:val="center"/>
      </w:pPr>
    </w:p>
    <w:p w14:paraId="186BFF8E" w14:textId="77777777" w:rsidR="00C6206D" w:rsidRPr="00F61CBB" w:rsidRDefault="00C6206D" w:rsidP="00437003">
      <w:pPr>
        <w:pStyle w:val="Rubrik"/>
        <w:jc w:val="both"/>
      </w:pPr>
    </w:p>
    <w:p w14:paraId="02379CA4" w14:textId="77777777" w:rsidR="00437003" w:rsidRPr="00F61CBB" w:rsidRDefault="00437003">
      <w:pPr>
        <w:pStyle w:val="Overskrift"/>
      </w:pPr>
      <w:r w:rsidRPr="00F61CBB">
        <w:br w:type="page"/>
      </w:r>
      <w:r w:rsidRPr="00F61CBB">
        <w:lastRenderedPageBreak/>
        <w:t>Indholdsfortegnelse</w:t>
      </w:r>
    </w:p>
    <w:p w14:paraId="0665C4BE" w14:textId="77777777" w:rsidR="00284D81" w:rsidRDefault="007B644B">
      <w:pPr>
        <w:pStyle w:val="Indholdsfortegnelse1"/>
        <w:tabs>
          <w:tab w:val="left" w:pos="362"/>
          <w:tab w:val="right" w:leader="dot" w:pos="8290"/>
        </w:tabs>
        <w:rPr>
          <w:rFonts w:asciiTheme="minorHAnsi" w:eastAsiaTheme="minorEastAsia" w:hAnsiTheme="minorHAnsi" w:cstheme="minorBidi"/>
          <w:noProof/>
          <w:sz w:val="24"/>
          <w:szCs w:val="24"/>
          <w:lang w:eastAsia="ja-JP"/>
        </w:rPr>
      </w:pPr>
      <w:r w:rsidRPr="00F61CBB">
        <w:fldChar w:fldCharType="begin"/>
      </w:r>
      <w:r w:rsidR="00437003" w:rsidRPr="00F61CBB">
        <w:instrText xml:space="preserve"> TOC \o "1-3" \h \z \u </w:instrText>
      </w:r>
      <w:r w:rsidRPr="00F61CBB">
        <w:fldChar w:fldCharType="separate"/>
      </w:r>
      <w:r w:rsidR="00284D81">
        <w:rPr>
          <w:noProof/>
        </w:rPr>
        <w:t>1</w:t>
      </w:r>
      <w:r w:rsidR="00284D81">
        <w:rPr>
          <w:rFonts w:asciiTheme="minorHAnsi" w:eastAsiaTheme="minorEastAsia" w:hAnsiTheme="minorHAnsi" w:cstheme="minorBidi"/>
          <w:noProof/>
          <w:sz w:val="24"/>
          <w:szCs w:val="24"/>
          <w:lang w:eastAsia="ja-JP"/>
        </w:rPr>
        <w:tab/>
      </w:r>
      <w:r w:rsidR="00284D81">
        <w:rPr>
          <w:noProof/>
        </w:rPr>
        <w:t>Formål</w:t>
      </w:r>
      <w:r w:rsidR="00284D81">
        <w:rPr>
          <w:noProof/>
        </w:rPr>
        <w:tab/>
      </w:r>
      <w:r w:rsidR="00284D81">
        <w:rPr>
          <w:noProof/>
        </w:rPr>
        <w:fldChar w:fldCharType="begin"/>
      </w:r>
      <w:r w:rsidR="00284D81">
        <w:rPr>
          <w:noProof/>
        </w:rPr>
        <w:instrText xml:space="preserve"> PAGEREF _Toc230153329 \h </w:instrText>
      </w:r>
      <w:r w:rsidR="00284D81">
        <w:rPr>
          <w:noProof/>
        </w:rPr>
      </w:r>
      <w:r w:rsidR="00284D81">
        <w:rPr>
          <w:noProof/>
        </w:rPr>
        <w:fldChar w:fldCharType="separate"/>
      </w:r>
      <w:r w:rsidR="00284D81">
        <w:rPr>
          <w:noProof/>
        </w:rPr>
        <w:t>3</w:t>
      </w:r>
      <w:r w:rsidR="00284D81">
        <w:rPr>
          <w:noProof/>
        </w:rPr>
        <w:fldChar w:fldCharType="end"/>
      </w:r>
    </w:p>
    <w:p w14:paraId="09396021" w14:textId="77777777" w:rsidR="00284D81" w:rsidRDefault="00284D81">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Omfattede komponenter</w:t>
      </w:r>
      <w:r>
        <w:rPr>
          <w:noProof/>
        </w:rPr>
        <w:tab/>
      </w:r>
      <w:r>
        <w:rPr>
          <w:noProof/>
        </w:rPr>
        <w:fldChar w:fldCharType="begin"/>
      </w:r>
      <w:r>
        <w:rPr>
          <w:noProof/>
        </w:rPr>
        <w:instrText xml:space="preserve"> PAGEREF _Toc230153330 \h </w:instrText>
      </w:r>
      <w:r>
        <w:rPr>
          <w:noProof/>
        </w:rPr>
      </w:r>
      <w:r>
        <w:rPr>
          <w:noProof/>
        </w:rPr>
        <w:fldChar w:fldCharType="separate"/>
      </w:r>
      <w:r>
        <w:rPr>
          <w:noProof/>
        </w:rPr>
        <w:t>4</w:t>
      </w:r>
      <w:r>
        <w:rPr>
          <w:noProof/>
        </w:rPr>
        <w:fldChar w:fldCharType="end"/>
      </w:r>
    </w:p>
    <w:p w14:paraId="792980D1" w14:textId="77777777" w:rsidR="00284D81" w:rsidRDefault="00284D81">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NSP komponenter</w:t>
      </w:r>
      <w:r>
        <w:rPr>
          <w:noProof/>
        </w:rPr>
        <w:tab/>
      </w:r>
      <w:r>
        <w:rPr>
          <w:noProof/>
        </w:rPr>
        <w:fldChar w:fldCharType="begin"/>
      </w:r>
      <w:r>
        <w:rPr>
          <w:noProof/>
        </w:rPr>
        <w:instrText xml:space="preserve"> PAGEREF _Toc230153331 \h </w:instrText>
      </w:r>
      <w:r>
        <w:rPr>
          <w:noProof/>
        </w:rPr>
      </w:r>
      <w:r>
        <w:rPr>
          <w:noProof/>
        </w:rPr>
        <w:fldChar w:fldCharType="separate"/>
      </w:r>
      <w:r>
        <w:rPr>
          <w:noProof/>
        </w:rPr>
        <w:t>4</w:t>
      </w:r>
      <w:r>
        <w:rPr>
          <w:noProof/>
        </w:rPr>
        <w:fldChar w:fldCharType="end"/>
      </w:r>
    </w:p>
    <w:p w14:paraId="483FBFEC" w14:textId="77777777" w:rsidR="00284D81" w:rsidRDefault="00284D81">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Stamdata Kopi-Register Service</w:t>
      </w:r>
      <w:r>
        <w:rPr>
          <w:noProof/>
        </w:rPr>
        <w:tab/>
      </w:r>
      <w:r>
        <w:rPr>
          <w:noProof/>
        </w:rPr>
        <w:fldChar w:fldCharType="begin"/>
      </w:r>
      <w:r>
        <w:rPr>
          <w:noProof/>
        </w:rPr>
        <w:instrText xml:space="preserve"> PAGEREF _Toc230153332 \h </w:instrText>
      </w:r>
      <w:r>
        <w:rPr>
          <w:noProof/>
        </w:rPr>
      </w:r>
      <w:r>
        <w:rPr>
          <w:noProof/>
        </w:rPr>
        <w:fldChar w:fldCharType="separate"/>
      </w:r>
      <w:r>
        <w:rPr>
          <w:noProof/>
        </w:rPr>
        <w:t>4</w:t>
      </w:r>
      <w:r>
        <w:rPr>
          <w:noProof/>
        </w:rPr>
        <w:fldChar w:fldCharType="end"/>
      </w:r>
    </w:p>
    <w:p w14:paraId="50B28D16" w14:textId="77777777" w:rsidR="00284D81" w:rsidRDefault="00284D81">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Stamdata AutorisationsregisteretEnkeltopslag</w:t>
      </w:r>
      <w:r>
        <w:rPr>
          <w:noProof/>
        </w:rPr>
        <w:tab/>
      </w:r>
      <w:r>
        <w:rPr>
          <w:noProof/>
        </w:rPr>
        <w:fldChar w:fldCharType="begin"/>
      </w:r>
      <w:r>
        <w:rPr>
          <w:noProof/>
        </w:rPr>
        <w:instrText xml:space="preserve"> PAGEREF _Toc230153333 \h </w:instrText>
      </w:r>
      <w:r>
        <w:rPr>
          <w:noProof/>
        </w:rPr>
      </w:r>
      <w:r>
        <w:rPr>
          <w:noProof/>
        </w:rPr>
        <w:fldChar w:fldCharType="separate"/>
      </w:r>
      <w:r>
        <w:rPr>
          <w:noProof/>
        </w:rPr>
        <w:t>4</w:t>
      </w:r>
      <w:r>
        <w:rPr>
          <w:noProof/>
        </w:rPr>
        <w:fldChar w:fldCharType="end"/>
      </w:r>
    </w:p>
    <w:p w14:paraId="6CDB625A" w14:textId="77777777" w:rsidR="00284D81" w:rsidRDefault="00284D81">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Stamdata CPREnkeltopslag</w:t>
      </w:r>
      <w:r>
        <w:rPr>
          <w:noProof/>
        </w:rPr>
        <w:tab/>
      </w:r>
      <w:r>
        <w:rPr>
          <w:noProof/>
        </w:rPr>
        <w:fldChar w:fldCharType="begin"/>
      </w:r>
      <w:r>
        <w:rPr>
          <w:noProof/>
        </w:rPr>
        <w:instrText xml:space="preserve"> PAGEREF _Toc230153334 \h </w:instrText>
      </w:r>
      <w:r>
        <w:rPr>
          <w:noProof/>
        </w:rPr>
      </w:r>
      <w:r>
        <w:rPr>
          <w:noProof/>
        </w:rPr>
        <w:fldChar w:fldCharType="separate"/>
      </w:r>
      <w:r>
        <w:rPr>
          <w:noProof/>
        </w:rPr>
        <w:t>4</w:t>
      </w:r>
      <w:r>
        <w:rPr>
          <w:noProof/>
        </w:rPr>
        <w:fldChar w:fldCharType="end"/>
      </w:r>
    </w:p>
    <w:p w14:paraId="3758FCF9" w14:textId="77777777" w:rsidR="00284D81" w:rsidRDefault="00284D81">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Opdatering til nye versioner</w:t>
      </w:r>
      <w:r>
        <w:rPr>
          <w:noProof/>
        </w:rPr>
        <w:tab/>
      </w:r>
      <w:r>
        <w:rPr>
          <w:noProof/>
        </w:rPr>
        <w:fldChar w:fldCharType="begin"/>
      </w:r>
      <w:r>
        <w:rPr>
          <w:noProof/>
        </w:rPr>
        <w:instrText xml:space="preserve"> PAGEREF _Toc230153335 \h </w:instrText>
      </w:r>
      <w:r>
        <w:rPr>
          <w:noProof/>
        </w:rPr>
      </w:r>
      <w:r>
        <w:rPr>
          <w:noProof/>
        </w:rPr>
        <w:fldChar w:fldCharType="separate"/>
      </w:r>
      <w:r>
        <w:rPr>
          <w:noProof/>
        </w:rPr>
        <w:t>5</w:t>
      </w:r>
      <w:r>
        <w:rPr>
          <w:noProof/>
        </w:rPr>
        <w:fldChar w:fldCharType="end"/>
      </w:r>
    </w:p>
    <w:p w14:paraId="6BEDB40C" w14:textId="77777777" w:rsidR="00284D81" w:rsidRDefault="00284D81">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Daglig Drift</w:t>
      </w:r>
      <w:r>
        <w:rPr>
          <w:noProof/>
        </w:rPr>
        <w:tab/>
      </w:r>
      <w:r>
        <w:rPr>
          <w:noProof/>
        </w:rPr>
        <w:fldChar w:fldCharType="begin"/>
      </w:r>
      <w:r>
        <w:rPr>
          <w:noProof/>
        </w:rPr>
        <w:instrText xml:space="preserve"> PAGEREF _Toc230153336 \h </w:instrText>
      </w:r>
      <w:r>
        <w:rPr>
          <w:noProof/>
        </w:rPr>
      </w:r>
      <w:r>
        <w:rPr>
          <w:noProof/>
        </w:rPr>
        <w:fldChar w:fldCharType="separate"/>
      </w:r>
      <w:r>
        <w:rPr>
          <w:noProof/>
        </w:rPr>
        <w:t>6</w:t>
      </w:r>
      <w:r>
        <w:rPr>
          <w:noProof/>
        </w:rPr>
        <w:fldChar w:fldCharType="end"/>
      </w:r>
    </w:p>
    <w:p w14:paraId="1921172A" w14:textId="77777777" w:rsidR="00284D81" w:rsidRDefault="00284D81">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JBoss jndi datasource</w:t>
      </w:r>
      <w:r>
        <w:rPr>
          <w:noProof/>
        </w:rPr>
        <w:tab/>
      </w:r>
      <w:r>
        <w:rPr>
          <w:noProof/>
        </w:rPr>
        <w:fldChar w:fldCharType="begin"/>
      </w:r>
      <w:r>
        <w:rPr>
          <w:noProof/>
        </w:rPr>
        <w:instrText xml:space="preserve"> PAGEREF _Toc230153337 \h </w:instrText>
      </w:r>
      <w:r>
        <w:rPr>
          <w:noProof/>
        </w:rPr>
      </w:r>
      <w:r>
        <w:rPr>
          <w:noProof/>
        </w:rPr>
        <w:fldChar w:fldCharType="separate"/>
      </w:r>
      <w:r>
        <w:rPr>
          <w:noProof/>
        </w:rPr>
        <w:t>6</w:t>
      </w:r>
      <w:r>
        <w:rPr>
          <w:noProof/>
        </w:rPr>
        <w:fldChar w:fldCharType="end"/>
      </w:r>
    </w:p>
    <w:p w14:paraId="258261D4" w14:textId="77777777" w:rsidR="00284D81" w:rsidRDefault="00284D81">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Stamdata Autorisation Enkeltopslag</w:t>
      </w:r>
      <w:r>
        <w:rPr>
          <w:noProof/>
        </w:rPr>
        <w:tab/>
      </w:r>
      <w:r>
        <w:rPr>
          <w:noProof/>
        </w:rPr>
        <w:fldChar w:fldCharType="begin"/>
      </w:r>
      <w:r>
        <w:rPr>
          <w:noProof/>
        </w:rPr>
        <w:instrText xml:space="preserve"> PAGEREF _Toc230153338 \h </w:instrText>
      </w:r>
      <w:r>
        <w:rPr>
          <w:noProof/>
        </w:rPr>
      </w:r>
      <w:r>
        <w:rPr>
          <w:noProof/>
        </w:rPr>
        <w:fldChar w:fldCharType="separate"/>
      </w:r>
      <w:r>
        <w:rPr>
          <w:noProof/>
        </w:rPr>
        <w:t>7</w:t>
      </w:r>
      <w:r>
        <w:rPr>
          <w:noProof/>
        </w:rPr>
        <w:fldChar w:fldCharType="end"/>
      </w:r>
    </w:p>
    <w:p w14:paraId="15EFC501" w14:textId="77777777" w:rsidR="00284D81" w:rsidRDefault="00284D81">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Konfiguration af Autorisation Enkeltopslag</w:t>
      </w:r>
      <w:r>
        <w:rPr>
          <w:noProof/>
        </w:rPr>
        <w:tab/>
      </w:r>
      <w:r>
        <w:rPr>
          <w:noProof/>
        </w:rPr>
        <w:fldChar w:fldCharType="begin"/>
      </w:r>
      <w:r>
        <w:rPr>
          <w:noProof/>
        </w:rPr>
        <w:instrText xml:space="preserve"> PAGEREF _Toc230153339 \h </w:instrText>
      </w:r>
      <w:r>
        <w:rPr>
          <w:noProof/>
        </w:rPr>
      </w:r>
      <w:r>
        <w:rPr>
          <w:noProof/>
        </w:rPr>
        <w:fldChar w:fldCharType="separate"/>
      </w:r>
      <w:r>
        <w:rPr>
          <w:noProof/>
        </w:rPr>
        <w:t>7</w:t>
      </w:r>
      <w:r>
        <w:rPr>
          <w:noProof/>
        </w:rPr>
        <w:fldChar w:fldCharType="end"/>
      </w:r>
    </w:p>
    <w:p w14:paraId="2A6579AD" w14:textId="77777777" w:rsidR="00284D81" w:rsidRDefault="00284D81">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Stamdata Kopi-Register-Service</w:t>
      </w:r>
      <w:r>
        <w:rPr>
          <w:noProof/>
        </w:rPr>
        <w:tab/>
      </w:r>
      <w:r>
        <w:rPr>
          <w:noProof/>
        </w:rPr>
        <w:fldChar w:fldCharType="begin"/>
      </w:r>
      <w:r>
        <w:rPr>
          <w:noProof/>
        </w:rPr>
        <w:instrText xml:space="preserve"> PAGEREF _Toc230153340 \h </w:instrText>
      </w:r>
      <w:r>
        <w:rPr>
          <w:noProof/>
        </w:rPr>
      </w:r>
      <w:r>
        <w:rPr>
          <w:noProof/>
        </w:rPr>
        <w:fldChar w:fldCharType="separate"/>
      </w:r>
      <w:r>
        <w:rPr>
          <w:noProof/>
        </w:rPr>
        <w:t>8</w:t>
      </w:r>
      <w:r>
        <w:rPr>
          <w:noProof/>
        </w:rPr>
        <w:fldChar w:fldCharType="end"/>
      </w:r>
    </w:p>
    <w:p w14:paraId="11F9B22D" w14:textId="77777777" w:rsidR="00284D81" w:rsidRDefault="00284D81">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4.3.1</w:t>
      </w:r>
      <w:r>
        <w:rPr>
          <w:rFonts w:asciiTheme="minorHAnsi" w:eastAsiaTheme="minorEastAsia" w:hAnsiTheme="minorHAnsi" w:cstheme="minorBidi"/>
          <w:noProof/>
          <w:sz w:val="24"/>
          <w:szCs w:val="24"/>
          <w:lang w:eastAsia="ja-JP"/>
        </w:rPr>
        <w:tab/>
      </w:r>
      <w:r>
        <w:rPr>
          <w:noProof/>
        </w:rPr>
        <w:t>Konfiguration af Kopi register service</w:t>
      </w:r>
      <w:r>
        <w:rPr>
          <w:noProof/>
        </w:rPr>
        <w:tab/>
      </w:r>
      <w:r>
        <w:rPr>
          <w:noProof/>
        </w:rPr>
        <w:fldChar w:fldCharType="begin"/>
      </w:r>
      <w:r>
        <w:rPr>
          <w:noProof/>
        </w:rPr>
        <w:instrText xml:space="preserve"> PAGEREF _Toc230153341 \h </w:instrText>
      </w:r>
      <w:r>
        <w:rPr>
          <w:noProof/>
        </w:rPr>
      </w:r>
      <w:r>
        <w:rPr>
          <w:noProof/>
        </w:rPr>
        <w:fldChar w:fldCharType="separate"/>
      </w:r>
      <w:r>
        <w:rPr>
          <w:noProof/>
        </w:rPr>
        <w:t>8</w:t>
      </w:r>
      <w:r>
        <w:rPr>
          <w:noProof/>
        </w:rPr>
        <w:fldChar w:fldCharType="end"/>
      </w:r>
    </w:p>
    <w:p w14:paraId="33351109" w14:textId="77777777" w:rsidR="00284D81" w:rsidRDefault="00284D81">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4.3.2</w:t>
      </w:r>
      <w:r>
        <w:rPr>
          <w:rFonts w:asciiTheme="minorHAnsi" w:eastAsiaTheme="minorEastAsia" w:hAnsiTheme="minorHAnsi" w:cstheme="minorBidi"/>
          <w:noProof/>
          <w:sz w:val="24"/>
          <w:szCs w:val="24"/>
          <w:lang w:eastAsia="ja-JP"/>
        </w:rPr>
        <w:tab/>
      </w:r>
      <w:r>
        <w:rPr>
          <w:noProof/>
        </w:rPr>
        <w:t>Rettighedsstyring</w:t>
      </w:r>
      <w:r>
        <w:rPr>
          <w:noProof/>
        </w:rPr>
        <w:tab/>
      </w:r>
      <w:r>
        <w:rPr>
          <w:noProof/>
        </w:rPr>
        <w:fldChar w:fldCharType="begin"/>
      </w:r>
      <w:r>
        <w:rPr>
          <w:noProof/>
        </w:rPr>
        <w:instrText xml:space="preserve"> PAGEREF _Toc230153342 \h </w:instrText>
      </w:r>
      <w:r>
        <w:rPr>
          <w:noProof/>
        </w:rPr>
      </w:r>
      <w:r>
        <w:rPr>
          <w:noProof/>
        </w:rPr>
        <w:fldChar w:fldCharType="separate"/>
      </w:r>
      <w:r>
        <w:rPr>
          <w:noProof/>
        </w:rPr>
        <w:t>8</w:t>
      </w:r>
      <w:r>
        <w:rPr>
          <w:noProof/>
        </w:rPr>
        <w:fldChar w:fldCharType="end"/>
      </w:r>
    </w:p>
    <w:p w14:paraId="15DB51F3" w14:textId="77777777" w:rsidR="00284D81" w:rsidRDefault="00284D81">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CPR-Services</w:t>
      </w:r>
      <w:r>
        <w:rPr>
          <w:noProof/>
        </w:rPr>
        <w:tab/>
      </w:r>
      <w:r>
        <w:rPr>
          <w:noProof/>
        </w:rPr>
        <w:fldChar w:fldCharType="begin"/>
      </w:r>
      <w:r>
        <w:rPr>
          <w:noProof/>
        </w:rPr>
        <w:instrText xml:space="preserve"> PAGEREF _Toc230153343 \h </w:instrText>
      </w:r>
      <w:r>
        <w:rPr>
          <w:noProof/>
        </w:rPr>
      </w:r>
      <w:r>
        <w:rPr>
          <w:noProof/>
        </w:rPr>
        <w:fldChar w:fldCharType="separate"/>
      </w:r>
      <w:r>
        <w:rPr>
          <w:noProof/>
        </w:rPr>
        <w:t>10</w:t>
      </w:r>
      <w:r>
        <w:rPr>
          <w:noProof/>
        </w:rPr>
        <w:fldChar w:fldCharType="end"/>
      </w:r>
      <w:bookmarkStart w:id="1" w:name="_GoBack"/>
      <w:bookmarkEnd w:id="1"/>
    </w:p>
    <w:p w14:paraId="19E39C4A" w14:textId="77777777" w:rsidR="00284D81" w:rsidRDefault="00284D81">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4.4.1</w:t>
      </w:r>
      <w:r>
        <w:rPr>
          <w:rFonts w:asciiTheme="minorHAnsi" w:eastAsiaTheme="minorEastAsia" w:hAnsiTheme="minorHAnsi" w:cstheme="minorBidi"/>
          <w:noProof/>
          <w:sz w:val="24"/>
          <w:szCs w:val="24"/>
          <w:lang w:eastAsia="ja-JP"/>
        </w:rPr>
        <w:tab/>
      </w:r>
      <w:r>
        <w:rPr>
          <w:noProof/>
        </w:rPr>
        <w:t>Afhængigheder</w:t>
      </w:r>
      <w:r>
        <w:rPr>
          <w:noProof/>
        </w:rPr>
        <w:tab/>
      </w:r>
      <w:r>
        <w:rPr>
          <w:noProof/>
        </w:rPr>
        <w:fldChar w:fldCharType="begin"/>
      </w:r>
      <w:r>
        <w:rPr>
          <w:noProof/>
        </w:rPr>
        <w:instrText xml:space="preserve"> PAGEREF _Toc230153344 \h </w:instrText>
      </w:r>
      <w:r>
        <w:rPr>
          <w:noProof/>
        </w:rPr>
      </w:r>
      <w:r>
        <w:rPr>
          <w:noProof/>
        </w:rPr>
        <w:fldChar w:fldCharType="separate"/>
      </w:r>
      <w:r>
        <w:rPr>
          <w:noProof/>
        </w:rPr>
        <w:t>10</w:t>
      </w:r>
      <w:r>
        <w:rPr>
          <w:noProof/>
        </w:rPr>
        <w:fldChar w:fldCharType="end"/>
      </w:r>
    </w:p>
    <w:p w14:paraId="4BEF8186" w14:textId="77777777" w:rsidR="00284D81" w:rsidRDefault="00284D81">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4.4.2</w:t>
      </w:r>
      <w:r>
        <w:rPr>
          <w:rFonts w:asciiTheme="minorHAnsi" w:eastAsiaTheme="minorEastAsia" w:hAnsiTheme="minorHAnsi" w:cstheme="minorBidi"/>
          <w:noProof/>
          <w:sz w:val="24"/>
          <w:szCs w:val="24"/>
          <w:lang w:eastAsia="ja-JP"/>
        </w:rPr>
        <w:tab/>
      </w:r>
      <w:r>
        <w:rPr>
          <w:noProof/>
        </w:rPr>
        <w:t>Konfiguration</w:t>
      </w:r>
      <w:r>
        <w:rPr>
          <w:noProof/>
        </w:rPr>
        <w:tab/>
      </w:r>
      <w:r>
        <w:rPr>
          <w:noProof/>
        </w:rPr>
        <w:fldChar w:fldCharType="begin"/>
      </w:r>
      <w:r>
        <w:rPr>
          <w:noProof/>
        </w:rPr>
        <w:instrText xml:space="preserve"> PAGEREF _Toc230153345 \h </w:instrText>
      </w:r>
      <w:r>
        <w:rPr>
          <w:noProof/>
        </w:rPr>
      </w:r>
      <w:r>
        <w:rPr>
          <w:noProof/>
        </w:rPr>
        <w:fldChar w:fldCharType="separate"/>
      </w:r>
      <w:r>
        <w:rPr>
          <w:noProof/>
        </w:rPr>
        <w:t>10</w:t>
      </w:r>
      <w:r>
        <w:rPr>
          <w:noProof/>
        </w:rPr>
        <w:fldChar w:fldCharType="end"/>
      </w:r>
    </w:p>
    <w:p w14:paraId="3E48C5D3" w14:textId="77777777" w:rsidR="00284D81" w:rsidRDefault="00284D81">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4.4.3</w:t>
      </w:r>
      <w:r>
        <w:rPr>
          <w:rFonts w:asciiTheme="minorHAnsi" w:eastAsiaTheme="minorEastAsia" w:hAnsiTheme="minorHAnsi" w:cstheme="minorBidi"/>
          <w:noProof/>
          <w:sz w:val="24"/>
          <w:szCs w:val="24"/>
          <w:lang w:eastAsia="ja-JP"/>
        </w:rPr>
        <w:tab/>
      </w:r>
      <w:r>
        <w:rPr>
          <w:noProof/>
        </w:rPr>
        <w:t>Rettighedsstyring</w:t>
      </w:r>
      <w:r>
        <w:rPr>
          <w:noProof/>
        </w:rPr>
        <w:tab/>
      </w:r>
      <w:r>
        <w:rPr>
          <w:noProof/>
        </w:rPr>
        <w:fldChar w:fldCharType="begin"/>
      </w:r>
      <w:r>
        <w:rPr>
          <w:noProof/>
        </w:rPr>
        <w:instrText xml:space="preserve"> PAGEREF _Toc230153346 \h </w:instrText>
      </w:r>
      <w:r>
        <w:rPr>
          <w:noProof/>
        </w:rPr>
      </w:r>
      <w:r>
        <w:rPr>
          <w:noProof/>
        </w:rPr>
        <w:fldChar w:fldCharType="separate"/>
      </w:r>
      <w:r>
        <w:rPr>
          <w:noProof/>
        </w:rPr>
        <w:t>10</w:t>
      </w:r>
      <w:r>
        <w:rPr>
          <w:noProof/>
        </w:rPr>
        <w:fldChar w:fldCharType="end"/>
      </w:r>
    </w:p>
    <w:p w14:paraId="08DA08D2" w14:textId="77777777" w:rsidR="00284D81" w:rsidRDefault="00284D81">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Backup</w:t>
      </w:r>
      <w:r>
        <w:rPr>
          <w:noProof/>
        </w:rPr>
        <w:tab/>
      </w:r>
      <w:r>
        <w:rPr>
          <w:noProof/>
        </w:rPr>
        <w:fldChar w:fldCharType="begin"/>
      </w:r>
      <w:r>
        <w:rPr>
          <w:noProof/>
        </w:rPr>
        <w:instrText xml:space="preserve"> PAGEREF _Toc230153347 \h </w:instrText>
      </w:r>
      <w:r>
        <w:rPr>
          <w:noProof/>
        </w:rPr>
      </w:r>
      <w:r>
        <w:rPr>
          <w:noProof/>
        </w:rPr>
        <w:fldChar w:fldCharType="separate"/>
      </w:r>
      <w:r>
        <w:rPr>
          <w:noProof/>
        </w:rPr>
        <w:t>11</w:t>
      </w:r>
      <w:r>
        <w:rPr>
          <w:noProof/>
        </w:rPr>
        <w:fldChar w:fldCharType="end"/>
      </w:r>
    </w:p>
    <w:p w14:paraId="2F91199C" w14:textId="77777777" w:rsidR="00284D81" w:rsidRDefault="00284D81">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Overvågning</w:t>
      </w:r>
      <w:r>
        <w:rPr>
          <w:noProof/>
        </w:rPr>
        <w:tab/>
      </w:r>
      <w:r>
        <w:rPr>
          <w:noProof/>
        </w:rPr>
        <w:fldChar w:fldCharType="begin"/>
      </w:r>
      <w:r>
        <w:rPr>
          <w:noProof/>
        </w:rPr>
        <w:instrText xml:space="preserve"> PAGEREF _Toc230153348 \h </w:instrText>
      </w:r>
      <w:r>
        <w:rPr>
          <w:noProof/>
        </w:rPr>
      </w:r>
      <w:r>
        <w:rPr>
          <w:noProof/>
        </w:rPr>
        <w:fldChar w:fldCharType="separate"/>
      </w:r>
      <w:r>
        <w:rPr>
          <w:noProof/>
        </w:rPr>
        <w:t>12</w:t>
      </w:r>
      <w:r>
        <w:rPr>
          <w:noProof/>
        </w:rPr>
        <w:fldChar w:fldCharType="end"/>
      </w:r>
    </w:p>
    <w:p w14:paraId="6C904DC9" w14:textId="77777777" w:rsidR="00284D81" w:rsidRDefault="00284D81">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Statussider</w:t>
      </w:r>
      <w:r>
        <w:rPr>
          <w:noProof/>
        </w:rPr>
        <w:tab/>
      </w:r>
      <w:r>
        <w:rPr>
          <w:noProof/>
        </w:rPr>
        <w:fldChar w:fldCharType="begin"/>
      </w:r>
      <w:r>
        <w:rPr>
          <w:noProof/>
        </w:rPr>
        <w:instrText xml:space="preserve"> PAGEREF _Toc230153349 \h </w:instrText>
      </w:r>
      <w:r>
        <w:rPr>
          <w:noProof/>
        </w:rPr>
      </w:r>
      <w:r>
        <w:rPr>
          <w:noProof/>
        </w:rPr>
        <w:fldChar w:fldCharType="separate"/>
      </w:r>
      <w:r>
        <w:rPr>
          <w:noProof/>
        </w:rPr>
        <w:t>12</w:t>
      </w:r>
      <w:r>
        <w:rPr>
          <w:noProof/>
        </w:rPr>
        <w:fldChar w:fldCharType="end"/>
      </w:r>
    </w:p>
    <w:p w14:paraId="7705093C" w14:textId="77777777" w:rsidR="00284D81" w:rsidRDefault="00284D81">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Speciel overvågning af SOR og SOR-Relationer importerne</w:t>
      </w:r>
      <w:r>
        <w:rPr>
          <w:noProof/>
        </w:rPr>
        <w:tab/>
      </w:r>
      <w:r>
        <w:rPr>
          <w:noProof/>
        </w:rPr>
        <w:fldChar w:fldCharType="begin"/>
      </w:r>
      <w:r>
        <w:rPr>
          <w:noProof/>
        </w:rPr>
        <w:instrText xml:space="preserve"> PAGEREF _Toc230153350 \h </w:instrText>
      </w:r>
      <w:r>
        <w:rPr>
          <w:noProof/>
        </w:rPr>
      </w:r>
      <w:r>
        <w:rPr>
          <w:noProof/>
        </w:rPr>
        <w:fldChar w:fldCharType="separate"/>
      </w:r>
      <w:r>
        <w:rPr>
          <w:noProof/>
        </w:rPr>
        <w:t>12</w:t>
      </w:r>
      <w:r>
        <w:rPr>
          <w:noProof/>
        </w:rPr>
        <w:fldChar w:fldCharType="end"/>
      </w:r>
    </w:p>
    <w:p w14:paraId="17402E52" w14:textId="77777777" w:rsidR="00284D81" w:rsidRDefault="00284D81">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6.2</w:t>
      </w:r>
      <w:r>
        <w:rPr>
          <w:rFonts w:asciiTheme="minorHAnsi" w:eastAsiaTheme="minorEastAsia" w:hAnsiTheme="minorHAnsi" w:cstheme="minorBidi"/>
          <w:noProof/>
          <w:sz w:val="24"/>
          <w:szCs w:val="24"/>
          <w:lang w:eastAsia="ja-JP"/>
        </w:rPr>
        <w:tab/>
      </w:r>
      <w:r>
        <w:rPr>
          <w:noProof/>
        </w:rPr>
        <w:t>Logning</w:t>
      </w:r>
      <w:r>
        <w:rPr>
          <w:noProof/>
        </w:rPr>
        <w:tab/>
      </w:r>
      <w:r>
        <w:rPr>
          <w:noProof/>
        </w:rPr>
        <w:fldChar w:fldCharType="begin"/>
      </w:r>
      <w:r>
        <w:rPr>
          <w:noProof/>
        </w:rPr>
        <w:instrText xml:space="preserve"> PAGEREF _Toc230153351 \h </w:instrText>
      </w:r>
      <w:r>
        <w:rPr>
          <w:noProof/>
        </w:rPr>
      </w:r>
      <w:r>
        <w:rPr>
          <w:noProof/>
        </w:rPr>
        <w:fldChar w:fldCharType="separate"/>
      </w:r>
      <w:r>
        <w:rPr>
          <w:noProof/>
        </w:rPr>
        <w:t>12</w:t>
      </w:r>
      <w:r>
        <w:rPr>
          <w:noProof/>
        </w:rPr>
        <w:fldChar w:fldCharType="end"/>
      </w:r>
    </w:p>
    <w:p w14:paraId="143DCC72" w14:textId="77777777" w:rsidR="00284D81" w:rsidRDefault="00284D81">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6.2.1</w:t>
      </w:r>
      <w:r>
        <w:rPr>
          <w:rFonts w:asciiTheme="minorHAnsi" w:eastAsiaTheme="minorEastAsia" w:hAnsiTheme="minorHAnsi" w:cstheme="minorBidi"/>
          <w:noProof/>
          <w:sz w:val="24"/>
          <w:szCs w:val="24"/>
          <w:lang w:eastAsia="ja-JP"/>
        </w:rPr>
        <w:tab/>
      </w:r>
      <w:r>
        <w:rPr>
          <w:noProof/>
        </w:rPr>
        <w:t>Fejlsøgning</w:t>
      </w:r>
      <w:r>
        <w:rPr>
          <w:noProof/>
        </w:rPr>
        <w:tab/>
      </w:r>
      <w:r>
        <w:rPr>
          <w:noProof/>
        </w:rPr>
        <w:fldChar w:fldCharType="begin"/>
      </w:r>
      <w:r>
        <w:rPr>
          <w:noProof/>
        </w:rPr>
        <w:instrText xml:space="preserve"> PAGEREF _Toc230153352 \h </w:instrText>
      </w:r>
      <w:r>
        <w:rPr>
          <w:noProof/>
        </w:rPr>
      </w:r>
      <w:r>
        <w:rPr>
          <w:noProof/>
        </w:rPr>
        <w:fldChar w:fldCharType="separate"/>
      </w:r>
      <w:r>
        <w:rPr>
          <w:noProof/>
        </w:rPr>
        <w:t>13</w:t>
      </w:r>
      <w:r>
        <w:rPr>
          <w:noProof/>
        </w:rPr>
        <w:fldChar w:fldCharType="end"/>
      </w:r>
    </w:p>
    <w:p w14:paraId="21D8DDEC" w14:textId="77777777" w:rsidR="00284D81" w:rsidRDefault="00284D81">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Liste af Registre</w:t>
      </w:r>
      <w:r>
        <w:rPr>
          <w:noProof/>
        </w:rPr>
        <w:tab/>
      </w:r>
      <w:r>
        <w:rPr>
          <w:noProof/>
        </w:rPr>
        <w:fldChar w:fldCharType="begin"/>
      </w:r>
      <w:r>
        <w:rPr>
          <w:noProof/>
        </w:rPr>
        <w:instrText xml:space="preserve"> PAGEREF _Toc230153353 \h </w:instrText>
      </w:r>
      <w:r>
        <w:rPr>
          <w:noProof/>
        </w:rPr>
      </w:r>
      <w:r>
        <w:rPr>
          <w:noProof/>
        </w:rPr>
        <w:fldChar w:fldCharType="separate"/>
      </w:r>
      <w:r>
        <w:rPr>
          <w:noProof/>
        </w:rPr>
        <w:t>14</w:t>
      </w:r>
      <w:r>
        <w:rPr>
          <w:noProof/>
        </w:rPr>
        <w:fldChar w:fldCharType="end"/>
      </w:r>
    </w:p>
    <w:p w14:paraId="17C67C88" w14:textId="77777777" w:rsidR="00284D81" w:rsidRDefault="00284D81">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Ændringslog</w:t>
      </w:r>
      <w:r>
        <w:rPr>
          <w:noProof/>
        </w:rPr>
        <w:tab/>
      </w:r>
      <w:r>
        <w:rPr>
          <w:noProof/>
        </w:rPr>
        <w:fldChar w:fldCharType="begin"/>
      </w:r>
      <w:r>
        <w:rPr>
          <w:noProof/>
        </w:rPr>
        <w:instrText xml:space="preserve"> PAGEREF _Toc230153354 \h </w:instrText>
      </w:r>
      <w:r>
        <w:rPr>
          <w:noProof/>
        </w:rPr>
      </w:r>
      <w:r>
        <w:rPr>
          <w:noProof/>
        </w:rPr>
        <w:fldChar w:fldCharType="separate"/>
      </w:r>
      <w:r>
        <w:rPr>
          <w:noProof/>
        </w:rPr>
        <w:t>15</w:t>
      </w:r>
      <w:r>
        <w:rPr>
          <w:noProof/>
        </w:rPr>
        <w:fldChar w:fldCharType="end"/>
      </w:r>
    </w:p>
    <w:p w14:paraId="5627001D" w14:textId="77777777" w:rsidR="00437003" w:rsidRPr="00F61CBB" w:rsidRDefault="007B644B">
      <w:r w:rsidRPr="00F61CBB">
        <w:fldChar w:fldCharType="end"/>
      </w:r>
    </w:p>
    <w:p w14:paraId="313C2CC1" w14:textId="77777777" w:rsidR="00C6206D" w:rsidRPr="00F61CBB" w:rsidRDefault="00C6206D" w:rsidP="00C6206D"/>
    <w:p w14:paraId="6C8DC83E" w14:textId="77777777" w:rsidR="00D9292A" w:rsidRPr="00F61CBB" w:rsidRDefault="00D9292A" w:rsidP="00D9292A">
      <w:pPr>
        <w:pStyle w:val="Overskrift1"/>
      </w:pPr>
      <w:bookmarkStart w:id="2" w:name="_Toc230153329"/>
      <w:bookmarkEnd w:id="0"/>
      <w:r w:rsidRPr="00F61CBB">
        <w:lastRenderedPageBreak/>
        <w:t>Formål</w:t>
      </w:r>
      <w:bookmarkEnd w:id="2"/>
    </w:p>
    <w:p w14:paraId="1647F474" w14:textId="77777777" w:rsidR="00E237CE" w:rsidRPr="00F61CBB" w:rsidRDefault="00E237CE" w:rsidP="00E237CE">
      <w:r w:rsidRPr="00F61CBB">
        <w:t>Dokument målrettet systemadministratorer og driftspersoner, som skal kunne håndtere driftsmæssige aspekter af komponenten.</w:t>
      </w:r>
    </w:p>
    <w:p w14:paraId="6179B86A" w14:textId="77777777" w:rsidR="00E237CE" w:rsidRPr="00F61CBB" w:rsidRDefault="00E237CE" w:rsidP="00E237CE"/>
    <w:p w14:paraId="15A4B624" w14:textId="77777777" w:rsidR="00E237CE" w:rsidRPr="00F61CBB" w:rsidRDefault="00E237CE" w:rsidP="00E237CE">
      <w:r w:rsidRPr="00F61CBB">
        <w:t>Driftsvejledningen skal indeholde information om komponentens version, standard placering af logfiler og konfigurationsfiler, eksterne afhængigheder, og evt. krav til genstart af applikationer hvis komponenten bliver ikke-responsiv.</w:t>
      </w:r>
    </w:p>
    <w:p w14:paraId="6AEC51AD" w14:textId="77777777" w:rsidR="00E237CE" w:rsidRPr="00F61CBB" w:rsidRDefault="00E237CE" w:rsidP="00E237CE"/>
    <w:p w14:paraId="07064872" w14:textId="77777777" w:rsidR="00E237CE" w:rsidRPr="00F61CBB" w:rsidRDefault="00E237CE" w:rsidP="00E237CE">
      <w:r w:rsidRPr="00F61CBB">
        <w:t>Start/stop vejledning for komponenten beskrives, herunder hvilke andre applikationer der evt. skal genstartes.</w:t>
      </w:r>
    </w:p>
    <w:p w14:paraId="1715F4CA" w14:textId="77777777" w:rsidR="00E237CE" w:rsidRPr="00F61CBB" w:rsidRDefault="00E237CE" w:rsidP="00E237CE"/>
    <w:p w14:paraId="405CA5C6" w14:textId="77777777" w:rsidR="00E237CE" w:rsidRPr="00F61CBB" w:rsidRDefault="00E237CE" w:rsidP="00E237CE">
      <w:r w:rsidRPr="00F61CBB">
        <w:t>Kendte fejlkoder som skrives i logfiler dokumenteres, så disse evt. kan overvåges, og tillige danne baggrund for fejlsøgning. En generel læsevejledning til logfiler vedlægges.</w:t>
      </w:r>
    </w:p>
    <w:p w14:paraId="3D508634" w14:textId="77777777" w:rsidR="00E237CE" w:rsidRPr="00F61CBB" w:rsidRDefault="00E237CE" w:rsidP="00E237CE"/>
    <w:p w14:paraId="55395A99" w14:textId="77777777" w:rsidR="00E237CE" w:rsidRPr="00F61CBB" w:rsidRDefault="00E237CE" w:rsidP="00E237CE">
      <w:r w:rsidRPr="00F61CBB">
        <w:t>Det bør angives hvorledes komponenten bedst lader sig overvåge, dvs. en generisk beskrivelse af overvågningen, der ikke er værktøjsafhængig.</w:t>
      </w:r>
    </w:p>
    <w:p w14:paraId="14557407" w14:textId="77777777" w:rsidR="00E237CE" w:rsidRPr="00F61CBB" w:rsidRDefault="00E237CE" w:rsidP="00E237CE"/>
    <w:p w14:paraId="2D50FF38" w14:textId="77777777" w:rsidR="000E7C8C" w:rsidRPr="00F61CBB" w:rsidRDefault="00E237CE" w:rsidP="00E237CE">
      <w:r w:rsidRPr="00F61CBB">
        <w:t>Evt. specielle krav til backup beskrives, ligesom procedure ved reetablering af komponenten ud fra backup beskrives.</w:t>
      </w:r>
    </w:p>
    <w:p w14:paraId="175BD68C" w14:textId="77777777" w:rsidR="000E7C8C" w:rsidRPr="00F61CBB" w:rsidRDefault="000E7C8C">
      <w:pPr>
        <w:spacing w:line="240" w:lineRule="auto"/>
        <w:jc w:val="left"/>
      </w:pPr>
    </w:p>
    <w:p w14:paraId="39426C1C" w14:textId="77777777" w:rsidR="00E237CE" w:rsidRPr="00F61CBB" w:rsidRDefault="000E7C8C" w:rsidP="000E7C8C">
      <w:pPr>
        <w:pStyle w:val="Overskrift1"/>
      </w:pPr>
      <w:bookmarkStart w:id="3" w:name="_Toc230153330"/>
      <w:r w:rsidRPr="00F61CBB">
        <w:lastRenderedPageBreak/>
        <w:t>Omfattede komponenter</w:t>
      </w:r>
      <w:bookmarkEnd w:id="3"/>
    </w:p>
    <w:p w14:paraId="772AA287" w14:textId="77777777" w:rsidR="005927E3" w:rsidRDefault="005927E3" w:rsidP="005927E3">
      <w:pPr>
        <w:pStyle w:val="DefaultStyle"/>
      </w:pPr>
      <w:r>
        <w:t>Dette dokument omfatter driften af alle Stamdata komponenterne i FMKi projektet.</w:t>
      </w:r>
    </w:p>
    <w:p w14:paraId="0C4DDCBB" w14:textId="5EEA3A2C" w:rsidR="000E7C8C" w:rsidRDefault="005927E3" w:rsidP="005927E3">
      <w:pPr>
        <w:pStyle w:val="DefaultStyle"/>
      </w:pPr>
      <w:r>
        <w:t>Listen herunder beskriver hver komponent med type status URL og navnet på filen som skal deployes. Status URL’en kan løbende polles for at checke komponentens status. Status sider er beskrevet mere detaljeret senere i dokumentet.</w:t>
      </w:r>
    </w:p>
    <w:p w14:paraId="221998AC" w14:textId="77777777" w:rsidR="00F8484F" w:rsidRPr="00F61CBB" w:rsidRDefault="000E7C8C" w:rsidP="00F8484F">
      <w:pPr>
        <w:pStyle w:val="Overskrift2"/>
      </w:pPr>
      <w:bookmarkStart w:id="4" w:name="_Toc230153331"/>
      <w:r w:rsidRPr="00F61CBB">
        <w:t>NSP komponenter</w:t>
      </w:r>
      <w:bookmarkEnd w:id="4"/>
    </w:p>
    <w:p w14:paraId="4B02D4CD" w14:textId="77777777" w:rsidR="00F8484F" w:rsidRPr="00F61CBB" w:rsidRDefault="00F8484F" w:rsidP="00F8484F">
      <w:pPr>
        <w:pStyle w:val="Overskrift3"/>
      </w:pPr>
      <w:bookmarkStart w:id="5" w:name="_Toc230153332"/>
      <w:r w:rsidRPr="00F61CBB">
        <w:t>Stamdata Kopi-R</w:t>
      </w:r>
      <w:r w:rsidR="000E7C8C" w:rsidRPr="00F61CBB">
        <w:t>egister</w:t>
      </w:r>
      <w:r w:rsidR="003029C3" w:rsidRPr="00F61CBB">
        <w:t xml:space="preserve"> S</w:t>
      </w:r>
      <w:r w:rsidR="000E7C8C" w:rsidRPr="00F61CBB">
        <w:t>ervice</w:t>
      </w:r>
      <w:bookmarkEnd w:id="5"/>
    </w:p>
    <w:p w14:paraId="46AA9FE7" w14:textId="77777777" w:rsidR="00F8484F" w:rsidRPr="00F61CBB" w:rsidRDefault="000E7C8C" w:rsidP="00F8484F">
      <w:pPr>
        <w:pStyle w:val="Listeafsnit"/>
        <w:numPr>
          <w:ilvl w:val="0"/>
          <w:numId w:val="38"/>
        </w:numPr>
      </w:pPr>
      <w:r w:rsidRPr="00F61CBB">
        <w:t>Type: Webservice</w:t>
      </w:r>
    </w:p>
    <w:p w14:paraId="1AC53C2F" w14:textId="77777777" w:rsidR="000E7C8C" w:rsidRPr="002A5D6B" w:rsidRDefault="000E7C8C" w:rsidP="00F8484F">
      <w:pPr>
        <w:pStyle w:val="Listeafsnit"/>
        <w:numPr>
          <w:ilvl w:val="0"/>
          <w:numId w:val="38"/>
        </w:numPr>
        <w:rPr>
          <w:lang w:val="en-US"/>
        </w:rPr>
      </w:pPr>
      <w:r w:rsidRPr="002A5D6B">
        <w:rPr>
          <w:lang w:val="en-US"/>
        </w:rPr>
        <w:t>Status Url: &lt;serverurl&gt;/</w:t>
      </w:r>
      <w:r w:rsidR="003029C3" w:rsidRPr="002A5D6B">
        <w:rPr>
          <w:lang w:val="en-US"/>
        </w:rPr>
        <w:t>stamdata-batch-copy-ws</w:t>
      </w:r>
      <w:r w:rsidRPr="002A5D6B">
        <w:rPr>
          <w:lang w:val="en-US"/>
        </w:rPr>
        <w:t>/status</w:t>
      </w:r>
    </w:p>
    <w:p w14:paraId="1BA293B2" w14:textId="77777777" w:rsidR="000E7C8C" w:rsidRPr="002A5D6B" w:rsidRDefault="000E7C8C" w:rsidP="00F8484F">
      <w:pPr>
        <w:pStyle w:val="Listeafsnit"/>
        <w:numPr>
          <w:ilvl w:val="0"/>
          <w:numId w:val="38"/>
        </w:numPr>
        <w:rPr>
          <w:lang w:val="en-US"/>
        </w:rPr>
      </w:pPr>
      <w:r w:rsidRPr="002A5D6B">
        <w:rPr>
          <w:lang w:val="en-US"/>
        </w:rPr>
        <w:t xml:space="preserve">Filnavn: </w:t>
      </w:r>
      <w:r w:rsidR="003029C3" w:rsidRPr="002A5D6B">
        <w:rPr>
          <w:lang w:val="en-US"/>
        </w:rPr>
        <w:t>stamdata-batch-copy-ws</w:t>
      </w:r>
      <w:r w:rsidRPr="002A5D6B">
        <w:rPr>
          <w:lang w:val="en-US"/>
        </w:rPr>
        <w:t>.war</w:t>
      </w:r>
    </w:p>
    <w:p w14:paraId="4708C51E" w14:textId="77777777" w:rsidR="00F8484F" w:rsidRPr="00F61CBB" w:rsidRDefault="00F8484F" w:rsidP="00F8484F">
      <w:pPr>
        <w:pStyle w:val="Overskrift3"/>
      </w:pPr>
      <w:bookmarkStart w:id="6" w:name="_Toc230153333"/>
      <w:r w:rsidRPr="00F61CBB">
        <w:t xml:space="preserve">Stamdata </w:t>
      </w:r>
      <w:r w:rsidR="000E7C8C" w:rsidRPr="00F61CBB">
        <w:t>Autorisation</w:t>
      </w:r>
      <w:r w:rsidR="003029C3" w:rsidRPr="00F61CBB">
        <w:t>sregisteret</w:t>
      </w:r>
      <w:r w:rsidR="0090215F">
        <w:t>Enkeltopslag</w:t>
      </w:r>
      <w:bookmarkEnd w:id="6"/>
    </w:p>
    <w:p w14:paraId="367EE53E" w14:textId="77777777" w:rsidR="000E7C8C" w:rsidRPr="00F61CBB" w:rsidRDefault="000E7C8C" w:rsidP="00F8484F">
      <w:pPr>
        <w:pStyle w:val="Listeafsnit"/>
        <w:numPr>
          <w:ilvl w:val="0"/>
          <w:numId w:val="39"/>
        </w:numPr>
      </w:pPr>
      <w:r w:rsidRPr="00F61CBB">
        <w:t>Type: Webservice</w:t>
      </w:r>
    </w:p>
    <w:p w14:paraId="3D2D5118" w14:textId="77777777" w:rsidR="000E7C8C" w:rsidRPr="002A5D6B" w:rsidRDefault="00F8484F" w:rsidP="00F8484F">
      <w:pPr>
        <w:pStyle w:val="Listeafsnit"/>
        <w:numPr>
          <w:ilvl w:val="0"/>
          <w:numId w:val="39"/>
        </w:numPr>
        <w:rPr>
          <w:lang w:val="en-US"/>
        </w:rPr>
      </w:pPr>
      <w:r w:rsidRPr="002A5D6B">
        <w:rPr>
          <w:lang w:val="en-US"/>
        </w:rPr>
        <w:t>S</w:t>
      </w:r>
      <w:r w:rsidR="000E7C8C" w:rsidRPr="002A5D6B">
        <w:rPr>
          <w:lang w:val="en-US"/>
        </w:rPr>
        <w:t>tatus Url: &lt;serverurl&gt;/</w:t>
      </w:r>
      <w:r w:rsidR="003029C3" w:rsidRPr="002A5D6B">
        <w:rPr>
          <w:lang w:val="en-US"/>
        </w:rPr>
        <w:t>stamdata-authorization</w:t>
      </w:r>
      <w:r w:rsidR="000E7C8C" w:rsidRPr="002A5D6B">
        <w:rPr>
          <w:lang w:val="en-US"/>
        </w:rPr>
        <w:t>-</w:t>
      </w:r>
      <w:r w:rsidR="003029C3" w:rsidRPr="002A5D6B">
        <w:rPr>
          <w:lang w:val="en-US"/>
        </w:rPr>
        <w:t>lookup-</w:t>
      </w:r>
      <w:r w:rsidR="000E7C8C" w:rsidRPr="002A5D6B">
        <w:rPr>
          <w:lang w:val="en-US"/>
        </w:rPr>
        <w:t>ws/status</w:t>
      </w:r>
    </w:p>
    <w:p w14:paraId="0E8CC9D5" w14:textId="77777777" w:rsidR="000E7C8C" w:rsidRDefault="000E7C8C" w:rsidP="0090215F">
      <w:pPr>
        <w:pStyle w:val="Listeafsnit"/>
        <w:numPr>
          <w:ilvl w:val="0"/>
          <w:numId w:val="39"/>
        </w:numPr>
        <w:rPr>
          <w:lang w:val="en-US"/>
        </w:rPr>
      </w:pPr>
      <w:r w:rsidRPr="002A5D6B">
        <w:rPr>
          <w:lang w:val="en-US"/>
        </w:rPr>
        <w:t xml:space="preserve">Filnavn: </w:t>
      </w:r>
      <w:r w:rsidR="00E22836" w:rsidRPr="002A5D6B">
        <w:rPr>
          <w:lang w:val="en-US"/>
        </w:rPr>
        <w:t>stamdata-authorization-lookup</w:t>
      </w:r>
      <w:r w:rsidRPr="002A5D6B">
        <w:rPr>
          <w:lang w:val="en-US"/>
        </w:rPr>
        <w:t>-ws.war</w:t>
      </w:r>
    </w:p>
    <w:p w14:paraId="4A27A820" w14:textId="77777777" w:rsidR="00BE7F10" w:rsidRPr="00F61CBB" w:rsidRDefault="00BE7F10" w:rsidP="00BE7F10">
      <w:pPr>
        <w:pStyle w:val="Overskrift3"/>
      </w:pPr>
      <w:bookmarkStart w:id="7" w:name="_Toc230153334"/>
      <w:r w:rsidRPr="00F61CBB">
        <w:t xml:space="preserve">Stamdata </w:t>
      </w:r>
      <w:r w:rsidR="00F636E8">
        <w:t>CPR</w:t>
      </w:r>
      <w:r>
        <w:t>Enkeltopslag</w:t>
      </w:r>
      <w:bookmarkEnd w:id="7"/>
    </w:p>
    <w:p w14:paraId="6E69B2DB" w14:textId="77777777" w:rsidR="00BE7F10" w:rsidRPr="00F61CBB" w:rsidRDefault="00BE7F10" w:rsidP="00BE7F10">
      <w:pPr>
        <w:pStyle w:val="Listeafsnit"/>
        <w:numPr>
          <w:ilvl w:val="0"/>
          <w:numId w:val="39"/>
        </w:numPr>
      </w:pPr>
      <w:r w:rsidRPr="00F61CBB">
        <w:t>Type: Webservice</w:t>
      </w:r>
    </w:p>
    <w:p w14:paraId="67FF7697" w14:textId="77777777" w:rsidR="00BE7F10" w:rsidRPr="002A5D6B" w:rsidRDefault="00BE7F10" w:rsidP="00BE7F10">
      <w:pPr>
        <w:pStyle w:val="Listeafsnit"/>
        <w:numPr>
          <w:ilvl w:val="0"/>
          <w:numId w:val="39"/>
        </w:numPr>
        <w:rPr>
          <w:lang w:val="en-US"/>
        </w:rPr>
      </w:pPr>
      <w:r w:rsidRPr="002A5D6B">
        <w:rPr>
          <w:lang w:val="en-US"/>
        </w:rPr>
        <w:t>Status Url: &lt;serverurl&gt;/stamdata-</w:t>
      </w:r>
      <w:r>
        <w:rPr>
          <w:lang w:val="en-US"/>
        </w:rPr>
        <w:t>cpr-</w:t>
      </w:r>
      <w:r w:rsidRPr="002A5D6B">
        <w:rPr>
          <w:lang w:val="en-US"/>
        </w:rPr>
        <w:t>ws/status</w:t>
      </w:r>
    </w:p>
    <w:p w14:paraId="4E756296" w14:textId="77777777" w:rsidR="00BE7F10" w:rsidRPr="00BE7F10" w:rsidRDefault="00BE7F10" w:rsidP="00BE7F10">
      <w:pPr>
        <w:pStyle w:val="Listeafsnit"/>
        <w:numPr>
          <w:ilvl w:val="0"/>
          <w:numId w:val="39"/>
        </w:numPr>
        <w:rPr>
          <w:lang w:val="en-US"/>
        </w:rPr>
      </w:pPr>
      <w:r w:rsidRPr="002A5D6B">
        <w:rPr>
          <w:lang w:val="en-US"/>
        </w:rPr>
        <w:t>Filnavn: stamdata-</w:t>
      </w:r>
      <w:r>
        <w:rPr>
          <w:lang w:val="en-US"/>
        </w:rPr>
        <w:t>cpr-</w:t>
      </w:r>
      <w:r w:rsidRPr="002A5D6B">
        <w:rPr>
          <w:lang w:val="en-US"/>
        </w:rPr>
        <w:t>ws.war</w:t>
      </w:r>
    </w:p>
    <w:p w14:paraId="1086662B" w14:textId="77777777" w:rsidR="000E7C8C" w:rsidRPr="00F61CBB" w:rsidRDefault="000E7C8C" w:rsidP="00895518">
      <w:pPr>
        <w:pStyle w:val="Overskrift1"/>
      </w:pPr>
      <w:bookmarkStart w:id="8" w:name="_Toc230153335"/>
      <w:r w:rsidRPr="00F61CBB">
        <w:lastRenderedPageBreak/>
        <w:t>Opdatering til nye versioner</w:t>
      </w:r>
      <w:bookmarkEnd w:id="8"/>
    </w:p>
    <w:p w14:paraId="0DAD7C77" w14:textId="77777777" w:rsidR="005927E3" w:rsidRDefault="005927E3" w:rsidP="005927E3">
      <w:pPr>
        <w:pStyle w:val="DefaultStyle"/>
      </w:pPr>
      <w:r>
        <w:t>Når nye versioner af Stamdata komponenterne udkommer, vil der medfølge release notes som forklarer database-migrering, rollback-procedure, service vinduer mv. Til installation af første version af stamdata komponenterne henvises til installationsguiden.</w:t>
      </w:r>
    </w:p>
    <w:p w14:paraId="1905ED56" w14:textId="77777777" w:rsidR="00640698" w:rsidRPr="00F61CBB" w:rsidRDefault="00640698" w:rsidP="00640698"/>
    <w:p w14:paraId="136ECCA5" w14:textId="77777777" w:rsidR="00617BD9" w:rsidRDefault="00895518" w:rsidP="00895518">
      <w:pPr>
        <w:pStyle w:val="Overskrift1"/>
      </w:pPr>
      <w:bookmarkStart w:id="9" w:name="_Toc230153336"/>
      <w:r w:rsidRPr="00F61CBB">
        <w:lastRenderedPageBreak/>
        <w:t>Daglig Drift</w:t>
      </w:r>
      <w:bookmarkEnd w:id="9"/>
    </w:p>
    <w:p w14:paraId="3A7CF57D" w14:textId="2F4BC08D" w:rsidR="005927E3" w:rsidRPr="005927E3" w:rsidRDefault="005927E3" w:rsidP="005927E3">
      <w:pPr>
        <w:pStyle w:val="Overskrift2"/>
      </w:pPr>
      <w:bookmarkStart w:id="10" w:name="_Toc230153337"/>
      <w:r>
        <w:t>JBoss jndi datasource</w:t>
      </w:r>
      <w:bookmarkEnd w:id="10"/>
    </w:p>
    <w:p w14:paraId="547789B5" w14:textId="77777777" w:rsidR="005927E3" w:rsidRDefault="005927E3" w:rsidP="005927E3">
      <w:pPr>
        <w:pStyle w:val="DefaultStyle"/>
      </w:pPr>
      <w:r>
        <w:t>Jboss skal være opsat med en jndi datasource til mysql, den kan fx se ud som nedenfor:</w:t>
      </w:r>
    </w:p>
    <w:tbl>
      <w:tblPr>
        <w:tblW w:w="0" w:type="auto"/>
        <w:tblInd w:w="50" w:type="dxa"/>
        <w:tblBorders>
          <w:top w:val="single" w:sz="2" w:space="0" w:color="000001"/>
          <w:left w:val="single" w:sz="2" w:space="0" w:color="000001"/>
          <w:right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8353"/>
      </w:tblGrid>
      <w:tr w:rsidR="005927E3" w14:paraId="349DF0DA" w14:textId="77777777" w:rsidTr="006F7EDD">
        <w:tc>
          <w:tcPr>
            <w:tcW w:w="8306" w:type="dxa"/>
            <w:tcBorders>
              <w:top w:val="single" w:sz="2" w:space="0" w:color="000001"/>
              <w:left w:val="single" w:sz="2" w:space="0" w:color="000001"/>
              <w:right w:val="single" w:sz="2" w:space="0" w:color="000001"/>
            </w:tcBorders>
            <w:shd w:val="clear" w:color="auto" w:fill="FFFFFF"/>
            <w:tcMar>
              <w:left w:w="48" w:type="dxa"/>
            </w:tcMar>
          </w:tcPr>
          <w:p w14:paraId="08EAD945" w14:textId="77777777" w:rsidR="005927E3" w:rsidRDefault="005927E3" w:rsidP="006F7EDD">
            <w:pPr>
              <w:pStyle w:val="TableContents"/>
            </w:pPr>
            <w:r>
              <w:rPr>
                <w:rFonts w:ascii="Courier New" w:hAnsi="Courier New"/>
                <w:sz w:val="20"/>
                <w:szCs w:val="20"/>
              </w:rPr>
              <w:t>jboss6/server/default/deploy/mysql-ds.xml</w:t>
            </w:r>
          </w:p>
        </w:tc>
      </w:tr>
      <w:tr w:rsidR="005927E3" w14:paraId="3E4B2E80" w14:textId="77777777" w:rsidTr="006F7EDD">
        <w:tc>
          <w:tcPr>
            <w:tcW w:w="8306" w:type="dxa"/>
            <w:tcBorders>
              <w:left w:val="single" w:sz="2" w:space="0" w:color="000001"/>
              <w:bottom w:val="single" w:sz="2" w:space="0" w:color="000001"/>
              <w:right w:val="single" w:sz="2" w:space="0" w:color="000001"/>
            </w:tcBorders>
            <w:shd w:val="clear" w:color="auto" w:fill="FFFFFF"/>
            <w:tcMar>
              <w:left w:w="48" w:type="dxa"/>
            </w:tcMar>
          </w:tcPr>
          <w:p w14:paraId="2A2DAB4C" w14:textId="77777777" w:rsidR="005927E3" w:rsidRDefault="005927E3" w:rsidP="006F7EDD">
            <w:pPr>
              <w:pStyle w:val="TableContents"/>
            </w:pPr>
            <w:r>
              <w:rPr>
                <w:rFonts w:ascii="Courier New" w:hAnsi="Courier New"/>
                <w:sz w:val="20"/>
                <w:szCs w:val="20"/>
              </w:rPr>
              <w:t>&lt;?xml version="1.0" encoding="UTF-8"?&gt;</w:t>
            </w:r>
          </w:p>
          <w:p w14:paraId="35113CC1" w14:textId="77777777" w:rsidR="005927E3" w:rsidRDefault="005927E3" w:rsidP="006F7EDD">
            <w:pPr>
              <w:pStyle w:val="TableContents"/>
            </w:pPr>
            <w:r>
              <w:rPr>
                <w:rFonts w:ascii="Courier New" w:hAnsi="Courier New"/>
                <w:sz w:val="20"/>
                <w:szCs w:val="20"/>
              </w:rPr>
              <w:t>&lt;datasources&gt;</w:t>
            </w:r>
          </w:p>
          <w:p w14:paraId="71549027" w14:textId="77777777" w:rsidR="005927E3" w:rsidRDefault="005927E3" w:rsidP="006F7EDD">
            <w:pPr>
              <w:pStyle w:val="TableContents"/>
            </w:pPr>
            <w:r>
              <w:rPr>
                <w:rFonts w:ascii="Courier New" w:hAnsi="Courier New"/>
                <w:sz w:val="20"/>
                <w:szCs w:val="20"/>
              </w:rPr>
              <w:t xml:space="preserve">  &lt;local-tx-datasource&gt;</w:t>
            </w:r>
          </w:p>
          <w:p w14:paraId="542B126A" w14:textId="77777777" w:rsidR="005927E3" w:rsidRDefault="005927E3" w:rsidP="006F7EDD">
            <w:pPr>
              <w:pStyle w:val="TableContents"/>
            </w:pPr>
            <w:r>
              <w:rPr>
                <w:rFonts w:ascii="Courier New" w:hAnsi="Courier New"/>
                <w:sz w:val="20"/>
                <w:szCs w:val="20"/>
              </w:rPr>
              <w:t xml:space="preserve">    </w:t>
            </w:r>
          </w:p>
          <w:p w14:paraId="136E5C3B" w14:textId="77777777" w:rsidR="005927E3" w:rsidRDefault="005927E3" w:rsidP="006F7EDD">
            <w:pPr>
              <w:pStyle w:val="TableContents"/>
            </w:pPr>
            <w:r>
              <w:rPr>
                <w:rFonts w:ascii="Courier New" w:hAnsi="Courier New"/>
                <w:sz w:val="20"/>
                <w:szCs w:val="20"/>
              </w:rPr>
              <w:t xml:space="preserve">    &lt;jndi-name&gt;SDMDS&lt;/jndi-name&gt;</w:t>
            </w:r>
          </w:p>
          <w:p w14:paraId="0BD4F03F" w14:textId="77777777" w:rsidR="005927E3" w:rsidRDefault="005927E3" w:rsidP="006F7EDD">
            <w:pPr>
              <w:pStyle w:val="TableContents"/>
            </w:pPr>
            <w:r>
              <w:rPr>
                <w:rFonts w:ascii="Courier New" w:hAnsi="Courier New"/>
                <w:sz w:val="20"/>
                <w:szCs w:val="20"/>
              </w:rPr>
              <w:t xml:space="preserve">    &lt;connection-url&gt;jdbc:mysql://localhost:3306/sdm_warehouse&lt;/connection-url&gt;</w:t>
            </w:r>
          </w:p>
          <w:p w14:paraId="031145D5" w14:textId="77777777" w:rsidR="005927E3" w:rsidRDefault="005927E3" w:rsidP="006F7EDD">
            <w:pPr>
              <w:pStyle w:val="TableContents"/>
            </w:pPr>
            <w:r>
              <w:rPr>
                <w:rFonts w:ascii="Courier New" w:hAnsi="Courier New"/>
                <w:sz w:val="20"/>
                <w:szCs w:val="20"/>
              </w:rPr>
              <w:t xml:space="preserve">    &lt;driver-class&gt;com.mysql.jdbc.Driver&lt;/driver-class&gt;</w:t>
            </w:r>
          </w:p>
          <w:p w14:paraId="48B09E8C" w14:textId="77777777" w:rsidR="005927E3" w:rsidRDefault="005927E3" w:rsidP="006F7EDD">
            <w:pPr>
              <w:pStyle w:val="TableContents"/>
            </w:pPr>
            <w:r>
              <w:rPr>
                <w:rFonts w:ascii="Courier New" w:hAnsi="Courier New"/>
                <w:sz w:val="20"/>
                <w:szCs w:val="20"/>
              </w:rPr>
              <w:t xml:space="preserve">    &lt;user-name&gt;root&lt;/user-name&gt;</w:t>
            </w:r>
          </w:p>
          <w:p w14:paraId="3ABF341C" w14:textId="77777777" w:rsidR="005927E3" w:rsidRDefault="005927E3" w:rsidP="006F7EDD">
            <w:pPr>
              <w:pStyle w:val="TableContents"/>
            </w:pPr>
            <w:r>
              <w:rPr>
                <w:rFonts w:ascii="Courier New" w:hAnsi="Courier New"/>
                <w:sz w:val="20"/>
                <w:szCs w:val="20"/>
              </w:rPr>
              <w:t xml:space="preserve"> </w:t>
            </w:r>
          </w:p>
          <w:p w14:paraId="543ED915" w14:textId="77777777" w:rsidR="005927E3" w:rsidRDefault="005927E3" w:rsidP="006F7EDD">
            <w:pPr>
              <w:pStyle w:val="TableContents"/>
            </w:pPr>
            <w:r>
              <w:rPr>
                <w:rFonts w:ascii="Courier New" w:hAnsi="Courier New"/>
                <w:sz w:val="20"/>
                <w:szCs w:val="20"/>
              </w:rPr>
              <w:t xml:space="preserve">    &lt;min-pool-size&gt;5&lt;/min-pool-size&gt;</w:t>
            </w:r>
          </w:p>
          <w:p w14:paraId="0A1ADC57" w14:textId="77777777" w:rsidR="005927E3" w:rsidRDefault="005927E3" w:rsidP="006F7EDD">
            <w:pPr>
              <w:pStyle w:val="TableContents"/>
            </w:pPr>
            <w:r>
              <w:rPr>
                <w:rFonts w:ascii="Courier New" w:hAnsi="Courier New"/>
                <w:sz w:val="20"/>
                <w:szCs w:val="20"/>
              </w:rPr>
              <w:t xml:space="preserve">    &lt;max-pool-size&gt;100&lt;/max-pool-size&gt;</w:t>
            </w:r>
          </w:p>
          <w:p w14:paraId="4383A3B0" w14:textId="77777777" w:rsidR="005927E3" w:rsidRDefault="005927E3" w:rsidP="006F7EDD">
            <w:pPr>
              <w:pStyle w:val="TableContents"/>
            </w:pPr>
            <w:r>
              <w:rPr>
                <w:rFonts w:ascii="Courier New" w:hAnsi="Courier New"/>
                <w:sz w:val="20"/>
                <w:szCs w:val="20"/>
              </w:rPr>
              <w:t xml:space="preserve">    &lt;idle-timeout-minutes&gt;1&lt;/idle-timeout-minutes&gt;</w:t>
            </w:r>
          </w:p>
          <w:p w14:paraId="2C2B659D" w14:textId="77777777" w:rsidR="005927E3" w:rsidRDefault="005927E3" w:rsidP="006F7EDD">
            <w:pPr>
              <w:pStyle w:val="TableContents"/>
            </w:pPr>
            <w:r>
              <w:rPr>
                <w:rFonts w:ascii="Courier New" w:hAnsi="Courier New"/>
                <w:sz w:val="20"/>
                <w:szCs w:val="20"/>
              </w:rPr>
              <w:t xml:space="preserve"> </w:t>
            </w:r>
          </w:p>
          <w:p w14:paraId="17E6073D" w14:textId="77777777" w:rsidR="005927E3" w:rsidRDefault="005927E3" w:rsidP="006F7EDD">
            <w:pPr>
              <w:pStyle w:val="TableContents"/>
            </w:pPr>
            <w:r>
              <w:rPr>
                <w:rFonts w:ascii="Courier New" w:hAnsi="Courier New"/>
                <w:sz w:val="20"/>
                <w:szCs w:val="20"/>
              </w:rPr>
              <w:t xml:space="preserve">    &lt;exception-sorter-class-name&gt;com.mysql.jdbc.integration.jboss.ExtendedMysqlExceptionSorter&lt;/exception-sorter-class-name&gt;</w:t>
            </w:r>
          </w:p>
          <w:p w14:paraId="6EB06269" w14:textId="77777777" w:rsidR="005927E3" w:rsidRDefault="005927E3" w:rsidP="006F7EDD">
            <w:pPr>
              <w:pStyle w:val="TableContents"/>
            </w:pPr>
            <w:r>
              <w:rPr>
                <w:rFonts w:ascii="Courier New" w:hAnsi="Courier New"/>
                <w:sz w:val="20"/>
                <w:szCs w:val="20"/>
              </w:rPr>
              <w:t xml:space="preserve">    &lt;valid-connection-checker-class-name&gt;com.mysql.jdbc.integration.jboss.MysqlValidConnectionChecker&lt;/valid-connection-checker-class-name&gt;</w:t>
            </w:r>
          </w:p>
          <w:p w14:paraId="7FBC3945" w14:textId="77777777" w:rsidR="005927E3" w:rsidRDefault="005927E3" w:rsidP="006F7EDD">
            <w:pPr>
              <w:pStyle w:val="TableContents"/>
            </w:pPr>
            <w:r>
              <w:rPr>
                <w:rFonts w:ascii="Courier New" w:hAnsi="Courier New"/>
                <w:sz w:val="20"/>
                <w:szCs w:val="20"/>
              </w:rPr>
              <w:t xml:space="preserve"> </w:t>
            </w:r>
          </w:p>
          <w:p w14:paraId="72EE1841" w14:textId="77777777" w:rsidR="005927E3" w:rsidRDefault="005927E3" w:rsidP="006F7EDD">
            <w:pPr>
              <w:pStyle w:val="TableContents"/>
            </w:pPr>
            <w:r>
              <w:rPr>
                <w:rFonts w:ascii="Courier New" w:hAnsi="Courier New"/>
                <w:sz w:val="20"/>
                <w:szCs w:val="20"/>
              </w:rPr>
              <w:t xml:space="preserve">   &lt;/local-tx-datasource&gt;</w:t>
            </w:r>
          </w:p>
          <w:p w14:paraId="3325701F" w14:textId="77777777" w:rsidR="005927E3" w:rsidRDefault="005927E3" w:rsidP="006F7EDD">
            <w:pPr>
              <w:pStyle w:val="TableContents"/>
            </w:pPr>
            <w:r>
              <w:rPr>
                <w:rFonts w:ascii="Courier New" w:hAnsi="Courier New"/>
                <w:sz w:val="20"/>
                <w:szCs w:val="20"/>
              </w:rPr>
              <w:t>&lt;/datasources&gt;</w:t>
            </w:r>
          </w:p>
        </w:tc>
      </w:tr>
    </w:tbl>
    <w:p w14:paraId="0DAD040C" w14:textId="74D56B29" w:rsidR="005927E3" w:rsidRPr="005927E3" w:rsidRDefault="005927E3" w:rsidP="005927E3">
      <w:pPr>
        <w:pStyle w:val="DefaultStyle"/>
      </w:pPr>
      <w:r>
        <w:t>Jndi navnet indsættes i de enkelte komponeneters sdm.JNDIName.</w:t>
      </w:r>
    </w:p>
    <w:p w14:paraId="1A91BEA5" w14:textId="77777777" w:rsidR="008A1B04" w:rsidRDefault="008A1B04">
      <w:pPr>
        <w:spacing w:line="240" w:lineRule="auto"/>
        <w:jc w:val="left"/>
        <w:rPr>
          <w:b/>
          <w:color w:val="1F497D"/>
          <w:sz w:val="26"/>
        </w:rPr>
      </w:pPr>
      <w:r>
        <w:br w:type="page"/>
      </w:r>
    </w:p>
    <w:p w14:paraId="48D21B11" w14:textId="2B313A2E" w:rsidR="004E039C" w:rsidRDefault="004E039C" w:rsidP="004E039C">
      <w:pPr>
        <w:pStyle w:val="Overskrift2"/>
      </w:pPr>
      <w:bookmarkStart w:id="11" w:name="_Toc230153338"/>
      <w:r>
        <w:lastRenderedPageBreak/>
        <w:t>Stamdata Autorisation Enkeltopslag</w:t>
      </w:r>
      <w:bookmarkEnd w:id="11"/>
    </w:p>
    <w:p w14:paraId="3F652641" w14:textId="77777777" w:rsidR="004E039C" w:rsidRPr="00F61CBB" w:rsidRDefault="004E039C" w:rsidP="004E039C">
      <w:pPr>
        <w:pStyle w:val="Overskrift3"/>
      </w:pPr>
      <w:bookmarkStart w:id="12" w:name="_Toc230153339"/>
      <w:r w:rsidRPr="00F61CBB">
        <w:t>Konfiguration</w:t>
      </w:r>
      <w:r>
        <w:t xml:space="preserve"> af Autorisation Enkeltopslag</w:t>
      </w:r>
      <w:bookmarkEnd w:id="12"/>
    </w:p>
    <w:p w14:paraId="70987F30" w14:textId="77777777" w:rsidR="00EC5C3E" w:rsidRDefault="00EC5C3E" w:rsidP="00EC5C3E">
      <w:pPr>
        <w:pStyle w:val="DefaultStyle"/>
      </w:pPr>
      <w:r>
        <w:t>Konfigurationsfil kan finde på (oprettet i driften):</w:t>
      </w:r>
    </w:p>
    <w:p w14:paraId="255437A5" w14:textId="77777777" w:rsidR="00EC5C3E" w:rsidRDefault="00EC5C3E" w:rsidP="00EC5C3E">
      <w:pPr>
        <w:pStyle w:val="DefaultStyle"/>
      </w:pPr>
    </w:p>
    <w:p w14:paraId="2AE77B4D" w14:textId="77777777" w:rsidR="00EC5C3E" w:rsidRDefault="00EC5C3E" w:rsidP="00EC5C3E">
      <w:pPr>
        <w:pStyle w:val="DefaultStyle"/>
      </w:pPr>
      <w:r>
        <w:rPr>
          <w:rFonts w:ascii="Calibri" w:hAnsi="Calibri"/>
          <w:lang w:val="en-US"/>
        </w:rPr>
        <w:t>$JBOSS_HOME/</w:t>
      </w:r>
      <w:r>
        <w:rPr>
          <w:rFonts w:ascii="Calibri" w:hAnsi="Calibri"/>
          <w:sz w:val="24"/>
          <w:szCs w:val="24"/>
          <w:lang w:val="en-US"/>
        </w:rPr>
        <w:t>server</w:t>
      </w:r>
      <w:r>
        <w:rPr>
          <w:rFonts w:ascii="Calibri" w:hAnsi="Calibri"/>
          <w:lang w:val="en-US"/>
        </w:rPr>
        <w:t>/default/conf/stamdata-authorization-lookup-ws.properties</w:t>
      </w:r>
    </w:p>
    <w:p w14:paraId="0D7201F5" w14:textId="77777777" w:rsidR="00EC5C3E" w:rsidRDefault="00EC5C3E" w:rsidP="00EC5C3E">
      <w:pPr>
        <w:pStyle w:val="DefaultStyle"/>
      </w:pPr>
    </w:p>
    <w:p w14:paraId="69C1C455" w14:textId="77777777" w:rsidR="00EC5C3E" w:rsidRDefault="00EC5C3E" w:rsidP="00EC5C3E">
      <w:pPr>
        <w:pStyle w:val="DefaultStyle"/>
      </w:pPr>
      <w:r>
        <w:rPr>
          <w:rFonts w:cs="Arial"/>
          <w:b/>
        </w:rPr>
        <w:t>Properties</w:t>
      </w:r>
    </w:p>
    <w:p w14:paraId="4995D0C9" w14:textId="77777777" w:rsidR="00EC5C3E" w:rsidRDefault="00EC5C3E" w:rsidP="00EC5C3E">
      <w:pPr>
        <w:pStyle w:val="DefaultStyle"/>
      </w:pPr>
    </w:p>
    <w:tbl>
      <w:tblPr>
        <w:tblW w:w="0" w:type="auto"/>
        <w:tblInd w:w="-109" w:type="dxa"/>
        <w:tblLook w:val="04A0" w:firstRow="1" w:lastRow="0" w:firstColumn="1" w:lastColumn="0" w:noHBand="0" w:noVBand="1"/>
      </w:tblPr>
      <w:tblGrid>
        <w:gridCol w:w="3286"/>
        <w:gridCol w:w="5229"/>
      </w:tblGrid>
      <w:tr w:rsidR="00EC5C3E" w14:paraId="0D47519F" w14:textId="77777777" w:rsidTr="006F7EDD">
        <w:trPr>
          <w:trHeight w:val="386"/>
        </w:trPr>
        <w:tc>
          <w:tcPr>
            <w:tcW w:w="3283" w:type="dxa"/>
            <w:shd w:val="clear" w:color="auto" w:fill="FFFFFF"/>
          </w:tcPr>
          <w:p w14:paraId="13779C0B" w14:textId="77777777" w:rsidR="00EC5C3E" w:rsidRDefault="00EC5C3E" w:rsidP="006F7EDD">
            <w:pPr>
              <w:pStyle w:val="DefaultStyle"/>
            </w:pPr>
            <w:r>
              <w:rPr>
                <w:rFonts w:eastAsia="Cambria" w:cs="Arial"/>
                <w:b/>
                <w:color w:val="000000"/>
              </w:rPr>
              <w:t>db.connection.jdbcUrl</w:t>
            </w:r>
          </w:p>
        </w:tc>
        <w:tc>
          <w:tcPr>
            <w:tcW w:w="5229" w:type="dxa"/>
            <w:shd w:val="clear" w:color="auto" w:fill="FFFFFF"/>
          </w:tcPr>
          <w:p w14:paraId="6EAA107C" w14:textId="77777777" w:rsidR="00EC5C3E" w:rsidRDefault="00EC5C3E" w:rsidP="006F7EDD">
            <w:pPr>
              <w:pStyle w:val="DefaultStyle"/>
            </w:pPr>
            <w:r>
              <w:rPr>
                <w:rFonts w:eastAsia="Cambria" w:cs="Arial"/>
                <w:color w:val="000000"/>
              </w:rPr>
              <w:t>Udgået - Skal være tom</w:t>
            </w:r>
          </w:p>
        </w:tc>
      </w:tr>
      <w:tr w:rsidR="00EC5C3E" w14:paraId="61988A9D" w14:textId="77777777" w:rsidTr="006F7EDD">
        <w:tc>
          <w:tcPr>
            <w:tcW w:w="3283" w:type="dxa"/>
            <w:shd w:val="clear" w:color="auto" w:fill="FFFFFF"/>
          </w:tcPr>
          <w:p w14:paraId="0412FBE2" w14:textId="77777777" w:rsidR="00EC5C3E" w:rsidRDefault="00EC5C3E" w:rsidP="006F7EDD">
            <w:pPr>
              <w:pStyle w:val="DefaultStyle"/>
            </w:pPr>
            <w:r>
              <w:rPr>
                <w:rFonts w:cs="Arial"/>
                <w:b/>
              </w:rPr>
              <w:t>db.connection.username</w:t>
            </w:r>
          </w:p>
        </w:tc>
        <w:tc>
          <w:tcPr>
            <w:tcW w:w="5229" w:type="dxa"/>
            <w:shd w:val="clear" w:color="auto" w:fill="FFFFFF"/>
          </w:tcPr>
          <w:p w14:paraId="6755CCA4" w14:textId="77777777" w:rsidR="00EC5C3E" w:rsidRDefault="00EC5C3E" w:rsidP="006F7EDD">
            <w:pPr>
              <w:pStyle w:val="DefaultStyle"/>
            </w:pPr>
            <w:r>
              <w:rPr>
                <w:rFonts w:eastAsia="Cambria" w:cs="Arial"/>
                <w:color w:val="000000"/>
              </w:rPr>
              <w:t>Udgået - Skal være tom</w:t>
            </w:r>
          </w:p>
        </w:tc>
      </w:tr>
      <w:tr w:rsidR="00EC5C3E" w14:paraId="657985EF" w14:textId="77777777" w:rsidTr="006F7EDD">
        <w:tc>
          <w:tcPr>
            <w:tcW w:w="3283" w:type="dxa"/>
            <w:shd w:val="clear" w:color="auto" w:fill="FFFFFF"/>
          </w:tcPr>
          <w:p w14:paraId="340A9D7A" w14:textId="77777777" w:rsidR="00EC5C3E" w:rsidRDefault="00EC5C3E" w:rsidP="006F7EDD">
            <w:pPr>
              <w:pStyle w:val="DefaultStyle"/>
            </w:pPr>
            <w:r>
              <w:rPr>
                <w:rFonts w:cs="Arial"/>
                <w:b/>
              </w:rPr>
              <w:t>db.connection.password</w:t>
            </w:r>
          </w:p>
        </w:tc>
        <w:tc>
          <w:tcPr>
            <w:tcW w:w="5229" w:type="dxa"/>
            <w:shd w:val="clear" w:color="auto" w:fill="FFFFFF"/>
          </w:tcPr>
          <w:p w14:paraId="16480F24" w14:textId="77777777" w:rsidR="00EC5C3E" w:rsidRDefault="00EC5C3E" w:rsidP="006F7EDD">
            <w:pPr>
              <w:pStyle w:val="DefaultStyle"/>
            </w:pPr>
            <w:r>
              <w:rPr>
                <w:rFonts w:eastAsia="Cambria" w:cs="Arial"/>
                <w:color w:val="000000"/>
              </w:rPr>
              <w:t>Udgået - Skal være tom</w:t>
            </w:r>
          </w:p>
        </w:tc>
      </w:tr>
      <w:tr w:rsidR="00EC5C3E" w14:paraId="475F4DDB" w14:textId="77777777" w:rsidTr="006F7EDD">
        <w:tc>
          <w:tcPr>
            <w:tcW w:w="3283" w:type="dxa"/>
            <w:shd w:val="clear" w:color="auto" w:fill="FFFFFF"/>
          </w:tcPr>
          <w:p w14:paraId="021401F6" w14:textId="77777777" w:rsidR="00EC5C3E" w:rsidRDefault="00EC5C3E" w:rsidP="006F7EDD">
            <w:pPr>
              <w:pStyle w:val="DefaultStyle"/>
            </w:pPr>
            <w:r>
              <w:rPr>
                <w:b/>
                <w:bCs/>
              </w:rPr>
              <w:t>sdm.JNDIName</w:t>
            </w:r>
          </w:p>
        </w:tc>
        <w:tc>
          <w:tcPr>
            <w:tcW w:w="5229" w:type="dxa"/>
            <w:shd w:val="clear" w:color="auto" w:fill="FFFFFF"/>
          </w:tcPr>
          <w:p w14:paraId="549BEF91" w14:textId="77777777" w:rsidR="00EC5C3E" w:rsidRDefault="00EC5C3E" w:rsidP="006F7EDD">
            <w:pPr>
              <w:pStyle w:val="DefaultStyle"/>
            </w:pPr>
            <w:r>
              <w:rPr>
                <w:b/>
                <w:bCs/>
                <w:u w:val="single"/>
              </w:rPr>
              <w:t>VIGTIG Denne skal være sat</w:t>
            </w:r>
          </w:p>
          <w:p w14:paraId="7D42662A" w14:textId="77777777" w:rsidR="00EC5C3E" w:rsidRDefault="00EC5C3E" w:rsidP="006F7EDD">
            <w:pPr>
              <w:pStyle w:val="DefaultStyle"/>
            </w:pPr>
            <w:r>
              <w:t>Jndi datasource navn fx:</w:t>
            </w:r>
          </w:p>
          <w:p w14:paraId="77565DF4" w14:textId="77777777" w:rsidR="00EC5C3E" w:rsidRDefault="00EC5C3E" w:rsidP="006F7EDD">
            <w:pPr>
              <w:pStyle w:val="DefaultStyle"/>
            </w:pPr>
            <w:r>
              <w:t>java:/SDMDS</w:t>
            </w:r>
          </w:p>
        </w:tc>
      </w:tr>
      <w:tr w:rsidR="00EC5C3E" w14:paraId="44D70644" w14:textId="77777777" w:rsidTr="006F7EDD">
        <w:tc>
          <w:tcPr>
            <w:tcW w:w="3283" w:type="dxa"/>
            <w:shd w:val="clear" w:color="auto" w:fill="FFFFFF"/>
          </w:tcPr>
          <w:p w14:paraId="2E3A99E9" w14:textId="77777777" w:rsidR="00EC5C3E" w:rsidRDefault="00EC5C3E" w:rsidP="006F7EDD">
            <w:pPr>
              <w:pStyle w:val="DefaultStyle"/>
            </w:pPr>
            <w:r>
              <w:rPr>
                <w:rFonts w:cs="Arial"/>
                <w:b/>
              </w:rPr>
              <w:t>security</w:t>
            </w:r>
          </w:p>
        </w:tc>
        <w:tc>
          <w:tcPr>
            <w:tcW w:w="5229" w:type="dxa"/>
            <w:shd w:val="clear" w:color="auto" w:fill="FFFFFF"/>
          </w:tcPr>
          <w:p w14:paraId="192F40D6" w14:textId="77777777" w:rsidR="00EC5C3E" w:rsidRDefault="00EC5C3E" w:rsidP="006F7EDD">
            <w:pPr>
              <w:pStyle w:val="DefaultStyle"/>
            </w:pPr>
            <w:r>
              <w:rPr>
                <w:rFonts w:cs="Arial"/>
              </w:rPr>
              <w:t xml:space="preserve">Enten </w:t>
            </w:r>
            <w:r>
              <w:rPr>
                <w:rFonts w:cs="Arial"/>
                <w:b/>
              </w:rPr>
              <w:t>dgws</w:t>
            </w:r>
            <w:r>
              <w:rPr>
                <w:rFonts w:cs="Arial"/>
              </w:rPr>
              <w:t xml:space="preserve"> eller </w:t>
            </w:r>
            <w:r>
              <w:rPr>
                <w:rFonts w:cs="Arial"/>
                <w:b/>
              </w:rPr>
              <w:t>dgwsTest</w:t>
            </w:r>
            <w:r>
              <w:rPr>
                <w:rFonts w:cs="Arial"/>
              </w:rPr>
              <w:t>. Hvis dgwsTest anvendes accepterer servicen id kort underskrevet af Test STS’</w:t>
            </w:r>
            <w:r>
              <w:t>. Dette kan bruges til f.eks. Load Test. (dgws)</w:t>
            </w:r>
          </w:p>
        </w:tc>
      </w:tr>
      <w:tr w:rsidR="00EC5C3E" w14:paraId="39E8928A" w14:textId="77777777" w:rsidTr="006F7EDD">
        <w:tc>
          <w:tcPr>
            <w:tcW w:w="3283" w:type="dxa"/>
            <w:shd w:val="clear" w:color="auto" w:fill="FFFFFF"/>
          </w:tcPr>
          <w:p w14:paraId="08184535" w14:textId="77777777" w:rsidR="00EC5C3E" w:rsidRDefault="00EC5C3E" w:rsidP="006F7EDD">
            <w:pPr>
              <w:pStyle w:val="DefaultStyle"/>
            </w:pPr>
            <w:r>
              <w:rPr>
                <w:rFonts w:eastAsia="Cambria" w:cs="Arial"/>
                <w:b/>
                <w:color w:val="000000"/>
              </w:rPr>
              <w:t>dk.nsi.dgws.sosi.dgwsLevels</w:t>
            </w:r>
          </w:p>
        </w:tc>
        <w:tc>
          <w:tcPr>
            <w:tcW w:w="5229" w:type="dxa"/>
            <w:shd w:val="clear" w:color="auto" w:fill="FFFFFF"/>
          </w:tcPr>
          <w:p w14:paraId="2623C850" w14:textId="77777777" w:rsidR="00EC5C3E" w:rsidRDefault="00EC5C3E" w:rsidP="006F7EDD">
            <w:pPr>
              <w:pStyle w:val="DefaultStyle"/>
            </w:pPr>
            <w:r>
              <w:rPr>
                <w:rFonts w:cs="Arial"/>
              </w:rPr>
              <w:t xml:space="preserve">Kommasepararet liste af DGWS niveauer som kan bruges når man tilgår denne service. F.eks </w:t>
            </w:r>
            <w:r>
              <w:rPr>
                <w:rFonts w:eastAsia="Cambria" w:cs="Arial"/>
                <w:b/>
                <w:color w:val="000000"/>
                <w:lang w:val="en-US"/>
              </w:rPr>
              <w:t>dk.nsi.dgws.sosi.dgwsLevels=</w:t>
            </w:r>
            <w:r>
              <w:rPr>
                <w:rFonts w:cs="Arial"/>
                <w:b/>
              </w:rPr>
              <w:t>3,4</w:t>
            </w:r>
          </w:p>
          <w:p w14:paraId="45C87888" w14:textId="77777777" w:rsidR="00EC5C3E" w:rsidRDefault="00EC5C3E" w:rsidP="006F7EDD">
            <w:pPr>
              <w:pStyle w:val="DefaultStyle"/>
            </w:pPr>
          </w:p>
          <w:p w14:paraId="36C4E095" w14:textId="77777777" w:rsidR="00EC5C3E" w:rsidRDefault="00EC5C3E" w:rsidP="006F7EDD">
            <w:pPr>
              <w:pStyle w:val="DefaultStyle"/>
            </w:pPr>
            <w:r>
              <w:rPr>
                <w:rFonts w:cs="Arial"/>
              </w:rPr>
              <w:t xml:space="preserve">Default: </w:t>
            </w:r>
            <w:r>
              <w:rPr>
                <w:rFonts w:cs="Arial"/>
                <w:b/>
              </w:rPr>
              <w:t>3</w:t>
            </w:r>
          </w:p>
        </w:tc>
      </w:tr>
    </w:tbl>
    <w:p w14:paraId="2A4A8CE1" w14:textId="77777777" w:rsidR="00EC5C3E" w:rsidRDefault="00EC5C3E" w:rsidP="00EC5C3E">
      <w:pPr>
        <w:pStyle w:val="DefaultStyle"/>
      </w:pPr>
    </w:p>
    <w:p w14:paraId="32272689" w14:textId="1338DDD1" w:rsidR="00B014A4" w:rsidRPr="00EC5C3E" w:rsidRDefault="00EC5C3E" w:rsidP="00EC5C3E">
      <w:pPr>
        <w:pStyle w:val="DefaultStyle"/>
      </w:pPr>
      <w:r>
        <w:rPr>
          <w:rFonts w:cs="Arial"/>
        </w:rPr>
        <w:t xml:space="preserve">Til rettighedsstyring benyttes tabellen whitelist_config i Stamdata databasen. For hver klient der skal have adgang laves en ny række med component_name 'SDM' og klientens CVR i cvr kolonnen. (Dette har tidligere været en kommasepareret liste af SSN i </w:t>
      </w:r>
      <w:r>
        <w:rPr>
          <w:rFonts w:ascii="Calibri" w:hAnsi="Calibri"/>
        </w:rPr>
        <w:t>stamdata-authorization-lookup-ws.properties</w:t>
      </w:r>
      <w:r>
        <w:rPr>
          <w:rFonts w:cs="Arial"/>
        </w:rPr>
        <w:t xml:space="preserve"> så hvis der findes en eksisterende liste konfigureret i driften skal denne liste migreres til rækker i whitelist_config tabellen.</w:t>
      </w:r>
    </w:p>
    <w:p w14:paraId="78D774E3" w14:textId="77777777" w:rsidR="00EC5C3E" w:rsidRDefault="00EC5C3E">
      <w:pPr>
        <w:spacing w:line="240" w:lineRule="auto"/>
        <w:jc w:val="left"/>
        <w:rPr>
          <w:b/>
          <w:color w:val="1F497D"/>
          <w:sz w:val="26"/>
        </w:rPr>
      </w:pPr>
      <w:r>
        <w:br w:type="page"/>
      </w:r>
    </w:p>
    <w:p w14:paraId="22FE1E61" w14:textId="07A24FAE" w:rsidR="00D4562B" w:rsidRDefault="00D4562B" w:rsidP="00D4562B">
      <w:pPr>
        <w:pStyle w:val="Overskrift2"/>
      </w:pPr>
      <w:bookmarkStart w:id="13" w:name="_Toc230153340"/>
      <w:r>
        <w:lastRenderedPageBreak/>
        <w:t>Stamdata Kopi-Register-Service</w:t>
      </w:r>
      <w:bookmarkEnd w:id="13"/>
    </w:p>
    <w:p w14:paraId="09E02318" w14:textId="6882D349" w:rsidR="00D4562B" w:rsidRPr="00F61CBB" w:rsidRDefault="00D4562B" w:rsidP="00D4562B">
      <w:pPr>
        <w:pStyle w:val="Overskrift3"/>
      </w:pPr>
      <w:bookmarkStart w:id="14" w:name="_Toc230153341"/>
      <w:r w:rsidRPr="00F61CBB">
        <w:t>Konfiguration</w:t>
      </w:r>
      <w:r>
        <w:t xml:space="preserve"> af </w:t>
      </w:r>
      <w:r w:rsidR="001F4C22">
        <w:t>Kopi register service</w:t>
      </w:r>
      <w:bookmarkEnd w:id="14"/>
    </w:p>
    <w:p w14:paraId="287B5B83" w14:textId="1DE10119" w:rsidR="00753C8D" w:rsidRDefault="00753C8D" w:rsidP="00753C8D">
      <w:pPr>
        <w:pStyle w:val="DefaultStyle"/>
      </w:pPr>
      <w:r>
        <w:t>Konfigurationsfil kan finde</w:t>
      </w:r>
      <w:r w:rsidR="00432A40">
        <w:t>s</w:t>
      </w:r>
      <w:r>
        <w:t xml:space="preserve"> på (oprettet i driften):</w:t>
      </w:r>
    </w:p>
    <w:p w14:paraId="1F7267F7" w14:textId="77777777" w:rsidR="00753C8D" w:rsidRDefault="00753C8D" w:rsidP="00753C8D">
      <w:pPr>
        <w:pStyle w:val="DefaultStyle"/>
      </w:pPr>
    </w:p>
    <w:p w14:paraId="030B2B20" w14:textId="77777777" w:rsidR="00753C8D" w:rsidRDefault="00753C8D" w:rsidP="00753C8D">
      <w:pPr>
        <w:pStyle w:val="DefaultStyle"/>
      </w:pPr>
      <w:r>
        <w:rPr>
          <w:rFonts w:ascii="Calibri" w:hAnsi="Calibri"/>
          <w:lang w:val="en-US"/>
        </w:rPr>
        <w:t>$JBOSS_HOME/</w:t>
      </w:r>
      <w:r>
        <w:rPr>
          <w:rFonts w:ascii="Calibri" w:hAnsi="Calibri"/>
          <w:sz w:val="24"/>
          <w:szCs w:val="24"/>
          <w:lang w:val="en-US"/>
        </w:rPr>
        <w:t>server</w:t>
      </w:r>
      <w:r>
        <w:rPr>
          <w:rFonts w:ascii="Calibri" w:hAnsi="Calibri"/>
          <w:lang w:val="en-US"/>
        </w:rPr>
        <w:t>/default/conf/stamdata-authorization-lookup-ws.properties</w:t>
      </w:r>
    </w:p>
    <w:p w14:paraId="5E822D89" w14:textId="77777777" w:rsidR="00753C8D" w:rsidRDefault="00753C8D" w:rsidP="00753C8D">
      <w:pPr>
        <w:pStyle w:val="DefaultStyle"/>
      </w:pPr>
    </w:p>
    <w:p w14:paraId="4319C27A" w14:textId="77777777" w:rsidR="00753C8D" w:rsidRDefault="00753C8D" w:rsidP="00753C8D">
      <w:pPr>
        <w:pStyle w:val="DefaultStyle"/>
      </w:pPr>
      <w:r>
        <w:rPr>
          <w:rFonts w:cs="Arial"/>
          <w:b/>
        </w:rPr>
        <w:t>Properties</w:t>
      </w:r>
    </w:p>
    <w:p w14:paraId="4E46ADC4" w14:textId="77777777" w:rsidR="00753C8D" w:rsidRDefault="00753C8D" w:rsidP="00753C8D">
      <w:pPr>
        <w:pStyle w:val="DefaultStyle"/>
      </w:pPr>
    </w:p>
    <w:tbl>
      <w:tblPr>
        <w:tblW w:w="0" w:type="auto"/>
        <w:tblInd w:w="-109" w:type="dxa"/>
        <w:tblLook w:val="04A0" w:firstRow="1" w:lastRow="0" w:firstColumn="1" w:lastColumn="0" w:noHBand="0" w:noVBand="1"/>
      </w:tblPr>
      <w:tblGrid>
        <w:gridCol w:w="3286"/>
        <w:gridCol w:w="5229"/>
      </w:tblGrid>
      <w:tr w:rsidR="00753C8D" w14:paraId="3066F00D" w14:textId="77777777" w:rsidTr="006F7EDD">
        <w:trPr>
          <w:trHeight w:val="365"/>
        </w:trPr>
        <w:tc>
          <w:tcPr>
            <w:tcW w:w="3283" w:type="dxa"/>
            <w:shd w:val="clear" w:color="auto" w:fill="FFFFFF"/>
          </w:tcPr>
          <w:p w14:paraId="0885242E" w14:textId="77777777" w:rsidR="00753C8D" w:rsidRDefault="00753C8D" w:rsidP="006F7EDD">
            <w:pPr>
              <w:pStyle w:val="DefaultStyle"/>
            </w:pPr>
            <w:r>
              <w:rPr>
                <w:rFonts w:eastAsia="Cambria" w:cs="Arial"/>
                <w:b/>
                <w:color w:val="000000"/>
              </w:rPr>
              <w:t>db.connection.jdbcUrl</w:t>
            </w:r>
          </w:p>
        </w:tc>
        <w:tc>
          <w:tcPr>
            <w:tcW w:w="5229" w:type="dxa"/>
            <w:shd w:val="clear" w:color="auto" w:fill="FFFFFF"/>
          </w:tcPr>
          <w:p w14:paraId="76C9A25E" w14:textId="77777777" w:rsidR="00753C8D" w:rsidRDefault="00753C8D" w:rsidP="006F7EDD">
            <w:pPr>
              <w:pStyle w:val="DefaultStyle"/>
            </w:pPr>
            <w:r>
              <w:rPr>
                <w:rFonts w:eastAsia="Cambria" w:cs="Arial"/>
                <w:color w:val="000000"/>
              </w:rPr>
              <w:t>Udgået - Skal være tom</w:t>
            </w:r>
          </w:p>
        </w:tc>
      </w:tr>
      <w:tr w:rsidR="00753C8D" w14:paraId="67396696" w14:textId="77777777" w:rsidTr="006F7EDD">
        <w:trPr>
          <w:trHeight w:val="325"/>
        </w:trPr>
        <w:tc>
          <w:tcPr>
            <w:tcW w:w="3283" w:type="dxa"/>
            <w:shd w:val="clear" w:color="auto" w:fill="FFFFFF"/>
          </w:tcPr>
          <w:p w14:paraId="7813FEF5" w14:textId="77777777" w:rsidR="00753C8D" w:rsidRDefault="00753C8D" w:rsidP="006F7EDD">
            <w:pPr>
              <w:pStyle w:val="DefaultStyle"/>
            </w:pPr>
            <w:r>
              <w:rPr>
                <w:rFonts w:cs="Arial"/>
                <w:b/>
              </w:rPr>
              <w:t>db.connection.username</w:t>
            </w:r>
          </w:p>
        </w:tc>
        <w:tc>
          <w:tcPr>
            <w:tcW w:w="5229" w:type="dxa"/>
            <w:shd w:val="clear" w:color="auto" w:fill="FFFFFF"/>
          </w:tcPr>
          <w:p w14:paraId="3228EDD9" w14:textId="77777777" w:rsidR="00753C8D" w:rsidRDefault="00753C8D" w:rsidP="006F7EDD">
            <w:pPr>
              <w:pStyle w:val="DefaultStyle"/>
            </w:pPr>
            <w:r>
              <w:rPr>
                <w:rFonts w:eastAsia="Cambria" w:cs="Arial"/>
                <w:color w:val="000000"/>
              </w:rPr>
              <w:t>Udgået - Skal være tom</w:t>
            </w:r>
          </w:p>
        </w:tc>
      </w:tr>
      <w:tr w:rsidR="00753C8D" w14:paraId="029783BC" w14:textId="77777777" w:rsidTr="006F7EDD">
        <w:trPr>
          <w:trHeight w:val="329"/>
        </w:trPr>
        <w:tc>
          <w:tcPr>
            <w:tcW w:w="3283" w:type="dxa"/>
            <w:shd w:val="clear" w:color="auto" w:fill="FFFFFF"/>
          </w:tcPr>
          <w:p w14:paraId="202170A5" w14:textId="77777777" w:rsidR="00753C8D" w:rsidRDefault="00753C8D" w:rsidP="006F7EDD">
            <w:pPr>
              <w:pStyle w:val="DefaultStyle"/>
            </w:pPr>
            <w:r>
              <w:rPr>
                <w:rFonts w:cs="Arial"/>
                <w:b/>
              </w:rPr>
              <w:t>db.connection.password</w:t>
            </w:r>
          </w:p>
        </w:tc>
        <w:tc>
          <w:tcPr>
            <w:tcW w:w="5229" w:type="dxa"/>
            <w:shd w:val="clear" w:color="auto" w:fill="FFFFFF"/>
          </w:tcPr>
          <w:p w14:paraId="3DEB2FDA" w14:textId="77777777" w:rsidR="00753C8D" w:rsidRDefault="00753C8D" w:rsidP="006F7EDD">
            <w:pPr>
              <w:pStyle w:val="DefaultStyle"/>
            </w:pPr>
            <w:r>
              <w:rPr>
                <w:rFonts w:eastAsia="Cambria" w:cs="Arial"/>
                <w:color w:val="000000"/>
              </w:rPr>
              <w:t>Udgået - Skal være tom</w:t>
            </w:r>
          </w:p>
        </w:tc>
      </w:tr>
      <w:tr w:rsidR="00753C8D" w14:paraId="42E008DF" w14:textId="77777777" w:rsidTr="006F7EDD">
        <w:trPr>
          <w:trHeight w:val="333"/>
        </w:trPr>
        <w:tc>
          <w:tcPr>
            <w:tcW w:w="3283" w:type="dxa"/>
            <w:shd w:val="clear" w:color="auto" w:fill="FFFFFF"/>
          </w:tcPr>
          <w:p w14:paraId="09A565FE" w14:textId="77777777" w:rsidR="00753C8D" w:rsidRDefault="00753C8D" w:rsidP="006F7EDD">
            <w:pPr>
              <w:pStyle w:val="DefaultStyle"/>
            </w:pPr>
            <w:r>
              <w:rPr>
                <w:b/>
                <w:bCs/>
              </w:rPr>
              <w:t>sdm.JNDIName</w:t>
            </w:r>
          </w:p>
        </w:tc>
        <w:tc>
          <w:tcPr>
            <w:tcW w:w="5229" w:type="dxa"/>
            <w:shd w:val="clear" w:color="auto" w:fill="FFFFFF"/>
          </w:tcPr>
          <w:p w14:paraId="29467893" w14:textId="77777777" w:rsidR="00753C8D" w:rsidRDefault="00753C8D" w:rsidP="006F7EDD">
            <w:pPr>
              <w:pStyle w:val="DefaultStyle"/>
            </w:pPr>
            <w:bookmarkStart w:id="15" w:name="__DdeLink__781_88638769"/>
            <w:bookmarkEnd w:id="15"/>
            <w:r>
              <w:rPr>
                <w:b/>
                <w:bCs/>
                <w:u w:val="single"/>
              </w:rPr>
              <w:t>VIGTIG Denne skal være sat</w:t>
            </w:r>
          </w:p>
          <w:p w14:paraId="0F8C6BD3" w14:textId="77777777" w:rsidR="00753C8D" w:rsidRDefault="00753C8D" w:rsidP="006F7EDD">
            <w:pPr>
              <w:pStyle w:val="DefaultStyle"/>
            </w:pPr>
            <w:r>
              <w:t>Jndi datasource navn fx:</w:t>
            </w:r>
          </w:p>
          <w:p w14:paraId="19112C5F" w14:textId="77777777" w:rsidR="00753C8D" w:rsidRDefault="00753C8D" w:rsidP="006F7EDD">
            <w:pPr>
              <w:pStyle w:val="DefaultStyle"/>
            </w:pPr>
            <w:r>
              <w:t>java:/SDMDS</w:t>
            </w:r>
          </w:p>
        </w:tc>
      </w:tr>
      <w:tr w:rsidR="00753C8D" w14:paraId="29DAD5C6" w14:textId="77777777" w:rsidTr="006F7EDD">
        <w:tc>
          <w:tcPr>
            <w:tcW w:w="3283" w:type="dxa"/>
            <w:shd w:val="clear" w:color="auto" w:fill="FFFFFF"/>
          </w:tcPr>
          <w:p w14:paraId="27C138BB" w14:textId="77777777" w:rsidR="00753C8D" w:rsidRDefault="00753C8D" w:rsidP="006F7EDD">
            <w:pPr>
              <w:pStyle w:val="DefaultStyle"/>
            </w:pPr>
            <w:r>
              <w:rPr>
                <w:rFonts w:cs="Arial"/>
                <w:b/>
              </w:rPr>
              <w:t>security</w:t>
            </w:r>
          </w:p>
        </w:tc>
        <w:tc>
          <w:tcPr>
            <w:tcW w:w="5229" w:type="dxa"/>
            <w:shd w:val="clear" w:color="auto" w:fill="FFFFFF"/>
          </w:tcPr>
          <w:p w14:paraId="3AAA1455" w14:textId="77777777" w:rsidR="00753C8D" w:rsidRDefault="00753C8D" w:rsidP="006F7EDD">
            <w:pPr>
              <w:pStyle w:val="DefaultStyle"/>
            </w:pPr>
            <w:r>
              <w:rPr>
                <w:rFonts w:cs="Arial"/>
              </w:rPr>
              <w:t xml:space="preserve">Enten </w:t>
            </w:r>
            <w:r>
              <w:rPr>
                <w:rFonts w:cs="Arial"/>
                <w:b/>
              </w:rPr>
              <w:t>dgws</w:t>
            </w:r>
            <w:r>
              <w:rPr>
                <w:rFonts w:cs="Arial"/>
              </w:rPr>
              <w:t xml:space="preserve"> eller </w:t>
            </w:r>
            <w:r>
              <w:rPr>
                <w:rFonts w:cs="Arial"/>
                <w:b/>
              </w:rPr>
              <w:t>dgwsTest</w:t>
            </w:r>
            <w:r>
              <w:rPr>
                <w:rFonts w:cs="Arial"/>
              </w:rPr>
              <w:t>. Hvis dgwsTest anvendes accepterer servicen id kort underskrevet af Test STS’</w:t>
            </w:r>
            <w:r>
              <w:t>. Dette kan bruges til f.eks. Load Test. (dgws)</w:t>
            </w:r>
          </w:p>
        </w:tc>
      </w:tr>
      <w:tr w:rsidR="00753C8D" w14:paraId="0C4A5187" w14:textId="77777777" w:rsidTr="006F7EDD">
        <w:tc>
          <w:tcPr>
            <w:tcW w:w="3283" w:type="dxa"/>
            <w:shd w:val="clear" w:color="auto" w:fill="FFFFFF"/>
          </w:tcPr>
          <w:p w14:paraId="4B47DF0D" w14:textId="77777777" w:rsidR="00753C8D" w:rsidRDefault="00753C8D" w:rsidP="006F7EDD">
            <w:pPr>
              <w:pStyle w:val="DefaultStyle"/>
            </w:pPr>
            <w:r>
              <w:rPr>
                <w:rFonts w:eastAsia="Cambria" w:cs="Arial"/>
                <w:b/>
                <w:color w:val="000000"/>
              </w:rPr>
              <w:t>dk.nsi.dgws.sosi.dgwsLevels</w:t>
            </w:r>
          </w:p>
        </w:tc>
        <w:tc>
          <w:tcPr>
            <w:tcW w:w="5229" w:type="dxa"/>
            <w:shd w:val="clear" w:color="auto" w:fill="FFFFFF"/>
          </w:tcPr>
          <w:p w14:paraId="1F44D290" w14:textId="77777777" w:rsidR="00753C8D" w:rsidRDefault="00753C8D" w:rsidP="006F7EDD">
            <w:pPr>
              <w:pStyle w:val="DefaultStyle"/>
            </w:pPr>
            <w:r>
              <w:rPr>
                <w:rFonts w:cs="Arial"/>
              </w:rPr>
              <w:t xml:space="preserve">Kommasepararet liste af DGWS niveauer som kan bruges når man tilgår denne service. F.eks </w:t>
            </w:r>
            <w:r>
              <w:rPr>
                <w:rFonts w:eastAsia="Cambria" w:cs="Arial"/>
                <w:b/>
                <w:color w:val="000000"/>
                <w:lang w:val="en-US"/>
              </w:rPr>
              <w:t>dk.nsi.dgws.sosi.dgwsLevels=</w:t>
            </w:r>
            <w:r>
              <w:rPr>
                <w:rFonts w:cs="Arial"/>
                <w:b/>
              </w:rPr>
              <w:t>3,4</w:t>
            </w:r>
          </w:p>
          <w:p w14:paraId="2E4E93D0" w14:textId="77777777" w:rsidR="00753C8D" w:rsidRDefault="00753C8D" w:rsidP="006F7EDD">
            <w:pPr>
              <w:pStyle w:val="DefaultStyle"/>
            </w:pPr>
          </w:p>
          <w:p w14:paraId="17896091" w14:textId="77777777" w:rsidR="00753C8D" w:rsidRDefault="00753C8D" w:rsidP="006F7EDD">
            <w:pPr>
              <w:pStyle w:val="DefaultStyle"/>
            </w:pPr>
            <w:r>
              <w:rPr>
                <w:rFonts w:cs="Arial"/>
              </w:rPr>
              <w:t xml:space="preserve">Default: </w:t>
            </w:r>
            <w:r>
              <w:rPr>
                <w:rFonts w:cs="Arial"/>
                <w:b/>
              </w:rPr>
              <w:t>3</w:t>
            </w:r>
          </w:p>
        </w:tc>
      </w:tr>
    </w:tbl>
    <w:p w14:paraId="1A265A06" w14:textId="77777777" w:rsidR="00753C8D" w:rsidRDefault="00753C8D" w:rsidP="00753C8D">
      <w:pPr>
        <w:pStyle w:val="DefaultStyle"/>
      </w:pPr>
    </w:p>
    <w:p w14:paraId="4C585193" w14:textId="77777777" w:rsidR="00753C8D" w:rsidRDefault="00753C8D" w:rsidP="00C51D86">
      <w:pPr>
        <w:pStyle w:val="Overskrift3"/>
      </w:pPr>
      <w:bookmarkStart w:id="16" w:name="_Toc304807118"/>
      <w:bookmarkStart w:id="17" w:name="__RefHeading__7252_832262722"/>
      <w:bookmarkStart w:id="18" w:name="_Toc230153342"/>
      <w:bookmarkEnd w:id="16"/>
      <w:bookmarkEnd w:id="17"/>
      <w:r>
        <w:t>Rettighedsstyring</w:t>
      </w:r>
      <w:bookmarkEnd w:id="18"/>
    </w:p>
    <w:p w14:paraId="733E537C" w14:textId="77777777" w:rsidR="00753C8D" w:rsidRDefault="00753C8D" w:rsidP="00753C8D">
      <w:pPr>
        <w:pStyle w:val="DefaultStyle"/>
      </w:pPr>
      <w:r>
        <w:t>I kopi-register servicen (KRS) kan alle stamdatas registre kopieres via en webservice. Det er derfor vigtigt at kunne styre meget nøjagtigt hvilke data en klient har adgang til.</w:t>
      </w:r>
    </w:p>
    <w:p w14:paraId="3915A925" w14:textId="77777777" w:rsidR="00753C8D" w:rsidRDefault="00753C8D" w:rsidP="00753C8D">
      <w:pPr>
        <w:pStyle w:val="DefaultStyle"/>
      </w:pPr>
    </w:p>
    <w:p w14:paraId="0F06B5E7" w14:textId="77777777" w:rsidR="00753C8D" w:rsidRDefault="00753C8D" w:rsidP="00753C8D">
      <w:pPr>
        <w:pStyle w:val="DefaultStyle"/>
      </w:pPr>
      <w:r>
        <w:rPr>
          <w:i/>
        </w:rPr>
        <w:t>NB. Rettighedsstyring i KRS ligger i databasen og er besværligt at styre manuelt. Oprindeligt havde KRS en tilhørende GUI til rettighedsstyring. GUI’en eksisterer ikke længere, og pga. den fint kornede rettighedsstyring lidtakavet. Der findes pt. ikke nogen måde at enkelt give en klient adgang til alle datatyper i et register eller en datatype i flere versioner.</w:t>
      </w:r>
    </w:p>
    <w:p w14:paraId="0F7D2102" w14:textId="77777777" w:rsidR="00753C8D" w:rsidRDefault="00753C8D" w:rsidP="00753C8D">
      <w:pPr>
        <w:pStyle w:val="DefaultStyle"/>
      </w:pPr>
    </w:p>
    <w:p w14:paraId="4E680525" w14:textId="77777777" w:rsidR="00753C8D" w:rsidRDefault="00753C8D" w:rsidP="00753C8D">
      <w:pPr>
        <w:pStyle w:val="DefaultStyle"/>
      </w:pPr>
      <w:r>
        <w:rPr>
          <w:b/>
        </w:rPr>
        <w:t>Opretning af ny bruger</w:t>
      </w:r>
    </w:p>
    <w:p w14:paraId="079A37DC" w14:textId="77777777" w:rsidR="00753C8D" w:rsidRDefault="00753C8D" w:rsidP="00753C8D">
      <w:pPr>
        <w:pStyle w:val="DefaultStyle"/>
      </w:pPr>
    </w:p>
    <w:p w14:paraId="425D971D" w14:textId="77777777" w:rsidR="00753C8D" w:rsidRDefault="00753C8D" w:rsidP="00753C8D">
      <w:pPr>
        <w:pStyle w:val="DefaultStyle"/>
      </w:pPr>
      <w:r>
        <w:t>Log ind i stamdatas database og derefter:</w:t>
      </w:r>
    </w:p>
    <w:p w14:paraId="1B7B031D" w14:textId="77777777" w:rsidR="00753C8D" w:rsidRDefault="00753C8D" w:rsidP="00753C8D">
      <w:pPr>
        <w:pStyle w:val="DefaultStyle"/>
      </w:pPr>
    </w:p>
    <w:p w14:paraId="59331F43" w14:textId="77777777" w:rsidR="00753C8D" w:rsidRDefault="00753C8D" w:rsidP="00753C8D">
      <w:pPr>
        <w:pStyle w:val="DefaultStyle"/>
      </w:pPr>
      <w:r>
        <w:rPr>
          <w:sz w:val="18"/>
          <w:szCs w:val="18"/>
          <w:lang w:val="en-US"/>
        </w:rPr>
        <w:t>INSERT INTO Client (name, subjectSerialNumber) VALUES (’&lt;NAVN&gt;’, ’&lt;CVR-12345678-UID:1234&gt;’);</w:t>
      </w:r>
    </w:p>
    <w:p w14:paraId="1943423B" w14:textId="77777777" w:rsidR="00753C8D" w:rsidRDefault="00753C8D" w:rsidP="00753C8D">
      <w:pPr>
        <w:pStyle w:val="DefaultStyle"/>
      </w:pPr>
    </w:p>
    <w:p w14:paraId="445092B2" w14:textId="77777777" w:rsidR="00753C8D" w:rsidRDefault="00753C8D" w:rsidP="00753C8D">
      <w:pPr>
        <w:pStyle w:val="DefaultStyle"/>
      </w:pPr>
      <w:r>
        <w:t>SubjectSerialNumber feltet skal indeholde et subject serial number som vist i eksemplet herover. Det er underordenet hvilken UID der står i feltet, brugere identifiseres udelukkende på CVR nummeret. Dette felt er udelukkende af et subject serial number af historiske årsager.</w:t>
      </w:r>
    </w:p>
    <w:p w14:paraId="62189885" w14:textId="77777777" w:rsidR="00753C8D" w:rsidRDefault="00753C8D" w:rsidP="00753C8D">
      <w:pPr>
        <w:pStyle w:val="DefaultStyle"/>
      </w:pPr>
    </w:p>
    <w:p w14:paraId="64A008B2" w14:textId="77777777" w:rsidR="00753C8D" w:rsidRDefault="00753C8D" w:rsidP="00753C8D">
      <w:pPr>
        <w:pStyle w:val="DefaultStyle"/>
      </w:pPr>
      <w:r>
        <w:rPr>
          <w:b/>
        </w:rPr>
        <w:lastRenderedPageBreak/>
        <w:t>Ændring af en brugers rettigheder</w:t>
      </w:r>
    </w:p>
    <w:p w14:paraId="6A7A8175" w14:textId="77777777" w:rsidR="00753C8D" w:rsidRDefault="00753C8D" w:rsidP="00753C8D">
      <w:pPr>
        <w:pStyle w:val="DefaultStyle"/>
      </w:pPr>
    </w:p>
    <w:p w14:paraId="78C55BD0" w14:textId="77777777" w:rsidR="00753C8D" w:rsidRDefault="00753C8D" w:rsidP="00753C8D">
      <w:pPr>
        <w:pStyle w:val="DefaultStyle"/>
      </w:pPr>
      <w:r>
        <w:t>Noter id fra den nye bruger. Id’et skal bruges til at bestemme brugerens rettigheder:</w:t>
      </w:r>
    </w:p>
    <w:p w14:paraId="4660337F" w14:textId="77777777" w:rsidR="00753C8D" w:rsidRDefault="00753C8D" w:rsidP="00753C8D">
      <w:pPr>
        <w:pStyle w:val="DefaultStyle"/>
      </w:pPr>
    </w:p>
    <w:p w14:paraId="73A46F91" w14:textId="77777777" w:rsidR="00753C8D" w:rsidRDefault="00753C8D" w:rsidP="00753C8D">
      <w:pPr>
        <w:pStyle w:val="DefaultStyle"/>
      </w:pPr>
      <w:r>
        <w:rPr>
          <w:sz w:val="18"/>
          <w:szCs w:val="18"/>
          <w:lang w:val="en-US"/>
        </w:rPr>
        <w:t>SELECT id FROM Client WHERE name = ’&lt;NAVN&gt;’;</w:t>
      </w:r>
    </w:p>
    <w:p w14:paraId="0659051E" w14:textId="77777777" w:rsidR="00753C8D" w:rsidRDefault="00753C8D" w:rsidP="00753C8D">
      <w:pPr>
        <w:pStyle w:val="DefaultStyle"/>
      </w:pPr>
      <w:r>
        <w:rPr>
          <w:sz w:val="18"/>
          <w:szCs w:val="18"/>
          <w:lang w:val="en-US"/>
        </w:rPr>
        <w:t>INSERT INTO Client_permissions (client_id, permissions) VALUES (&lt;ID&gt;, ’&lt;RETTIGHEDSLISTE&gt;’);</w:t>
      </w:r>
    </w:p>
    <w:p w14:paraId="2025F1B2" w14:textId="77777777" w:rsidR="00753C8D" w:rsidRDefault="00753C8D" w:rsidP="00753C8D">
      <w:pPr>
        <w:pStyle w:val="DefaultStyle"/>
      </w:pPr>
    </w:p>
    <w:p w14:paraId="6AB5EA11" w14:textId="77777777" w:rsidR="00753C8D" w:rsidRDefault="00753C8D" w:rsidP="00753C8D">
      <w:pPr>
        <w:pStyle w:val="DefaultStyle"/>
      </w:pPr>
      <w:r>
        <w:rPr>
          <w:b/>
        </w:rPr>
        <w:t>Eksempel på en liste af rettigheder</w:t>
      </w:r>
    </w:p>
    <w:p w14:paraId="5FE1750D" w14:textId="77777777" w:rsidR="00753C8D" w:rsidRDefault="00753C8D" w:rsidP="00753C8D">
      <w:pPr>
        <w:pStyle w:val="DefaultStyle"/>
      </w:pPr>
    </w:p>
    <w:p w14:paraId="67545C9F" w14:textId="77777777" w:rsidR="00753C8D" w:rsidRDefault="00753C8D" w:rsidP="00753C8D">
      <w:pPr>
        <w:pStyle w:val="DefaultStyle"/>
      </w:pPr>
      <w:r>
        <w:t>Feltet &lt;RETTIGHEDSLISTE&gt; skal indeholde en kommasepareret liste at datatype navne. F.eks.</w:t>
      </w:r>
    </w:p>
    <w:p w14:paraId="2A7224FE" w14:textId="77777777" w:rsidR="00753C8D" w:rsidRDefault="00753C8D" w:rsidP="00753C8D">
      <w:pPr>
        <w:pStyle w:val="DefaultStyle"/>
      </w:pPr>
    </w:p>
    <w:p w14:paraId="7801E6F5" w14:textId="77777777" w:rsidR="00753C8D" w:rsidRDefault="00753C8D" w:rsidP="00753C8D">
      <w:pPr>
        <w:pStyle w:val="DefaultStyle"/>
      </w:pPr>
      <w:r>
        <w:rPr>
          <w:sz w:val="18"/>
          <w:szCs w:val="18"/>
        </w:rPr>
        <w:t>’cpr/person/v1,cpr/umyndighedsvaerverelation/v1,doseringsforslag/drug/v1’</w:t>
      </w:r>
    </w:p>
    <w:p w14:paraId="7C06382A" w14:textId="77777777" w:rsidR="00753C8D" w:rsidRDefault="00753C8D" w:rsidP="00753C8D">
      <w:pPr>
        <w:pStyle w:val="DefaultStyle"/>
      </w:pPr>
    </w:p>
    <w:p w14:paraId="15A5AA82" w14:textId="77777777" w:rsidR="00753C8D" w:rsidRDefault="00753C8D" w:rsidP="00753C8D">
      <w:pPr>
        <w:pStyle w:val="DefaultStyle"/>
      </w:pPr>
      <w:r>
        <w:t>Dette vil give klienten ret til at hente datatyperne Person og Umyndighedsvaerverelation fra CPR registeret og Drug datatypen fra Doseringsforslag registeret. Læg mærke til at datatyperne er versionerede.</w:t>
      </w:r>
    </w:p>
    <w:p w14:paraId="0F8AEB76" w14:textId="77777777" w:rsidR="00753C8D" w:rsidRDefault="00753C8D" w:rsidP="00753C8D">
      <w:pPr>
        <w:pStyle w:val="DefaultStyle"/>
      </w:pPr>
    </w:p>
    <w:p w14:paraId="5F77C41D" w14:textId="77777777" w:rsidR="00753C8D" w:rsidRDefault="00753C8D" w:rsidP="00753C8D">
      <w:pPr>
        <w:pStyle w:val="DefaultStyle"/>
      </w:pPr>
      <w:r>
        <w:t xml:space="preserve">Listen med rettigheder beskriver hvilke registre og hvilke typer data en klient må hente. </w:t>
      </w:r>
      <w:r>
        <w:rPr>
          <w:i/>
        </w:rPr>
        <w:t>Se dokumentationen for registerspecifikationer for navne på de respektive data type navne.</w:t>
      </w:r>
    </w:p>
    <w:p w14:paraId="0CB916DA" w14:textId="77777777" w:rsidR="00282371" w:rsidRDefault="00282371" w:rsidP="001C51B2"/>
    <w:p w14:paraId="28542F8E" w14:textId="77777777" w:rsidR="001F4C22" w:rsidRDefault="001F4C22">
      <w:pPr>
        <w:spacing w:line="240" w:lineRule="auto"/>
        <w:jc w:val="left"/>
        <w:rPr>
          <w:b/>
          <w:color w:val="1F497D"/>
          <w:sz w:val="26"/>
        </w:rPr>
      </w:pPr>
      <w:r>
        <w:br w:type="page"/>
      </w:r>
    </w:p>
    <w:p w14:paraId="33AE534E" w14:textId="69CE3F02" w:rsidR="00E72349" w:rsidRDefault="002A5D6B" w:rsidP="002A5D6B">
      <w:pPr>
        <w:pStyle w:val="Overskrift2"/>
      </w:pPr>
      <w:bookmarkStart w:id="19" w:name="_Toc230153343"/>
      <w:r>
        <w:lastRenderedPageBreak/>
        <w:t>CPR-Services</w:t>
      </w:r>
      <w:bookmarkEnd w:id="19"/>
    </w:p>
    <w:p w14:paraId="2D12A20A" w14:textId="77777777" w:rsidR="00960A15" w:rsidRDefault="00960A15" w:rsidP="00960A15">
      <w:pPr>
        <w:pStyle w:val="DefaultStyle"/>
      </w:pPr>
      <w:r>
        <w:t>Denne komponent skal deployes på NSP’erne.</w:t>
      </w:r>
    </w:p>
    <w:p w14:paraId="3EDF31AD" w14:textId="77777777" w:rsidR="00960A15" w:rsidRDefault="00960A15" w:rsidP="004B5201">
      <w:pPr>
        <w:pStyle w:val="Overskrift3"/>
      </w:pPr>
      <w:bookmarkStart w:id="20" w:name="_Toc304807120"/>
      <w:bookmarkStart w:id="21" w:name="__RefHeading__7256_832262722"/>
      <w:bookmarkStart w:id="22" w:name="_Toc230153344"/>
      <w:bookmarkEnd w:id="20"/>
      <w:bookmarkEnd w:id="21"/>
      <w:r>
        <w:t>Afhængigheder</w:t>
      </w:r>
      <w:bookmarkEnd w:id="22"/>
    </w:p>
    <w:p w14:paraId="13817DBC" w14:textId="77777777" w:rsidR="00960A15" w:rsidRDefault="00960A15" w:rsidP="00960A15">
      <w:pPr>
        <w:pStyle w:val="DefaultStyle"/>
      </w:pPr>
      <w:r>
        <w:t>Denne komponent indirekte afhængig af GOS udviklet af SPOR 1+2. Det vil sige at denne komponent godt kan deployes uden at GOS også er deployet men at brugere forventer at GOS’en er tilgængelig, da den er en del af det normale brugsmynster for denne service. Se Design &amp; Arkitektur dokumentet for flere detaljer.</w:t>
      </w:r>
    </w:p>
    <w:p w14:paraId="69C15E80" w14:textId="77777777" w:rsidR="00960A15" w:rsidRDefault="00960A15" w:rsidP="00960A15">
      <w:pPr>
        <w:pStyle w:val="DefaultStyle"/>
      </w:pPr>
    </w:p>
    <w:p w14:paraId="3A534019" w14:textId="77777777" w:rsidR="00960A15" w:rsidRDefault="00960A15" w:rsidP="004B5201">
      <w:pPr>
        <w:pStyle w:val="Overskrift3"/>
      </w:pPr>
      <w:bookmarkStart w:id="23" w:name="_Toc304807121"/>
      <w:bookmarkStart w:id="24" w:name="__RefHeading__7258_832262722"/>
      <w:bookmarkStart w:id="25" w:name="_Toc230153345"/>
      <w:bookmarkEnd w:id="23"/>
      <w:bookmarkEnd w:id="24"/>
      <w:r>
        <w:t>Konfiguration</w:t>
      </w:r>
      <w:bookmarkEnd w:id="25"/>
    </w:p>
    <w:p w14:paraId="26CED2A1" w14:textId="77777777" w:rsidR="00960A15" w:rsidRDefault="00960A15" w:rsidP="00960A15">
      <w:pPr>
        <w:pStyle w:val="DefaultStyle"/>
      </w:pPr>
    </w:p>
    <w:p w14:paraId="67733244" w14:textId="77777777" w:rsidR="00960A15" w:rsidRDefault="00960A15" w:rsidP="00960A15">
      <w:pPr>
        <w:pStyle w:val="DefaultStyle"/>
      </w:pPr>
      <w:r>
        <w:t>Konfigurationsfil kan finde på (oprettet i driften):</w:t>
      </w:r>
    </w:p>
    <w:p w14:paraId="495C5B5B" w14:textId="77777777" w:rsidR="00960A15" w:rsidRDefault="00960A15" w:rsidP="00960A15">
      <w:pPr>
        <w:pStyle w:val="DefaultStyle"/>
      </w:pPr>
    </w:p>
    <w:p w14:paraId="7729872D" w14:textId="77777777" w:rsidR="00960A15" w:rsidRDefault="00960A15" w:rsidP="00960A15">
      <w:pPr>
        <w:pStyle w:val="DefaultStyle"/>
      </w:pPr>
      <w:r>
        <w:rPr>
          <w:rFonts w:ascii="Calibri" w:hAnsi="Calibri"/>
          <w:lang w:val="en-US"/>
        </w:rPr>
        <w:t>$JBOSS_HOME/</w:t>
      </w:r>
      <w:r>
        <w:rPr>
          <w:rFonts w:ascii="Calibri" w:hAnsi="Calibri"/>
          <w:sz w:val="24"/>
          <w:szCs w:val="24"/>
          <w:lang w:val="en-US"/>
        </w:rPr>
        <w:t>server</w:t>
      </w:r>
      <w:r>
        <w:rPr>
          <w:rFonts w:ascii="Calibri" w:hAnsi="Calibri"/>
          <w:lang w:val="en-US"/>
        </w:rPr>
        <w:t>/default/conf/stamdata-cpr-ws.properties</w:t>
      </w:r>
    </w:p>
    <w:p w14:paraId="0F33B061" w14:textId="77777777" w:rsidR="00960A15" w:rsidRDefault="00960A15" w:rsidP="00960A15">
      <w:pPr>
        <w:pStyle w:val="DefaultStyle"/>
      </w:pPr>
    </w:p>
    <w:tbl>
      <w:tblPr>
        <w:tblW w:w="0" w:type="auto"/>
        <w:tblInd w:w="-109" w:type="dxa"/>
        <w:tblLook w:val="04A0" w:firstRow="1" w:lastRow="0" w:firstColumn="1" w:lastColumn="0" w:noHBand="0" w:noVBand="1"/>
      </w:tblPr>
      <w:tblGrid>
        <w:gridCol w:w="3286"/>
        <w:gridCol w:w="5229"/>
      </w:tblGrid>
      <w:tr w:rsidR="00960A15" w14:paraId="6CFA791D" w14:textId="77777777" w:rsidTr="006F7EDD">
        <w:trPr>
          <w:trHeight w:val="365"/>
        </w:trPr>
        <w:tc>
          <w:tcPr>
            <w:tcW w:w="3283" w:type="dxa"/>
            <w:shd w:val="clear" w:color="auto" w:fill="FFFFFF"/>
          </w:tcPr>
          <w:p w14:paraId="4D02236C" w14:textId="77777777" w:rsidR="00960A15" w:rsidRDefault="00960A15" w:rsidP="006F7EDD">
            <w:pPr>
              <w:pStyle w:val="DefaultStyle"/>
            </w:pPr>
            <w:r>
              <w:rPr>
                <w:rFonts w:eastAsia="Cambria" w:cs="Arial"/>
                <w:b/>
                <w:color w:val="000000"/>
              </w:rPr>
              <w:t>db.connection.jdbcUrl</w:t>
            </w:r>
          </w:p>
        </w:tc>
        <w:tc>
          <w:tcPr>
            <w:tcW w:w="5229" w:type="dxa"/>
            <w:shd w:val="clear" w:color="auto" w:fill="FFFFFF"/>
          </w:tcPr>
          <w:p w14:paraId="6615CA30" w14:textId="77777777" w:rsidR="00960A15" w:rsidRDefault="00960A15" w:rsidP="006F7EDD">
            <w:pPr>
              <w:pStyle w:val="DefaultStyle"/>
            </w:pPr>
            <w:r>
              <w:rPr>
                <w:rFonts w:eastAsia="Cambria" w:cs="Arial"/>
                <w:color w:val="000000"/>
              </w:rPr>
              <w:t>Udgået - Skal være tom</w:t>
            </w:r>
          </w:p>
        </w:tc>
      </w:tr>
      <w:tr w:rsidR="00960A15" w14:paraId="0B0F5607" w14:textId="77777777" w:rsidTr="006F7EDD">
        <w:tc>
          <w:tcPr>
            <w:tcW w:w="3283" w:type="dxa"/>
            <w:shd w:val="clear" w:color="auto" w:fill="FFFFFF"/>
          </w:tcPr>
          <w:p w14:paraId="60053A08" w14:textId="77777777" w:rsidR="00960A15" w:rsidRDefault="00960A15" w:rsidP="006F7EDD">
            <w:pPr>
              <w:pStyle w:val="DefaultStyle"/>
            </w:pPr>
            <w:r>
              <w:rPr>
                <w:rFonts w:cs="Arial"/>
                <w:b/>
              </w:rPr>
              <w:t>db.connection.username</w:t>
            </w:r>
          </w:p>
        </w:tc>
        <w:tc>
          <w:tcPr>
            <w:tcW w:w="5229" w:type="dxa"/>
            <w:shd w:val="clear" w:color="auto" w:fill="FFFFFF"/>
          </w:tcPr>
          <w:p w14:paraId="43901F58" w14:textId="77777777" w:rsidR="00960A15" w:rsidRDefault="00960A15" w:rsidP="006F7EDD">
            <w:pPr>
              <w:pStyle w:val="DefaultStyle"/>
            </w:pPr>
            <w:r>
              <w:rPr>
                <w:rFonts w:eastAsia="Cambria" w:cs="Arial"/>
                <w:color w:val="000000"/>
              </w:rPr>
              <w:t>Udgået - Skal være tom</w:t>
            </w:r>
          </w:p>
        </w:tc>
      </w:tr>
      <w:tr w:rsidR="00960A15" w14:paraId="19C2FC96" w14:textId="77777777" w:rsidTr="006F7EDD">
        <w:trPr>
          <w:trHeight w:val="365"/>
        </w:trPr>
        <w:tc>
          <w:tcPr>
            <w:tcW w:w="3283" w:type="dxa"/>
            <w:shd w:val="clear" w:color="auto" w:fill="FFFFFF"/>
          </w:tcPr>
          <w:p w14:paraId="666402F6" w14:textId="77777777" w:rsidR="00960A15" w:rsidRDefault="00960A15" w:rsidP="006F7EDD">
            <w:pPr>
              <w:pStyle w:val="DefaultStyle"/>
            </w:pPr>
            <w:r>
              <w:rPr>
                <w:rFonts w:cs="Arial"/>
                <w:b/>
              </w:rPr>
              <w:t>db.connection.password</w:t>
            </w:r>
          </w:p>
        </w:tc>
        <w:tc>
          <w:tcPr>
            <w:tcW w:w="5229" w:type="dxa"/>
            <w:shd w:val="clear" w:color="auto" w:fill="FFFFFF"/>
          </w:tcPr>
          <w:p w14:paraId="25D28EF4" w14:textId="77777777" w:rsidR="00960A15" w:rsidRDefault="00960A15" w:rsidP="006F7EDD">
            <w:pPr>
              <w:pStyle w:val="DefaultStyle"/>
            </w:pPr>
            <w:r>
              <w:rPr>
                <w:rFonts w:eastAsia="Cambria" w:cs="Arial"/>
                <w:color w:val="000000"/>
              </w:rPr>
              <w:t>Udgået - Skal være tom</w:t>
            </w:r>
          </w:p>
        </w:tc>
      </w:tr>
      <w:tr w:rsidR="00960A15" w14:paraId="451223BE" w14:textId="77777777" w:rsidTr="006F7EDD">
        <w:tc>
          <w:tcPr>
            <w:tcW w:w="3283" w:type="dxa"/>
            <w:shd w:val="clear" w:color="auto" w:fill="FFFFFF"/>
          </w:tcPr>
          <w:p w14:paraId="6860C714" w14:textId="77777777" w:rsidR="00960A15" w:rsidRDefault="00960A15" w:rsidP="006F7EDD">
            <w:pPr>
              <w:pStyle w:val="DefaultStyle"/>
            </w:pPr>
            <w:r>
              <w:rPr>
                <w:b/>
                <w:bCs/>
              </w:rPr>
              <w:t>sdm.JNDIName</w:t>
            </w:r>
          </w:p>
        </w:tc>
        <w:tc>
          <w:tcPr>
            <w:tcW w:w="5229" w:type="dxa"/>
            <w:shd w:val="clear" w:color="auto" w:fill="FFFFFF"/>
          </w:tcPr>
          <w:p w14:paraId="63C23A22" w14:textId="77777777" w:rsidR="00960A15" w:rsidRDefault="00960A15" w:rsidP="006F7EDD">
            <w:pPr>
              <w:pStyle w:val="DefaultStyle"/>
            </w:pPr>
            <w:r>
              <w:rPr>
                <w:b/>
                <w:bCs/>
                <w:u w:val="single"/>
              </w:rPr>
              <w:t>VIGTIG Denne skal være sat</w:t>
            </w:r>
          </w:p>
          <w:p w14:paraId="2D3D0B76" w14:textId="77777777" w:rsidR="00960A15" w:rsidRDefault="00960A15" w:rsidP="006F7EDD">
            <w:pPr>
              <w:pStyle w:val="DefaultStyle"/>
            </w:pPr>
            <w:r>
              <w:t>Jndi datasource navn fx:</w:t>
            </w:r>
          </w:p>
          <w:p w14:paraId="19ED70EE" w14:textId="77777777" w:rsidR="00960A15" w:rsidRDefault="00960A15" w:rsidP="006F7EDD">
            <w:pPr>
              <w:pStyle w:val="DefaultStyle"/>
            </w:pPr>
            <w:r>
              <w:t>java:/SDMDS</w:t>
            </w:r>
          </w:p>
        </w:tc>
      </w:tr>
      <w:tr w:rsidR="00960A15" w14:paraId="46FA2C4B" w14:textId="77777777" w:rsidTr="006F7EDD">
        <w:tc>
          <w:tcPr>
            <w:tcW w:w="3283" w:type="dxa"/>
            <w:shd w:val="clear" w:color="auto" w:fill="FFFFFF"/>
          </w:tcPr>
          <w:p w14:paraId="63F1FC39" w14:textId="77777777" w:rsidR="00960A15" w:rsidRDefault="00960A15" w:rsidP="006F7EDD">
            <w:pPr>
              <w:pStyle w:val="DefaultStyle"/>
            </w:pPr>
            <w:r>
              <w:rPr>
                <w:rFonts w:cs="Arial"/>
                <w:b/>
              </w:rPr>
              <w:t>whitelist</w:t>
            </w:r>
          </w:p>
        </w:tc>
        <w:tc>
          <w:tcPr>
            <w:tcW w:w="5229" w:type="dxa"/>
            <w:shd w:val="clear" w:color="auto" w:fill="FFFFFF"/>
          </w:tcPr>
          <w:p w14:paraId="55660C7E" w14:textId="77777777" w:rsidR="00960A15" w:rsidRDefault="00960A15" w:rsidP="006F7EDD">
            <w:pPr>
              <w:pStyle w:val="DefaultStyle"/>
            </w:pPr>
            <w:r>
              <w:rPr>
                <w:rFonts w:cs="Arial"/>
              </w:rPr>
              <w:t>En kommasepararet liste af CVR numre på de klienter som må bruge servicen.</w:t>
            </w:r>
          </w:p>
        </w:tc>
      </w:tr>
      <w:tr w:rsidR="00960A15" w14:paraId="34313F9B" w14:textId="77777777" w:rsidTr="006F7EDD">
        <w:tc>
          <w:tcPr>
            <w:tcW w:w="3283" w:type="dxa"/>
            <w:shd w:val="clear" w:color="auto" w:fill="FFFFFF"/>
          </w:tcPr>
          <w:p w14:paraId="06821004" w14:textId="77777777" w:rsidR="00960A15" w:rsidRDefault="00960A15" w:rsidP="006F7EDD">
            <w:pPr>
              <w:pStyle w:val="DefaultStyle"/>
            </w:pPr>
            <w:r>
              <w:rPr>
                <w:rFonts w:eastAsia="Cambria" w:cs="Arial"/>
                <w:b/>
                <w:color w:val="000000"/>
              </w:rPr>
              <w:t>dk.nsi.dgws.sosi.dgwsLevels</w:t>
            </w:r>
          </w:p>
        </w:tc>
        <w:tc>
          <w:tcPr>
            <w:tcW w:w="5229" w:type="dxa"/>
            <w:shd w:val="clear" w:color="auto" w:fill="FFFFFF"/>
          </w:tcPr>
          <w:p w14:paraId="46AD29F7" w14:textId="77777777" w:rsidR="00960A15" w:rsidRDefault="00960A15" w:rsidP="006F7EDD">
            <w:pPr>
              <w:pStyle w:val="DefaultStyle"/>
            </w:pPr>
            <w:r>
              <w:rPr>
                <w:rFonts w:cs="Arial"/>
              </w:rPr>
              <w:t xml:space="preserve">Kommasepararet liste af DGWS niveauer som kan bruges når man tilgår denne service. F.eks </w:t>
            </w:r>
            <w:r>
              <w:rPr>
                <w:rFonts w:eastAsia="Cambria" w:cs="Arial"/>
                <w:b/>
                <w:color w:val="000000"/>
                <w:lang w:val="en-US"/>
              </w:rPr>
              <w:t>dk.nsi.dgws.sosi.dgwsLevels=</w:t>
            </w:r>
            <w:r>
              <w:rPr>
                <w:rFonts w:cs="Arial"/>
                <w:b/>
              </w:rPr>
              <w:t>3,4</w:t>
            </w:r>
          </w:p>
          <w:p w14:paraId="7C2FD1A0" w14:textId="77777777" w:rsidR="00960A15" w:rsidRDefault="00960A15" w:rsidP="006F7EDD">
            <w:pPr>
              <w:pStyle w:val="DefaultStyle"/>
            </w:pPr>
          </w:p>
          <w:p w14:paraId="5189F2B7" w14:textId="77777777" w:rsidR="00960A15" w:rsidRDefault="00960A15" w:rsidP="006F7EDD">
            <w:pPr>
              <w:pStyle w:val="DefaultStyle"/>
            </w:pPr>
            <w:r>
              <w:rPr>
                <w:rFonts w:cs="Arial"/>
              </w:rPr>
              <w:t xml:space="preserve">Default: </w:t>
            </w:r>
            <w:r>
              <w:rPr>
                <w:rFonts w:cs="Arial"/>
                <w:b/>
              </w:rPr>
              <w:t>3</w:t>
            </w:r>
          </w:p>
        </w:tc>
      </w:tr>
    </w:tbl>
    <w:p w14:paraId="6061F114" w14:textId="77777777" w:rsidR="00960A15" w:rsidRDefault="00960A15" w:rsidP="00960A15">
      <w:pPr>
        <w:pStyle w:val="DefaultStyle"/>
      </w:pPr>
    </w:p>
    <w:p w14:paraId="286A68F4" w14:textId="77777777" w:rsidR="00960A15" w:rsidRDefault="00960A15" w:rsidP="004B5201">
      <w:pPr>
        <w:pStyle w:val="Overskrift3"/>
      </w:pPr>
      <w:bookmarkStart w:id="26" w:name="_Toc304807122"/>
      <w:bookmarkStart w:id="27" w:name="__RefHeading__7260_832262722"/>
      <w:bookmarkStart w:id="28" w:name="_Toc230153346"/>
      <w:bookmarkEnd w:id="26"/>
      <w:bookmarkEnd w:id="27"/>
      <w:r>
        <w:t>Rettighedsstyring</w:t>
      </w:r>
      <w:bookmarkEnd w:id="28"/>
    </w:p>
    <w:p w14:paraId="15492692" w14:textId="77777777" w:rsidR="00960A15" w:rsidRDefault="00960A15" w:rsidP="00960A15">
      <w:pPr>
        <w:pStyle w:val="DefaultStyle"/>
      </w:pPr>
      <w:r>
        <w:t>Offentlige myndigheder skal whitelistes for at kunne hente data uden adresse og navnebeskyttelse. Rettighedsstyring foregår ved at rette i whitelist property’en og genstarte servicen.</w:t>
      </w:r>
    </w:p>
    <w:p w14:paraId="32595EEB" w14:textId="77777777" w:rsidR="00960A15" w:rsidRDefault="00960A15" w:rsidP="00960A15">
      <w:pPr>
        <w:pStyle w:val="DefaultStyle"/>
      </w:pPr>
    </w:p>
    <w:p w14:paraId="299B39D6" w14:textId="77777777" w:rsidR="00960A15" w:rsidRDefault="00960A15" w:rsidP="00960A15">
      <w:pPr>
        <w:pStyle w:val="DefaultStyle"/>
      </w:pPr>
      <w:r>
        <w:t>Eksempel:</w:t>
      </w:r>
    </w:p>
    <w:p w14:paraId="43067FC3" w14:textId="77777777" w:rsidR="00960A15" w:rsidRDefault="00960A15" w:rsidP="00960A15">
      <w:pPr>
        <w:pStyle w:val="DefaultStyle"/>
      </w:pPr>
    </w:p>
    <w:p w14:paraId="61586C7B" w14:textId="6B603E71" w:rsidR="00043B34" w:rsidRPr="000A4A9E" w:rsidRDefault="00960A15" w:rsidP="00960A15">
      <w:pPr>
        <w:rPr>
          <w:rFonts w:asciiTheme="majorHAnsi" w:hAnsiTheme="majorHAnsi"/>
        </w:rPr>
      </w:pPr>
      <w:r>
        <w:rPr>
          <w:rFonts w:ascii="Calibri" w:hAnsi="Calibri"/>
        </w:rPr>
        <w:t>whitelist=12345678, 23456789, 87654321</w:t>
      </w:r>
    </w:p>
    <w:p w14:paraId="184688A5" w14:textId="77777777" w:rsidR="00617BD9" w:rsidRDefault="00EE4AFC" w:rsidP="009F1E19">
      <w:pPr>
        <w:pStyle w:val="Overskrift1"/>
      </w:pPr>
      <w:bookmarkStart w:id="29" w:name="_Toc230153347"/>
      <w:r>
        <w:lastRenderedPageBreak/>
        <w:t>B</w:t>
      </w:r>
      <w:r w:rsidR="00617BD9" w:rsidRPr="00F61CBB">
        <w:t>ackup</w:t>
      </w:r>
      <w:bookmarkEnd w:id="29"/>
    </w:p>
    <w:p w14:paraId="64F4F33D" w14:textId="77777777" w:rsidR="00002D95" w:rsidRDefault="00002D95" w:rsidP="00002D95">
      <w:r>
        <w:t>Alle tabeller i stamdatas database skal have daglig backup. Backup må ikke gemmes længere end 2 år pga. lovkrav.</w:t>
      </w:r>
    </w:p>
    <w:p w14:paraId="24244813" w14:textId="77777777" w:rsidR="003E169B" w:rsidRPr="00F61CBB" w:rsidRDefault="003E169B" w:rsidP="003E169B"/>
    <w:p w14:paraId="1EEDBD5F" w14:textId="77777777" w:rsidR="003E169B" w:rsidRPr="00002D95" w:rsidRDefault="003E169B" w:rsidP="00002D95">
      <w:r w:rsidRPr="00F61CBB">
        <w:t>Da der er tale om store mængder data er det vigtigt at holde for øje at det kan tage meget lang tid at genetablere et database image for stamdata.</w:t>
      </w:r>
    </w:p>
    <w:p w14:paraId="697621D3" w14:textId="77777777" w:rsidR="000E7C8C" w:rsidRPr="00F61CBB" w:rsidRDefault="000E7C8C" w:rsidP="000E7C8C">
      <w:pPr>
        <w:pStyle w:val="Overskrift1"/>
      </w:pPr>
      <w:bookmarkStart w:id="30" w:name="_Toc230153348"/>
      <w:r w:rsidRPr="00F61CBB">
        <w:lastRenderedPageBreak/>
        <w:t>Overvågning</w:t>
      </w:r>
      <w:bookmarkEnd w:id="30"/>
    </w:p>
    <w:p w14:paraId="73FC8D2A" w14:textId="77777777" w:rsidR="000E7C8C" w:rsidRPr="00F61CBB" w:rsidRDefault="000E7C8C" w:rsidP="000E7C8C">
      <w:pPr>
        <w:pStyle w:val="Overskrift2"/>
      </w:pPr>
      <w:bookmarkStart w:id="31" w:name="_Toc230153349"/>
      <w:r w:rsidRPr="00F61CBB">
        <w:t>Statussider</w:t>
      </w:r>
      <w:bookmarkEnd w:id="31"/>
    </w:p>
    <w:p w14:paraId="3AC08B94" w14:textId="77777777" w:rsidR="000E7C8C" w:rsidRPr="00F61CBB" w:rsidRDefault="00EC1B0C" w:rsidP="000E7C8C">
      <w:r w:rsidRPr="00F61CBB">
        <w:t>For hver komponent er der en</w:t>
      </w:r>
      <w:r w:rsidR="000E7C8C" w:rsidRPr="00F61CBB">
        <w:t xml:space="preserve"> status-side som periodisk kan kaldes for at tjekke om </w:t>
      </w:r>
      <w:r w:rsidRPr="00F61CBB">
        <w:t>servicen kører. Hvis en service</w:t>
      </w:r>
      <w:r w:rsidR="000E7C8C" w:rsidRPr="00F61CBB">
        <w:t xml:space="preserve"> ikke kan overvåges via en simple status side vil det fremgå af dens driftsdokumentation.</w:t>
      </w:r>
    </w:p>
    <w:p w14:paraId="07B78868" w14:textId="77777777" w:rsidR="000E7C8C" w:rsidRPr="00F61CBB" w:rsidRDefault="000E7C8C" w:rsidP="000E7C8C"/>
    <w:p w14:paraId="26F8B6E1" w14:textId="77777777" w:rsidR="000E7C8C" w:rsidRPr="00F61CBB" w:rsidRDefault="000E7C8C" w:rsidP="000E7C8C">
      <w:r w:rsidRPr="00F61CBB">
        <w:t>Status sider fungerer over HTTP, og har følgende statuskoder:</w:t>
      </w:r>
    </w:p>
    <w:p w14:paraId="2E8C98F3" w14:textId="77777777" w:rsidR="000E7C8C" w:rsidRPr="00F61CBB" w:rsidRDefault="000E7C8C" w:rsidP="000E7C8C"/>
    <w:tbl>
      <w:tblPr>
        <w:tblStyle w:val="Tabelgitter"/>
        <w:tblW w:w="0" w:type="auto"/>
        <w:tblLook w:val="04A0" w:firstRow="1" w:lastRow="0" w:firstColumn="1" w:lastColumn="0" w:noHBand="0" w:noVBand="1"/>
      </w:tblPr>
      <w:tblGrid>
        <w:gridCol w:w="1101"/>
        <w:gridCol w:w="7415"/>
      </w:tblGrid>
      <w:tr w:rsidR="000E7C8C" w:rsidRPr="00F61CBB" w14:paraId="6B0DAC41" w14:textId="77777777" w:rsidTr="001E6207">
        <w:tc>
          <w:tcPr>
            <w:tcW w:w="1101" w:type="dxa"/>
          </w:tcPr>
          <w:p w14:paraId="62D4797E" w14:textId="77777777" w:rsidR="000E7C8C" w:rsidRPr="00F61CBB" w:rsidRDefault="000E7C8C" w:rsidP="001E6207">
            <w:r w:rsidRPr="00F61CBB">
              <w:t>200</w:t>
            </w:r>
          </w:p>
        </w:tc>
        <w:tc>
          <w:tcPr>
            <w:tcW w:w="7415" w:type="dxa"/>
          </w:tcPr>
          <w:p w14:paraId="0C45C11A" w14:textId="77777777" w:rsidR="000E7C8C" w:rsidRPr="00F61CBB" w:rsidRDefault="000E7C8C" w:rsidP="001E6207">
            <w:r w:rsidRPr="00F61CBB">
              <w:t>Alt er OK.</w:t>
            </w:r>
          </w:p>
        </w:tc>
      </w:tr>
      <w:tr w:rsidR="000E7C8C" w:rsidRPr="00F61CBB" w14:paraId="7BA49EEC" w14:textId="77777777" w:rsidTr="001E6207">
        <w:tc>
          <w:tcPr>
            <w:tcW w:w="1101" w:type="dxa"/>
          </w:tcPr>
          <w:p w14:paraId="06962118" w14:textId="77777777" w:rsidR="000E7C8C" w:rsidRPr="00F61CBB" w:rsidRDefault="000E7C8C" w:rsidP="001E6207">
            <w:r w:rsidRPr="00F61CBB">
              <w:t>500</w:t>
            </w:r>
          </w:p>
        </w:tc>
        <w:tc>
          <w:tcPr>
            <w:tcW w:w="7415" w:type="dxa"/>
          </w:tcPr>
          <w:p w14:paraId="4880435A" w14:textId="77777777" w:rsidR="000E7C8C" w:rsidRPr="00F61CBB" w:rsidRDefault="000E7C8C" w:rsidP="002527F8">
            <w:r w:rsidRPr="00F61CBB">
              <w:t xml:space="preserve">Der er opstået en fejl, og driften bør undersøge komponentens log for fejlmeddelelser. Kan fejlen ikke opklares </w:t>
            </w:r>
            <w:r w:rsidR="002527F8">
              <w:t>simpelt</w:t>
            </w:r>
            <w:r w:rsidRPr="00F61CBB">
              <w:t>, bør driften kontakte support.</w:t>
            </w:r>
          </w:p>
        </w:tc>
      </w:tr>
    </w:tbl>
    <w:p w14:paraId="7571ABA8" w14:textId="77777777" w:rsidR="000E7C8C" w:rsidRPr="00F61CBB" w:rsidRDefault="000E7C8C" w:rsidP="000E7C8C"/>
    <w:p w14:paraId="24D349D6" w14:textId="77777777" w:rsidR="000E7C8C" w:rsidRPr="00F61CBB" w:rsidRDefault="000E7C8C" w:rsidP="000E7C8C">
      <w:r w:rsidRPr="00F61CBB">
        <w:t>URL’s for status sider kan findes tidligere i dette dokument.</w:t>
      </w:r>
    </w:p>
    <w:p w14:paraId="58C46FAE" w14:textId="77777777" w:rsidR="004231F2" w:rsidRPr="00F61CBB" w:rsidRDefault="004231F2" w:rsidP="000E7C8C"/>
    <w:p w14:paraId="02FD575B" w14:textId="77777777" w:rsidR="004231F2" w:rsidRPr="00F61CBB" w:rsidRDefault="004231F2" w:rsidP="000E7C8C">
      <w:r w:rsidRPr="00F61CBB">
        <w:t xml:space="preserve">Vær opmærksom på at der er en særlig visuel GUI for stamdata’s importer hvor operatøren kan se hvilke parsere der kører og for hvilke der er opstået fejl. </w:t>
      </w:r>
      <w:r w:rsidR="006E0155">
        <w:t>Data Managerens</w:t>
      </w:r>
      <w:r w:rsidRPr="00F61CBB">
        <w:t xml:space="preserve"> GUI kan findes på:</w:t>
      </w:r>
    </w:p>
    <w:p w14:paraId="4C0CFC2C" w14:textId="77777777" w:rsidR="004231F2" w:rsidRPr="00F61CBB" w:rsidRDefault="004231F2" w:rsidP="000E7C8C"/>
    <w:p w14:paraId="29331415" w14:textId="77777777" w:rsidR="004231F2" w:rsidRDefault="00284D81" w:rsidP="004231F2">
      <w:pPr>
        <w:jc w:val="center"/>
      </w:pPr>
      <w:hyperlink w:history="1">
        <w:r w:rsidR="005B1BC9" w:rsidRPr="00F13D6E">
          <w:rPr>
            <w:rStyle w:val="Llink"/>
          </w:rPr>
          <w:t>http://&lt;host&gt;:&lt;port&gt;/stamdata-data-manager/</w:t>
        </w:r>
      </w:hyperlink>
    </w:p>
    <w:p w14:paraId="279629EB" w14:textId="77777777" w:rsidR="005B1BC9" w:rsidRDefault="005B1BC9" w:rsidP="004231F2">
      <w:pPr>
        <w:jc w:val="center"/>
      </w:pPr>
    </w:p>
    <w:p w14:paraId="46D2F05E" w14:textId="77777777" w:rsidR="005B1BC9" w:rsidRDefault="005B1BC9" w:rsidP="005B1BC9">
      <w:pPr>
        <w:pStyle w:val="Overskrift3"/>
      </w:pPr>
      <w:bookmarkStart w:id="32" w:name="_Toc230153350"/>
      <w:r>
        <w:t>Speciel overvågning af SOR og SOR-Relationer importerne</w:t>
      </w:r>
      <w:bookmarkEnd w:id="32"/>
    </w:p>
    <w:p w14:paraId="255C1161" w14:textId="77777777" w:rsidR="005B1BC9" w:rsidRDefault="005B1BC9" w:rsidP="005B1BC9">
      <w:pPr>
        <w:jc w:val="left"/>
      </w:pPr>
      <w:r>
        <w:t>Da SOR behandles af to forskellige importere, er det et problem for datakonsistensen, hvis den ene af disse to parsere fejler på et datasæt som den anden parser ikke fejler på.</w:t>
      </w:r>
    </w:p>
    <w:p w14:paraId="581377CD" w14:textId="77777777" w:rsidR="005B1BC9" w:rsidRDefault="005B1BC9" w:rsidP="005B1BC9">
      <w:pPr>
        <w:jc w:val="left"/>
      </w:pPr>
    </w:p>
    <w:p w14:paraId="7DE7CAD6" w14:textId="77777777" w:rsidR="005B1BC9" w:rsidRPr="005B1BC9" w:rsidRDefault="005B1BC9" w:rsidP="005B1BC9">
      <w:pPr>
        <w:jc w:val="left"/>
      </w:pPr>
      <w:r>
        <w:t>Skulle en af de to parsere afvise en import, er det en hastesag at få rettet den fejl der resulterer i afvisningen i den anden parser, så de to registre kan komme i sync så hurtigt som muligt.</w:t>
      </w:r>
    </w:p>
    <w:p w14:paraId="405D6C01" w14:textId="77777777" w:rsidR="000E7C8C" w:rsidRPr="00F61CBB" w:rsidRDefault="000E7C8C" w:rsidP="000E7C8C">
      <w:pPr>
        <w:pStyle w:val="Overskrift2"/>
      </w:pPr>
      <w:bookmarkStart w:id="33" w:name="_Toc230153351"/>
      <w:r w:rsidRPr="00F61CBB">
        <w:t>Log</w:t>
      </w:r>
      <w:r w:rsidR="00914834">
        <w:t>ning</w:t>
      </w:r>
      <w:bookmarkEnd w:id="33"/>
    </w:p>
    <w:p w14:paraId="5B052A5E" w14:textId="77777777" w:rsidR="006930FB" w:rsidRPr="00F61CBB" w:rsidRDefault="00484629" w:rsidP="000E7C8C">
      <w:r w:rsidRPr="00F61CBB">
        <w:t xml:space="preserve">Alle Stamdata komponenter logger vha. JBoss’s logging api. Da logging </w:t>
      </w:r>
      <w:r w:rsidR="007667C2">
        <w:t>API’en</w:t>
      </w:r>
      <w:r w:rsidR="00061B90" w:rsidRPr="00F61CBB">
        <w:t xml:space="preserve"> i JBoss 6.0.Final er defekt har komponenterne ikke hver sin logfil. Alle lo</w:t>
      </w:r>
      <w:r w:rsidR="006930FB" w:rsidRPr="00F61CBB">
        <w:t>g entries bliver logget til:</w:t>
      </w:r>
    </w:p>
    <w:p w14:paraId="70374757" w14:textId="77777777" w:rsidR="006930FB" w:rsidRPr="00F61CBB" w:rsidRDefault="006930FB" w:rsidP="000E7C8C"/>
    <w:p w14:paraId="13B8C3BA" w14:textId="77777777" w:rsidR="000E7C8C" w:rsidRPr="00F61CBB" w:rsidRDefault="006930FB" w:rsidP="000E7C8C">
      <w:pPr>
        <w:rPr>
          <w:rFonts w:ascii="Bitstream Vera Sans Mono" w:hAnsi="Bitstream Vera Sans Mono"/>
        </w:rPr>
      </w:pPr>
      <w:r w:rsidRPr="00F61CBB">
        <w:rPr>
          <w:rFonts w:ascii="Bitstream Vera Sans Mono" w:hAnsi="Bitstream Vera Sans Mono"/>
        </w:rPr>
        <w:t>$JBOSS_HOME/server/default/log/server.log</w:t>
      </w:r>
    </w:p>
    <w:p w14:paraId="3475E023" w14:textId="77777777" w:rsidR="00DE416B" w:rsidRDefault="00DE416B">
      <w:pPr>
        <w:spacing w:line="240" w:lineRule="auto"/>
        <w:jc w:val="left"/>
        <w:rPr>
          <w:b/>
          <w:color w:val="1F497D"/>
        </w:rPr>
      </w:pPr>
      <w:r>
        <w:br w:type="page"/>
      </w:r>
    </w:p>
    <w:p w14:paraId="3239786F" w14:textId="667BBFB1" w:rsidR="009166F2" w:rsidRPr="00F61CBB" w:rsidRDefault="00167D3D" w:rsidP="00914834">
      <w:pPr>
        <w:pStyle w:val="Overskrift3"/>
      </w:pPr>
      <w:bookmarkStart w:id="34" w:name="_Toc230153352"/>
      <w:r>
        <w:lastRenderedPageBreak/>
        <w:t>F</w:t>
      </w:r>
      <w:r w:rsidR="009166F2" w:rsidRPr="00F61CBB">
        <w:t>ejlsøgning</w:t>
      </w:r>
      <w:bookmarkEnd w:id="34"/>
    </w:p>
    <w:p w14:paraId="61CE0733" w14:textId="77777777" w:rsidR="009166F2" w:rsidRPr="00F61CBB" w:rsidRDefault="00EC1B0C" w:rsidP="009166F2">
      <w:r w:rsidRPr="00F61CBB">
        <w:t>Opstår der en fejl</w:t>
      </w:r>
      <w:r w:rsidR="009166F2" w:rsidRPr="00F61CBB">
        <w:t>situation i en komponent</w:t>
      </w:r>
      <w:r w:rsidRPr="00F61CBB">
        <w:t>,</w:t>
      </w:r>
      <w:r w:rsidR="009166F2" w:rsidRPr="00F61CBB">
        <w:t xml:space="preserve"> skal driften undersøg</w:t>
      </w:r>
      <w:r w:rsidRPr="00F61CBB">
        <w:t>e den pågældende komponents logfil for log</w:t>
      </w:r>
      <w:r w:rsidR="009166F2" w:rsidRPr="00F61CBB">
        <w:t>hændelser på ERROR-niveau. F.eks. i tilfælde af at komponenten ikke kan forbinde til databasen. Visse andre fejl er ikke-kritiske. Det vil sige at komponenten kan forsætte med at fungere. De bliver også logget på ERROR-niveau da der hændelsen bør undersøges. Komponenterne vil i så vid udstrækning som muligt forsøge at forsætte på trods af fejl.</w:t>
      </w:r>
    </w:p>
    <w:p w14:paraId="37F7174E" w14:textId="77777777" w:rsidR="009166F2" w:rsidRPr="00F61CBB" w:rsidRDefault="009166F2" w:rsidP="000E7C8C"/>
    <w:p w14:paraId="30F4B446" w14:textId="77777777" w:rsidR="003C066F" w:rsidRDefault="00BB73E8" w:rsidP="003C066F">
      <w:r w:rsidRPr="00F61CBB">
        <w:t>Anvendes S</w:t>
      </w:r>
      <w:r w:rsidR="000E7C8C" w:rsidRPr="00F61CBB">
        <w:t>plunk til indeksere logfiler bør alle de konfigurerede filer indekser</w:t>
      </w:r>
      <w:r w:rsidRPr="00F61CBB">
        <w:t>es. Der kan opsættes alarmer i S</w:t>
      </w:r>
      <w:r w:rsidR="000E7C8C" w:rsidRPr="00F61CBB">
        <w:t>plunk som aktiveres hvis en hændelse med ERROR-niveau logges. Dette niveau anvendes udelukkende ved alvorlige fejl.</w:t>
      </w:r>
      <w:r w:rsidR="000162F3" w:rsidRPr="00F61CBB">
        <w:t xml:space="preserve"> Der udover er også hændelser på WARN-niveau interessante da de f.eks. fortæller om folk forsøger at tilgå servicen uden tilladelse ol.</w:t>
      </w:r>
      <w:bookmarkStart w:id="35" w:name="_Toc263424147"/>
    </w:p>
    <w:p w14:paraId="4C02F473" w14:textId="77777777" w:rsidR="003C066F" w:rsidRDefault="003C066F" w:rsidP="003C066F"/>
    <w:p w14:paraId="733E2026" w14:textId="36B4AAA3" w:rsidR="000E7C8C" w:rsidRPr="00F61CBB" w:rsidRDefault="009C7935" w:rsidP="003C066F">
      <w:pPr>
        <w:pStyle w:val="Overskrift1"/>
      </w:pPr>
      <w:bookmarkStart w:id="36" w:name="_Toc230153353"/>
      <w:r>
        <w:lastRenderedPageBreak/>
        <w:t xml:space="preserve">Liste af </w:t>
      </w:r>
      <w:r w:rsidR="004E039C">
        <w:t>R</w:t>
      </w:r>
      <w:r w:rsidR="000E7C8C" w:rsidRPr="00F61CBB">
        <w:t>egistre</w:t>
      </w:r>
      <w:bookmarkEnd w:id="36"/>
    </w:p>
    <w:p w14:paraId="31644113" w14:textId="77777777" w:rsidR="000E7C8C" w:rsidRPr="00F61CBB" w:rsidRDefault="004E039C" w:rsidP="000E7C8C">
      <w:r>
        <w:t>Hvert register har sin egen registerspecifikations fil som ligger i register mappen sammen med dokumentationen.</w:t>
      </w:r>
    </w:p>
    <w:p w14:paraId="6E2145B3" w14:textId="77777777" w:rsidR="00654335" w:rsidRPr="00F61CBB" w:rsidRDefault="00654335" w:rsidP="000E7C8C">
      <w:pPr>
        <w:pStyle w:val="Overskrift1"/>
      </w:pPr>
      <w:bookmarkStart w:id="37" w:name="_Toc230153354"/>
      <w:r w:rsidRPr="00F61CBB">
        <w:lastRenderedPageBreak/>
        <w:t>Ændringslog</w:t>
      </w:r>
      <w:bookmarkEnd w:id="35"/>
      <w:bookmarkEnd w:id="37"/>
    </w:p>
    <w:p w14:paraId="0D7BCF07" w14:textId="77777777" w:rsidR="00654335" w:rsidRPr="00F61CBB" w:rsidRDefault="00686AF4" w:rsidP="00654335">
      <w:pPr>
        <w:pStyle w:val="Body"/>
        <w:rPr>
          <w:rFonts w:ascii="Arial" w:hAnsi="Arial" w:cs="Arial"/>
          <w:sz w:val="22"/>
          <w:szCs w:val="22"/>
          <w:lang w:val="da-DK"/>
        </w:rPr>
      </w:pPr>
      <w:r w:rsidRPr="00F61CBB">
        <w:rPr>
          <w:rFonts w:ascii="Arial" w:hAnsi="Arial" w:cs="Arial"/>
          <w:sz w:val="22"/>
          <w:szCs w:val="22"/>
          <w:lang w:val="da-DK"/>
        </w:rPr>
        <w:t>Kilden t</w:t>
      </w:r>
      <w:r w:rsidR="00D07E64" w:rsidRPr="00F61CBB">
        <w:rPr>
          <w:rFonts w:ascii="Arial" w:hAnsi="Arial" w:cs="Arial"/>
          <w:sz w:val="22"/>
          <w:szCs w:val="22"/>
          <w:lang w:val="da-DK"/>
        </w:rPr>
        <w:t>il dette dokument kan findes på</w:t>
      </w:r>
      <w:r w:rsidRPr="00F61CBB">
        <w:rPr>
          <w:rFonts w:ascii="Arial" w:hAnsi="Arial" w:cs="Arial"/>
          <w:sz w:val="22"/>
          <w:szCs w:val="22"/>
          <w:lang w:val="da-DK"/>
        </w:rPr>
        <w:t>:</w:t>
      </w:r>
    </w:p>
    <w:p w14:paraId="6AC83F23" w14:textId="762D5473" w:rsidR="00D07E64" w:rsidRDefault="00284D81" w:rsidP="00654335">
      <w:pPr>
        <w:pStyle w:val="Body"/>
      </w:pPr>
      <w:hyperlink r:id="rId9" w:history="1">
        <w:r w:rsidR="00DE416B" w:rsidRPr="00C10A39">
          <w:rPr>
            <w:rStyle w:val="Llink"/>
          </w:rPr>
          <w:t>https://fisheye.nspop.dk/browse/public/components/sdm/latest/doc</w:t>
        </w:r>
      </w:hyperlink>
    </w:p>
    <w:p w14:paraId="31A1AEF7" w14:textId="77777777" w:rsidR="00DE416B" w:rsidRPr="00F61CBB" w:rsidRDefault="00DE416B"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570"/>
        <w:gridCol w:w="3958"/>
        <w:gridCol w:w="1418"/>
      </w:tblGrid>
      <w:tr w:rsidR="00654335" w:rsidRPr="00F61CBB" w14:paraId="06F8E41E" w14:textId="77777777"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1F2B1F5F"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545F4A84"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66BA7CF9"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14:paraId="1B594030"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Ansvarlig</w:t>
            </w:r>
          </w:p>
          <w:p w14:paraId="4A004236" w14:textId="77777777" w:rsidR="00654335" w:rsidRPr="00F61CBB" w:rsidRDefault="00654335" w:rsidP="005E741B">
            <w:pPr>
              <w:pStyle w:val="BodyA"/>
              <w:rPr>
                <w:rFonts w:ascii="Arial" w:hAnsi="Arial" w:cs="Arial"/>
                <w:sz w:val="22"/>
                <w:szCs w:val="22"/>
                <w:lang w:val="da-DK"/>
              </w:rPr>
            </w:pPr>
          </w:p>
        </w:tc>
      </w:tr>
      <w:tr w:rsidR="00654335" w:rsidRPr="00F61CBB" w14:paraId="26183F7E"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5405DA" w14:textId="77777777" w:rsidR="00654335" w:rsidRPr="00F61CBB" w:rsidRDefault="00654335"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1.0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714374" w14:textId="77777777" w:rsidR="00654335" w:rsidRPr="00F61CBB" w:rsidRDefault="00654335" w:rsidP="00D07E64">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2011-</w:t>
            </w:r>
            <w:r w:rsidR="00D07E64" w:rsidRPr="00F61CBB">
              <w:rPr>
                <w:rFonts w:ascii="Arial" w:hAnsi="Arial" w:cs="Arial"/>
                <w:sz w:val="22"/>
                <w:szCs w:val="22"/>
                <w:lang w:val="da-DK"/>
              </w:rPr>
              <w:t>04</w:t>
            </w:r>
            <w:r w:rsidRPr="00F61CBB">
              <w:rPr>
                <w:rFonts w:ascii="Arial" w:hAnsi="Arial" w:cs="Arial"/>
                <w:sz w:val="22"/>
                <w:szCs w:val="22"/>
                <w:lang w:val="da-DK"/>
              </w:rPr>
              <w:t>-</w:t>
            </w:r>
            <w:r w:rsidR="00D07E64" w:rsidRPr="00F61CBB">
              <w:rPr>
                <w:rFonts w:ascii="Arial" w:hAnsi="Arial" w:cs="Arial"/>
                <w:sz w:val="22"/>
                <w:szCs w:val="22"/>
                <w:lang w:val="da-DK"/>
              </w:rPr>
              <w:t>28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B358904" w14:textId="77777777" w:rsidR="00654335" w:rsidRPr="00F61CBB" w:rsidRDefault="00D07E64"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Initielt Dokument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0FD62A0F" w14:textId="77777777" w:rsidR="00654335" w:rsidRPr="00F61CBB" w:rsidRDefault="00DB04BB"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Trifork</w:t>
            </w:r>
          </w:p>
        </w:tc>
      </w:tr>
      <w:tr w:rsidR="002A5D6B" w:rsidRPr="00F61CBB" w14:paraId="6F0EBA17"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B48878A"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846689" w14:textId="77777777" w:rsidR="002A5D6B" w:rsidRPr="00F61CBB" w:rsidRDefault="002A5D6B"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2011-09-12</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A5E98D3"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Opdateret med CPR services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6A197E4A"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043B34" w:rsidRPr="00F61CBB" w14:paraId="642F0D44"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3060310"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B03649" w14:textId="77777777" w:rsidR="00043B34" w:rsidRDefault="00043B34"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2012-06-18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B1F4E35"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Tilføjet informationer om schema opdateringer, samt mysql settings og v2 parsere</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5B08303A"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8D358A" w:rsidRPr="00F61CBB" w14:paraId="76E91670"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1CCEA1" w14:textId="77777777" w:rsidR="008D358A" w:rsidRDefault="008D358A" w:rsidP="005E741B">
            <w:pPr>
              <w:pStyle w:val="BodyA"/>
              <w:tabs>
                <w:tab w:val="left" w:pos="709"/>
                <w:tab w:val="left" w:pos="1417"/>
                <w:tab w:val="left" w:pos="2126"/>
                <w:tab w:val="left" w:pos="2835"/>
              </w:tabs>
              <w:rPr>
                <w:rFonts w:ascii="Arial" w:hAnsi="Arial" w:cs="Arial"/>
                <w:sz w:val="22"/>
                <w:szCs w:val="22"/>
                <w:lang w:val="da-DK"/>
              </w:rPr>
            </w:pP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2FEA06" w14:textId="77777777" w:rsidR="008D358A" w:rsidRDefault="008D358A"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2012-09-25</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131EBFA" w14:textId="77777777" w:rsidR="008D358A" w:rsidRDefault="008D358A"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Tilføjet information, så NSP services (KRS) kan spille sammen med SDM4</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5336C324" w14:textId="2BD8D8E2" w:rsidR="00DE416B" w:rsidRDefault="008D358A"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DE416B" w:rsidRPr="00F61CBB" w14:paraId="7B643221"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2417F70" w14:textId="4DE40C88" w:rsidR="00DE416B" w:rsidRDefault="00DE41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1.3</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C2D856" w14:textId="40C190A7" w:rsidR="00DE416B" w:rsidRDefault="00DE416B"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2013-05-14</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EF21D42" w14:textId="5CD728F0" w:rsidR="00DE416B" w:rsidRDefault="00DE41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Dodi delen er fjernet og tilføjet information omkring jboss datasource</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4959216D" w14:textId="454A69F6" w:rsidR="00DE416B" w:rsidRDefault="00DE41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bl>
    <w:p w14:paraId="670EC923" w14:textId="77777777" w:rsidR="00654335" w:rsidRPr="00F61CBB"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3D4726B2" w14:textId="77777777" w:rsidR="00D9292A" w:rsidRPr="00F61CBB" w:rsidRDefault="00D9292A" w:rsidP="00D9292A"/>
    <w:sectPr w:rsidR="00D9292A" w:rsidRPr="00F61CBB" w:rsidSect="00C6206D">
      <w:footerReference w:type="default" r:id="rId10"/>
      <w:headerReference w:type="first" r:id="rId11"/>
      <w:footerReference w:type="first" r:id="rId12"/>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CE5F1" w14:textId="77777777" w:rsidR="00C653D8" w:rsidRDefault="00C653D8">
      <w:pPr>
        <w:spacing w:line="240" w:lineRule="auto"/>
      </w:pPr>
      <w:r>
        <w:separator/>
      </w:r>
    </w:p>
  </w:endnote>
  <w:endnote w:type="continuationSeparator" w:id="0">
    <w:p w14:paraId="23FDAC0B" w14:textId="77777777" w:rsidR="00C653D8" w:rsidRDefault="00C65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Bitstream Vera Sans Mono">
    <w:altName w:val="Times New Roman"/>
    <w:charset w:val="80"/>
    <w:family w:val="roman"/>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2452A" w14:textId="77777777" w:rsidR="00C653D8" w:rsidRPr="002F440C" w:rsidRDefault="00C653D8"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284D81">
      <w:rPr>
        <w:rStyle w:val="Sidetal1"/>
        <w:noProof/>
      </w:rPr>
      <w:t>2</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284D81">
      <w:rPr>
        <w:rStyle w:val="Sidetal1"/>
        <w:noProof/>
      </w:rPr>
      <w:t>15</w:t>
    </w:r>
    <w:r w:rsidRPr="002F440C">
      <w:rPr>
        <w:rStyle w:val="Sidetal1"/>
      </w:rPr>
      <w:fldChar w:fldCharType="end"/>
    </w:r>
  </w:p>
  <w:p w14:paraId="07B44BC1" w14:textId="77777777" w:rsidR="00C653D8" w:rsidRDefault="00C653D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4DB9" w14:textId="77777777" w:rsidR="00C653D8" w:rsidRDefault="00C653D8" w:rsidP="00C6206D">
    <w:pPr>
      <w:jc w:val="right"/>
    </w:pPr>
    <w:r>
      <w:t xml:space="preserve">Side </w:t>
    </w:r>
    <w:r>
      <w:fldChar w:fldCharType="begin"/>
    </w:r>
    <w:r>
      <w:instrText xml:space="preserve"> PAGE </w:instrText>
    </w:r>
    <w:r>
      <w:fldChar w:fldCharType="separate"/>
    </w:r>
    <w:r w:rsidR="00284D81">
      <w:rPr>
        <w:noProof/>
      </w:rPr>
      <w:t>1</w:t>
    </w:r>
    <w:r>
      <w:rPr>
        <w:noProof/>
      </w:rPr>
      <w:fldChar w:fldCharType="end"/>
    </w:r>
    <w:r>
      <w:t xml:space="preserve"> af </w:t>
    </w:r>
    <w:fldSimple w:instr=" NUMPAGES ">
      <w:r w:rsidR="00284D81">
        <w:rPr>
          <w:noProof/>
        </w:rPr>
        <w:t>1</w:t>
      </w:r>
    </w:fldSimple>
  </w:p>
  <w:p w14:paraId="63306C46" w14:textId="77777777" w:rsidR="00C653D8" w:rsidRDefault="00C653D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A4527A" w14:textId="77777777" w:rsidR="00C653D8" w:rsidRDefault="00C653D8">
      <w:pPr>
        <w:spacing w:line="240" w:lineRule="auto"/>
      </w:pPr>
      <w:r>
        <w:separator/>
      </w:r>
    </w:p>
  </w:footnote>
  <w:footnote w:type="continuationSeparator" w:id="0">
    <w:p w14:paraId="2E0FF830" w14:textId="77777777" w:rsidR="00C653D8" w:rsidRDefault="00C653D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805E8" w14:textId="77777777" w:rsidR="00C653D8" w:rsidRDefault="00C653D8" w:rsidP="00C6206D">
    <w:pPr>
      <w:jc w:val="left"/>
    </w:pPr>
    <w:r>
      <w:rPr>
        <w:noProof/>
        <w:lang w:val="en-US"/>
      </w:rPr>
      <w:drawing>
        <wp:anchor distT="0" distB="0" distL="114300" distR="114300" simplePos="0" relativeHeight="251657728" behindDoc="0" locked="0" layoutInCell="1" allowOverlap="1" wp14:anchorId="3B0881DD" wp14:editId="506AC40A">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14:paraId="42B75CB0" w14:textId="77777777" w:rsidR="00C653D8" w:rsidRDefault="00C653D8" w:rsidP="00C6206D">
    <w:pPr>
      <w:jc w:val="left"/>
    </w:pPr>
  </w:p>
  <w:p w14:paraId="0F6BA9C0" w14:textId="77777777" w:rsidR="00C653D8" w:rsidRDefault="00C653D8" w:rsidP="00C6206D">
    <w:pPr>
      <w:pBdr>
        <w:bottom w:val="single" w:sz="4" w:space="1" w:color="auto"/>
      </w:pBdr>
      <w:jc w:val="left"/>
    </w:pPr>
  </w:p>
  <w:p w14:paraId="305BEE1D" w14:textId="77777777" w:rsidR="00C653D8" w:rsidRDefault="00C653D8" w:rsidP="00C6206D">
    <w:pPr>
      <w:pBdr>
        <w:bottom w:val="single" w:sz="4" w:space="1" w:color="auto"/>
      </w:pBdr>
      <w:jc w:val="left"/>
    </w:pPr>
  </w:p>
  <w:p w14:paraId="51CA8D53" w14:textId="77777777" w:rsidR="00C653D8" w:rsidRDefault="00C653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101429"/>
    <w:multiLevelType w:val="hybridMultilevel"/>
    <w:tmpl w:val="57F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8">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A83B06"/>
    <w:multiLevelType w:val="multilevel"/>
    <w:tmpl w:val="1F9C10CA"/>
    <w:lvl w:ilvl="0">
      <w:start w:val="1"/>
      <w:numFmt w:val="decimal"/>
      <w:lvlText w:val="%1"/>
      <w:lvlJc w:val="left"/>
      <w:pPr>
        <w:ind w:left="432" w:hanging="432"/>
      </w:pPr>
      <w:rPr>
        <w:b w:val="0"/>
        <w:bCs w:val="0"/>
        <w:i w:val="0"/>
        <w:iCs w:val="0"/>
        <w:caps w:val="0"/>
        <w:smallCaps w:val="0"/>
        <w:strike w:val="0"/>
        <w:dstrike w:val="0"/>
        <w:vanish w:val="0"/>
        <w:color w:val="000080"/>
        <w:spacing w:val="0"/>
        <w:position w:val="0"/>
        <w:sz w:val="2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9">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FA23EB3"/>
    <w:multiLevelType w:val="hybridMultilevel"/>
    <w:tmpl w:val="2090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8AA6212"/>
    <w:multiLevelType w:val="hybridMultilevel"/>
    <w:tmpl w:val="1E00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E0B49DF"/>
    <w:multiLevelType w:val="multilevel"/>
    <w:tmpl w:val="915630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1">
    <w:nsid w:val="7F717166"/>
    <w:multiLevelType w:val="hybridMultilevel"/>
    <w:tmpl w:val="5F4C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8"/>
  </w:num>
  <w:num w:numId="4">
    <w:abstractNumId w:val="14"/>
  </w:num>
  <w:num w:numId="5">
    <w:abstractNumId w:val="26"/>
  </w:num>
  <w:num w:numId="6">
    <w:abstractNumId w:val="25"/>
  </w:num>
  <w:num w:numId="7">
    <w:abstractNumId w:val="16"/>
  </w:num>
  <w:num w:numId="8">
    <w:abstractNumId w:val="2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37"/>
  </w:num>
  <w:num w:numId="20">
    <w:abstractNumId w:val="19"/>
  </w:num>
  <w:num w:numId="21">
    <w:abstractNumId w:val="33"/>
  </w:num>
  <w:num w:numId="22">
    <w:abstractNumId w:val="29"/>
  </w:num>
  <w:num w:numId="23">
    <w:abstractNumId w:val="15"/>
  </w:num>
  <w:num w:numId="24">
    <w:abstractNumId w:val="24"/>
  </w:num>
  <w:num w:numId="25">
    <w:abstractNumId w:val="35"/>
  </w:num>
  <w:num w:numId="26">
    <w:abstractNumId w:val="36"/>
  </w:num>
  <w:num w:numId="27">
    <w:abstractNumId w:val="22"/>
  </w:num>
  <w:num w:numId="28">
    <w:abstractNumId w:val="34"/>
  </w:num>
  <w:num w:numId="29">
    <w:abstractNumId w:val="40"/>
  </w:num>
  <w:num w:numId="30">
    <w:abstractNumId w:val="11"/>
  </w:num>
  <w:num w:numId="31">
    <w:abstractNumId w:val="12"/>
  </w:num>
  <w:num w:numId="32">
    <w:abstractNumId w:val="31"/>
  </w:num>
  <w:num w:numId="33">
    <w:abstractNumId w:val="18"/>
  </w:num>
  <w:num w:numId="34">
    <w:abstractNumId w:val="39"/>
  </w:num>
  <w:num w:numId="35">
    <w:abstractNumId w:val="27"/>
  </w:num>
  <w:num w:numId="36">
    <w:abstractNumId w:val="23"/>
  </w:num>
  <w:num w:numId="37">
    <w:abstractNumId w:val="32"/>
  </w:num>
  <w:num w:numId="38">
    <w:abstractNumId w:val="13"/>
  </w:num>
  <w:num w:numId="39">
    <w:abstractNumId w:val="38"/>
  </w:num>
  <w:num w:numId="40">
    <w:abstractNumId w:val="41"/>
  </w:num>
  <w:num w:numId="41">
    <w:abstractNumId w:val="3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embedSystemFonts/>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2D95"/>
    <w:rsid w:val="000162F3"/>
    <w:rsid w:val="00020FCF"/>
    <w:rsid w:val="00040231"/>
    <w:rsid w:val="00043B34"/>
    <w:rsid w:val="000604D1"/>
    <w:rsid w:val="00061B90"/>
    <w:rsid w:val="000818CB"/>
    <w:rsid w:val="00095782"/>
    <w:rsid w:val="000A4A9E"/>
    <w:rsid w:val="000E7C8C"/>
    <w:rsid w:val="00116BF8"/>
    <w:rsid w:val="00120734"/>
    <w:rsid w:val="00120D07"/>
    <w:rsid w:val="00127865"/>
    <w:rsid w:val="001313D3"/>
    <w:rsid w:val="0013407C"/>
    <w:rsid w:val="00136F0A"/>
    <w:rsid w:val="00167D3D"/>
    <w:rsid w:val="00171979"/>
    <w:rsid w:val="001A00A8"/>
    <w:rsid w:val="001A06BB"/>
    <w:rsid w:val="001B27EE"/>
    <w:rsid w:val="001C51B2"/>
    <w:rsid w:val="001D4799"/>
    <w:rsid w:val="001E6207"/>
    <w:rsid w:val="001F4C22"/>
    <w:rsid w:val="001F4CD6"/>
    <w:rsid w:val="00206B5C"/>
    <w:rsid w:val="00225640"/>
    <w:rsid w:val="00241938"/>
    <w:rsid w:val="00243256"/>
    <w:rsid w:val="00246235"/>
    <w:rsid w:val="002527F8"/>
    <w:rsid w:val="00281708"/>
    <w:rsid w:val="00282371"/>
    <w:rsid w:val="00284D81"/>
    <w:rsid w:val="002910C6"/>
    <w:rsid w:val="0029174B"/>
    <w:rsid w:val="00292258"/>
    <w:rsid w:val="00292CFD"/>
    <w:rsid w:val="00296E32"/>
    <w:rsid w:val="002A35D5"/>
    <w:rsid w:val="002A5D6B"/>
    <w:rsid w:val="002D3BAD"/>
    <w:rsid w:val="002D7AF6"/>
    <w:rsid w:val="002F1D27"/>
    <w:rsid w:val="002F23B3"/>
    <w:rsid w:val="002F5C44"/>
    <w:rsid w:val="00300450"/>
    <w:rsid w:val="003029C3"/>
    <w:rsid w:val="00303E9A"/>
    <w:rsid w:val="00305561"/>
    <w:rsid w:val="00334B47"/>
    <w:rsid w:val="00341400"/>
    <w:rsid w:val="003718AA"/>
    <w:rsid w:val="0037680E"/>
    <w:rsid w:val="00382F90"/>
    <w:rsid w:val="003B1B40"/>
    <w:rsid w:val="003B2586"/>
    <w:rsid w:val="003C066F"/>
    <w:rsid w:val="003D286D"/>
    <w:rsid w:val="003E169B"/>
    <w:rsid w:val="003F671C"/>
    <w:rsid w:val="00400F30"/>
    <w:rsid w:val="00421830"/>
    <w:rsid w:val="004231F2"/>
    <w:rsid w:val="00432A40"/>
    <w:rsid w:val="00434AB3"/>
    <w:rsid w:val="00437003"/>
    <w:rsid w:val="00452275"/>
    <w:rsid w:val="00472B35"/>
    <w:rsid w:val="004774B6"/>
    <w:rsid w:val="00480766"/>
    <w:rsid w:val="00484629"/>
    <w:rsid w:val="004876CF"/>
    <w:rsid w:val="004927F9"/>
    <w:rsid w:val="004B1116"/>
    <w:rsid w:val="004B5201"/>
    <w:rsid w:val="004E039C"/>
    <w:rsid w:val="004F2FBC"/>
    <w:rsid w:val="00511225"/>
    <w:rsid w:val="0053645E"/>
    <w:rsid w:val="00537A10"/>
    <w:rsid w:val="005468B5"/>
    <w:rsid w:val="005703F4"/>
    <w:rsid w:val="005844B3"/>
    <w:rsid w:val="005927E3"/>
    <w:rsid w:val="005A6A42"/>
    <w:rsid w:val="005A73A5"/>
    <w:rsid w:val="005B1805"/>
    <w:rsid w:val="005B1BC9"/>
    <w:rsid w:val="005B4558"/>
    <w:rsid w:val="005B4F10"/>
    <w:rsid w:val="005B5055"/>
    <w:rsid w:val="005B6523"/>
    <w:rsid w:val="005C0A66"/>
    <w:rsid w:val="005E2BAD"/>
    <w:rsid w:val="005E741B"/>
    <w:rsid w:val="005F078A"/>
    <w:rsid w:val="005F42A4"/>
    <w:rsid w:val="0060264D"/>
    <w:rsid w:val="00610A37"/>
    <w:rsid w:val="00617BD9"/>
    <w:rsid w:val="00627C9A"/>
    <w:rsid w:val="006328FF"/>
    <w:rsid w:val="00640698"/>
    <w:rsid w:val="006500EA"/>
    <w:rsid w:val="00654335"/>
    <w:rsid w:val="006644BD"/>
    <w:rsid w:val="00681CAE"/>
    <w:rsid w:val="00686AF4"/>
    <w:rsid w:val="006930FB"/>
    <w:rsid w:val="006E0155"/>
    <w:rsid w:val="006E6624"/>
    <w:rsid w:val="006F2BFF"/>
    <w:rsid w:val="007071E9"/>
    <w:rsid w:val="00720339"/>
    <w:rsid w:val="00726E8F"/>
    <w:rsid w:val="0073319E"/>
    <w:rsid w:val="0074668D"/>
    <w:rsid w:val="00753C8D"/>
    <w:rsid w:val="00761879"/>
    <w:rsid w:val="00765D9E"/>
    <w:rsid w:val="007667C2"/>
    <w:rsid w:val="00776BB9"/>
    <w:rsid w:val="00781EB8"/>
    <w:rsid w:val="007A21B5"/>
    <w:rsid w:val="007B050F"/>
    <w:rsid w:val="007B5536"/>
    <w:rsid w:val="007B644B"/>
    <w:rsid w:val="007C44C8"/>
    <w:rsid w:val="007F2100"/>
    <w:rsid w:val="007F7733"/>
    <w:rsid w:val="00811DD2"/>
    <w:rsid w:val="00812340"/>
    <w:rsid w:val="00816087"/>
    <w:rsid w:val="0083174C"/>
    <w:rsid w:val="008354E3"/>
    <w:rsid w:val="00842252"/>
    <w:rsid w:val="00846BCB"/>
    <w:rsid w:val="0087528E"/>
    <w:rsid w:val="00881408"/>
    <w:rsid w:val="008928F2"/>
    <w:rsid w:val="00895518"/>
    <w:rsid w:val="008A1B04"/>
    <w:rsid w:val="008A29DE"/>
    <w:rsid w:val="008B3488"/>
    <w:rsid w:val="008C4DA9"/>
    <w:rsid w:val="008D1B29"/>
    <w:rsid w:val="008D358A"/>
    <w:rsid w:val="008F3494"/>
    <w:rsid w:val="008F4688"/>
    <w:rsid w:val="0090215F"/>
    <w:rsid w:val="00912DEC"/>
    <w:rsid w:val="00914834"/>
    <w:rsid w:val="009166F2"/>
    <w:rsid w:val="0092295C"/>
    <w:rsid w:val="00942575"/>
    <w:rsid w:val="00951846"/>
    <w:rsid w:val="00954FC7"/>
    <w:rsid w:val="00960A15"/>
    <w:rsid w:val="009623C5"/>
    <w:rsid w:val="00985A74"/>
    <w:rsid w:val="00990B25"/>
    <w:rsid w:val="009932FF"/>
    <w:rsid w:val="0099373E"/>
    <w:rsid w:val="009C7935"/>
    <w:rsid w:val="009E493D"/>
    <w:rsid w:val="009E60A5"/>
    <w:rsid w:val="009F1E19"/>
    <w:rsid w:val="00A04005"/>
    <w:rsid w:val="00A04077"/>
    <w:rsid w:val="00A207C9"/>
    <w:rsid w:val="00A276A6"/>
    <w:rsid w:val="00A62548"/>
    <w:rsid w:val="00A657D5"/>
    <w:rsid w:val="00A74E14"/>
    <w:rsid w:val="00A75F27"/>
    <w:rsid w:val="00A90508"/>
    <w:rsid w:val="00A96C7E"/>
    <w:rsid w:val="00AD517E"/>
    <w:rsid w:val="00AD63F3"/>
    <w:rsid w:val="00AD6B86"/>
    <w:rsid w:val="00B014A4"/>
    <w:rsid w:val="00B05DA5"/>
    <w:rsid w:val="00B301C2"/>
    <w:rsid w:val="00B36DAF"/>
    <w:rsid w:val="00B37883"/>
    <w:rsid w:val="00B6371E"/>
    <w:rsid w:val="00B77E5D"/>
    <w:rsid w:val="00B947C3"/>
    <w:rsid w:val="00BA047B"/>
    <w:rsid w:val="00BA5BDC"/>
    <w:rsid w:val="00BB725A"/>
    <w:rsid w:val="00BB73E8"/>
    <w:rsid w:val="00BE1BF9"/>
    <w:rsid w:val="00BE2E65"/>
    <w:rsid w:val="00BE6772"/>
    <w:rsid w:val="00BE7F10"/>
    <w:rsid w:val="00BF324D"/>
    <w:rsid w:val="00C02DC2"/>
    <w:rsid w:val="00C4107E"/>
    <w:rsid w:val="00C51D86"/>
    <w:rsid w:val="00C61AC8"/>
    <w:rsid w:val="00C6206D"/>
    <w:rsid w:val="00C64987"/>
    <w:rsid w:val="00C653D8"/>
    <w:rsid w:val="00C65B16"/>
    <w:rsid w:val="00C75681"/>
    <w:rsid w:val="00C9160E"/>
    <w:rsid w:val="00CA4A0A"/>
    <w:rsid w:val="00CB3E37"/>
    <w:rsid w:val="00CC1CA0"/>
    <w:rsid w:val="00CC1E45"/>
    <w:rsid w:val="00CC7C1C"/>
    <w:rsid w:val="00CD6DDD"/>
    <w:rsid w:val="00CF47F1"/>
    <w:rsid w:val="00D07E64"/>
    <w:rsid w:val="00D25CF4"/>
    <w:rsid w:val="00D4562B"/>
    <w:rsid w:val="00D6390D"/>
    <w:rsid w:val="00D64B46"/>
    <w:rsid w:val="00D82F15"/>
    <w:rsid w:val="00D9292A"/>
    <w:rsid w:val="00D96900"/>
    <w:rsid w:val="00DA1E42"/>
    <w:rsid w:val="00DB04BB"/>
    <w:rsid w:val="00DB1583"/>
    <w:rsid w:val="00DC028F"/>
    <w:rsid w:val="00DE416B"/>
    <w:rsid w:val="00DF0923"/>
    <w:rsid w:val="00E1266E"/>
    <w:rsid w:val="00E22836"/>
    <w:rsid w:val="00E237CE"/>
    <w:rsid w:val="00E72349"/>
    <w:rsid w:val="00E75333"/>
    <w:rsid w:val="00E84F79"/>
    <w:rsid w:val="00E86A7C"/>
    <w:rsid w:val="00E9294A"/>
    <w:rsid w:val="00EA28F2"/>
    <w:rsid w:val="00EA29B1"/>
    <w:rsid w:val="00EC1B0C"/>
    <w:rsid w:val="00EC5C3E"/>
    <w:rsid w:val="00ED5EFB"/>
    <w:rsid w:val="00EE4AFC"/>
    <w:rsid w:val="00F42170"/>
    <w:rsid w:val="00F46B89"/>
    <w:rsid w:val="00F51994"/>
    <w:rsid w:val="00F61CBB"/>
    <w:rsid w:val="00F636E8"/>
    <w:rsid w:val="00F647D9"/>
    <w:rsid w:val="00F64844"/>
    <w:rsid w:val="00F654F0"/>
    <w:rsid w:val="00F8484F"/>
    <w:rsid w:val="00F85A5C"/>
    <w:rsid w:val="00FA251B"/>
    <w:rsid w:val="00FA34FD"/>
    <w:rsid w:val="00FD0521"/>
    <w:rsid w:val="00FD0AB2"/>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4538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 w:type="paragraph" w:customStyle="1" w:styleId="DefaultStyle">
    <w:name w:val="Default Style"/>
    <w:rsid w:val="005927E3"/>
    <w:pPr>
      <w:tabs>
        <w:tab w:val="left" w:pos="720"/>
      </w:tabs>
      <w:suppressAutoHyphens/>
      <w:spacing w:line="280" w:lineRule="exact"/>
      <w:jc w:val="both"/>
    </w:pPr>
    <w:rPr>
      <w:rFonts w:ascii="Arial" w:eastAsia="Times New Roman" w:hAnsi="Arial"/>
      <w:color w:val="00000A"/>
      <w:sz w:val="22"/>
      <w:szCs w:val="22"/>
    </w:rPr>
  </w:style>
  <w:style w:type="paragraph" w:customStyle="1" w:styleId="Heading2">
    <w:name w:val="Heading 2"/>
    <w:basedOn w:val="DefaultStyle"/>
    <w:rsid w:val="005927E3"/>
    <w:pPr>
      <w:keepNext/>
      <w:spacing w:before="240" w:after="60" w:line="300" w:lineRule="exact"/>
    </w:pPr>
    <w:rPr>
      <w:b/>
      <w:color w:val="1F497D"/>
      <w:sz w:val="26"/>
    </w:rPr>
  </w:style>
  <w:style w:type="paragraph" w:customStyle="1" w:styleId="TableContents">
    <w:name w:val="Table Contents"/>
    <w:basedOn w:val="DefaultStyle"/>
    <w:rsid w:val="005927E3"/>
  </w:style>
  <w:style w:type="paragraph" w:customStyle="1" w:styleId="Heading3">
    <w:name w:val="Heading 3"/>
    <w:basedOn w:val="Heading2"/>
    <w:rsid w:val="00753C8D"/>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fisheye.nspop.dk/browse/public/components/sdm/latest/doc" TargetMode="Externa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8882E-8BDA-7E48-BC7A-4A642655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15</Pages>
  <Words>1811</Words>
  <Characters>11052</Characters>
  <Application>Microsoft Macintosh Word</Application>
  <DocSecurity>0</DocSecurity>
  <Lines>92</Lines>
  <Paragraphs>25</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Sikker browseropstart</vt:lpstr>
      <vt:lpstr>Sikker browseropstart</vt:lpstr>
      <vt:lpstr>Indholdsfortegnelse</vt:lpstr>
      <vt:lpstr>Designoplæg for service hos kilderegistre</vt:lpstr>
      <vt:lpstr>    Designvalg</vt:lpstr>
      <vt:lpstr>        Løbende opsamling af data på NSP 2.0</vt:lpstr>
      <vt:lpstr>        Forprocessering af data hos kilderegistrene</vt:lpstr>
      <vt:lpstr>        DGWS identitetsbaseret web service</vt:lpstr>
      <vt:lpstr>        Udtræk baseret på datoer</vt:lpstr>
      <vt:lpstr>        Styring af svar – web service eller URL</vt:lpstr>
      <vt:lpstr>    Konkret forslag til design</vt:lpstr>
      <vt:lpstr>    Overholdelse af kravene til sikring af web services</vt:lpstr>
      <vt:lpstr>Appendiks A: Tabel til brug for serviceudbyder</vt:lpstr>
    </vt:vector>
  </TitlesOfParts>
  <Manager/>
  <Company/>
  <LinksUpToDate>false</LinksUpToDate>
  <CharactersWithSpaces>12838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Sikker browseropstart</dc:title>
  <dc:subject>kontekstoverførsel</dc:subject>
  <dc:creator>Christian Ernstsen</dc:creator>
  <cp:keywords/>
  <dc:description/>
  <cp:lastModifiedBy>Kaspar Bach Pedersen</cp:lastModifiedBy>
  <cp:revision>118</cp:revision>
  <cp:lastPrinted>2011-02-01T08:24:00Z</cp:lastPrinted>
  <dcterms:created xsi:type="dcterms:W3CDTF">2011-05-17T07:55:00Z</dcterms:created>
  <dcterms:modified xsi:type="dcterms:W3CDTF">2013-05-14T10:20:00Z</dcterms:modified>
  <cp:category/>
</cp:coreProperties>
</file>