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06D" w:rsidRPr="00346121" w:rsidRDefault="00C6206D" w:rsidP="00C6206D">
      <w:pPr>
        <w:jc w:val="center"/>
        <w:rPr>
          <w:sz w:val="32"/>
        </w:rPr>
      </w:pPr>
      <w:bookmarkStart w:id="0" w:name="_Toc40578283"/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D72ECB" w:rsidP="00C6206D">
      <w:pPr>
        <w:spacing w:before="120"/>
        <w:jc w:val="center"/>
        <w:rPr>
          <w:sz w:val="32"/>
        </w:rPr>
      </w:pPr>
      <w:r>
        <w:rPr>
          <w:sz w:val="32"/>
        </w:rPr>
        <w:t>Stamdata</w:t>
      </w:r>
      <w:r w:rsidR="00253464">
        <w:rPr>
          <w:sz w:val="32"/>
        </w:rPr>
        <w:t xml:space="preserve"> CPR Services</w:t>
      </w:r>
    </w:p>
    <w:p w:rsidR="00C6206D" w:rsidRPr="00346121" w:rsidRDefault="00C6206D" w:rsidP="00C6206D">
      <w:pPr>
        <w:jc w:val="center"/>
        <w:rPr>
          <w:sz w:val="32"/>
        </w:rPr>
      </w:pPr>
    </w:p>
    <w:p w:rsidR="00C6206D" w:rsidRDefault="00FF3B18" w:rsidP="00C6206D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Løsningsbeskrivelse</w:t>
      </w:r>
    </w:p>
    <w:p w:rsidR="00D25CF4" w:rsidRDefault="00D25CF4" w:rsidP="00C6206D">
      <w:pPr>
        <w:tabs>
          <w:tab w:val="left" w:pos="6880"/>
        </w:tabs>
        <w:jc w:val="center"/>
        <w:rPr>
          <w:sz w:val="24"/>
        </w:rPr>
      </w:pPr>
    </w:p>
    <w:p w:rsidR="00C6206D" w:rsidRPr="00346121" w:rsidRDefault="00C6206D" w:rsidP="00C6206D">
      <w:pPr>
        <w:jc w:val="center"/>
        <w:rPr>
          <w:sz w:val="24"/>
        </w:rPr>
      </w:pPr>
    </w:p>
    <w:p w:rsidR="00C6206D" w:rsidRDefault="00C6206D" w:rsidP="00D25CF4">
      <w:pPr>
        <w:spacing w:before="3000"/>
        <w:jc w:val="center"/>
      </w:pPr>
    </w:p>
    <w:p w:rsidR="00C6206D" w:rsidRDefault="00C6206D" w:rsidP="00437003">
      <w:pPr>
        <w:pStyle w:val="Titel"/>
        <w:jc w:val="both"/>
      </w:pPr>
    </w:p>
    <w:p w:rsidR="00437003" w:rsidRDefault="00437003">
      <w:pPr>
        <w:pStyle w:val="Overskrift"/>
      </w:pPr>
      <w:r>
        <w:br w:type="page"/>
      </w:r>
      <w:r>
        <w:lastRenderedPageBreak/>
        <w:t>Indholdsfortegnelse</w:t>
      </w:r>
    </w:p>
    <w:p w:rsidR="00D94F02" w:rsidRDefault="00C17DAD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437003">
        <w:instrText xml:space="preserve"> TOC \o "1-3" \h \z \u </w:instrText>
      </w:r>
      <w:r>
        <w:fldChar w:fldCharType="separate"/>
      </w:r>
      <w:hyperlink w:anchor="_Toc305603117" w:history="1">
        <w:r w:rsidR="00D94F02" w:rsidRPr="00C4579E">
          <w:rPr>
            <w:rStyle w:val="Hyperlink"/>
            <w:noProof/>
          </w:rPr>
          <w:t>1</w:t>
        </w:r>
        <w:r w:rsidR="00D94F02">
          <w:rPr>
            <w:rFonts w:asciiTheme="minorHAnsi" w:eastAsiaTheme="minorEastAsia" w:hAnsiTheme="minorHAnsi" w:cstheme="minorBidi"/>
            <w:noProof/>
          </w:rPr>
          <w:tab/>
        </w:r>
        <w:r w:rsidR="00D94F02" w:rsidRPr="00C4579E">
          <w:rPr>
            <w:rStyle w:val="Hyperlink"/>
            <w:noProof/>
          </w:rPr>
          <w:t>Formål</w:t>
        </w:r>
        <w:r w:rsidR="00D94F02">
          <w:rPr>
            <w:noProof/>
            <w:webHidden/>
          </w:rPr>
          <w:tab/>
        </w:r>
        <w:r w:rsidR="00D94F02">
          <w:rPr>
            <w:noProof/>
            <w:webHidden/>
          </w:rPr>
          <w:fldChar w:fldCharType="begin"/>
        </w:r>
        <w:r w:rsidR="00D94F02">
          <w:rPr>
            <w:noProof/>
            <w:webHidden/>
          </w:rPr>
          <w:instrText xml:space="preserve"> PAGEREF _Toc305603117 \h </w:instrText>
        </w:r>
        <w:r w:rsidR="00D94F02">
          <w:rPr>
            <w:noProof/>
            <w:webHidden/>
          </w:rPr>
        </w:r>
        <w:r w:rsidR="00D94F02">
          <w:rPr>
            <w:noProof/>
            <w:webHidden/>
          </w:rPr>
          <w:fldChar w:fldCharType="separate"/>
        </w:r>
        <w:r w:rsidR="00D94F02">
          <w:rPr>
            <w:noProof/>
            <w:webHidden/>
          </w:rPr>
          <w:t>3</w:t>
        </w:r>
        <w:r w:rsidR="00D94F02">
          <w:rPr>
            <w:noProof/>
            <w:webHidden/>
          </w:rPr>
          <w:fldChar w:fldCharType="end"/>
        </w:r>
      </w:hyperlink>
    </w:p>
    <w:p w:rsidR="00D94F02" w:rsidRDefault="00D94F02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5603118" w:history="1">
        <w:r w:rsidRPr="00C4579E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4579E">
          <w:rPr>
            <w:rStyle w:val="Hyperlink"/>
            <w:noProof/>
          </w:rPr>
          <w:t>Løsningsbeskrivelse for Stamdata CPR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_Toc305603118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4F02" w:rsidRDefault="00D94F02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5603119" w:history="1">
        <w:r w:rsidRPr="00C4579E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4579E">
          <w:rPr>
            <w:rStyle w:val="Hyperlink"/>
            <w:noProof/>
          </w:rPr>
          <w:t>Delspecifikation A: CPR Opslagsservices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_Toc305603119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4F02" w:rsidRDefault="00D94F02">
      <w:pPr>
        <w:pStyle w:val="Indholdsfortegnelse3"/>
        <w:tabs>
          <w:tab w:val="left" w:pos="132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5603120" w:history="1">
        <w:r w:rsidRPr="00C4579E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4579E">
          <w:rPr>
            <w:rStyle w:val="Hyperlink"/>
            <w:noProof/>
          </w:rPr>
          <w:t>CPR-1 Etablering af opslagsservice (”getPersonDetails”)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_Toc305603120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4F02" w:rsidRDefault="00D94F02">
      <w:pPr>
        <w:pStyle w:val="Indholdsfortegnelse3"/>
        <w:tabs>
          <w:tab w:val="left" w:pos="132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5603121" w:history="1">
        <w:r w:rsidRPr="00C4579E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4579E">
          <w:rPr>
            <w:rStyle w:val="Hyperlink"/>
            <w:noProof/>
          </w:rPr>
          <w:t>CPR-2 Etablering af Det Gode CPR Opslag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_Toc305603121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4F02" w:rsidRDefault="00D94F02">
      <w:pPr>
        <w:pStyle w:val="Indholdsfortegnelse3"/>
        <w:tabs>
          <w:tab w:val="left" w:pos="132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5603122" w:history="1">
        <w:r w:rsidRPr="00C4579E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4579E">
          <w:rPr>
            <w:rStyle w:val="Hyperlink"/>
            <w:noProof/>
          </w:rPr>
          <w:t>CPR-3 Dokumentation af opslagsservices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_Toc305603122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4F02" w:rsidRDefault="00D94F02">
      <w:pPr>
        <w:pStyle w:val="Indholdsfortegnelse3"/>
        <w:tabs>
          <w:tab w:val="left" w:pos="132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5603123" w:history="1">
        <w:r w:rsidRPr="00C4579E">
          <w:rPr>
            <w:rStyle w:val="Hyperlink"/>
            <w:noProof/>
          </w:rPr>
          <w:t>2.1.4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4579E">
          <w:rPr>
            <w:rStyle w:val="Hyperlink"/>
            <w:noProof/>
          </w:rPr>
          <w:t>CPR-4 Adgangskontrol og beskyttede data for ”getPersonDetails”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_Toc305603123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4F02" w:rsidRDefault="00D94F02">
      <w:pPr>
        <w:pStyle w:val="Indholdsfortegnelse3"/>
        <w:tabs>
          <w:tab w:val="left" w:pos="132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5603124" w:history="1">
        <w:r w:rsidRPr="00C4579E">
          <w:rPr>
            <w:rStyle w:val="Hyperlink"/>
            <w:noProof/>
          </w:rPr>
          <w:t>2.1.5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4579E">
          <w:rPr>
            <w:rStyle w:val="Hyperlink"/>
            <w:noProof/>
          </w:rPr>
          <w:t>CPR-5 Logning af brug af enkeltopslagsservices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_Toc305603124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4F02" w:rsidRDefault="00D94F02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5603125" w:history="1">
        <w:r w:rsidRPr="00C4579E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4579E">
          <w:rPr>
            <w:rStyle w:val="Hyperlink"/>
            <w:noProof/>
          </w:rPr>
          <w:t>Delspecifikation B: Abonnementsservices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_Toc305603125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4F02" w:rsidRDefault="00D94F02">
      <w:pPr>
        <w:pStyle w:val="Indholdsfortegnelse3"/>
        <w:tabs>
          <w:tab w:val="left" w:pos="132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5603126" w:history="1">
        <w:r w:rsidRPr="00C4579E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4579E">
          <w:rPr>
            <w:rStyle w:val="Hyperlink"/>
            <w:noProof/>
          </w:rPr>
          <w:t>CPR-6 Services til vedligeholdelse af abonnementsliste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_Toc305603126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4F02" w:rsidRDefault="00D94F02">
      <w:pPr>
        <w:pStyle w:val="Indholdsfortegnelse3"/>
        <w:tabs>
          <w:tab w:val="left" w:pos="132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5603127" w:history="1">
        <w:r w:rsidRPr="00C4579E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4579E">
          <w:rPr>
            <w:rStyle w:val="Hyperlink"/>
            <w:noProof/>
          </w:rPr>
          <w:t>CPR-7 Services til forespørgsel på abonnementsliste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_Toc305603127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4F02" w:rsidRDefault="00D94F02">
      <w:pPr>
        <w:pStyle w:val="Indholdsfortegnelse3"/>
        <w:tabs>
          <w:tab w:val="left" w:pos="132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5603128" w:history="1">
        <w:r w:rsidRPr="00C4579E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4579E">
          <w:rPr>
            <w:rStyle w:val="Hyperlink"/>
            <w:noProof/>
          </w:rPr>
          <w:t>CPR-8 Adgangskontrol for abonnementsservices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_Toc305603128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4F02" w:rsidRDefault="00D94F02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5603129" w:history="1">
        <w:r w:rsidRPr="00C4579E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4579E">
          <w:rPr>
            <w:rStyle w:val="Hyperlink"/>
            <w:noProof/>
          </w:rPr>
          <w:t>Generelle Krav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_Toc305603129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4F02" w:rsidRDefault="00D94F02">
      <w:pPr>
        <w:pStyle w:val="Indholdsfortegnelse3"/>
        <w:tabs>
          <w:tab w:val="left" w:pos="132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5603130" w:history="1">
        <w:r w:rsidRPr="00C4579E">
          <w:rPr>
            <w:rStyle w:val="Hyperlink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4579E">
          <w:rPr>
            <w:rStyle w:val="Hyperlink"/>
            <w:noProof/>
          </w:rPr>
          <w:t>CPR-9 Overholdelse af operatørkrav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_Toc305603130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4F02" w:rsidRDefault="00D94F02">
      <w:pPr>
        <w:pStyle w:val="Indholdsfortegnelse3"/>
        <w:tabs>
          <w:tab w:val="left" w:pos="132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5603131" w:history="1">
        <w:r w:rsidRPr="00C4579E">
          <w:rPr>
            <w:rStyle w:val="Hyperlink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4579E">
          <w:rPr>
            <w:rStyle w:val="Hyperlink"/>
            <w:noProof/>
          </w:rPr>
          <w:t>CPR-10 Overholde af krav til teknisk dokumentation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_Toc305603131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4F02" w:rsidRDefault="00D94F02">
      <w:pPr>
        <w:pStyle w:val="Indholdsfortegnelse3"/>
        <w:tabs>
          <w:tab w:val="left" w:pos="132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5603132" w:history="1">
        <w:r w:rsidRPr="00C4579E">
          <w:rPr>
            <w:rStyle w:val="Hyperlink"/>
            <w:noProof/>
          </w:rPr>
          <w:t>2.3.3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4579E">
          <w:rPr>
            <w:rStyle w:val="Hyperlink"/>
            <w:noProof/>
          </w:rPr>
          <w:t>CPR-11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_Toc305603132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4F02" w:rsidRDefault="00D94F02">
      <w:pPr>
        <w:pStyle w:val="Indholdsfortegnelse3"/>
        <w:tabs>
          <w:tab w:val="left" w:pos="132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5603133" w:history="1">
        <w:r w:rsidRPr="00C4579E">
          <w:rPr>
            <w:rStyle w:val="Hyperlink"/>
            <w:noProof/>
          </w:rPr>
          <w:t>2.3.4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4579E">
          <w:rPr>
            <w:rStyle w:val="Hyperlink"/>
            <w:noProof/>
          </w:rPr>
          <w:t>CPR-12 Open Source JAVA komponenter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_Toc305603133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4F02" w:rsidRDefault="00D94F02">
      <w:pPr>
        <w:pStyle w:val="Indholdsfortegnelse3"/>
        <w:tabs>
          <w:tab w:val="left" w:pos="132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5603134" w:history="1">
        <w:r w:rsidRPr="00C4579E">
          <w:rPr>
            <w:rStyle w:val="Hyperlink"/>
            <w:noProof/>
          </w:rPr>
          <w:t>2.3.5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4579E">
          <w:rPr>
            <w:rStyle w:val="Hyperlink"/>
            <w:noProof/>
          </w:rPr>
          <w:t>CPR-13 Anvdendelse af SOSI biblioteket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_Toc305603134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4F02" w:rsidRDefault="00D94F02">
      <w:pPr>
        <w:pStyle w:val="Indholdsfortegnelse3"/>
        <w:tabs>
          <w:tab w:val="left" w:pos="132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5603135" w:history="1">
        <w:r w:rsidRPr="00C4579E">
          <w:rPr>
            <w:rStyle w:val="Hyperlink"/>
            <w:noProof/>
          </w:rPr>
          <w:t>2.3.6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4579E">
          <w:rPr>
            <w:rStyle w:val="Hyperlink"/>
            <w:noProof/>
          </w:rPr>
          <w:t>CPR-14 Monitoreringssnitflade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_Toc305603135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4F02" w:rsidRDefault="00D94F02">
      <w:pPr>
        <w:pStyle w:val="Indholdsfortegnelse3"/>
        <w:tabs>
          <w:tab w:val="left" w:pos="132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5603136" w:history="1">
        <w:r w:rsidRPr="00C4579E">
          <w:rPr>
            <w:rStyle w:val="Hyperlink"/>
            <w:noProof/>
          </w:rPr>
          <w:t>2.3.7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4579E">
          <w:rPr>
            <w:rStyle w:val="Hyperlink"/>
            <w:noProof/>
          </w:rPr>
          <w:t>CPR-15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_Toc305603136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4F02" w:rsidRDefault="00D94F02">
      <w:pPr>
        <w:pStyle w:val="Indholdsfortegnelse3"/>
        <w:tabs>
          <w:tab w:val="left" w:pos="132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5603137" w:history="1">
        <w:r w:rsidRPr="00C4579E">
          <w:rPr>
            <w:rStyle w:val="Hyperlink"/>
            <w:noProof/>
          </w:rPr>
          <w:t>2.3.8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4579E">
          <w:rPr>
            <w:rStyle w:val="Hyperlink"/>
            <w:noProof/>
          </w:rPr>
          <w:t>CPR-16 Standarder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_Toc305603137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4F02" w:rsidRDefault="00D94F02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5603138" w:history="1">
        <w:r w:rsidRPr="00C4579E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4579E">
          <w:rPr>
            <w:rStyle w:val="Hyperlink"/>
            <w:noProof/>
          </w:rPr>
          <w:t>Leverance og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_Toc305603138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4F02" w:rsidRDefault="00D94F02">
      <w:pPr>
        <w:pStyle w:val="Indholdsfortegnelse3"/>
        <w:tabs>
          <w:tab w:val="left" w:pos="132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5603139" w:history="1">
        <w:r w:rsidRPr="00C4579E">
          <w:rPr>
            <w:rStyle w:val="Hyperlink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4579E">
          <w:rPr>
            <w:rStyle w:val="Hyperlink"/>
            <w:noProof/>
          </w:rPr>
          <w:t>CPR-17 Test af CPR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_Toc305603139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4F02" w:rsidRDefault="00D94F02">
      <w:pPr>
        <w:pStyle w:val="Indholdsfortegnelse3"/>
        <w:tabs>
          <w:tab w:val="left" w:pos="132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5603140" w:history="1">
        <w:r w:rsidRPr="00C4579E">
          <w:rPr>
            <w:rStyle w:val="Hyperlink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4579E">
          <w:rPr>
            <w:rStyle w:val="Hyperlink"/>
            <w:noProof/>
          </w:rPr>
          <w:t>CPR-18 Performancetest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_Toc305603140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4F02" w:rsidRDefault="00D94F02">
      <w:pPr>
        <w:pStyle w:val="Indholdsfortegnelse3"/>
        <w:tabs>
          <w:tab w:val="left" w:pos="132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5603141" w:history="1">
        <w:r w:rsidRPr="00C4579E">
          <w:rPr>
            <w:rStyle w:val="Hyperlink"/>
            <w:noProof/>
          </w:rPr>
          <w:t>2.4.3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4579E">
          <w:rPr>
            <w:rStyle w:val="Hyperlink"/>
            <w:noProof/>
          </w:rPr>
          <w:t>CPR-19 Tidsplan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_Toc305603141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4F02" w:rsidRDefault="00D94F02">
      <w:pPr>
        <w:pStyle w:val="Indholdsfortegnelse3"/>
        <w:tabs>
          <w:tab w:val="left" w:pos="132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5603142" w:history="1">
        <w:r w:rsidRPr="00C4579E">
          <w:rPr>
            <w:rStyle w:val="Hyperlink"/>
            <w:noProof/>
          </w:rPr>
          <w:t>2.4.4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4579E">
          <w:rPr>
            <w:rStyle w:val="Hyperlink"/>
            <w:noProof/>
          </w:rPr>
          <w:t>CPR-20 Afviklingsmiljøer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_Toc305603142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4F02" w:rsidRDefault="00D94F02">
      <w:pPr>
        <w:pStyle w:val="Indholdsfortegnelse3"/>
        <w:tabs>
          <w:tab w:val="left" w:pos="132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5603143" w:history="1">
        <w:r w:rsidRPr="00C4579E">
          <w:rPr>
            <w:rStyle w:val="Hyperlink"/>
            <w:noProof/>
          </w:rPr>
          <w:t>2.4.5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4579E">
          <w:rPr>
            <w:rStyle w:val="Hyperlink"/>
            <w:noProof/>
          </w:rPr>
          <w:t>CPR-21 Løsningsbeskrivelse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_Toc305603143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4F02" w:rsidRDefault="00D94F02">
      <w:pPr>
        <w:pStyle w:val="Indholdsfortegnelse3"/>
        <w:tabs>
          <w:tab w:val="left" w:pos="132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5603144" w:history="1">
        <w:r w:rsidRPr="00C4579E">
          <w:rPr>
            <w:rStyle w:val="Hyperlink"/>
            <w:noProof/>
          </w:rPr>
          <w:t>2.4.6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4579E">
          <w:rPr>
            <w:rStyle w:val="Hyperlink"/>
            <w:noProof/>
          </w:rPr>
          <w:t>CPR-22 Leverance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_Toc305603144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4F02" w:rsidRDefault="00D94F02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05603145" w:history="1">
        <w:r w:rsidRPr="00C4579E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4579E">
          <w:rPr>
            <w:rStyle w:val="Hyperlink"/>
            <w:noProof/>
          </w:rPr>
          <w:t>Ændringslog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_Toc305603145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37003" w:rsidRDefault="00C17DAD">
      <w:r>
        <w:fldChar w:fldCharType="end"/>
      </w:r>
    </w:p>
    <w:p w:rsidR="00C6206D" w:rsidRDefault="00C6206D" w:rsidP="00C6206D"/>
    <w:p w:rsidR="00D9292A" w:rsidRDefault="00D9292A" w:rsidP="00D9292A">
      <w:pPr>
        <w:pStyle w:val="Overskrift1"/>
      </w:pPr>
      <w:bookmarkStart w:id="1" w:name="_Toc305603117"/>
      <w:bookmarkEnd w:id="0"/>
      <w:r>
        <w:lastRenderedPageBreak/>
        <w:t>Formål</w:t>
      </w:r>
      <w:bookmarkEnd w:id="1"/>
    </w:p>
    <w:p w:rsidR="00FF3B18" w:rsidRDefault="00FF3B18" w:rsidP="00FF3B18">
      <w:r>
        <w:t>En præliminær beskrivelse af projektets tilgang til kravspecifikationen, der giver en kort beskrivelse af de løsningselementer, der vil blive brugt til at opfylde kravene i kravspecifikationen.</w:t>
      </w:r>
    </w:p>
    <w:p w:rsidR="00FF3B18" w:rsidRDefault="00FF3B18" w:rsidP="00FF3B18">
      <w:pPr>
        <w:pStyle w:val="Standard"/>
        <w:rPr>
          <w:i/>
          <w:iCs/>
        </w:rPr>
      </w:pPr>
    </w:p>
    <w:p w:rsidR="00FF3B18" w:rsidRDefault="00FF3B18" w:rsidP="00FF3B18">
      <w:r>
        <w:t>Dette dokument giver et overordnet overblik over hvordan de enkelte krav forventes imødekommet. For detaljer henvises til den tekniske dokumentation af produktet, hvor de enkelte løsningselementer er beskrevet i detaljer.</w:t>
      </w:r>
    </w:p>
    <w:p w:rsidR="00FF3B18" w:rsidRPr="0089259A" w:rsidRDefault="00FF3B18" w:rsidP="00FF3B18">
      <w:pPr>
        <w:pStyle w:val="Standard"/>
        <w:rPr>
          <w:b/>
        </w:rPr>
      </w:pPr>
    </w:p>
    <w:p w:rsidR="00D72ECB" w:rsidRDefault="00D72ECB" w:rsidP="00D72ECB">
      <w:pPr>
        <w:pStyle w:val="Overskrift1"/>
      </w:pPr>
      <w:bookmarkStart w:id="2" w:name="_Toc263424147"/>
      <w:bookmarkStart w:id="3" w:name="_Toc305603118"/>
      <w:r>
        <w:lastRenderedPageBreak/>
        <w:t>Løsningsbeskrivelse for Stamdata</w:t>
      </w:r>
      <w:r w:rsidR="00253464">
        <w:t xml:space="preserve"> CPR Services</w:t>
      </w:r>
      <w:bookmarkEnd w:id="3"/>
    </w:p>
    <w:p w:rsidR="00D72ECB" w:rsidRDefault="00D72ECB" w:rsidP="00D72ECB">
      <w:r>
        <w:t>Hvert krav i kravspecs refereres til ved krav-id og overskrift, efterfulgt af enten en tekstuel beskrivelse af hvordan kravet imødekommes, eller en reference til et specifikt løsningselement. For den fulde kravsbeskrivelse henvises til kravspecifikationerne.</w:t>
      </w:r>
    </w:p>
    <w:p w:rsidR="00D72ECB" w:rsidRDefault="00D72ECB" w:rsidP="00D72ECB">
      <w:pPr>
        <w:pStyle w:val="Overskrift2"/>
      </w:pPr>
      <w:bookmarkStart w:id="4" w:name="_Toc305603119"/>
      <w:r>
        <w:t xml:space="preserve">Delspecifikation A: </w:t>
      </w:r>
      <w:r w:rsidR="0054030C">
        <w:t>CPR Opslagsservices</w:t>
      </w:r>
      <w:bookmarkEnd w:id="4"/>
    </w:p>
    <w:p w:rsidR="00D72ECB" w:rsidRDefault="0054030C" w:rsidP="00D72ECB">
      <w:pPr>
        <w:pStyle w:val="Overskrift3"/>
      </w:pPr>
      <w:bookmarkStart w:id="5" w:name="_Toc305603120"/>
      <w:r>
        <w:t>CPR</w:t>
      </w:r>
      <w:r w:rsidR="00D72ECB">
        <w:t xml:space="preserve">-1 </w:t>
      </w:r>
      <w:r>
        <w:t>Etablering af opslagsservice (”getPersonDetails”)</w:t>
      </w:r>
      <w:bookmarkEnd w:id="5"/>
    </w:p>
    <w:p w:rsidR="00D72ECB" w:rsidRDefault="00AF5B55" w:rsidP="00D72ECB">
      <w:r>
        <w:t>Implementeres som en JAXWS webservice, der beskyttes med DGWS niveau 3 IDKort (via SEAL).</w:t>
      </w:r>
    </w:p>
    <w:p w:rsidR="00D72ECB" w:rsidRDefault="0054030C" w:rsidP="00D72ECB">
      <w:pPr>
        <w:pStyle w:val="Overskrift3"/>
      </w:pPr>
      <w:bookmarkStart w:id="6" w:name="_Toc305603121"/>
      <w:r>
        <w:t>CPR</w:t>
      </w:r>
      <w:r w:rsidR="00D72ECB">
        <w:t xml:space="preserve">-2 </w:t>
      </w:r>
      <w:r>
        <w:t>Etablering af Det Gode CPR Opslag</w:t>
      </w:r>
      <w:bookmarkEnd w:id="6"/>
    </w:p>
    <w:p w:rsidR="00D72ECB" w:rsidRDefault="00AF5B55" w:rsidP="00D72ECB">
      <w:r>
        <w:t>Implementeres som en JAXWS webservice, der tager udgangspunkt i den eksisterende WSDL på Det Gode CPR Opslag (der dog udvides med DGWS headers), med den ændring at adgangen beskyttes med DGWS niveau 3 IDKort (via SEAL).</w:t>
      </w:r>
    </w:p>
    <w:p w:rsidR="00D72ECB" w:rsidRDefault="0054030C" w:rsidP="00D72ECB">
      <w:pPr>
        <w:pStyle w:val="Overskrift3"/>
      </w:pPr>
      <w:bookmarkStart w:id="7" w:name="_Toc305603122"/>
      <w:r>
        <w:t>CPR</w:t>
      </w:r>
      <w:r w:rsidR="00D72ECB">
        <w:t xml:space="preserve">-3 </w:t>
      </w:r>
      <w:r>
        <w:t>Dokumentation af opslagsservices</w:t>
      </w:r>
      <w:bookmarkEnd w:id="7"/>
    </w:p>
    <w:p w:rsidR="00D72ECB" w:rsidRDefault="00AF5B55" w:rsidP="00D72ECB">
      <w:r>
        <w:t>Dokumentationen bliver en del af den eksisterende Stamdata dokumentation, og de eksisterende dokumenter opdateres hvor det er nødvendigt.</w:t>
      </w:r>
    </w:p>
    <w:p w:rsidR="00D72ECB" w:rsidRDefault="0054030C" w:rsidP="00D72ECB">
      <w:pPr>
        <w:pStyle w:val="Overskrift3"/>
      </w:pPr>
      <w:bookmarkStart w:id="8" w:name="_Toc305603123"/>
      <w:r>
        <w:t>CPR-4 Adgangskontrol og beskyttede data for ”getPersonDetails”</w:t>
      </w:r>
      <w:bookmarkEnd w:id="8"/>
    </w:p>
    <w:p w:rsidR="00AF5B55" w:rsidRDefault="00AF5B55" w:rsidP="00AF5B55">
      <w:r>
        <w:t>Som nævnt tidligere bruges DGWS som ønsket, og der anvendes en flad property til whitelistning af adgang på CVR niveau.</w:t>
      </w:r>
    </w:p>
    <w:p w:rsidR="00AF5B55" w:rsidRDefault="00AF5B55" w:rsidP="00AF5B55"/>
    <w:p w:rsidR="00AF5B55" w:rsidRPr="00AF5B55" w:rsidRDefault="00AF5B55" w:rsidP="00AF5B55">
      <w:r>
        <w:t>Ydermere implementeres adressebeskyttelse som ønsket i kravspecs.</w:t>
      </w:r>
    </w:p>
    <w:p w:rsidR="00D72ECB" w:rsidRDefault="0054030C" w:rsidP="00D72ECB">
      <w:pPr>
        <w:pStyle w:val="Overskrift3"/>
      </w:pPr>
      <w:bookmarkStart w:id="9" w:name="_Toc305603124"/>
      <w:r>
        <w:t>CPR-5 Logning af brug af enkeltopslagsservices</w:t>
      </w:r>
      <w:bookmarkEnd w:id="9"/>
    </w:p>
    <w:p w:rsidR="00AF5B55" w:rsidRPr="00AF5B55" w:rsidRDefault="00AF5B55" w:rsidP="00AF5B55">
      <w:r>
        <w:t>Kravet opfyldes som ønsket, og data kan hentes i webservicens audit-log.</w:t>
      </w:r>
    </w:p>
    <w:p w:rsidR="00D72ECB" w:rsidRDefault="00D72ECB" w:rsidP="00D72ECB">
      <w:pPr>
        <w:pStyle w:val="Overskrift2"/>
      </w:pPr>
      <w:bookmarkStart w:id="10" w:name="_Toc305603125"/>
      <w:r>
        <w:t xml:space="preserve">Delspecifikation B: </w:t>
      </w:r>
      <w:r w:rsidR="0054030C">
        <w:t>Abonnementsservices</w:t>
      </w:r>
      <w:bookmarkEnd w:id="10"/>
    </w:p>
    <w:p w:rsidR="00D72ECB" w:rsidRDefault="0054030C" w:rsidP="00D72ECB">
      <w:pPr>
        <w:pStyle w:val="Overskrift3"/>
      </w:pPr>
      <w:bookmarkStart w:id="11" w:name="_Toc305603126"/>
      <w:r>
        <w:t>CPR-6 Services til vedligeholdelse af abonnementsliste</w:t>
      </w:r>
      <w:bookmarkEnd w:id="11"/>
    </w:p>
    <w:p w:rsidR="00AF5B55" w:rsidRPr="00AF5B55" w:rsidRDefault="00AF5B55" w:rsidP="00AF5B55">
      <w:r>
        <w:t>GOS komponenten fra spor 2 udvides med forståelse for abonnementslist</w:t>
      </w:r>
      <w:r w:rsidR="00D94F02">
        <w:t>er som ønsket, og DGWS beskyttels</w:t>
      </w:r>
      <w:r>
        <w:t>e opnås som en gratis del af at bruge GOS.</w:t>
      </w:r>
    </w:p>
    <w:p w:rsidR="00D72ECB" w:rsidRDefault="0054030C" w:rsidP="00D72ECB">
      <w:pPr>
        <w:pStyle w:val="Overskrift3"/>
      </w:pPr>
      <w:bookmarkStart w:id="12" w:name="_Toc305603127"/>
      <w:r>
        <w:t>CPR-7</w:t>
      </w:r>
      <w:r w:rsidR="00D72ECB">
        <w:t xml:space="preserve"> </w:t>
      </w:r>
      <w:r>
        <w:t>S</w:t>
      </w:r>
      <w:r w:rsidR="00AF5B55">
        <w:t>erv</w:t>
      </w:r>
      <w:r>
        <w:t>ices til forespørgsel på abonnementsliste</w:t>
      </w:r>
      <w:bookmarkEnd w:id="12"/>
    </w:p>
    <w:p w:rsidR="00AF5B55" w:rsidRPr="00AF5B55" w:rsidRDefault="00AF5B55" w:rsidP="00AF5B55">
      <w:r>
        <w:t>GOS komponenten har en indbygget mekanisme til at håndtere store datamængder, hvilket genbruges til at opfylde dette krav. De nævnte services udstilles via GOS som ønsket.</w:t>
      </w:r>
    </w:p>
    <w:p w:rsidR="00D72ECB" w:rsidRDefault="0054030C" w:rsidP="00D72ECB">
      <w:pPr>
        <w:pStyle w:val="Overskrift3"/>
      </w:pPr>
      <w:bookmarkStart w:id="13" w:name="_Toc305603128"/>
      <w:r>
        <w:t>CPR-8 Adgangskontrol for abonnementsservices</w:t>
      </w:r>
      <w:bookmarkEnd w:id="13"/>
    </w:p>
    <w:p w:rsidR="00D72ECB" w:rsidRDefault="00AF5B55" w:rsidP="00D72ECB">
      <w:r>
        <w:t>GOS</w:t>
      </w:r>
      <w:r w:rsidR="008C13EA">
        <w:t xml:space="preserve"> indeholder en mekanisme til en konfigurerbar whitelist, der på cvr-nummerniveau kan styre, hvem der har ret til at oprette abonnementer på CPR-numre. Denne mekanisme bruges.</w:t>
      </w:r>
    </w:p>
    <w:p w:rsidR="008C13EA" w:rsidRDefault="008C13EA" w:rsidP="00D72ECB">
      <w:r>
        <w:lastRenderedPageBreak/>
        <w:t>Opslagsservicen beskyttes ikke – enhver klient med et gyldigt niveau 3 ID-kort kan kalde servicen, men på grund af adgangskontrol på oprettelse af abonnementer vil kun klienter, der har lov at oprette abonnementer, kunne få information ud fra abonnements-forespørgselsservicen.</w:t>
      </w:r>
    </w:p>
    <w:p w:rsidR="00D72ECB" w:rsidRDefault="00D72ECB" w:rsidP="00D72ECB">
      <w:pPr>
        <w:pStyle w:val="Overskrift2"/>
      </w:pPr>
      <w:bookmarkStart w:id="14" w:name="_Toc305603129"/>
      <w:r>
        <w:t>Generelle Krav</w:t>
      </w:r>
      <w:bookmarkEnd w:id="14"/>
    </w:p>
    <w:p w:rsidR="00D72ECB" w:rsidRDefault="0054030C" w:rsidP="00D72ECB">
      <w:pPr>
        <w:pStyle w:val="Overskrift3"/>
      </w:pPr>
      <w:bookmarkStart w:id="15" w:name="_Toc305603130"/>
      <w:r>
        <w:t>CPR-9</w:t>
      </w:r>
      <w:r w:rsidR="00D72ECB">
        <w:t xml:space="preserve"> Overholdelse af operatørkrav</w:t>
      </w:r>
      <w:bookmarkEnd w:id="15"/>
    </w:p>
    <w:p w:rsidR="00D72ECB" w:rsidRDefault="00D72ECB" w:rsidP="00D72ECB">
      <w:r>
        <w:t>De nuværende operatørkrav forventes at blive revideret når den nye operatør kommer dertil. Som udgangspunkt forventes det at samtlige krav i det nuværende dokument vil blive opfyldt, dog er der ikke nogen support-aftale på plads endnu. Det anbefales at man starter op på at få en support-aftale på pl</w:t>
      </w:r>
      <w:r w:rsidR="0054030C">
        <w:t>ads inden den endelige idriftsættelse</w:t>
      </w:r>
      <w:r>
        <w:t xml:space="preserve"> af produktet.</w:t>
      </w:r>
    </w:p>
    <w:p w:rsidR="00D72ECB" w:rsidRDefault="0054030C" w:rsidP="00D72ECB">
      <w:pPr>
        <w:pStyle w:val="Overskrift3"/>
      </w:pPr>
      <w:bookmarkStart w:id="16" w:name="_Toc305603131"/>
      <w:r>
        <w:t>CPR-10</w:t>
      </w:r>
      <w:r w:rsidR="00D72ECB">
        <w:t xml:space="preserve"> Overholde af krav til teknisk dokumentation</w:t>
      </w:r>
      <w:bookmarkEnd w:id="16"/>
    </w:p>
    <w:p w:rsidR="00D72ECB" w:rsidRDefault="00D72ECB" w:rsidP="00D72ECB">
      <w:r>
        <w:t xml:space="preserve">Alle krav til teknisk dokumentation opfyldes, </w:t>
      </w:r>
      <w:r w:rsidR="0054030C">
        <w:t>på nær</w:t>
      </w:r>
      <w:r>
        <w:t xml:space="preserve"> kravet om en brugervejledning til de brugervendte systemer, da der ikke findes nogle af disse.</w:t>
      </w:r>
    </w:p>
    <w:p w:rsidR="00D72ECB" w:rsidRDefault="0054030C" w:rsidP="00D72ECB">
      <w:pPr>
        <w:pStyle w:val="Overskrift3"/>
      </w:pPr>
      <w:bookmarkStart w:id="17" w:name="_Toc305603132"/>
      <w:r>
        <w:t>CPR-11</w:t>
      </w:r>
      <w:r w:rsidR="00D72ECB">
        <w:t xml:space="preserve"> Performance</w:t>
      </w:r>
      <w:bookmarkEnd w:id="17"/>
    </w:p>
    <w:p w:rsidR="00D72ECB" w:rsidRDefault="00D72ECB" w:rsidP="00D72ECB">
      <w:r>
        <w:t xml:space="preserve">Der udarbejdes </w:t>
      </w:r>
      <w:r w:rsidR="00D94F02">
        <w:t>t</w:t>
      </w:r>
      <w:r w:rsidR="0054030C">
        <w:t xml:space="preserve">estscripts i </w:t>
      </w:r>
      <w:proofErr w:type="spellStart"/>
      <w:r w:rsidR="0054030C">
        <w:t>Chronos/JMeter</w:t>
      </w:r>
      <w:proofErr w:type="spellEnd"/>
      <w:r w:rsidR="0054030C">
        <w:t xml:space="preserve"> til at sikre at de stillede krav bliver overholdt.</w:t>
      </w:r>
    </w:p>
    <w:p w:rsidR="00D72ECB" w:rsidRDefault="0054030C" w:rsidP="00D72ECB">
      <w:pPr>
        <w:pStyle w:val="Overskrift3"/>
      </w:pPr>
      <w:bookmarkStart w:id="18" w:name="_Toc305603133"/>
      <w:r>
        <w:t>CPR-12</w:t>
      </w:r>
      <w:r w:rsidR="00D72ECB">
        <w:t xml:space="preserve"> Open Source JAVA komponenter</w:t>
      </w:r>
      <w:bookmarkEnd w:id="18"/>
    </w:p>
    <w:p w:rsidR="00D72ECB" w:rsidRDefault="0054030C" w:rsidP="00D72ECB">
      <w:r>
        <w:t>Det er en generel del af SDM komponentens opbygning.</w:t>
      </w:r>
    </w:p>
    <w:p w:rsidR="00D72ECB" w:rsidRDefault="0054030C" w:rsidP="00D72ECB">
      <w:pPr>
        <w:pStyle w:val="Overskrift3"/>
      </w:pPr>
      <w:bookmarkStart w:id="19" w:name="_Toc305603134"/>
      <w:r>
        <w:t>CPR-13</w:t>
      </w:r>
      <w:r w:rsidR="00D72ECB">
        <w:t xml:space="preserve"> Anvdendelse af SOSI biblioteket</w:t>
      </w:r>
      <w:bookmarkEnd w:id="19"/>
    </w:p>
    <w:p w:rsidR="00D72ECB" w:rsidRDefault="00D72ECB" w:rsidP="00D72ECB">
      <w:r>
        <w:t>SOSI Seal er den eneste SOSI komponent det giver mening at bruge, men denne bruges selvfølgelig.</w:t>
      </w:r>
    </w:p>
    <w:p w:rsidR="00D72ECB" w:rsidRDefault="0054030C" w:rsidP="00D72ECB">
      <w:pPr>
        <w:pStyle w:val="Overskrift3"/>
      </w:pPr>
      <w:bookmarkStart w:id="20" w:name="_Toc305603135"/>
      <w:r>
        <w:t>CPR-14</w:t>
      </w:r>
      <w:r w:rsidR="00D72ECB">
        <w:t xml:space="preserve"> Monitoreringssnitflade</w:t>
      </w:r>
      <w:bookmarkEnd w:id="20"/>
    </w:p>
    <w:p w:rsidR="00D72ECB" w:rsidRDefault="00D72ECB" w:rsidP="00D72ECB">
      <w:r>
        <w:t xml:space="preserve">Der udstilles en web-baseret monitoreringssnitflade, efter driftens ønske, der kan bruges til at overvåge </w:t>
      </w:r>
      <w:r w:rsidR="0089259A">
        <w:t>de nævnte services</w:t>
      </w:r>
      <w:r>
        <w:t>.</w:t>
      </w:r>
    </w:p>
    <w:p w:rsidR="00D72ECB" w:rsidRDefault="0054030C" w:rsidP="00D72ECB">
      <w:pPr>
        <w:pStyle w:val="Overskrift3"/>
      </w:pPr>
      <w:bookmarkStart w:id="21" w:name="_Toc305603136"/>
      <w:r>
        <w:t>CPR-15</w:t>
      </w:r>
      <w:r w:rsidR="00D72ECB">
        <w:t xml:space="preserve"> Log</w:t>
      </w:r>
      <w:bookmarkEnd w:id="21"/>
    </w:p>
    <w:p w:rsidR="00D72ECB" w:rsidRDefault="00D72ECB" w:rsidP="00D72ECB">
      <w:r>
        <w:t>NSP-Util v2 bruges til at sikre en ensartet SLA logning på tværs af de udstillede services.</w:t>
      </w:r>
    </w:p>
    <w:p w:rsidR="00D72ECB" w:rsidRDefault="0054030C" w:rsidP="00D72ECB">
      <w:pPr>
        <w:pStyle w:val="Overskrift3"/>
      </w:pPr>
      <w:bookmarkStart w:id="22" w:name="_Toc305603137"/>
      <w:r>
        <w:t>CPR</w:t>
      </w:r>
      <w:r w:rsidR="00D72ECB">
        <w:t>-</w:t>
      </w:r>
      <w:r>
        <w:t>16</w:t>
      </w:r>
      <w:r w:rsidR="00D72ECB">
        <w:t xml:space="preserve"> Standarder</w:t>
      </w:r>
      <w:bookmarkEnd w:id="22"/>
    </w:p>
    <w:p w:rsidR="00D72ECB" w:rsidRDefault="0054030C" w:rsidP="00D72ECB">
      <w:r>
        <w:t>Kravet opfyldes, dog bruges SOAP 1.1 i stedet for SOAP 1.2 da SEAL ikke understøtter SOAP 1.2</w:t>
      </w:r>
    </w:p>
    <w:p w:rsidR="00D72ECB" w:rsidRDefault="00D72ECB" w:rsidP="00D72ECB">
      <w:pPr>
        <w:pStyle w:val="Overskrift2"/>
      </w:pPr>
      <w:bookmarkStart w:id="23" w:name="_Toc305603138"/>
      <w:r>
        <w:t>Leverance og Test</w:t>
      </w:r>
      <w:bookmarkEnd w:id="23"/>
    </w:p>
    <w:p w:rsidR="00D72ECB" w:rsidRDefault="0054030C" w:rsidP="00D72ECB">
      <w:pPr>
        <w:pStyle w:val="Overskrift3"/>
      </w:pPr>
      <w:bookmarkStart w:id="24" w:name="_Toc305603139"/>
      <w:r>
        <w:t>CPR-17</w:t>
      </w:r>
      <w:r w:rsidR="00D72ECB">
        <w:t xml:space="preserve"> Test af </w:t>
      </w:r>
      <w:r>
        <w:t>CPR Services</w:t>
      </w:r>
      <w:bookmarkEnd w:id="24"/>
    </w:p>
    <w:p w:rsidR="00D72ECB" w:rsidRDefault="00D72ECB" w:rsidP="00D72ECB">
      <w:r>
        <w:t xml:space="preserve">Kravet opfyldes vha unittests med &gt;80% code coverage, målt i number-of-instructions, og integrationstests, der dækker de user stories der bliver </w:t>
      </w:r>
      <w:r w:rsidR="0054030C">
        <w:t>identificeret</w:t>
      </w:r>
      <w:r>
        <w:t xml:space="preserve"> i løbet af projektet. Der trækkes rapporter ud af Hudson som dokumentation for både code coverage og funktionalitetsunderstøttelse.</w:t>
      </w:r>
    </w:p>
    <w:p w:rsidR="00D72ECB" w:rsidRDefault="0054030C" w:rsidP="00D72ECB">
      <w:pPr>
        <w:pStyle w:val="Overskrift3"/>
      </w:pPr>
      <w:bookmarkStart w:id="25" w:name="_Toc305603140"/>
      <w:r>
        <w:lastRenderedPageBreak/>
        <w:t>CPR-18</w:t>
      </w:r>
      <w:r w:rsidR="00D72ECB">
        <w:t xml:space="preserve"> Performancetest</w:t>
      </w:r>
      <w:bookmarkEnd w:id="25"/>
    </w:p>
    <w:p w:rsidR="00D72ECB" w:rsidRDefault="0054030C" w:rsidP="00D72ECB">
      <w:r>
        <w:t>De i krav 11 udviklede performancescripts afvikles på udviklermaskiner, da der ikke forventes at være adgang til et egentligt test/staging miljø hos driften indenfor leverancens tidsramme. Det anbefales at operatøren udfører performancetests som en del af deres accepttest.</w:t>
      </w:r>
    </w:p>
    <w:p w:rsidR="00D72ECB" w:rsidRDefault="0054030C" w:rsidP="00D72ECB">
      <w:pPr>
        <w:pStyle w:val="Overskrift3"/>
      </w:pPr>
      <w:bookmarkStart w:id="26" w:name="_Toc305603141"/>
      <w:r>
        <w:t>CPR-19</w:t>
      </w:r>
      <w:r w:rsidR="00D72ECB">
        <w:t xml:space="preserve"> Tidsplan</w:t>
      </w:r>
      <w:bookmarkEnd w:id="26"/>
    </w:p>
    <w:p w:rsidR="0054030C" w:rsidRPr="0054030C" w:rsidRDefault="0054030C" w:rsidP="0054030C">
      <w:r>
        <w:t>Leverancen forventes færdigudviklet til NSP 2.0 releaset, med overdragelse til intern test primo oktober.</w:t>
      </w:r>
    </w:p>
    <w:p w:rsidR="00D72ECB" w:rsidRDefault="0054030C" w:rsidP="00D72ECB">
      <w:pPr>
        <w:pStyle w:val="Overskrift3"/>
      </w:pPr>
      <w:bookmarkStart w:id="27" w:name="_Toc305603142"/>
      <w:r>
        <w:t>CPR-20</w:t>
      </w:r>
      <w:r w:rsidR="00D72ECB">
        <w:t xml:space="preserve"> Afviklingsmiljøer</w:t>
      </w:r>
      <w:bookmarkEnd w:id="27"/>
    </w:p>
    <w:p w:rsidR="00D72ECB" w:rsidRDefault="00D72ECB" w:rsidP="00D72ECB">
      <w:r>
        <w:t>Det forventes at operatøren/driften stiller de nævnte afviklingsmiljøer til rådighed, og der assisteres med deplo</w:t>
      </w:r>
      <w:r w:rsidR="00AF5B55">
        <w:t>yment i alle de nævnte miljøer.</w:t>
      </w:r>
    </w:p>
    <w:p w:rsidR="00D72ECB" w:rsidRDefault="00AF5B55" w:rsidP="00D72ECB">
      <w:pPr>
        <w:pStyle w:val="Overskrift3"/>
      </w:pPr>
      <w:bookmarkStart w:id="28" w:name="_Toc305603143"/>
      <w:r>
        <w:t>CPR-21</w:t>
      </w:r>
      <w:r w:rsidR="00D72ECB">
        <w:t xml:space="preserve"> Løsningsbeskrivelse</w:t>
      </w:r>
      <w:bookmarkEnd w:id="28"/>
    </w:p>
    <w:p w:rsidR="00D72ECB" w:rsidRDefault="00D72ECB" w:rsidP="00D72ECB">
      <w:r>
        <w:t>Dette dokument udgør løsningsbeskrivelsen, og dækker dermed dette krav.</w:t>
      </w:r>
    </w:p>
    <w:p w:rsidR="00AF5B55" w:rsidRDefault="00AF5B55" w:rsidP="00AF5B55">
      <w:pPr>
        <w:pStyle w:val="Overskrift3"/>
      </w:pPr>
      <w:bookmarkStart w:id="29" w:name="_Toc305603144"/>
      <w:r>
        <w:t>CPR-22 Leverance</w:t>
      </w:r>
      <w:bookmarkEnd w:id="29"/>
    </w:p>
    <w:p w:rsidR="00AF5B55" w:rsidRDefault="00AF5B55" w:rsidP="00D72ECB">
      <w:r>
        <w:t>Kravet opfyldes som ønsket.</w:t>
      </w:r>
    </w:p>
    <w:p w:rsidR="00654335" w:rsidRPr="00CB2508" w:rsidRDefault="00654335" w:rsidP="00654335">
      <w:pPr>
        <w:pStyle w:val="Overskrift1"/>
      </w:pPr>
      <w:bookmarkStart w:id="30" w:name="_Toc305603145"/>
      <w:r w:rsidRPr="00CB2508">
        <w:lastRenderedPageBreak/>
        <w:t>Ændringslog</w:t>
      </w:r>
      <w:bookmarkEnd w:id="2"/>
      <w:bookmarkEnd w:id="30"/>
    </w:p>
    <w:p w:rsidR="00140AA6" w:rsidRDefault="00686AF4" w:rsidP="00654335">
      <w:pPr>
        <w:pStyle w:val="Body"/>
        <w:rPr>
          <w:lang w:val="da-DK"/>
        </w:rPr>
      </w:pPr>
      <w:r>
        <w:rPr>
          <w:lang w:val="da-DK"/>
        </w:rPr>
        <w:t>Kilden t</w:t>
      </w:r>
      <w:r w:rsidR="00140AA6">
        <w:rPr>
          <w:lang w:val="da-DK"/>
        </w:rPr>
        <w:t>il dette dokument kan findes på</w:t>
      </w:r>
      <w:r>
        <w:rPr>
          <w:lang w:val="da-DK"/>
        </w:rPr>
        <w:t>:</w:t>
      </w:r>
    </w:p>
    <w:p w:rsidR="00654335" w:rsidRDefault="00C17DAD" w:rsidP="00654335">
      <w:pPr>
        <w:pStyle w:val="Body"/>
        <w:rPr>
          <w:lang w:val="da-DK"/>
        </w:rPr>
      </w:pPr>
      <w:hyperlink r:id="rId8" w:history="1">
        <w:r w:rsidR="00D72ECB" w:rsidRPr="00D04A2D">
          <w:rPr>
            <w:rStyle w:val="Hyperlink"/>
            <w:lang w:val="da-DK"/>
          </w:rPr>
          <w:t>https://svn.softwareborsen.dk/stamdata/trunk/Dokumentation</w:t>
        </w:r>
      </w:hyperlink>
    </w:p>
    <w:p w:rsidR="00140AA6" w:rsidRPr="00CB2508" w:rsidRDefault="00140AA6" w:rsidP="00654335">
      <w:pPr>
        <w:pStyle w:val="Body"/>
        <w:rPr>
          <w:lang w:val="da-DK"/>
        </w:rPr>
      </w:pPr>
    </w:p>
    <w:tbl>
      <w:tblPr>
        <w:tblW w:w="8124" w:type="dxa"/>
        <w:tblInd w:w="108" w:type="dxa"/>
        <w:tblLayout w:type="fixed"/>
        <w:tblLook w:val="0000"/>
      </w:tblPr>
      <w:tblGrid>
        <w:gridCol w:w="1178"/>
        <w:gridCol w:w="1570"/>
        <w:gridCol w:w="3958"/>
        <w:gridCol w:w="1418"/>
      </w:tblGrid>
      <w:tr w:rsidR="00654335" w:rsidRPr="00CB2508" w:rsidTr="00654335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Version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Dato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Ændring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Ansvarlig</w:t>
            </w:r>
          </w:p>
          <w:p w:rsidR="00654335" w:rsidRPr="00CB2508" w:rsidRDefault="00654335" w:rsidP="005E741B">
            <w:pPr>
              <w:pStyle w:val="BodyA"/>
              <w:rPr>
                <w:lang w:val="da-DK"/>
              </w:rPr>
            </w:pPr>
          </w:p>
        </w:tc>
      </w:tr>
      <w:tr w:rsidR="00654335" w:rsidRPr="00CB2508" w:rsidTr="00654335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65433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1.0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654335" w:rsidP="0065433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201</w:t>
            </w:r>
            <w:r w:rsidR="003C3C8B">
              <w:rPr>
                <w:lang w:val="da-DK"/>
              </w:rPr>
              <w:t>1-09</w:t>
            </w:r>
            <w:r>
              <w:rPr>
                <w:lang w:val="da-DK"/>
              </w:rPr>
              <w:t>-</w:t>
            </w:r>
            <w:r w:rsidR="00140AA6">
              <w:rPr>
                <w:lang w:val="da-DK"/>
              </w:rPr>
              <w:t>2</w:t>
            </w:r>
            <w:r w:rsidR="003C3C8B">
              <w:rPr>
                <w:lang w:val="da-DK"/>
              </w:rPr>
              <w:t>3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140AA6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Initiel besvarelse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54335" w:rsidRPr="00CB2508" w:rsidRDefault="00C2532C" w:rsidP="00C2532C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2532C">
              <w:rPr>
                <w:lang w:val="da-DK"/>
              </w:rPr>
              <w:t>Trifork</w:t>
            </w:r>
          </w:p>
        </w:tc>
      </w:tr>
      <w:tr w:rsidR="003C3C8B" w:rsidRPr="00CB2508" w:rsidTr="00654335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3C8B" w:rsidRPr="00CB2508" w:rsidRDefault="003C3C8B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3C8B" w:rsidRPr="00CB2508" w:rsidRDefault="003C3C8B" w:rsidP="0065433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3C8B" w:rsidRDefault="003C3C8B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C8B" w:rsidRDefault="003C3C8B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</w:p>
        </w:tc>
      </w:tr>
    </w:tbl>
    <w:p w:rsidR="00654335" w:rsidRPr="00CB2508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:rsidR="00D9292A" w:rsidRPr="00D9292A" w:rsidRDefault="00D9292A" w:rsidP="00D9292A"/>
    <w:sectPr w:rsidR="00D9292A" w:rsidRPr="00D9292A" w:rsidSect="00C6206D">
      <w:footerReference w:type="default" r:id="rId9"/>
      <w:headerReference w:type="first" r:id="rId10"/>
      <w:footerReference w:type="first" r:id="rId11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1B22" w:rsidRDefault="00E31B22">
      <w:pPr>
        <w:spacing w:line="240" w:lineRule="auto"/>
      </w:pPr>
      <w:r>
        <w:separator/>
      </w:r>
    </w:p>
  </w:endnote>
  <w:endnote w:type="continuationSeparator" w:id="0">
    <w:p w:rsidR="00E31B22" w:rsidRDefault="00E31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Courier New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3EA" w:rsidRPr="002F440C" w:rsidRDefault="008C13EA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="00C17DAD"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="00C17DAD" w:rsidRPr="002F440C">
      <w:rPr>
        <w:rStyle w:val="Sidetal1"/>
      </w:rPr>
      <w:fldChar w:fldCharType="separate"/>
    </w:r>
    <w:r w:rsidR="00C2532C">
      <w:rPr>
        <w:rStyle w:val="Sidetal1"/>
        <w:noProof/>
      </w:rPr>
      <w:t>7</w:t>
    </w:r>
    <w:r w:rsidR="00C17DAD"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="00C17DAD"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="00C17DAD" w:rsidRPr="002F440C">
      <w:rPr>
        <w:rStyle w:val="Sidetal1"/>
      </w:rPr>
      <w:fldChar w:fldCharType="separate"/>
    </w:r>
    <w:r w:rsidR="00C2532C">
      <w:rPr>
        <w:rStyle w:val="Sidetal1"/>
        <w:noProof/>
      </w:rPr>
      <w:t>7</w:t>
    </w:r>
    <w:r w:rsidR="00C17DAD" w:rsidRPr="002F440C">
      <w:rPr>
        <w:rStyle w:val="Sidetal1"/>
      </w:rPr>
      <w:fldChar w:fldCharType="end"/>
    </w:r>
  </w:p>
  <w:p w:rsidR="008C13EA" w:rsidRDefault="008C13EA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3EA" w:rsidRDefault="008C13EA" w:rsidP="00C6206D">
    <w:pPr>
      <w:jc w:val="right"/>
    </w:pPr>
    <w:r>
      <w:t xml:space="preserve">Side </w:t>
    </w:r>
    <w:fldSimple w:instr=" PAGE ">
      <w:r w:rsidR="00D94F02">
        <w:rPr>
          <w:noProof/>
        </w:rPr>
        <w:t>1</w:t>
      </w:r>
    </w:fldSimple>
    <w:r>
      <w:t xml:space="preserve"> af </w:t>
    </w:r>
    <w:fldSimple w:instr=" NUMPAGES ">
      <w:r w:rsidR="00D94F02">
        <w:rPr>
          <w:noProof/>
        </w:rPr>
        <w:t>7</w:t>
      </w:r>
    </w:fldSimple>
  </w:p>
  <w:p w:rsidR="008C13EA" w:rsidRDefault="008C13E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1B22" w:rsidRDefault="00E31B22">
      <w:pPr>
        <w:spacing w:line="240" w:lineRule="auto"/>
      </w:pPr>
      <w:r>
        <w:separator/>
      </w:r>
    </w:p>
  </w:footnote>
  <w:footnote w:type="continuationSeparator" w:id="0">
    <w:p w:rsidR="00E31B22" w:rsidRDefault="00E31B2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3EA" w:rsidRDefault="008C13EA" w:rsidP="00C6206D">
    <w:pPr>
      <w:jc w:val="left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-405765</wp:posOffset>
          </wp:positionH>
          <wp:positionV relativeFrom="paragraph">
            <wp:posOffset>-226060</wp:posOffset>
          </wp:positionV>
          <wp:extent cx="1943100" cy="796925"/>
          <wp:effectExtent l="19050" t="0" r="0" b="0"/>
          <wp:wrapTight wrapText="bothSides">
            <wp:wrapPolygon edited="0">
              <wp:start x="1482" y="0"/>
              <wp:lineTo x="-212" y="3098"/>
              <wp:lineTo x="212" y="20653"/>
              <wp:lineTo x="21600" y="20653"/>
              <wp:lineTo x="21600" y="11876"/>
              <wp:lineTo x="17788" y="9810"/>
              <wp:lineTo x="3812" y="8261"/>
              <wp:lineTo x="4659" y="5680"/>
              <wp:lineTo x="4447" y="3614"/>
              <wp:lineTo x="2541" y="0"/>
              <wp:lineTo x="1482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6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8C13EA" w:rsidRDefault="008C13EA" w:rsidP="00C6206D">
    <w:pPr>
      <w:jc w:val="left"/>
    </w:pPr>
  </w:p>
  <w:p w:rsidR="008C13EA" w:rsidRDefault="008C13EA" w:rsidP="00C6206D">
    <w:pPr>
      <w:pBdr>
        <w:bottom w:val="single" w:sz="4" w:space="1" w:color="auto"/>
      </w:pBdr>
      <w:jc w:val="left"/>
    </w:pPr>
  </w:p>
  <w:p w:rsidR="008C13EA" w:rsidRDefault="008C13EA" w:rsidP="00C6206D">
    <w:pPr>
      <w:pBdr>
        <w:bottom w:val="single" w:sz="4" w:space="1" w:color="auto"/>
      </w:pBdr>
      <w:jc w:val="left"/>
    </w:pPr>
  </w:p>
  <w:p w:rsidR="008C13EA" w:rsidRDefault="008C13E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FF3A87"/>
    <w:multiLevelType w:val="multilevel"/>
    <w:tmpl w:val="3850DA12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2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5220EC4"/>
    <w:multiLevelType w:val="hybridMultilevel"/>
    <w:tmpl w:val="407434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EDD755B"/>
    <w:multiLevelType w:val="multilevel"/>
    <w:tmpl w:val="05E4412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6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18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5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7"/>
  </w:num>
  <w:num w:numId="3">
    <w:abstractNumId w:val="24"/>
  </w:num>
  <w:num w:numId="4">
    <w:abstractNumId w:val="12"/>
  </w:num>
  <w:num w:numId="5">
    <w:abstractNumId w:val="23"/>
  </w:num>
  <w:num w:numId="6">
    <w:abstractNumId w:val="22"/>
  </w:num>
  <w:num w:numId="7">
    <w:abstractNumId w:val="16"/>
  </w:num>
  <w:num w:numId="8">
    <w:abstractNumId w:val="19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0"/>
  </w:num>
  <w:num w:numId="20">
    <w:abstractNumId w:val="18"/>
  </w:num>
  <w:num w:numId="21">
    <w:abstractNumId w:val="26"/>
  </w:num>
  <w:num w:numId="22">
    <w:abstractNumId w:val="25"/>
  </w:num>
  <w:num w:numId="23">
    <w:abstractNumId w:val="14"/>
  </w:num>
  <w:num w:numId="24">
    <w:abstractNumId w:val="21"/>
  </w:num>
  <w:num w:numId="25">
    <w:abstractNumId w:val="28"/>
  </w:num>
  <w:num w:numId="26">
    <w:abstractNumId w:val="29"/>
  </w:num>
  <w:num w:numId="27">
    <w:abstractNumId w:val="20"/>
  </w:num>
  <w:num w:numId="28">
    <w:abstractNumId w:val="27"/>
  </w:num>
  <w:num w:numId="29">
    <w:abstractNumId w:val="31"/>
  </w:num>
  <w:num w:numId="30">
    <w:abstractNumId w:val="11"/>
  </w:num>
  <w:num w:numId="31">
    <w:abstractNumId w:val="15"/>
  </w:num>
  <w:num w:numId="3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proofState w:spelling="clean" w:grammar="clean"/>
  <w:stylePaneFormatFilter w:val="1F08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B36DAF"/>
    <w:rsid w:val="000B4D3A"/>
    <w:rsid w:val="00140AA6"/>
    <w:rsid w:val="00241938"/>
    <w:rsid w:val="00253464"/>
    <w:rsid w:val="002910C6"/>
    <w:rsid w:val="00292CFD"/>
    <w:rsid w:val="002C66B1"/>
    <w:rsid w:val="002D7AF6"/>
    <w:rsid w:val="003C3C8B"/>
    <w:rsid w:val="003D286D"/>
    <w:rsid w:val="00437003"/>
    <w:rsid w:val="00472B35"/>
    <w:rsid w:val="004F09D7"/>
    <w:rsid w:val="005165D5"/>
    <w:rsid w:val="00534333"/>
    <w:rsid w:val="0054030C"/>
    <w:rsid w:val="005E1A73"/>
    <w:rsid w:val="005E741B"/>
    <w:rsid w:val="0060264D"/>
    <w:rsid w:val="00654335"/>
    <w:rsid w:val="00686AF4"/>
    <w:rsid w:val="007175F0"/>
    <w:rsid w:val="00776BB9"/>
    <w:rsid w:val="00794240"/>
    <w:rsid w:val="007C44C8"/>
    <w:rsid w:val="007F6A4E"/>
    <w:rsid w:val="00810B8A"/>
    <w:rsid w:val="00842252"/>
    <w:rsid w:val="0089259A"/>
    <w:rsid w:val="008928F2"/>
    <w:rsid w:val="008C13EA"/>
    <w:rsid w:val="008D20C6"/>
    <w:rsid w:val="008D6F25"/>
    <w:rsid w:val="008E0436"/>
    <w:rsid w:val="00975AD1"/>
    <w:rsid w:val="00990B25"/>
    <w:rsid w:val="00A276A6"/>
    <w:rsid w:val="00AF5B55"/>
    <w:rsid w:val="00B36DAF"/>
    <w:rsid w:val="00BB25F8"/>
    <w:rsid w:val="00BE17BF"/>
    <w:rsid w:val="00BE1BF9"/>
    <w:rsid w:val="00BF324D"/>
    <w:rsid w:val="00C17DAD"/>
    <w:rsid w:val="00C2532C"/>
    <w:rsid w:val="00C6206D"/>
    <w:rsid w:val="00CF6F5E"/>
    <w:rsid w:val="00D25CF4"/>
    <w:rsid w:val="00D6390D"/>
    <w:rsid w:val="00D72ECB"/>
    <w:rsid w:val="00D9292A"/>
    <w:rsid w:val="00D94F02"/>
    <w:rsid w:val="00DE624F"/>
    <w:rsid w:val="00E31B22"/>
    <w:rsid w:val="00ED5EFB"/>
    <w:rsid w:val="00EE4EB5"/>
    <w:rsid w:val="00FF3B1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355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ＭＳ ゴシック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">
    <w:name w:val="Ingen liste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">
    <w:name w:val="Tabelgitter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Hyper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oversigt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-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Hyper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Titel">
    <w:name w:val="Title"/>
    <w:basedOn w:val="Normal"/>
    <w:next w:val="Normal"/>
    <w:link w:val="Titel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TitelTegn">
    <w:name w:val="Titel Tegn"/>
    <w:basedOn w:val="Standardskrifttypeiafsnit"/>
    <w:link w:val="Titel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ＭＳ ゴシック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ＭＳ ゴシック" w:hAnsi="Calibri"/>
      <w:bCs/>
      <w:color w:val="365F91"/>
      <w:szCs w:val="28"/>
      <w:lang w:eastAsia="en-US"/>
    </w:rPr>
  </w:style>
  <w:style w:type="paragraph" w:customStyle="1" w:styleId="Standard">
    <w:name w:val="Standard"/>
    <w:rsid w:val="00FF3B18"/>
    <w:pPr>
      <w:widowControl w:val="0"/>
      <w:suppressAutoHyphens/>
      <w:autoSpaceDN w:val="0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FF3B18"/>
    <w:pPr>
      <w:spacing w:after="120"/>
    </w:pPr>
  </w:style>
  <w:style w:type="paragraph" w:customStyle="1" w:styleId="Heading11">
    <w:name w:val="Heading 11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0"/>
    </w:pPr>
    <w:rPr>
      <w:rFonts w:eastAsia="Droid Sans Fallback" w:cs="Lohit Hindi"/>
      <w:b/>
      <w:bCs/>
      <w:kern w:val="3"/>
      <w:sz w:val="28"/>
      <w:szCs w:val="28"/>
      <w:lang w:eastAsia="zh-CN" w:bidi="hi-IN"/>
    </w:rPr>
  </w:style>
  <w:style w:type="paragraph" w:customStyle="1" w:styleId="Heading31">
    <w:name w:val="Heading 31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2"/>
    </w:pPr>
    <w:rPr>
      <w:rFonts w:eastAsia="Droid Sans Fallback" w:cs="Lohit Hindi"/>
      <w:b/>
      <w:bCs/>
      <w:kern w:val="3"/>
      <w:sz w:val="28"/>
      <w:szCs w:val="28"/>
      <w:lang w:eastAsia="zh-CN" w:bidi="hi-IN"/>
    </w:rPr>
  </w:style>
  <w:style w:type="paragraph" w:customStyle="1" w:styleId="Heading41">
    <w:name w:val="Heading 41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3"/>
    </w:pPr>
    <w:rPr>
      <w:rFonts w:eastAsia="Droid Sans Fallback" w:cs="Lohit Hindi"/>
      <w:b/>
      <w:bCs/>
      <w:i/>
      <w:iCs/>
      <w:kern w:val="3"/>
      <w:sz w:val="28"/>
      <w:szCs w:val="28"/>
      <w:lang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verskrift11">
    <w:name w:val="111111"/>
    <w:pPr>
      <w:numPr>
        <w:numId w:val="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n.softwareborsen.dk/stamdata/trunk/Dokumentati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CDA87-77D9-4CC8-B556-3AB52BB54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1191</Words>
  <Characters>7272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Sikker browseropstart</vt:lpstr>
      <vt:lpstr>Sikker browseropstart</vt:lpstr>
    </vt:vector>
  </TitlesOfParts>
  <Manager/>
  <Company/>
  <LinksUpToDate>false</LinksUpToDate>
  <CharactersWithSpaces>8447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Sikker browseropstart</dc:title>
  <dc:subject>kontekstoverførsel</dc:subject>
  <dc:creator>Christian Ernstsen</dc:creator>
  <cp:keywords/>
  <dc:description/>
  <cp:lastModifiedBy>Brian</cp:lastModifiedBy>
  <cp:revision>16</cp:revision>
  <cp:lastPrinted>2011-02-01T08:24:00Z</cp:lastPrinted>
  <dcterms:created xsi:type="dcterms:W3CDTF">2011-04-27T07:48:00Z</dcterms:created>
  <dcterms:modified xsi:type="dcterms:W3CDTF">2011-10-05T16:38:00Z</dcterms:modified>
  <cp:category/>
</cp:coreProperties>
</file>