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>
          <w:color w:val="215868"/>
          <w:u w:val="single"/>
        </w:rPr>
      </w:pPr>
      <w:r w:rsidDel="00000000" w:rsidR="00000000" w:rsidRPr="00000000">
        <w:rPr>
          <w:b w:val="1"/>
          <w:color w:val="215868"/>
          <w:u w:val="singl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/>
      </w:pPr>
      <w:r w:rsidDel="00000000" w:rsidR="00000000" w:rsidRPr="00000000">
        <w:rPr>
          <w:b w:val="1"/>
          <w:color w:val="002060"/>
          <w:rtl w:val="0"/>
        </w:rPr>
        <w:t xml:space="preserve">NAGARAJAN .A.R         </w:t>
      </w: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b w:val="1"/>
          <w:rtl w:val="0"/>
        </w:rPr>
        <w:t xml:space="preserve">Email     :  nrnagaraj445@gmail.com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b w:val="1"/>
          <w:rtl w:val="0"/>
        </w:rPr>
        <w:t xml:space="preserve">                                     Mobile   :  8015196445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hanging="2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ind w:left="0" w:right="-108" w:hanging="2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CAREER OBJECTIVE: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hanging="2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To be placed in a challenging organization that gives me scope to update my knowledge &amp; skills in accordance with the latest trends and be a part of team that dynamically works towards growth of organization thereof.</w:t>
      </w:r>
    </w:p>
    <w:p w:rsidR="00000000" w:rsidDel="00000000" w:rsidP="00000000" w:rsidRDefault="00000000" w:rsidRPr="00000000" w14:paraId="0000000E">
      <w:pPr>
        <w:spacing w:line="288" w:lineRule="auto"/>
        <w:ind w:left="0" w:hanging="2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0F">
            <w:pPr>
              <w:ind w:left="0" w:right="-108" w:hanging="2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Previously worked 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4061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4"/>
          <w:szCs w:val="24"/>
          <w:u w:val="none"/>
          <w:shd w:fill="auto" w:val="clear"/>
          <w:vertAlign w:val="baseline"/>
          <w:rtl w:val="0"/>
        </w:rPr>
        <w:t xml:space="preserve">MFI OFFICER –in L&amp;T Micro finance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406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Madurai since sep 5-09-2019 to 24-12-2019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Previously worked as 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65d"/>
          <w:sz w:val="24"/>
          <w:szCs w:val="24"/>
          <w:u w:val="none"/>
          <w:shd w:fill="auto" w:val="clear"/>
          <w:vertAlign w:val="baseline"/>
          <w:rtl w:val="0"/>
        </w:rPr>
        <w:t xml:space="preserve">OFFICER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- Environment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Hospira healthcare India Pvt.Ltd., (A Pfizer Company)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Chennai Since 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January-2015 to 8th February-2019.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Previously Worked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CHEMIST-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ALAGAR RESINS PVT LTD,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Madurai since 26-06-2014 to 26-09-2014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ind w:left="0" w:right="-108" w:hanging="2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EDUCATIONAL QUALIFICATION: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hanging="2"/>
        <w:rPr/>
      </w:pPr>
      <w:r w:rsidDel="00000000" w:rsidR="00000000" w:rsidRPr="00000000">
        <w:rPr>
          <w:b w:val="1"/>
          <w:rtl w:val="0"/>
        </w:rPr>
        <w:t xml:space="preserve">           Graduation           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002060"/>
          <w:rtl w:val="0"/>
        </w:rPr>
        <w:t xml:space="preserve">BACHELOR OF CHEMISTRY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hanging="2"/>
        <w:rPr/>
      </w:pPr>
      <w:r w:rsidDel="00000000" w:rsidR="00000000" w:rsidRPr="00000000">
        <w:rPr>
          <w:b w:val="1"/>
          <w:rtl w:val="0"/>
        </w:rPr>
        <w:t xml:space="preserve">          College                   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002060"/>
          <w:rtl w:val="0"/>
        </w:rPr>
        <w:t xml:space="preserve">SOURASTRA COLLEGE</w:t>
      </w:r>
      <w:r w:rsidDel="00000000" w:rsidR="00000000" w:rsidRPr="00000000">
        <w:rPr>
          <w:rtl w:val="0"/>
        </w:rPr>
        <w:t xml:space="preserve"> in Pasumalai Madurai-625004                             </w:t>
      </w:r>
    </w:p>
    <w:p w:rsidR="00000000" w:rsidDel="00000000" w:rsidP="00000000" w:rsidRDefault="00000000" w:rsidRPr="00000000" w14:paraId="00000017">
      <w:pPr>
        <w:spacing w:line="360" w:lineRule="auto"/>
        <w:ind w:left="0" w:hanging="2"/>
        <w:rPr/>
      </w:pPr>
      <w:r w:rsidDel="00000000" w:rsidR="00000000" w:rsidRPr="00000000">
        <w:rPr>
          <w:b w:val="1"/>
          <w:rtl w:val="0"/>
        </w:rPr>
        <w:t xml:space="preserve">                                             </w:t>
      </w:r>
      <w:r w:rsidDel="00000000" w:rsidR="00000000" w:rsidRPr="00000000">
        <w:rPr>
          <w:rtl w:val="0"/>
        </w:rPr>
        <w:t xml:space="preserve">TAMILNADU </w:t>
      </w:r>
    </w:p>
    <w:p w:rsidR="00000000" w:rsidDel="00000000" w:rsidP="00000000" w:rsidRDefault="00000000" w:rsidRPr="00000000" w14:paraId="00000018">
      <w:pPr>
        <w:spacing w:line="360" w:lineRule="auto"/>
        <w:ind w:left="0" w:hanging="2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Year Of passing     :</w:t>
      </w:r>
      <w:r w:rsidDel="00000000" w:rsidR="00000000" w:rsidRPr="00000000">
        <w:rPr>
          <w:rtl w:val="0"/>
        </w:rPr>
        <w:t xml:space="preserve">  2014</w:t>
      </w:r>
    </w:p>
    <w:tbl>
      <w:tblPr>
        <w:tblStyle w:val="Table4"/>
        <w:tblW w:w="96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6"/>
        <w:tblGridChange w:id="0">
          <w:tblGrid>
            <w:gridCol w:w="9666"/>
          </w:tblGrid>
        </w:tblGridChange>
      </w:tblGrid>
      <w:tr>
        <w:trPr>
          <w:trHeight w:val="30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19">
            <w:pPr>
              <w:ind w:left="0" w:right="-108" w:hanging="2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WORK PROFILE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1A">
      <w:pPr>
        <w:tabs>
          <w:tab w:val="left" w:pos="0"/>
        </w:tabs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Carrying out operations in Effluent treatment plant with zero discharge facility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Operating facility for Equalization cum neutralization capacity of about 280 KLD, R.O. Plant of about 180 KLD.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Having sound knowledge in Multi- effect evaporator.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Have analytical experience like checking the effluent parameters like pH, TSS, TDS, COD, MLSS, BOD &amp; Oil &amp; grease are checked with external agency etc.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Handled troubleshooting in various operations like Operation of RO plant, Multi-Effect evaporation plant etc.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Surveying of E/N tanks and maintaining pH levels.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Have working knowledge in R.O. Operation, Multiple Effect evaporation Plant.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Having Working Knowledge in Sewage Treatment Plant.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480" w:lineRule="auto"/>
        <w:ind w:left="0" w:right="-655" w:hanging="2"/>
        <w:jc w:val="both"/>
        <w:rPr/>
      </w:pPr>
      <w:r w:rsidDel="00000000" w:rsidR="00000000" w:rsidRPr="00000000">
        <w:rPr>
          <w:rtl w:val="0"/>
        </w:rPr>
        <w:t xml:space="preserve">Update daily RO water conversion chart.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480" w:lineRule="auto"/>
        <w:ind w:left="0" w:right="-655" w:hanging="2"/>
        <w:jc w:val="both"/>
        <w:rPr/>
      </w:pPr>
      <w:r w:rsidDel="00000000" w:rsidR="00000000" w:rsidRPr="00000000">
        <w:rPr>
          <w:rtl w:val="0"/>
        </w:rPr>
        <w:t xml:space="preserve">Having exposure to Safety Activities trained by USHA FIRE Safety.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Preparation of SOP’s and entire documentation works has been handled.</w:t>
      </w:r>
    </w:p>
    <w:p w:rsidR="00000000" w:rsidDel="00000000" w:rsidP="00000000" w:rsidRDefault="00000000" w:rsidRPr="00000000" w14:paraId="00000026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6"/>
        <w:tblGridChange w:id="0">
          <w:tblGrid>
            <w:gridCol w:w="9666"/>
          </w:tblGrid>
        </w:tblGridChange>
      </w:tblGrid>
      <w:tr>
        <w:trPr>
          <w:trHeight w:val="36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8">
            <w:pPr>
              <w:ind w:left="0" w:right="-108" w:hanging="2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 EXPOSURE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2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hanging="2"/>
        <w:rPr>
          <w:color w:val="002060"/>
        </w:rPr>
      </w:pPr>
      <w:r w:rsidDel="00000000" w:rsidR="00000000" w:rsidRPr="00000000">
        <w:rPr>
          <w:color w:val="0f243e"/>
          <w:rtl w:val="0"/>
        </w:rPr>
        <w:t xml:space="preserve">     </w:t>
      </w:r>
      <w:r w:rsidDel="00000000" w:rsidR="00000000" w:rsidRPr="00000000">
        <w:rPr>
          <w:b w:val="1"/>
          <w:color w:val="002060"/>
          <w:rtl w:val="0"/>
        </w:rPr>
        <w:t xml:space="preserve">USFDA, MHRA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7365d"/>
          <w:rtl w:val="0"/>
        </w:rPr>
        <w:t xml:space="preserve">GEHS </w:t>
      </w:r>
      <w:r w:rsidDel="00000000" w:rsidR="00000000" w:rsidRPr="00000000">
        <w:rPr>
          <w:rtl w:val="0"/>
        </w:rPr>
        <w:t xml:space="preserve">and Customer’s audits of </w:t>
      </w:r>
      <w:r w:rsidDel="00000000" w:rsidR="00000000" w:rsidRPr="00000000">
        <w:rPr>
          <w:b w:val="1"/>
          <w:rtl w:val="0"/>
        </w:rPr>
        <w:t xml:space="preserve">PFIZER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26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E">
            <w:pPr>
              <w:spacing w:before="240" w:lineRule="auto"/>
              <w:ind w:left="0" w:right="-108" w:hanging="2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PERSONNEL SKILLS: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numPr>
          <w:ilvl w:val="0"/>
          <w:numId w:val="4"/>
        </w:numPr>
        <w:spacing w:before="240" w:line="480" w:lineRule="auto"/>
        <w:ind w:left="0" w:hanging="2"/>
        <w:rPr/>
      </w:pPr>
      <w:r w:rsidDel="00000000" w:rsidR="00000000" w:rsidRPr="00000000">
        <w:rPr>
          <w:rtl w:val="0"/>
        </w:rPr>
        <w:t xml:space="preserve">Self confidence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480" w:lineRule="auto"/>
        <w:ind w:left="0" w:hanging="2"/>
        <w:rPr/>
      </w:pPr>
      <w:r w:rsidDel="00000000" w:rsidR="00000000" w:rsidRPr="00000000">
        <w:rPr>
          <w:rtl w:val="0"/>
        </w:rPr>
        <w:t xml:space="preserve">Reasonably good in communication skills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480" w:lineRule="auto"/>
        <w:ind w:left="0" w:hanging="2"/>
        <w:rPr/>
      </w:pPr>
      <w:r w:rsidDel="00000000" w:rsidR="00000000" w:rsidRPr="00000000">
        <w:rPr>
          <w:rtl w:val="0"/>
        </w:rPr>
        <w:t xml:space="preserve">Sincerity &amp; punctuality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480" w:lineRule="auto"/>
        <w:ind w:left="0" w:hanging="2"/>
        <w:rPr/>
      </w:pPr>
      <w:r w:rsidDel="00000000" w:rsidR="00000000" w:rsidRPr="00000000">
        <w:rPr>
          <w:rtl w:val="0"/>
        </w:rPr>
        <w:t xml:space="preserve">Ability to deal with people diplomatically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480" w:lineRule="auto"/>
        <w:ind w:left="0" w:hanging="2"/>
        <w:rPr/>
      </w:pPr>
      <w:r w:rsidDel="00000000" w:rsidR="00000000" w:rsidRPr="00000000">
        <w:rPr>
          <w:rtl w:val="0"/>
        </w:rPr>
        <w:t xml:space="preserve">Willingness to learn new things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480" w:lineRule="auto"/>
        <w:ind w:left="0" w:hanging="2"/>
        <w:rPr/>
      </w:pPr>
      <w:r w:rsidDel="00000000" w:rsidR="00000000" w:rsidRPr="00000000">
        <w:rPr>
          <w:rtl w:val="0"/>
        </w:rPr>
        <w:t xml:space="preserve">Team facilitator &amp; Effective in troubleshooting</w:t>
      </w:r>
    </w:p>
    <w:tbl>
      <w:tblPr>
        <w:tblStyle w:val="Table7"/>
        <w:tblW w:w="96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trHeight w:val="36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35">
            <w:pPr>
              <w:ind w:left="0" w:right="-108" w:hanging="2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 OF INTEREST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36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360" w:lineRule="auto"/>
        <w:ind w:left="0" w:hanging="2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Environment &amp; 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360" w:lineRule="auto"/>
        <w:ind w:left="0" w:hanging="2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Supply Chain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360" w:lineRule="auto"/>
        <w:ind w:left="0" w:hanging="2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Interested  in All field Sports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2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2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6"/>
        <w:tblGridChange w:id="0">
          <w:tblGrid>
            <w:gridCol w:w="9666"/>
          </w:tblGrid>
        </w:tblGridChange>
      </w:tblGrid>
      <w:tr>
        <w:trPr>
          <w:trHeight w:val="24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40">
            <w:pPr>
              <w:spacing w:before="240" w:lineRule="auto"/>
              <w:ind w:left="0" w:right="-108" w:hanging="2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 DETAILS: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240" w:line="360" w:lineRule="auto"/>
        <w:ind w:left="0" w:hanging="2"/>
        <w:rPr/>
      </w:pPr>
      <w:r w:rsidDel="00000000" w:rsidR="00000000" w:rsidRPr="00000000">
        <w:rPr>
          <w:rtl w:val="0"/>
        </w:rPr>
        <w:t xml:space="preserve">Name</w:t>
        <w:tab/>
        <w:tab/>
        <w:tab/>
        <w:tab/>
        <w:t xml:space="preserve">:</w:t>
        <w:tab/>
        <w:t xml:space="preserve">NAGARAJAN A 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0" w:hanging="2"/>
        <w:rPr/>
      </w:pPr>
      <w:r w:rsidDel="00000000" w:rsidR="00000000" w:rsidRPr="00000000">
        <w:rPr>
          <w:rtl w:val="0"/>
        </w:rPr>
        <w:t xml:space="preserve">Father Name</w:t>
        <w:tab/>
        <w:tab/>
        <w:tab/>
        <w:t xml:space="preserve">:</w:t>
        <w:tab/>
        <w:t xml:space="preserve">RAVI A K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0" w:hanging="2"/>
        <w:rPr/>
      </w:pPr>
      <w:r w:rsidDel="00000000" w:rsidR="00000000" w:rsidRPr="00000000">
        <w:rPr>
          <w:rtl w:val="0"/>
        </w:rPr>
        <w:t xml:space="preserve">Date of birth</w:t>
        <w:tab/>
        <w:tab/>
        <w:tab/>
        <w:t xml:space="preserve">:</w:t>
        <w:tab/>
        <w:t xml:space="preserve">28-10-1993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0" w:hanging="2"/>
        <w:rPr/>
      </w:pPr>
      <w:r w:rsidDel="00000000" w:rsidR="00000000" w:rsidRPr="00000000">
        <w:rPr>
          <w:rtl w:val="0"/>
        </w:rPr>
        <w:t xml:space="preserve">Marital Status</w:t>
        <w:tab/>
        <w:tab/>
        <w:t xml:space="preserve">            :         Married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0" w:hanging="2"/>
        <w:rPr/>
      </w:pPr>
      <w:r w:rsidDel="00000000" w:rsidR="00000000" w:rsidRPr="00000000">
        <w:rPr>
          <w:rtl w:val="0"/>
        </w:rPr>
        <w:t xml:space="preserve">Mobile No</w:t>
        <w:tab/>
        <w:tab/>
        <w:tab/>
        <w:t xml:space="preserve">:</w:t>
        <w:tab/>
        <w:t xml:space="preserve">8015196445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0" w:hanging="2"/>
        <w:rPr/>
      </w:pPr>
      <w:r w:rsidDel="00000000" w:rsidR="00000000" w:rsidRPr="00000000">
        <w:rPr>
          <w:rtl w:val="0"/>
        </w:rPr>
        <w:t xml:space="preserve">Nationality</w:t>
        <w:tab/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0" w:hanging="2"/>
        <w:rPr/>
      </w:pPr>
      <w:r w:rsidDel="00000000" w:rsidR="00000000" w:rsidRPr="00000000">
        <w:rPr>
          <w:rtl w:val="0"/>
        </w:rPr>
        <w:t xml:space="preserve">Religion</w:t>
        <w:tab/>
        <w:tab/>
        <w:tab/>
        <w:t xml:space="preserve">: </w:t>
        <w:tab/>
        <w:t xml:space="preserve">HINDU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0" w:hanging="2"/>
        <w:rPr/>
      </w:pPr>
      <w:r w:rsidDel="00000000" w:rsidR="00000000" w:rsidRPr="00000000">
        <w:rPr>
          <w:rtl w:val="0"/>
        </w:rPr>
        <w:t xml:space="preserve">Languages known</w:t>
        <w:tab/>
        <w:tab/>
        <w:t xml:space="preserve">:          To Speak , Read &amp; write:(Tamil, English, Sourastra)                                                                 </w:t>
      </w:r>
    </w:p>
    <w:p w:rsidR="00000000" w:rsidDel="00000000" w:rsidP="00000000" w:rsidRDefault="00000000" w:rsidRPr="00000000" w14:paraId="00000049">
      <w:pPr>
        <w:spacing w:line="360" w:lineRule="auto"/>
        <w:ind w:left="0" w:hanging="2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                 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4A">
            <w:pPr>
              <w:ind w:left="0" w:right="-108" w:hanging="2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DECLARATION: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tabs>
          <w:tab w:val="left" w:pos="810"/>
        </w:tabs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12" w:lineRule="auto"/>
        <w:ind w:left="0" w:hanging="2"/>
        <w:rPr/>
      </w:pPr>
      <w:r w:rsidDel="00000000" w:rsidR="00000000" w:rsidRPr="00000000">
        <w:rPr>
          <w:rtl w:val="0"/>
        </w:rPr>
        <w:t xml:space="preserve">I affirm that the above said information is true to the best of my knowledge.</w:t>
      </w:r>
    </w:p>
    <w:p w:rsidR="00000000" w:rsidDel="00000000" w:rsidP="00000000" w:rsidRDefault="00000000" w:rsidRPr="00000000" w14:paraId="0000004D">
      <w:pPr>
        <w:spacing w:line="312" w:lineRule="auto"/>
        <w:ind w:left="0" w:hanging="2"/>
        <w:rPr/>
      </w:pPr>
      <w:r w:rsidDel="00000000" w:rsidR="00000000" w:rsidRPr="00000000">
        <w:rPr>
          <w:rtl w:val="0"/>
        </w:rPr>
        <w:t xml:space="preserve">I hope you will consider my application for the suitable opening in your esteemed organization.</w:t>
      </w:r>
    </w:p>
    <w:p w:rsidR="00000000" w:rsidDel="00000000" w:rsidP="00000000" w:rsidRDefault="00000000" w:rsidRPr="00000000" w14:paraId="0000004E">
      <w:pPr>
        <w:spacing w:line="312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12" w:lineRule="auto"/>
        <w:ind w:left="0" w:hanging="2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12" w:lineRule="auto"/>
        <w:ind w:left="0" w:hanging="2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12" w:lineRule="auto"/>
        <w:ind w:left="0" w:hanging="2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Place: </w:t>
        <w:tab/>
        <w:tab/>
        <w:tab/>
        <w:tab/>
        <w:tab/>
        <w:tab/>
        <w:tab/>
        <w:tab/>
        <w:t xml:space="preserve">                                   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12" w:lineRule="auto"/>
        <w:ind w:left="0" w:hanging="2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Date: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12" w:lineRule="auto"/>
        <w:ind w:left="0" w:hanging="2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alibri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left="0" w:hanging="2"/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 w:hanging="1"/>
    </w:pPr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 w:hanging="1"/>
    </w:pPr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