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G.SUGANYA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4850765</wp:posOffset>
            </wp:positionH>
            <wp:positionV relativeFrom="paragraph">
              <wp:posOffset>-659762</wp:posOffset>
            </wp:positionV>
            <wp:extent cx="1179195" cy="1610995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610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E-mail:suganyasriklu@gmail.com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+91 994-392-4624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serve for an organization with moral excellence, diligence and strive to attain great heights.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skills: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-Programming Languages: C, C++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-Web Technologies: HTML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-Database: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 Traits: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Good listener, Active team player and a Self-starter.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-Intelligent, Punctual, Hard working, Responsible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-Easily adaptable to new technologies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-Successfully completed certification 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academy-June 2015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-Successfully Completed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 (BUSINESS ENGLISH CERTIFICATION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course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Qualifications: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- 2012-2016       B.Tech (Bachelor of technology) in ComputerScienceEngineering from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KALASALINGAM UNIVERSITY Secured 7.58CGPA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- 2010-2012      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HSC from C.E.O.A Matriculation Higher Secondary School,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            Secured 74.75%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-2009- 2010     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SSLC from St.Joseph’s Girls Higher Secondary School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           Secured 79.6%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Co-Curricular Activities: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-Attended two days Workshop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ENTREPRENEURSHIP DEVELOPMENT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-Attended one day Seminar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TRENDS IN MOBILE APPLICATION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Undergone IN-PLANT TRAINING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“Fundamentals of Telecom”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BSNL, TUTICORIN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Undergone IN-PLANT TRAINING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ASP.NET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ZEALSOFT SOLUTION, MADURAI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-Undergone IN-PLANT TRAINING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“Cloud Computing”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PHOENIX SOFTECH, MADURAI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“NATIONAL CONFERENCE ON RECENT ENHANCEMENT IN ADVANCED COMPUTING TECHNOLOGIES” and presented a paper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POLLUTION DETECTION AND OBSERVING USING IOT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JOURNAL OF DIGITAL COMMUNICATION AND NETWORKS (IJDCN) VOLUME 2, ISSUE 12, DECEMBER 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Curricular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volunteer and undergone for NSS CAMP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SETHUNARAYANAPURAM.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Co-Ordinator in Photography Club.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“State Level Essay Competition” conducted by ANURAGAM during school days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Society: Member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(Computer Society of India) association.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Area of Interest:-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Data mining,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project: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ONLINE COLLEGE MAGAZINE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Collecting the articles from both the student and the staff and uploading the information in the website and they can also update their profile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VEHICULAR POLLUTION MONITORING USING IOT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this project is designing a microcontroller based toxic gas detection , and if the gas has detected it automatically alert the owner and also the vehicle door will be automatically opened then it transmits the warning message to the authorized user.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-Reading Novels, News paper </w:t>
        <w:br w:type="textWrapping"/>
        <w:t xml:space="preserve">-Writing Poems, Debate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Profile: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-Date of Birth        :  23.02.1995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-Languages Known: TAMIL, ENGLISH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-Gender                   : Female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-Nationality             : Indian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above information is true to the best of my knowledge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Place: Madurai                                                                               (G.Suganya)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Century Goth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entury Gothic" w:cs="Century Gothic" w:eastAsia="Century Gothic" w:hAnsi="Century Gothic"/>
      <w:b w:val="1"/>
      <w:sz w:val="32"/>
      <w:szCs w:val="32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entury Gothic" w:cs="Century Gothic" w:eastAsia="Century Gothic" w:hAnsi="Century Gothic"/>
      <w:b w:val="1"/>
      <w:sz w:val="32"/>
      <w:szCs w:val="32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entury Gothic" w:cs="Century Gothic" w:eastAsia="Century Gothic" w:hAnsi="Century Gothic"/>
      <w:b w:val="1"/>
      <w:sz w:val="32"/>
      <w:szCs w:val="32"/>
      <w:u w:val="single"/>
    </w:rPr>
  </w:style>
  <w:style w:type="paragraph" w:styleId="Normal" w:default="1">
    <w:name w:val="Normal"/>
    <w:qFormat w:val="1"/>
    <w:rsid w:val="00B52CB5"/>
  </w:style>
  <w:style w:type="paragraph" w:styleId="Heading1">
    <w:name w:val="heading 1"/>
    <w:basedOn w:val="Normal"/>
    <w:next w:val="Normal"/>
    <w:link w:val="Heading1Char"/>
    <w:uiPriority w:val="9"/>
    <w:qFormat w:val="1"/>
    <w:rsid w:val="00C8226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8226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82267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F2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7D67"/>
    <w:rPr>
      <w:rFonts w:ascii="Courier New" w:cs="Courier New" w:eastAsia="Times New Roman" w:hAnsi="Courier New"/>
      <w:sz w:val="20"/>
      <w:szCs w:val="20"/>
    </w:rPr>
  </w:style>
  <w:style w:type="paragraph" w:styleId="Title">
    <w:name w:val="Title"/>
    <w:basedOn w:val="Normal"/>
    <w:link w:val="TitleChar"/>
    <w:qFormat w:val="1"/>
    <w:rsid w:val="002944F0"/>
    <w:pPr>
      <w:spacing w:after="0" w:line="240" w:lineRule="auto"/>
      <w:jc w:val="center"/>
    </w:pPr>
    <w:rPr>
      <w:rFonts w:ascii="Century Gothic" w:cs="Courier New" w:eastAsia="Times New Roman" w:hAnsi="Century Gothic"/>
      <w:b w:val="1"/>
      <w:bCs w:val="1"/>
      <w:sz w:val="32"/>
      <w:szCs w:val="24"/>
      <w:u w:val="single"/>
    </w:rPr>
  </w:style>
  <w:style w:type="character" w:styleId="TitleChar" w:customStyle="1">
    <w:name w:val="Title Char"/>
    <w:basedOn w:val="DefaultParagraphFont"/>
    <w:link w:val="Title"/>
    <w:rsid w:val="002944F0"/>
    <w:rPr>
      <w:rFonts w:ascii="Century Gothic" w:cs="Courier New" w:eastAsia="Times New Roman" w:hAnsi="Century Gothic"/>
      <w:b w:val="1"/>
      <w:bCs w:val="1"/>
      <w:sz w:val="3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75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75D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A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A75D3"/>
  </w:style>
  <w:style w:type="paragraph" w:styleId="Footer">
    <w:name w:val="footer"/>
    <w:basedOn w:val="Normal"/>
    <w:link w:val="FooterChar"/>
    <w:uiPriority w:val="99"/>
    <w:semiHidden w:val="1"/>
    <w:unhideWhenUsed w:val="1"/>
    <w:rsid w:val="00BA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A75D3"/>
  </w:style>
  <w:style w:type="paragraph" w:styleId="NoSpacing">
    <w:name w:val="No Spacing"/>
    <w:uiPriority w:val="1"/>
    <w:qFormat w:val="1"/>
    <w:rsid w:val="0059230C"/>
    <w:pPr>
      <w:spacing w:after="0" w:line="240" w:lineRule="auto"/>
    </w:pPr>
  </w:style>
  <w:style w:type="character" w:styleId="Emphasis">
    <w:name w:val="Emphasis"/>
    <w:basedOn w:val="DefaultParagraphFont"/>
    <w:uiPriority w:val="20"/>
    <w:qFormat w:val="1"/>
    <w:rsid w:val="0059230C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C8226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C82267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82267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82267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82267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2267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C82267"/>
    <w:rPr>
      <w:smallCaps w:val="1"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 w:val="1"/>
    <w:rsid w:val="00C8226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82267"/>
    <w:rPr>
      <w:rFonts w:asciiTheme="majorHAnsi" w:cstheme="majorBidi" w:eastAsiaTheme="majorEastAsia" w:hAnsiTheme="majorHAnsi"/>
      <w:b w:val="1"/>
      <w:bC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C8226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