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9ACC77C" w:rsidR="005F3AD9" w:rsidRDefault="5D46D5D1" w:rsidP="5D46D5D1">
      <w:pPr>
        <w:ind w:left="360"/>
      </w:pPr>
      <w:r>
        <w:t>3.    Authenticate user: all system functionality should be available only to authenticated users</w:t>
      </w:r>
      <w:r w:rsidR="009407CF">
        <w:t xml:space="preserve"> </w:t>
      </w:r>
      <w:r w:rsidR="009407CF">
        <w:br/>
      </w:r>
      <w:r w:rsidR="009407CF">
        <w:tab/>
        <w:t>Correctness: (100%)</w:t>
      </w:r>
      <w:r w:rsidR="009407CF">
        <w:br/>
      </w:r>
      <w:r w:rsidR="009407CF">
        <w:tab/>
        <w:t>Completeness: (80%)</w:t>
      </w:r>
    </w:p>
    <w:p w14:paraId="6252CAC2" w14:textId="40139B0B" w:rsidR="009407CF" w:rsidRDefault="009407CF" w:rsidP="009407CF">
      <w:pPr>
        <w:ind w:left="720"/>
      </w:pPr>
      <w:r>
        <w:t xml:space="preserve">At the moment, the passwords for users are passed as </w:t>
      </w:r>
      <w:proofErr w:type="spellStart"/>
      <w:r>
        <w:t>cleartext</w:t>
      </w:r>
      <w:proofErr w:type="spellEnd"/>
      <w:r>
        <w:t xml:space="preserve">, as we felt our time was better spent adding functionality we were confident we could implement rather than messing with </w:t>
      </w:r>
      <w:proofErr w:type="spellStart"/>
      <w:r>
        <w:t>sjcl</w:t>
      </w:r>
      <w:proofErr w:type="spellEnd"/>
      <w:r>
        <w:t xml:space="preserve">. As well, the encryption used in the current master is not complete; in the interest of smooth integration, we felt it would be detrimental to cobble together a hacky fix that would need to be torn down in anticipation of an official solution. Otherwise, on the </w:t>
      </w:r>
      <w:proofErr w:type="spellStart"/>
      <w:r>
        <w:t>db</w:t>
      </w:r>
      <w:proofErr w:type="spellEnd"/>
      <w:r>
        <w:t xml:space="preserve"> side, we used RBAC to ensure that only instructors could update, delete or modify any tables. </w:t>
      </w:r>
    </w:p>
    <w:p w14:paraId="78629101" w14:textId="66F3AE85" w:rsidR="0BBBB74F" w:rsidRDefault="5D46D5D1" w:rsidP="5D46D5D1">
      <w:pPr>
        <w:ind w:left="360"/>
      </w:pPr>
      <w:r>
        <w:t>10.    Manage grade tiers (instructors have own grade tiers; may (not) be same across their courses)</w:t>
      </w:r>
    </w:p>
    <w:p w14:paraId="48B3FBE2" w14:textId="1C0CCD9D" w:rsidR="0BBBB74F" w:rsidRDefault="5D46D5D1" w:rsidP="5D46D5D1">
      <w:pPr>
        <w:ind w:left="1080"/>
      </w:pPr>
      <w:r>
        <w:t>10.1    Add grade tier (see CS305 syllabus for examples)</w:t>
      </w:r>
      <w:r w:rsidR="009407CF">
        <w:br/>
        <w:t xml:space="preserve"> </w:t>
      </w:r>
      <w:r w:rsidR="009407CF">
        <w:tab/>
        <w:t xml:space="preserve">     Correctness: (%)</w:t>
      </w:r>
      <w:r w:rsidR="009407CF">
        <w:br/>
      </w:r>
      <w:r w:rsidR="009407CF">
        <w:tab/>
        <w:t xml:space="preserve">     Completeness: (%)</w:t>
      </w:r>
    </w:p>
    <w:p w14:paraId="3238B396" w14:textId="554E09C9" w:rsidR="009407CF" w:rsidRDefault="009407CF" w:rsidP="5D46D5D1">
      <w:pPr>
        <w:ind w:left="1080"/>
      </w:pPr>
      <w:r>
        <w:tab/>
        <w:t xml:space="preserve">     Lorem Ipsum</w:t>
      </w:r>
    </w:p>
    <w:p w14:paraId="6832C6FD" w14:textId="77777777" w:rsidR="009407CF" w:rsidRDefault="5D46D5D1" w:rsidP="009407CF">
      <w:pPr>
        <w:ind w:left="1080"/>
      </w:pPr>
      <w:r>
        <w:t>10.2    Remove grade tier</w:t>
      </w:r>
      <w:r w:rsidR="009407CF">
        <w:br/>
      </w:r>
      <w:r w:rsidR="009407CF">
        <w:tab/>
        <w:t xml:space="preserve">     Correctness: (%)</w:t>
      </w:r>
      <w:r w:rsidR="009407CF">
        <w:br/>
      </w:r>
      <w:r w:rsidR="009407CF">
        <w:tab/>
        <w:t xml:space="preserve">     Completeness: (%)</w:t>
      </w:r>
    </w:p>
    <w:p w14:paraId="6B249B34" w14:textId="47F74A22" w:rsidR="0BBBB74F" w:rsidRDefault="009407CF" w:rsidP="009407CF">
      <w:pPr>
        <w:ind w:left="1080"/>
      </w:pPr>
      <w:r>
        <w:tab/>
        <w:t xml:space="preserve">     Lorem Ipsum</w:t>
      </w:r>
    </w:p>
    <w:p w14:paraId="06047FFA" w14:textId="75840638" w:rsidR="009407CF" w:rsidRDefault="5D46D5D1" w:rsidP="009407CF">
      <w:pPr>
        <w:ind w:left="1080"/>
      </w:pPr>
      <w:r>
        <w:t>10.3    View grade tier</w:t>
      </w:r>
      <w:r w:rsidR="009407CF">
        <w:br/>
      </w:r>
      <w:r w:rsidR="009407CF">
        <w:tab/>
        <w:t xml:space="preserve">     Correctness: (%)</w:t>
      </w:r>
      <w:r w:rsidR="009407CF">
        <w:br/>
      </w:r>
      <w:r w:rsidR="009407CF">
        <w:tab/>
        <w:t xml:space="preserve">     Completeness: (%)</w:t>
      </w:r>
    </w:p>
    <w:p w14:paraId="346A8330" w14:textId="0BFAB508" w:rsidR="009407CF" w:rsidRDefault="009407CF" w:rsidP="009407CF">
      <w:pPr>
        <w:ind w:left="1080"/>
      </w:pPr>
      <w:r>
        <w:tab/>
        <w:t xml:space="preserve">     Lorem Ipsum</w:t>
      </w:r>
    </w:p>
    <w:p w14:paraId="57F7E37B" w14:textId="77777777" w:rsidR="009407CF" w:rsidRDefault="5D46D5D1" w:rsidP="009407CF">
      <w:pPr>
        <w:ind w:left="1080"/>
      </w:pPr>
      <w:r>
        <w:t>10.4    Modify grade tier</w:t>
      </w:r>
      <w:r w:rsidR="009407CF">
        <w:br/>
      </w:r>
      <w:r w:rsidR="009407CF">
        <w:tab/>
        <w:t xml:space="preserve">     Correctness: (%)</w:t>
      </w:r>
      <w:r w:rsidR="009407CF">
        <w:br/>
      </w:r>
      <w:r w:rsidR="009407CF">
        <w:tab/>
        <w:t xml:space="preserve">     Completeness: (%)</w:t>
      </w:r>
    </w:p>
    <w:p w14:paraId="0DCD03C1" w14:textId="2E85E631" w:rsidR="009407CF" w:rsidRDefault="009407CF" w:rsidP="009407CF">
      <w:pPr>
        <w:ind w:left="1080"/>
      </w:pPr>
      <w:r>
        <w:tab/>
        <w:t xml:space="preserve">     Lorem Ipsum</w:t>
      </w:r>
    </w:p>
    <w:p w14:paraId="7B5AD54B" w14:textId="73521B3E" w:rsidR="0BBBB74F" w:rsidRDefault="5D46D5D1" w:rsidP="5D46D5D1">
      <w:pPr>
        <w:ind w:left="1080"/>
      </w:pPr>
      <w:r>
        <w:t>10.5    Copy grade tiers (useful in customizing a grade tier for a specific course)</w:t>
      </w:r>
    </w:p>
    <w:p w14:paraId="3D20D6C4" w14:textId="77777777" w:rsidR="009407CF" w:rsidRDefault="009407CF" w:rsidP="009407CF">
      <w:pPr>
        <w:ind w:left="1080"/>
      </w:pPr>
      <w:r>
        <w:tab/>
        <w:t xml:space="preserve">     Correctness: (%)</w:t>
      </w:r>
      <w:r>
        <w:br/>
      </w:r>
      <w:r>
        <w:tab/>
        <w:t xml:space="preserve">     Completeness: (%)</w:t>
      </w:r>
    </w:p>
    <w:p w14:paraId="2FEBFEAE" w14:textId="20C3B023" w:rsidR="009407CF" w:rsidRDefault="009407CF" w:rsidP="009407CF">
      <w:pPr>
        <w:ind w:left="1080"/>
      </w:pPr>
      <w:r>
        <w:tab/>
        <w:t xml:space="preserve">     Lorem Ipsum</w:t>
      </w:r>
    </w:p>
    <w:p w14:paraId="476CB2C1" w14:textId="22847B6F" w:rsidR="63653B63" w:rsidRDefault="009407CF" w:rsidP="5D46D5D1">
      <w:pPr>
        <w:ind w:left="360"/>
      </w:pPr>
      <w:r>
        <w:br/>
      </w:r>
      <w:r>
        <w:br/>
      </w:r>
      <w:r>
        <w:br/>
      </w:r>
      <w:r>
        <w:br/>
      </w:r>
      <w:r w:rsidR="5D46D5D1">
        <w:t>12.    Manage assessments</w:t>
      </w:r>
    </w:p>
    <w:p w14:paraId="70176CC5" w14:textId="1FDB7CD3" w:rsidR="63653B63" w:rsidRDefault="5D46D5D1" w:rsidP="5D46D5D1">
      <w:pPr>
        <w:ind w:left="1080"/>
      </w:pPr>
      <w:r>
        <w:t>12.1    Manage assessment kind (such as Assignment, Test, Exam, and Quiz)</w:t>
      </w:r>
    </w:p>
    <w:p w14:paraId="64712751" w14:textId="0DD5437E" w:rsidR="009407CF" w:rsidRDefault="5D46D5D1" w:rsidP="009407CF">
      <w:pPr>
        <w:ind w:left="1980"/>
      </w:pPr>
      <w:r>
        <w:t>12.1.1    Add an assessment kind (name, description, weightage)</w:t>
      </w:r>
      <w:r w:rsidR="009407CF">
        <w:br/>
      </w:r>
      <w:r w:rsidR="009407CF">
        <w:tab/>
        <w:t xml:space="preserve">            Correctness: (%)</w:t>
      </w:r>
      <w:r w:rsidR="009407CF">
        <w:br/>
      </w:r>
      <w:r w:rsidR="009407CF">
        <w:tab/>
        <w:t xml:space="preserve">            Completeness: (%)</w:t>
      </w:r>
    </w:p>
    <w:p w14:paraId="498AF17E" w14:textId="423911FF" w:rsidR="009407CF" w:rsidRDefault="009407CF" w:rsidP="009407CF">
      <w:pPr>
        <w:ind w:left="1980"/>
      </w:pPr>
      <w:r>
        <w:tab/>
        <w:t xml:space="preserve">            Lorem Ipsum</w:t>
      </w:r>
    </w:p>
    <w:p w14:paraId="0396100B" w14:textId="77777777" w:rsidR="009407CF" w:rsidRDefault="5D46D5D1" w:rsidP="009407CF">
      <w:pPr>
        <w:ind w:left="1980"/>
      </w:pPr>
      <w:r>
        <w:t>12.1.2    Remove an assessment kind</w:t>
      </w:r>
      <w:r w:rsidR="009407CF">
        <w:br/>
      </w:r>
      <w:r w:rsidR="009407CF">
        <w:tab/>
        <w:t xml:space="preserve">            Correctness: (%)</w:t>
      </w:r>
      <w:r w:rsidR="009407CF">
        <w:br/>
      </w:r>
      <w:r w:rsidR="009407CF">
        <w:tab/>
        <w:t xml:space="preserve">            Completeness: (%)</w:t>
      </w:r>
    </w:p>
    <w:p w14:paraId="1E5C38F5" w14:textId="21B72C95" w:rsidR="110C2FD3" w:rsidRDefault="009407CF" w:rsidP="009407CF">
      <w:pPr>
        <w:ind w:left="1980"/>
      </w:pPr>
      <w:r>
        <w:tab/>
        <w:t xml:space="preserve">            Lorem Ipsum</w:t>
      </w:r>
    </w:p>
    <w:p w14:paraId="6D259ABC" w14:textId="77777777" w:rsidR="009407CF" w:rsidRDefault="101D46EC" w:rsidP="009407CF">
      <w:pPr>
        <w:ind w:left="1980"/>
      </w:pPr>
      <w:r>
        <w:t>12.1.3    View an assessment kind</w:t>
      </w:r>
      <w:r w:rsidR="009407CF">
        <w:br/>
      </w:r>
      <w:r w:rsidR="009407CF">
        <w:tab/>
        <w:t xml:space="preserve">            Correctness: (%)</w:t>
      </w:r>
      <w:r w:rsidR="009407CF">
        <w:br/>
      </w:r>
      <w:r w:rsidR="009407CF">
        <w:tab/>
        <w:t xml:space="preserve">            Completeness: (%)</w:t>
      </w:r>
    </w:p>
    <w:p w14:paraId="26C3B502" w14:textId="7D29918E" w:rsidR="101D46EC" w:rsidRDefault="009407CF" w:rsidP="009407CF">
      <w:pPr>
        <w:ind w:left="1980"/>
      </w:pPr>
      <w:r>
        <w:tab/>
        <w:t xml:space="preserve">            Lorem Ipsum</w:t>
      </w:r>
    </w:p>
    <w:p w14:paraId="4B148079" w14:textId="77777777" w:rsidR="009407CF" w:rsidRDefault="101D46EC" w:rsidP="009407CF">
      <w:pPr>
        <w:ind w:left="1980"/>
      </w:pPr>
      <w:r>
        <w:t>12.1.4    Modify an assessment kind</w:t>
      </w:r>
      <w:r w:rsidR="009407CF">
        <w:br/>
      </w:r>
      <w:r w:rsidR="009407CF">
        <w:tab/>
        <w:t xml:space="preserve">            Correctness: (%)</w:t>
      </w:r>
      <w:r w:rsidR="009407CF">
        <w:br/>
      </w:r>
      <w:r w:rsidR="009407CF">
        <w:tab/>
        <w:t xml:space="preserve">            Completeness: (%)</w:t>
      </w:r>
    </w:p>
    <w:p w14:paraId="7E1D0BF6" w14:textId="47A31AC0" w:rsidR="101D46EC" w:rsidRDefault="009407CF" w:rsidP="009407CF">
      <w:pPr>
        <w:ind w:left="1980"/>
      </w:pPr>
      <w:r>
        <w:tab/>
        <w:t xml:space="preserve">            Lorem Ipsum</w:t>
      </w:r>
    </w:p>
    <w:p w14:paraId="0E5DE0FE" w14:textId="754030D5" w:rsidR="101D46EC" w:rsidRDefault="101D46EC" w:rsidP="101D46EC">
      <w:pPr>
        <w:ind w:left="1980"/>
      </w:pPr>
      <w:r>
        <w:t>12.1.5    Copy an assessment kind</w:t>
      </w:r>
    </w:p>
    <w:p w14:paraId="3AB3BAEA" w14:textId="77777777" w:rsidR="009407CF" w:rsidRDefault="009407CF" w:rsidP="009407CF">
      <w:pPr>
        <w:ind w:left="1980"/>
      </w:pPr>
      <w:r>
        <w:tab/>
        <w:t xml:space="preserve">            Correctness: (%)</w:t>
      </w:r>
      <w:r>
        <w:br/>
      </w:r>
      <w:r>
        <w:tab/>
        <w:t xml:space="preserve">            Completeness: (%)</w:t>
      </w:r>
    </w:p>
    <w:p w14:paraId="3A9E4FAB" w14:textId="0D90FB7D" w:rsidR="009407CF" w:rsidRDefault="009407CF" w:rsidP="009407CF">
      <w:pPr>
        <w:ind w:left="1980"/>
      </w:pPr>
      <w:r>
        <w:tab/>
        <w:t xml:space="preserve">            Lorem Ipsum</w:t>
      </w:r>
    </w:p>
    <w:p w14:paraId="22534A17" w14:textId="5E28EF42" w:rsidR="63653B63" w:rsidRDefault="5D46D5D1" w:rsidP="5D46D5D1">
      <w:pPr>
        <w:ind w:left="1080"/>
      </w:pPr>
      <w:r>
        <w:t>12.2    Manage assessment items (say Test 1 and Test 2: assessment item belongs to a kind)</w:t>
      </w:r>
    </w:p>
    <w:p w14:paraId="4604AD13" w14:textId="77777777" w:rsidR="00DE6338" w:rsidRDefault="5D46D5D1" w:rsidP="00DE6338">
      <w:pPr>
        <w:ind w:left="1980"/>
      </w:pPr>
      <w:r>
        <w:t>12.2.1    Add an assessment item (name, base points)</w:t>
      </w:r>
      <w:r w:rsidR="00DE6338">
        <w:br/>
      </w:r>
      <w:r w:rsidR="00DE6338">
        <w:tab/>
        <w:t xml:space="preserve">            Correctness: (%)</w:t>
      </w:r>
      <w:r w:rsidR="00DE6338">
        <w:br/>
      </w:r>
      <w:r w:rsidR="00DE6338">
        <w:tab/>
        <w:t xml:space="preserve">            Completeness: (%)</w:t>
      </w:r>
    </w:p>
    <w:p w14:paraId="060AD0D4" w14:textId="2CD8EC57" w:rsidR="110C2FD3" w:rsidRDefault="00DE6338" w:rsidP="00DE6338">
      <w:pPr>
        <w:ind w:left="1980"/>
      </w:pPr>
      <w:r>
        <w:tab/>
        <w:t xml:space="preserve">            Lorem Ipsum</w:t>
      </w:r>
    </w:p>
    <w:p w14:paraId="17D4FD7D" w14:textId="77777777" w:rsidR="00DE6338" w:rsidRDefault="5D46D5D1" w:rsidP="00DE6338">
      <w:pPr>
        <w:ind w:left="1980"/>
      </w:pPr>
      <w:r>
        <w:t>12.2.2    Remove an assessment item from a kind</w:t>
      </w:r>
      <w:r w:rsidR="00DE6338">
        <w:br/>
      </w:r>
      <w:r w:rsidR="00DE6338">
        <w:tab/>
        <w:t xml:space="preserve">            Correctness: (%)</w:t>
      </w:r>
      <w:r w:rsidR="00DE6338">
        <w:br/>
      </w:r>
      <w:r w:rsidR="00DE6338">
        <w:tab/>
        <w:t xml:space="preserve">            Completeness: (%)</w:t>
      </w:r>
    </w:p>
    <w:p w14:paraId="264543DE" w14:textId="7F2501C5" w:rsidR="110C2FD3" w:rsidRDefault="00DE6338" w:rsidP="00DE6338">
      <w:pPr>
        <w:ind w:left="1980"/>
      </w:pPr>
      <w:r>
        <w:tab/>
      </w:r>
      <w:r>
        <w:t xml:space="preserve">            Lorem Ipsum</w:t>
      </w:r>
    </w:p>
    <w:p w14:paraId="61C6D7F2" w14:textId="77777777" w:rsidR="00DE6338" w:rsidRDefault="5D46D5D1" w:rsidP="00DE6338">
      <w:pPr>
        <w:ind w:left="1980"/>
      </w:pPr>
      <w:r>
        <w:t>12.2.3    View an assessment item</w:t>
      </w:r>
      <w:r w:rsidR="00DE6338">
        <w:br/>
      </w:r>
      <w:r w:rsidR="00DE6338">
        <w:tab/>
        <w:t xml:space="preserve">            Correctness: (%)</w:t>
      </w:r>
      <w:r w:rsidR="00DE6338">
        <w:br/>
      </w:r>
      <w:r w:rsidR="00DE6338">
        <w:tab/>
        <w:t xml:space="preserve">            Completeness: (%)</w:t>
      </w:r>
    </w:p>
    <w:p w14:paraId="4CFFC598" w14:textId="077E87AF" w:rsidR="110C2FD3" w:rsidRDefault="00DE6338" w:rsidP="00DE6338">
      <w:pPr>
        <w:ind w:left="1980"/>
      </w:pPr>
      <w:r>
        <w:tab/>
        <w:t xml:space="preserve">            Lorem Ipsum</w:t>
      </w:r>
    </w:p>
    <w:p w14:paraId="3D5C0F89" w14:textId="77777777" w:rsidR="00DE6338" w:rsidRDefault="5B58A604" w:rsidP="00DE6338">
      <w:pPr>
        <w:ind w:left="1980"/>
      </w:pPr>
      <w:r>
        <w:t>12.2.4    Modify an assessment item</w:t>
      </w:r>
      <w:r w:rsidR="00DE6338">
        <w:br/>
      </w:r>
      <w:r w:rsidR="00DE6338">
        <w:tab/>
        <w:t xml:space="preserve">            Correctness: (%)</w:t>
      </w:r>
      <w:r w:rsidR="00DE6338">
        <w:br/>
      </w:r>
      <w:r w:rsidR="00DE6338">
        <w:tab/>
        <w:t xml:space="preserve">            Completeness: (%)</w:t>
      </w:r>
    </w:p>
    <w:p w14:paraId="2EC3F918" w14:textId="446AF925" w:rsidR="00DE6338" w:rsidRDefault="00DE6338" w:rsidP="00DE6338">
      <w:pPr>
        <w:ind w:left="1980"/>
      </w:pPr>
      <w:r>
        <w:tab/>
        <w:t xml:space="preserve">            Lorem Ipsum</w:t>
      </w:r>
    </w:p>
    <w:p w14:paraId="7D376AE9" w14:textId="3B39105C" w:rsidR="1EAF0FBB" w:rsidRDefault="1EAF0FBB" w:rsidP="1EAF0FBB">
      <w:pPr>
        <w:ind w:left="720"/>
      </w:pPr>
      <w:r>
        <w:t xml:space="preserve">       12.3    Manage submissions</w:t>
      </w:r>
    </w:p>
    <w:p w14:paraId="38698383" w14:textId="395AEF60" w:rsidR="00DE6338" w:rsidRDefault="1EAF0FBB" w:rsidP="00DE6338">
      <w:pPr>
        <w:ind w:left="1440"/>
      </w:pPr>
      <w:r>
        <w:t xml:space="preserve">          12.3.1     Add a student submission</w:t>
      </w:r>
      <w:r w:rsidR="00DE6338">
        <w:br/>
      </w:r>
      <w:r w:rsidR="00DE6338">
        <w:tab/>
        <w:t xml:space="preserve">            Correctness: (%)</w:t>
      </w:r>
      <w:r w:rsidR="00DE6338">
        <w:br/>
      </w:r>
      <w:r w:rsidR="00DE6338">
        <w:tab/>
        <w:t xml:space="preserve">            Completeness: (%)</w:t>
      </w:r>
    </w:p>
    <w:p w14:paraId="709DFDA7" w14:textId="49578F06" w:rsidR="00DE6338" w:rsidRDefault="00DE6338" w:rsidP="00DE6338">
      <w:pPr>
        <w:ind w:left="1440"/>
      </w:pPr>
      <w:r>
        <w:tab/>
        <w:t xml:space="preserve">            Lorem Ipsum</w:t>
      </w:r>
    </w:p>
    <w:p w14:paraId="66749AC4" w14:textId="77777777" w:rsidR="00DE6338" w:rsidRDefault="1EAF0FBB" w:rsidP="00DE6338">
      <w:pPr>
        <w:ind w:left="1440"/>
      </w:pPr>
      <w:r>
        <w:t xml:space="preserve">           12.3.2    Modify submission</w:t>
      </w:r>
      <w:r w:rsidR="00DE6338">
        <w:br/>
      </w:r>
      <w:r w:rsidR="00DE6338">
        <w:tab/>
        <w:t xml:space="preserve">            Correctness: (%)</w:t>
      </w:r>
      <w:r w:rsidR="00DE6338">
        <w:br/>
      </w:r>
      <w:r w:rsidR="00DE6338">
        <w:tab/>
        <w:t xml:space="preserve">            Completeness: (%)</w:t>
      </w:r>
    </w:p>
    <w:p w14:paraId="3C551431" w14:textId="0EA44DC6" w:rsidR="1EAF0FBB" w:rsidRDefault="00DE6338" w:rsidP="00DE6338">
      <w:pPr>
        <w:ind w:left="1440"/>
      </w:pPr>
      <w:r>
        <w:tab/>
        <w:t xml:space="preserve">            Lorem Ipsum</w:t>
      </w:r>
    </w:p>
    <w:p w14:paraId="4CB0EC23" w14:textId="3FFAD87E" w:rsidR="63653B63" w:rsidRDefault="5B58A604" w:rsidP="5B58A604">
      <w:pPr>
        <w:ind w:left="1080"/>
      </w:pPr>
      <w:r>
        <w:t>12.4    Report on assessment kinds (aggregate, by kind and student)</w:t>
      </w:r>
    </w:p>
    <w:p w14:paraId="49C56AE3" w14:textId="77777777" w:rsidR="00DE6338" w:rsidRDefault="5B58A604" w:rsidP="00DE6338">
      <w:pPr>
        <w:ind w:left="1980"/>
      </w:pPr>
      <w:r>
        <w:t>12.4.1    Report on assessment kinds graphically (a visual representation of the data)</w:t>
      </w:r>
      <w:r w:rsidR="00DE6338">
        <w:br/>
      </w:r>
      <w:r w:rsidR="00DE6338">
        <w:tab/>
        <w:t xml:space="preserve">            Correctness: (%)</w:t>
      </w:r>
      <w:r w:rsidR="00DE6338">
        <w:br/>
      </w:r>
      <w:r w:rsidR="00DE6338">
        <w:tab/>
        <w:t xml:space="preserve">            Completeness: (%)</w:t>
      </w:r>
    </w:p>
    <w:p w14:paraId="6C4E34B6" w14:textId="4870BE98" w:rsidR="110C2FD3" w:rsidRDefault="00DE6338" w:rsidP="00DE6338">
      <w:pPr>
        <w:ind w:left="1980"/>
      </w:pPr>
      <w:r>
        <w:tab/>
        <w:t xml:space="preserve">            Lorem Ipsum</w:t>
      </w:r>
      <w:r>
        <w:tab/>
      </w:r>
    </w:p>
    <w:p w14:paraId="6453F206" w14:textId="77777777" w:rsidR="00DE6338" w:rsidRDefault="5B58A604" w:rsidP="00DE6338">
      <w:pPr>
        <w:ind w:left="1980"/>
      </w:pPr>
      <w:r>
        <w:t>12.4.2    Report on assessment kinds with a table</w:t>
      </w:r>
      <w:r w:rsidR="00DE6338">
        <w:br/>
      </w:r>
      <w:r w:rsidR="00DE6338">
        <w:tab/>
        <w:t xml:space="preserve">            Correctness: (%)</w:t>
      </w:r>
      <w:r w:rsidR="00DE6338">
        <w:br/>
      </w:r>
      <w:r w:rsidR="00DE6338">
        <w:tab/>
        <w:t xml:space="preserve">            Completeness: (%)</w:t>
      </w:r>
    </w:p>
    <w:p w14:paraId="14291980" w14:textId="7750FEFB" w:rsidR="110C2FD3" w:rsidRDefault="00DE6338" w:rsidP="00DE6338">
      <w:pPr>
        <w:ind w:left="1980"/>
      </w:pPr>
      <w:r>
        <w:tab/>
        <w:t xml:space="preserve">            Lorem Ipsum</w:t>
      </w:r>
    </w:p>
    <w:p w14:paraId="274FA9E5" w14:textId="22940FCD" w:rsidR="63653B63" w:rsidRDefault="5B58A604" w:rsidP="5B58A604">
      <w:pPr>
        <w:ind w:left="1080"/>
      </w:pPr>
      <w:r>
        <w:t>12.5    Report on assessment items (detailed, by student)</w:t>
      </w:r>
    </w:p>
    <w:p w14:paraId="2551F20C" w14:textId="77777777" w:rsidR="00DE6338" w:rsidRDefault="5B58A604" w:rsidP="00DE6338">
      <w:pPr>
        <w:ind w:left="1980"/>
      </w:pPr>
      <w:r>
        <w:lastRenderedPageBreak/>
        <w:t>12.5.1    Report on assessment items graphically (a visual representation of the data)</w:t>
      </w:r>
      <w:r w:rsidR="00DE6338">
        <w:br/>
      </w:r>
      <w:r w:rsidR="00DE6338">
        <w:tab/>
        <w:t xml:space="preserve">            Correctness: (%)</w:t>
      </w:r>
      <w:r w:rsidR="00DE6338">
        <w:br/>
      </w:r>
      <w:r w:rsidR="00DE6338">
        <w:tab/>
        <w:t xml:space="preserve">            Completeness: (%)</w:t>
      </w:r>
    </w:p>
    <w:p w14:paraId="10F39428" w14:textId="0102EDCB" w:rsidR="110C2FD3" w:rsidRDefault="00DE6338" w:rsidP="00DE6338">
      <w:pPr>
        <w:ind w:left="1980"/>
      </w:pPr>
      <w:r>
        <w:tab/>
        <w:t xml:space="preserve">            Lorem Ipsum</w:t>
      </w:r>
    </w:p>
    <w:p w14:paraId="17AEDE9C" w14:textId="77777777" w:rsidR="00DE6338" w:rsidRDefault="0417EC45" w:rsidP="00DE6338">
      <w:pPr>
        <w:ind w:left="1980"/>
      </w:pPr>
      <w:r>
        <w:t>12.5.2    Report on assessment items with a table</w:t>
      </w:r>
      <w:r w:rsidR="00DE6338">
        <w:br/>
      </w:r>
      <w:r w:rsidR="00DE6338">
        <w:tab/>
        <w:t xml:space="preserve">            Correctness: (%)</w:t>
      </w:r>
      <w:r w:rsidR="00DE6338">
        <w:br/>
      </w:r>
      <w:r w:rsidR="00DE6338">
        <w:tab/>
        <w:t xml:space="preserve">            Completeness: (%)</w:t>
      </w:r>
    </w:p>
    <w:p w14:paraId="0134CF4C" w14:textId="6345DF2F" w:rsidR="5B58A604" w:rsidRDefault="00DE6338" w:rsidP="00DE6338">
      <w:pPr>
        <w:ind w:left="1980"/>
      </w:pPr>
      <w:r>
        <w:tab/>
        <w:t xml:space="preserve">            Lorem Ipsum</w:t>
      </w:r>
      <w:bookmarkStart w:id="0" w:name="_GoBack"/>
      <w:bookmarkEnd w:id="0"/>
    </w:p>
    <w:sectPr w:rsidR="5B58A60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90938" w14:textId="77777777" w:rsidR="00FB410A" w:rsidRDefault="00FB410A">
      <w:pPr>
        <w:spacing w:after="0" w:line="240" w:lineRule="auto"/>
      </w:pPr>
      <w:r>
        <w:separator/>
      </w:r>
    </w:p>
  </w:endnote>
  <w:endnote w:type="continuationSeparator" w:id="0">
    <w:p w14:paraId="4C9E8AB2" w14:textId="77777777" w:rsidR="00FB410A" w:rsidRDefault="00FB4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3246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FEF7D" w14:textId="11C55A40" w:rsidR="0065013B" w:rsidRDefault="006501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3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B7504C" w14:textId="6B249FCC" w:rsidR="110C2FD3" w:rsidRDefault="110C2FD3" w:rsidP="110C2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98AB8" w14:textId="77777777" w:rsidR="00FB410A" w:rsidRDefault="00FB410A">
      <w:pPr>
        <w:spacing w:after="0" w:line="240" w:lineRule="auto"/>
      </w:pPr>
      <w:r>
        <w:separator/>
      </w:r>
    </w:p>
  </w:footnote>
  <w:footnote w:type="continuationSeparator" w:id="0">
    <w:p w14:paraId="33A0450E" w14:textId="77777777" w:rsidR="00FB410A" w:rsidRDefault="00FB4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E1212" w14:textId="1C615390" w:rsidR="110C2FD3" w:rsidRDefault="364F46A0" w:rsidP="110C2FD3">
    <w:pPr>
      <w:pStyle w:val="Header"/>
      <w:jc w:val="right"/>
    </w:pPr>
    <w:r>
      <w:t>Cristian Fitzgerald and Shelby Simpson</w:t>
    </w:r>
  </w:p>
  <w:p w14:paraId="5DA4BB5B" w14:textId="7039278F" w:rsidR="364F46A0" w:rsidRDefault="364F46A0" w:rsidP="364F46A0">
    <w:pPr>
      <w:pStyle w:val="Header"/>
      <w:jc w:val="right"/>
    </w:pPr>
    <w:r>
      <w:t>Team NERDS</w:t>
    </w:r>
  </w:p>
  <w:p w14:paraId="446D2C46" w14:textId="2C911C3C" w:rsidR="110C2FD3" w:rsidRDefault="364F46A0" w:rsidP="110C2FD3">
    <w:pPr>
      <w:pStyle w:val="Header"/>
      <w:jc w:val="right"/>
    </w:pPr>
    <w:r>
      <w:t>CS305-71</w:t>
    </w:r>
  </w:p>
  <w:p w14:paraId="3D89168D" w14:textId="4FC07A5B" w:rsidR="110C2FD3" w:rsidRDefault="009407CF" w:rsidP="110C2FD3">
    <w:pPr>
      <w:pStyle w:val="Header"/>
      <w:jc w:val="center"/>
    </w:pPr>
    <w:r>
      <w:rPr>
        <w:b/>
        <w:bCs/>
        <w:sz w:val="28"/>
        <w:szCs w:val="28"/>
        <w:u w:val="single"/>
      </w:rPr>
      <w:t>Progress Report</w:t>
    </w:r>
  </w:p>
  <w:p w14:paraId="4EE5301E" w14:textId="54A94CC8" w:rsidR="733C2D99" w:rsidRDefault="733C2D99" w:rsidP="733C2D9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641"/>
    <w:multiLevelType w:val="multilevel"/>
    <w:tmpl w:val="1DD4A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7AE0E"/>
    <w:rsid w:val="005858C0"/>
    <w:rsid w:val="005F3AD9"/>
    <w:rsid w:val="0065013B"/>
    <w:rsid w:val="007947A2"/>
    <w:rsid w:val="009407CF"/>
    <w:rsid w:val="00BC7A1E"/>
    <w:rsid w:val="00DE6338"/>
    <w:rsid w:val="00FB410A"/>
    <w:rsid w:val="0417EC45"/>
    <w:rsid w:val="0BBBB74F"/>
    <w:rsid w:val="101D46EC"/>
    <w:rsid w:val="110C2FD3"/>
    <w:rsid w:val="1DF48582"/>
    <w:rsid w:val="1EAF0FBB"/>
    <w:rsid w:val="2777AE0E"/>
    <w:rsid w:val="364F46A0"/>
    <w:rsid w:val="5B58A604"/>
    <w:rsid w:val="5D46D5D1"/>
    <w:rsid w:val="63653B63"/>
    <w:rsid w:val="68FE2945"/>
    <w:rsid w:val="733C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77AE0E"/>
  <w15:chartTrackingRefBased/>
  <w15:docId w15:val="{F6C2D416-5AE6-4BB5-82C0-7AAE7A73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432ef763464fc0dc06327c238a816715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f747d7fc2e7b2c19ee1191c81decdad2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C6665E-CB86-4CB7-9EFB-EB068C63A8AB}">
  <ds:schemaRefs>
    <ds:schemaRef ds:uri="http://purl.org/dc/dcmitype/"/>
    <ds:schemaRef ds:uri="http://schemas.microsoft.com/office/infopath/2007/PartnerControls"/>
    <ds:schemaRef ds:uri="7f052c98-0e9a-43fb-8b5c-7ca69fb743b8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C34428D-9902-44A5-83B5-5C82BF7C1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7C7D83-FF30-4814-9D0D-45170E046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Cristian Fitzgerald</cp:lastModifiedBy>
  <cp:revision>3</cp:revision>
  <dcterms:created xsi:type="dcterms:W3CDTF">2018-12-06T16:35:00Z</dcterms:created>
  <dcterms:modified xsi:type="dcterms:W3CDTF">2018-12-06T16:46:00Z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