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91CDB" w14:textId="77777777" w:rsidR="00E61B9C" w:rsidRDefault="00000000">
      <w:pPr>
        <w:spacing w:after="0"/>
        <w:jc w:val="center"/>
        <w:rPr>
          <w:b/>
          <w:sz w:val="28"/>
          <w:szCs w:val="28"/>
        </w:rPr>
      </w:pPr>
      <w:r>
        <w:rPr>
          <w:b/>
          <w:sz w:val="28"/>
          <w:szCs w:val="28"/>
        </w:rPr>
        <w:t>Ideation Phase</w:t>
      </w:r>
    </w:p>
    <w:p w14:paraId="1884DDFE" w14:textId="77777777" w:rsidR="00E61B9C" w:rsidRDefault="00000000">
      <w:pPr>
        <w:spacing w:after="0"/>
        <w:jc w:val="center"/>
        <w:rPr>
          <w:b/>
          <w:sz w:val="28"/>
          <w:szCs w:val="28"/>
        </w:rPr>
      </w:pPr>
      <w:r>
        <w:rPr>
          <w:b/>
          <w:sz w:val="28"/>
          <w:szCs w:val="28"/>
        </w:rPr>
        <w:t>Define the Problem Statements</w:t>
      </w:r>
    </w:p>
    <w:p w14:paraId="3C452A59" w14:textId="77777777" w:rsidR="00E61B9C" w:rsidRDefault="00E61B9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61B9C" w14:paraId="0E7C3B72" w14:textId="77777777">
        <w:tc>
          <w:tcPr>
            <w:tcW w:w="4508" w:type="dxa"/>
          </w:tcPr>
          <w:p w14:paraId="44766057" w14:textId="77777777" w:rsidR="00E61B9C" w:rsidRDefault="00000000">
            <w:r>
              <w:t>Date</w:t>
            </w:r>
          </w:p>
        </w:tc>
        <w:tc>
          <w:tcPr>
            <w:tcW w:w="4508" w:type="dxa"/>
          </w:tcPr>
          <w:p w14:paraId="0C5AB270" w14:textId="1B8865B5" w:rsidR="00E61B9C" w:rsidRDefault="001D4FE9">
            <w:r w:rsidRPr="001D4FE9">
              <w:t>16 December 2025</w:t>
            </w:r>
          </w:p>
        </w:tc>
      </w:tr>
      <w:tr w:rsidR="00E61B9C" w14:paraId="31B1C402" w14:textId="77777777">
        <w:tc>
          <w:tcPr>
            <w:tcW w:w="4508" w:type="dxa"/>
          </w:tcPr>
          <w:p w14:paraId="4F014633" w14:textId="77777777" w:rsidR="00E61B9C" w:rsidRDefault="00000000">
            <w:r>
              <w:t>Team ID</w:t>
            </w:r>
          </w:p>
        </w:tc>
        <w:tc>
          <w:tcPr>
            <w:tcW w:w="4508" w:type="dxa"/>
          </w:tcPr>
          <w:p w14:paraId="7EEEFECC" w14:textId="5673D731" w:rsidR="00E61B9C" w:rsidRDefault="001D4FE9">
            <w:r w:rsidRPr="001D4FE9">
              <w:t>LTVIP2026TMIDS83736</w:t>
            </w:r>
          </w:p>
        </w:tc>
      </w:tr>
      <w:tr w:rsidR="00E61B9C" w14:paraId="4BCC0E36" w14:textId="77777777">
        <w:tc>
          <w:tcPr>
            <w:tcW w:w="4508" w:type="dxa"/>
          </w:tcPr>
          <w:p w14:paraId="0BB949C9" w14:textId="77777777" w:rsidR="00E61B9C" w:rsidRDefault="00000000">
            <w:r>
              <w:t>Project Name</w:t>
            </w:r>
          </w:p>
        </w:tc>
        <w:tc>
          <w:tcPr>
            <w:tcW w:w="4508" w:type="dxa"/>
          </w:tcPr>
          <w:p w14:paraId="5E505B51" w14:textId="746F4CE5" w:rsidR="00E61B9C" w:rsidRPr="001D4FE9" w:rsidRDefault="001D4FE9">
            <w:hyperlink r:id="rId6" w:history="1">
              <w:r w:rsidRPr="001D4FE9">
                <w:rPr>
                  <w:rStyle w:val="Hyperlink"/>
                  <w:u w:val="none"/>
                </w:rPr>
                <w:t>Rising-Waters-A-Machine-Learning-Approach-to-Flood-Prediction</w:t>
              </w:r>
            </w:hyperlink>
            <w:r w:rsidRPr="001D4FE9">
              <w:rPr>
                <w:vanish/>
              </w:rPr>
              <w:t>Top of FormBottom of FormTop of FormBottom of Form</w:t>
            </w:r>
          </w:p>
        </w:tc>
      </w:tr>
      <w:tr w:rsidR="00E61B9C" w14:paraId="5C8ABE46" w14:textId="77777777">
        <w:tc>
          <w:tcPr>
            <w:tcW w:w="4508" w:type="dxa"/>
          </w:tcPr>
          <w:p w14:paraId="6E4A1B03" w14:textId="77777777" w:rsidR="00E61B9C" w:rsidRDefault="00000000">
            <w:r>
              <w:t>Maximum Marks</w:t>
            </w:r>
          </w:p>
        </w:tc>
        <w:tc>
          <w:tcPr>
            <w:tcW w:w="4508" w:type="dxa"/>
          </w:tcPr>
          <w:p w14:paraId="2BFB236C" w14:textId="77777777" w:rsidR="00E61B9C" w:rsidRDefault="00000000">
            <w:r>
              <w:t>2 Marks</w:t>
            </w:r>
          </w:p>
        </w:tc>
      </w:tr>
    </w:tbl>
    <w:p w14:paraId="51B26DAD" w14:textId="77777777" w:rsidR="00E61B9C" w:rsidRDefault="00E61B9C">
      <w:pPr>
        <w:rPr>
          <w:b/>
          <w:sz w:val="24"/>
          <w:szCs w:val="24"/>
        </w:rPr>
      </w:pPr>
    </w:p>
    <w:p w14:paraId="4526756A" w14:textId="77777777" w:rsidR="00E61B9C" w:rsidRDefault="00000000">
      <w:pPr>
        <w:rPr>
          <w:b/>
          <w:sz w:val="24"/>
          <w:szCs w:val="24"/>
        </w:rPr>
      </w:pPr>
      <w:r>
        <w:rPr>
          <w:b/>
          <w:sz w:val="24"/>
          <w:szCs w:val="24"/>
        </w:rPr>
        <w:t>Customer Problem Statement Template:</w:t>
      </w:r>
    </w:p>
    <w:p w14:paraId="6F734F1A" w14:textId="77777777" w:rsidR="00E61B9C"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5AE925B" w14:textId="77777777" w:rsidR="00E61B9C"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53174EB" w14:textId="77777777" w:rsidR="00E61B9C" w:rsidRDefault="00000000">
      <w:pPr>
        <w:rPr>
          <w:sz w:val="24"/>
          <w:szCs w:val="24"/>
        </w:rPr>
      </w:pPr>
      <w:r>
        <w:rPr>
          <w:noProof/>
          <w:sz w:val="24"/>
          <w:szCs w:val="24"/>
        </w:rPr>
        <w:drawing>
          <wp:inline distT="0" distB="0" distL="0" distR="0" wp14:anchorId="2C4F52CD" wp14:editId="7A2850D8">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7"/>
                    <a:srcRect/>
                    <a:stretch>
                      <a:fillRect/>
                    </a:stretch>
                  </pic:blipFill>
                  <pic:spPr>
                    <a:xfrm>
                      <a:off x="0" y="0"/>
                      <a:ext cx="5731510" cy="2673350"/>
                    </a:xfrm>
                    <a:prstGeom prst="rect">
                      <a:avLst/>
                    </a:prstGeom>
                    <a:ln/>
                  </pic:spPr>
                </pic:pic>
              </a:graphicData>
            </a:graphic>
          </wp:inline>
        </w:drawing>
      </w:r>
    </w:p>
    <w:p w14:paraId="555F1644" w14:textId="77777777" w:rsidR="00E61B9C" w:rsidRDefault="00000000">
      <w:pPr>
        <w:rPr>
          <w:sz w:val="24"/>
          <w:szCs w:val="24"/>
        </w:rPr>
      </w:pPr>
      <w:r>
        <w:rPr>
          <w:sz w:val="24"/>
          <w:szCs w:val="24"/>
        </w:rPr>
        <w:t xml:space="preserve">Reference: </w:t>
      </w:r>
      <w:hyperlink r:id="rId8">
        <w:r>
          <w:rPr>
            <w:color w:val="0563C1"/>
            <w:sz w:val="24"/>
            <w:szCs w:val="24"/>
            <w:u w:val="single"/>
          </w:rPr>
          <w:t>https://miro.com/templates/customer-problem-statement/</w:t>
        </w:r>
      </w:hyperlink>
    </w:p>
    <w:p w14:paraId="3BE5FFB4" w14:textId="77777777" w:rsidR="00E61B9C" w:rsidRDefault="00000000">
      <w:pPr>
        <w:rPr>
          <w:b/>
          <w:sz w:val="24"/>
          <w:szCs w:val="24"/>
        </w:rPr>
      </w:pPr>
      <w:r>
        <w:rPr>
          <w:b/>
          <w:sz w:val="24"/>
          <w:szCs w:val="24"/>
        </w:rPr>
        <w:t>Example:</w:t>
      </w:r>
    </w:p>
    <w:p w14:paraId="018F5D6F" w14:textId="77777777" w:rsidR="00E61B9C" w:rsidRDefault="00000000">
      <w:pPr>
        <w:rPr>
          <w:sz w:val="24"/>
          <w:szCs w:val="24"/>
        </w:rPr>
      </w:pPr>
      <w:r>
        <w:rPr>
          <w:noProof/>
          <w:sz w:val="24"/>
          <w:szCs w:val="24"/>
        </w:rPr>
        <w:drawing>
          <wp:inline distT="0" distB="0" distL="0" distR="0" wp14:anchorId="77B26E85" wp14:editId="1346CE7E">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9"/>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E61B9C" w14:paraId="4030EE65" w14:textId="77777777">
        <w:tc>
          <w:tcPr>
            <w:tcW w:w="1838" w:type="dxa"/>
          </w:tcPr>
          <w:p w14:paraId="740011E9" w14:textId="77777777" w:rsidR="00E61B9C" w:rsidRDefault="00000000">
            <w:pPr>
              <w:rPr>
                <w:b/>
                <w:sz w:val="24"/>
                <w:szCs w:val="24"/>
              </w:rPr>
            </w:pPr>
            <w:r>
              <w:rPr>
                <w:b/>
                <w:sz w:val="24"/>
                <w:szCs w:val="24"/>
              </w:rPr>
              <w:t>Problem Statement (PS)</w:t>
            </w:r>
          </w:p>
        </w:tc>
        <w:tc>
          <w:tcPr>
            <w:tcW w:w="1418" w:type="dxa"/>
          </w:tcPr>
          <w:p w14:paraId="41BC0664" w14:textId="77777777" w:rsidR="00E61B9C" w:rsidRDefault="00000000">
            <w:pPr>
              <w:rPr>
                <w:b/>
                <w:sz w:val="24"/>
                <w:szCs w:val="24"/>
              </w:rPr>
            </w:pPr>
            <w:r>
              <w:rPr>
                <w:b/>
                <w:sz w:val="24"/>
                <w:szCs w:val="24"/>
              </w:rPr>
              <w:t>I am (Customer)</w:t>
            </w:r>
          </w:p>
        </w:tc>
        <w:tc>
          <w:tcPr>
            <w:tcW w:w="1559" w:type="dxa"/>
          </w:tcPr>
          <w:p w14:paraId="654DFB2C" w14:textId="77777777" w:rsidR="00E61B9C" w:rsidRDefault="00000000">
            <w:pPr>
              <w:rPr>
                <w:b/>
                <w:sz w:val="24"/>
                <w:szCs w:val="24"/>
              </w:rPr>
            </w:pPr>
            <w:r>
              <w:rPr>
                <w:b/>
                <w:sz w:val="24"/>
                <w:szCs w:val="24"/>
              </w:rPr>
              <w:t>I’m trying to</w:t>
            </w:r>
          </w:p>
        </w:tc>
        <w:tc>
          <w:tcPr>
            <w:tcW w:w="1207" w:type="dxa"/>
          </w:tcPr>
          <w:p w14:paraId="7BA9C6CF" w14:textId="77777777" w:rsidR="00E61B9C" w:rsidRDefault="00000000">
            <w:pPr>
              <w:rPr>
                <w:b/>
                <w:sz w:val="24"/>
                <w:szCs w:val="24"/>
              </w:rPr>
            </w:pPr>
            <w:r>
              <w:rPr>
                <w:b/>
                <w:sz w:val="24"/>
                <w:szCs w:val="24"/>
              </w:rPr>
              <w:t>But</w:t>
            </w:r>
          </w:p>
        </w:tc>
        <w:tc>
          <w:tcPr>
            <w:tcW w:w="1501" w:type="dxa"/>
          </w:tcPr>
          <w:p w14:paraId="3B3CEEC2" w14:textId="77777777" w:rsidR="00E61B9C" w:rsidRDefault="00000000">
            <w:pPr>
              <w:rPr>
                <w:b/>
                <w:sz w:val="24"/>
                <w:szCs w:val="24"/>
              </w:rPr>
            </w:pPr>
            <w:r>
              <w:rPr>
                <w:b/>
                <w:sz w:val="24"/>
                <w:szCs w:val="24"/>
              </w:rPr>
              <w:t>Because</w:t>
            </w:r>
          </w:p>
        </w:tc>
        <w:tc>
          <w:tcPr>
            <w:tcW w:w="2537" w:type="dxa"/>
          </w:tcPr>
          <w:p w14:paraId="2BA0502F" w14:textId="77777777" w:rsidR="00E61B9C" w:rsidRDefault="00000000">
            <w:pPr>
              <w:rPr>
                <w:b/>
                <w:sz w:val="24"/>
                <w:szCs w:val="24"/>
              </w:rPr>
            </w:pPr>
            <w:r>
              <w:rPr>
                <w:b/>
                <w:sz w:val="24"/>
                <w:szCs w:val="24"/>
              </w:rPr>
              <w:t>Which makes me feel</w:t>
            </w:r>
          </w:p>
        </w:tc>
      </w:tr>
      <w:tr w:rsidR="00E61B9C" w14:paraId="2637962A" w14:textId="77777777">
        <w:tc>
          <w:tcPr>
            <w:tcW w:w="1838" w:type="dxa"/>
          </w:tcPr>
          <w:p w14:paraId="303671EF" w14:textId="77777777" w:rsidR="00E61B9C" w:rsidRDefault="00000000">
            <w:pPr>
              <w:rPr>
                <w:sz w:val="24"/>
                <w:szCs w:val="24"/>
              </w:rPr>
            </w:pPr>
            <w:r>
              <w:rPr>
                <w:sz w:val="24"/>
                <w:szCs w:val="24"/>
              </w:rPr>
              <w:t>PS-1</w:t>
            </w:r>
          </w:p>
        </w:tc>
        <w:tc>
          <w:tcPr>
            <w:tcW w:w="1418" w:type="dxa"/>
          </w:tcPr>
          <w:p w14:paraId="33BD9E1D" w14:textId="084E0A37" w:rsidR="00E61B9C" w:rsidRDefault="001D4FE9">
            <w:pPr>
              <w:rPr>
                <w:sz w:val="24"/>
                <w:szCs w:val="24"/>
              </w:rPr>
            </w:pPr>
            <w:r w:rsidRPr="001D4FE9">
              <w:rPr>
                <w:sz w:val="24"/>
                <w:szCs w:val="24"/>
              </w:rPr>
              <w:t xml:space="preserve"> A resident living in a </w:t>
            </w:r>
            <w:r w:rsidRPr="001D4FE9">
              <w:rPr>
                <w:sz w:val="24"/>
                <w:szCs w:val="24"/>
              </w:rPr>
              <w:lastRenderedPageBreak/>
              <w:t>flood-prone area </w:t>
            </w:r>
          </w:p>
        </w:tc>
        <w:tc>
          <w:tcPr>
            <w:tcW w:w="1559" w:type="dxa"/>
          </w:tcPr>
          <w:p w14:paraId="0C679289" w14:textId="2303EEDF" w:rsidR="00E61B9C" w:rsidRDefault="001D4FE9">
            <w:pPr>
              <w:rPr>
                <w:sz w:val="24"/>
                <w:szCs w:val="24"/>
              </w:rPr>
            </w:pPr>
            <w:r w:rsidRPr="001D4FE9">
              <w:rPr>
                <w:sz w:val="24"/>
                <w:szCs w:val="24"/>
              </w:rPr>
              <w:lastRenderedPageBreak/>
              <w:t xml:space="preserve"> Plan and protect my </w:t>
            </w:r>
            <w:r w:rsidRPr="001D4FE9">
              <w:rPr>
                <w:sz w:val="24"/>
                <w:szCs w:val="24"/>
              </w:rPr>
              <w:lastRenderedPageBreak/>
              <w:t>family and property from floods</w:t>
            </w:r>
          </w:p>
        </w:tc>
        <w:tc>
          <w:tcPr>
            <w:tcW w:w="1207" w:type="dxa"/>
          </w:tcPr>
          <w:p w14:paraId="7C6D36A2" w14:textId="631C1D8F" w:rsidR="00E61B9C" w:rsidRDefault="001D4FE9">
            <w:pPr>
              <w:rPr>
                <w:sz w:val="24"/>
                <w:szCs w:val="24"/>
              </w:rPr>
            </w:pPr>
            <w:r w:rsidRPr="001D4FE9">
              <w:rPr>
                <w:sz w:val="24"/>
                <w:szCs w:val="24"/>
              </w:rPr>
              <w:lastRenderedPageBreak/>
              <w:t xml:space="preserve">I don't receive </w:t>
            </w:r>
            <w:r w:rsidRPr="001D4FE9">
              <w:rPr>
                <w:sz w:val="24"/>
                <w:szCs w:val="24"/>
              </w:rPr>
              <w:lastRenderedPageBreak/>
              <w:t>timely warnings about potential flooding </w:t>
            </w:r>
          </w:p>
        </w:tc>
        <w:tc>
          <w:tcPr>
            <w:tcW w:w="1501" w:type="dxa"/>
          </w:tcPr>
          <w:p w14:paraId="04D5CCC8" w14:textId="59A085D1" w:rsidR="00E61B9C" w:rsidRDefault="001D4FE9">
            <w:pPr>
              <w:rPr>
                <w:sz w:val="24"/>
                <w:szCs w:val="24"/>
              </w:rPr>
            </w:pPr>
            <w:r w:rsidRPr="001D4FE9">
              <w:rPr>
                <w:sz w:val="24"/>
                <w:szCs w:val="24"/>
              </w:rPr>
              <w:lastRenderedPageBreak/>
              <w:t xml:space="preserve">Current prediction </w:t>
            </w:r>
            <w:r w:rsidRPr="001D4FE9">
              <w:rPr>
                <w:sz w:val="24"/>
                <w:szCs w:val="24"/>
              </w:rPr>
              <w:lastRenderedPageBreak/>
              <w:t>systems are inaccurate or too slow </w:t>
            </w:r>
          </w:p>
        </w:tc>
        <w:tc>
          <w:tcPr>
            <w:tcW w:w="2537" w:type="dxa"/>
          </w:tcPr>
          <w:p w14:paraId="191DC5BD" w14:textId="14E7D50D" w:rsidR="00E61B9C" w:rsidRDefault="001D4FE9">
            <w:pPr>
              <w:rPr>
                <w:sz w:val="24"/>
                <w:szCs w:val="24"/>
              </w:rPr>
            </w:pPr>
            <w:r w:rsidRPr="001D4FE9">
              <w:rPr>
                <w:sz w:val="24"/>
                <w:szCs w:val="24"/>
              </w:rPr>
              <w:lastRenderedPageBreak/>
              <w:t>Anxious, vulnerable, and unprepared</w:t>
            </w:r>
          </w:p>
        </w:tc>
      </w:tr>
      <w:tr w:rsidR="00E61B9C" w14:paraId="00D79848" w14:textId="77777777">
        <w:tc>
          <w:tcPr>
            <w:tcW w:w="1838" w:type="dxa"/>
          </w:tcPr>
          <w:p w14:paraId="3D888D12" w14:textId="77777777" w:rsidR="00E61B9C" w:rsidRDefault="00000000">
            <w:pPr>
              <w:rPr>
                <w:sz w:val="24"/>
                <w:szCs w:val="24"/>
              </w:rPr>
            </w:pPr>
            <w:r>
              <w:rPr>
                <w:sz w:val="24"/>
                <w:szCs w:val="24"/>
              </w:rPr>
              <w:t>PS-2</w:t>
            </w:r>
          </w:p>
        </w:tc>
        <w:tc>
          <w:tcPr>
            <w:tcW w:w="1418" w:type="dxa"/>
          </w:tcPr>
          <w:p w14:paraId="3A98ADC7" w14:textId="530C9D8B" w:rsidR="00E61B9C" w:rsidRDefault="001D4FE9">
            <w:pPr>
              <w:rPr>
                <w:sz w:val="24"/>
                <w:szCs w:val="24"/>
              </w:rPr>
            </w:pPr>
            <w:r w:rsidRPr="001D4FE9">
              <w:rPr>
                <w:sz w:val="24"/>
                <w:szCs w:val="24"/>
              </w:rPr>
              <w:t>A disaster management official</w:t>
            </w:r>
          </w:p>
        </w:tc>
        <w:tc>
          <w:tcPr>
            <w:tcW w:w="1559" w:type="dxa"/>
          </w:tcPr>
          <w:p w14:paraId="0E4F74A7" w14:textId="32E1D890" w:rsidR="00E61B9C" w:rsidRDefault="001D4FE9">
            <w:pPr>
              <w:rPr>
                <w:sz w:val="24"/>
                <w:szCs w:val="24"/>
              </w:rPr>
            </w:pPr>
            <w:r w:rsidRPr="001D4FE9">
              <w:rPr>
                <w:sz w:val="24"/>
                <w:szCs w:val="24"/>
              </w:rPr>
              <w:t> Issue early flood warnings to communities at risk </w:t>
            </w:r>
          </w:p>
        </w:tc>
        <w:tc>
          <w:tcPr>
            <w:tcW w:w="1207" w:type="dxa"/>
          </w:tcPr>
          <w:p w14:paraId="193AD77A" w14:textId="5404D2C2" w:rsidR="00E61B9C" w:rsidRDefault="001D4FE9">
            <w:pPr>
              <w:rPr>
                <w:sz w:val="24"/>
                <w:szCs w:val="24"/>
              </w:rPr>
            </w:pPr>
            <w:r w:rsidRPr="001D4FE9">
              <w:rPr>
                <w:sz w:val="24"/>
                <w:szCs w:val="24"/>
              </w:rPr>
              <w:t> I lack reliable predictive data and tools </w:t>
            </w:r>
          </w:p>
        </w:tc>
        <w:tc>
          <w:tcPr>
            <w:tcW w:w="1501" w:type="dxa"/>
          </w:tcPr>
          <w:p w14:paraId="01692EA1" w14:textId="08CB52E2" w:rsidR="00E61B9C" w:rsidRDefault="001D4FE9">
            <w:pPr>
              <w:rPr>
                <w:sz w:val="24"/>
                <w:szCs w:val="24"/>
              </w:rPr>
            </w:pPr>
            <w:r w:rsidRPr="001D4FE9">
              <w:rPr>
                <w:sz w:val="24"/>
                <w:szCs w:val="24"/>
              </w:rPr>
              <w:t>Traditional methods rely on reactive rather than proactive approaches</w:t>
            </w:r>
          </w:p>
        </w:tc>
        <w:tc>
          <w:tcPr>
            <w:tcW w:w="2537" w:type="dxa"/>
          </w:tcPr>
          <w:p w14:paraId="3B2E78A8" w14:textId="589FEF91" w:rsidR="00E61B9C" w:rsidRDefault="001D4FE9">
            <w:pPr>
              <w:rPr>
                <w:sz w:val="24"/>
                <w:szCs w:val="24"/>
              </w:rPr>
            </w:pPr>
            <w:r w:rsidRPr="001D4FE9">
              <w:rPr>
                <w:sz w:val="24"/>
                <w:szCs w:val="24"/>
              </w:rPr>
              <w:t>Frustrated and unable to effectively protect citizens </w:t>
            </w:r>
          </w:p>
        </w:tc>
      </w:tr>
    </w:tbl>
    <w:p w14:paraId="69F9B987" w14:textId="77777777" w:rsidR="00E61B9C" w:rsidRDefault="00E61B9C">
      <w:pPr>
        <w:rPr>
          <w:sz w:val="24"/>
          <w:szCs w:val="24"/>
        </w:rPr>
      </w:pPr>
    </w:p>
    <w:sectPr w:rsidR="00E61B9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83694"/>
    <w:multiLevelType w:val="multilevel"/>
    <w:tmpl w:val="23DA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983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B9C"/>
    <w:rsid w:val="001D4FE9"/>
    <w:rsid w:val="002C3297"/>
    <w:rsid w:val="00E61B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B5C00"/>
  <w15:docId w15:val="{37B9ECCF-2ECC-4433-8964-3262D9CF5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ro.com/templates/customer-problem-statement/"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VijayMalli43/Rising-Waters-A-Machine-Learning-Approach-to-Flood-Predictio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241</Words>
  <Characters>1377</Characters>
  <Application>Microsoft Office Word</Application>
  <DocSecurity>0</DocSecurity>
  <Lines>11</Lines>
  <Paragraphs>3</Paragraphs>
  <ScaleCrop>false</ScaleCrop>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vijay malli</cp:lastModifiedBy>
  <cp:revision>2</cp:revision>
  <dcterms:created xsi:type="dcterms:W3CDTF">2026-02-19T09:12:00Z</dcterms:created>
  <dcterms:modified xsi:type="dcterms:W3CDTF">2026-02-19T09:12:00Z</dcterms:modified>
</cp:coreProperties>
</file>