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6" w:lineRule="auto"/>
        <w:ind w:left="-630"/>
        <w:jc w:val="center"/>
        <w:rPr>
          <w:rFonts w:hint="default" w:ascii="Arial" w:hAnsi="Arial" w:eastAsia="Open Sans" w:cs="Arial"/>
          <w:b/>
          <w:bCs w:val="0"/>
          <w:color w:val="000000" w:themeColor="text1"/>
          <w:sz w:val="44"/>
          <w:szCs w:val="44"/>
          <w:u w:val="single"/>
          <w14:textFill>
            <w14:solidFill>
              <w14:schemeClr w14:val="tx1"/>
            </w14:solidFill>
          </w14:textFill>
        </w:rPr>
      </w:pPr>
      <w:r>
        <w:rPr>
          <w:rFonts w:hint="default" w:ascii="Arial" w:hAnsi="Arial" w:eastAsia="Open Sans" w:cs="Arial"/>
          <w:b/>
          <w:bCs w:val="0"/>
          <w:color w:val="000000" w:themeColor="text1"/>
          <w:sz w:val="44"/>
          <w:szCs w:val="44"/>
          <w:u w:val="single"/>
          <w14:textFill>
            <w14:solidFill>
              <w14:schemeClr w14:val="tx1"/>
            </w14:solidFill>
          </w14:textFill>
        </w:rPr>
        <w:t xml:space="preserve">Complaint Redressal System </w:t>
      </w:r>
      <w:bookmarkStart w:id="0" w:name="_GoBack"/>
      <w:bookmarkEnd w:id="0"/>
      <w:r>
        <w:rPr>
          <w:rFonts w:hint="default" w:eastAsia="Open Sans" w:cs="Arial"/>
          <w:b/>
          <w:bCs w:val="0"/>
          <w:color w:val="000000" w:themeColor="text1"/>
          <w:sz w:val="44"/>
          <w:szCs w:val="44"/>
          <w:u w:val="single"/>
          <w:lang w:val="en-US"/>
          <w14:textFill>
            <w14:solidFill>
              <w14:schemeClr w14:val="tx1"/>
            </w14:solidFill>
          </w14:textFill>
        </w:rPr>
        <w:t>(Write-Up)</w:t>
      </w:r>
      <w:r>
        <w:rPr>
          <w:rFonts w:hint="default" w:ascii="Arial" w:hAnsi="Arial" w:eastAsia="Open Sans" w:cs="Arial"/>
          <w:b/>
          <w:bCs w:val="0"/>
          <w:color w:val="000000" w:themeColor="text1"/>
          <w:sz w:val="44"/>
          <w:szCs w:val="44"/>
          <w:u w:val="single"/>
          <w14:textFill>
            <w14:solidFill>
              <w14:schemeClr w14:val="tx1"/>
            </w14:solidFill>
          </w14:textFill>
        </w:rPr>
        <w:t xml:space="preserve"> </w:t>
      </w:r>
    </w:p>
    <w:p>
      <w:pPr>
        <w:rPr>
          <w:rFonts w:hint="default" w:ascii="Arial" w:hAnsi="Arial" w:eastAsia="Open Sans" w:cs="Arial"/>
          <w:b w:val="0"/>
          <w:bCs/>
          <w:color w:val="000000" w:themeColor="text1"/>
          <w:sz w:val="36"/>
          <w:szCs w:val="36"/>
          <w14:textFill>
            <w14:solidFill>
              <w14:schemeClr w14:val="tx1"/>
            </w14:solidFill>
          </w14:textFill>
        </w:rPr>
      </w:pPr>
    </w:p>
    <w:p>
      <w:pPr>
        <w:rPr>
          <w:rFonts w:hint="default" w:ascii="Arial" w:hAnsi="Arial" w:eastAsia="Open Sans" w:cs="Arial"/>
          <w:b w:val="0"/>
          <w:bCs/>
          <w:color w:val="000000" w:themeColor="text1"/>
          <w:sz w:val="36"/>
          <w:szCs w:val="36"/>
          <w14:textFill>
            <w14:solidFill>
              <w14:schemeClr w14:val="tx1"/>
            </w14:solidFill>
          </w14:textFill>
        </w:rPr>
      </w:pPr>
      <w:r>
        <w:rPr>
          <w:rFonts w:hint="default" w:ascii="Arial" w:hAnsi="Arial" w:eastAsia="Open Sans" w:cs="Arial"/>
          <w:b w:val="0"/>
          <w:bCs/>
          <w:color w:val="000000" w:themeColor="text1"/>
          <w:sz w:val="36"/>
          <w:szCs w:val="36"/>
          <w14:textFill>
            <w14:solidFill>
              <w14:schemeClr w14:val="tx1"/>
            </w14:solidFill>
          </w14:textFill>
        </w:rPr>
        <w:t xml:space="preserve">The code for this project is hosted at </w:t>
      </w:r>
      <w:r>
        <w:rPr>
          <w:rFonts w:hint="default" w:ascii="Arial" w:hAnsi="Arial" w:cs="Arial"/>
          <w:b w:val="0"/>
          <w:bCs/>
          <w:color w:val="2E75B5" w:themeColor="accent1" w:themeShade="BF"/>
          <w:sz w:val="36"/>
          <w:szCs w:val="36"/>
          <w14:textFill>
            <w14:gradFill>
              <w14:gsLst>
                <w14:gs w14:pos="0">
                  <w14:srgbClr w14:val="007BD3"/>
                </w14:gs>
                <w14:gs w14:pos="100000">
                  <w14:srgbClr w14:val="034373"/>
                </w14:gs>
              </w14:gsLst>
              <w14:lin w14:scaled="0"/>
            </w14:gradFill>
          </w14:textFill>
        </w:rPr>
        <w:fldChar w:fldCharType="begin"/>
      </w:r>
      <w:r>
        <w:rPr>
          <w:rFonts w:hint="default" w:ascii="Arial" w:hAnsi="Arial" w:cs="Arial"/>
          <w:b w:val="0"/>
          <w:bCs/>
          <w:color w:val="2E75B5" w:themeColor="accent1" w:themeShade="BF"/>
          <w:sz w:val="36"/>
          <w:szCs w:val="36"/>
          <w14:textFill>
            <w14:gradFill>
              <w14:gsLst>
                <w14:gs w14:pos="0">
                  <w14:srgbClr w14:val="007BD3"/>
                </w14:gs>
                <w14:gs w14:pos="100000">
                  <w14:srgbClr w14:val="034373"/>
                </w14:gs>
              </w14:gsLst>
              <w14:lin w14:scaled="0"/>
            </w14:gradFill>
          </w14:textFill>
        </w:rPr>
        <w:instrText xml:space="preserve"> HYPERLINK "https://github.com/VijayMoirangthem/Complaint-Redressal-System.git" </w:instrText>
      </w:r>
      <w:r>
        <w:rPr>
          <w:rFonts w:hint="default" w:ascii="Arial" w:hAnsi="Arial" w:cs="Arial"/>
          <w:b w:val="0"/>
          <w:bCs/>
          <w:color w:val="2E75B5" w:themeColor="accent1" w:themeShade="BF"/>
          <w:sz w:val="36"/>
          <w:szCs w:val="36"/>
          <w14:textFill>
            <w14:gradFill>
              <w14:gsLst>
                <w14:gs w14:pos="0">
                  <w14:srgbClr w14:val="007BD3"/>
                </w14:gs>
                <w14:gs w14:pos="100000">
                  <w14:srgbClr w14:val="034373"/>
                </w14:gs>
              </w14:gsLst>
              <w14:lin w14:scaled="0"/>
            </w14:gradFill>
          </w14:textFill>
        </w:rPr>
        <w:fldChar w:fldCharType="separate"/>
      </w:r>
      <w:r>
        <w:rPr>
          <w:rStyle w:val="4"/>
          <w:rFonts w:hint="default" w:ascii="Arial" w:hAnsi="Arial" w:cs="Arial"/>
          <w:b w:val="0"/>
          <w:bCs/>
          <w:color w:val="2E75B5" w:themeColor="accent1" w:themeShade="BF"/>
          <w:sz w:val="36"/>
          <w:szCs w:val="36"/>
          <w14:textFill>
            <w14:gradFill>
              <w14:gsLst>
                <w14:gs w14:pos="0">
                  <w14:srgbClr w14:val="007BD3"/>
                </w14:gs>
                <w14:gs w14:pos="100000">
                  <w14:srgbClr w14:val="034373"/>
                </w14:gs>
              </w14:gsLst>
              <w14:lin w14:scaled="0"/>
            </w14:gradFill>
          </w14:textFill>
        </w:rPr>
        <w:t>https://github.com/VijayMoirangthem/Complaint-Redressal-System.git</w:t>
      </w:r>
      <w:r>
        <w:rPr>
          <w:rFonts w:hint="default" w:ascii="Arial" w:hAnsi="Arial" w:cs="Arial"/>
          <w:b w:val="0"/>
          <w:bCs/>
          <w:color w:val="2E75B5" w:themeColor="accent1" w:themeShade="BF"/>
          <w:sz w:val="36"/>
          <w:szCs w:val="36"/>
          <w14:textFill>
            <w14:gradFill>
              <w14:gsLst>
                <w14:gs w14:pos="0">
                  <w14:srgbClr w14:val="007BD3"/>
                </w14:gs>
                <w14:gs w14:pos="100000">
                  <w14:srgbClr w14:val="034373"/>
                </w14:gs>
              </w14:gsLst>
              <w14:lin w14:scaled="0"/>
            </w14:gradFill>
          </w14:textFill>
        </w:rPr>
        <w:fldChar w:fldCharType="end"/>
      </w:r>
    </w:p>
    <w:p>
      <w:pPr>
        <w:tabs>
          <w:tab w:val="left" w:pos="8444"/>
        </w:tabs>
        <w:rPr>
          <w:rFonts w:hint="default" w:ascii="Arial" w:hAnsi="Arial" w:eastAsia="Open Sans" w:cs="Arial"/>
          <w:b w:val="0"/>
          <w:bCs/>
          <w:color w:val="000000" w:themeColor="text1"/>
          <w:sz w:val="36"/>
          <w:szCs w:val="36"/>
          <w14:textFill>
            <w14:solidFill>
              <w14:schemeClr w14:val="tx1"/>
            </w14:solidFill>
          </w14:textFill>
        </w:rPr>
      </w:pPr>
      <w:r>
        <w:rPr>
          <w:rFonts w:hint="default" w:ascii="Arial" w:hAnsi="Arial" w:eastAsia="Open Sans" w:cs="Arial"/>
          <w:b w:val="0"/>
          <w:bCs/>
          <w:color w:val="000000" w:themeColor="text1"/>
          <w:sz w:val="36"/>
          <w:szCs w:val="36"/>
          <w14:textFill>
            <w14:solidFill>
              <w14:schemeClr w14:val="tx1"/>
            </w14:solidFill>
          </w14:textFill>
        </w:rPr>
        <w:t xml:space="preserve">The project is developed by </w:t>
      </w:r>
      <w:r>
        <w:rPr>
          <w:rFonts w:hint="default" w:ascii="Arial" w:hAnsi="Arial" w:eastAsia="Open Sans" w:cs="Arial"/>
          <w:b w:val="0"/>
          <w:bCs/>
          <w:color w:val="000000" w:themeColor="text1"/>
          <w:sz w:val="36"/>
          <w:szCs w:val="36"/>
          <w:lang w:val="en-US"/>
          <w14:textFill>
            <w14:solidFill>
              <w14:schemeClr w14:val="tx1"/>
            </w14:solidFill>
          </w14:textFill>
        </w:rPr>
        <w:t>Vijay Moirangthem</w:t>
      </w:r>
      <w:r>
        <w:rPr>
          <w:rFonts w:hint="default" w:ascii="Arial" w:hAnsi="Arial" w:eastAsia="Open Sans" w:cs="Arial"/>
          <w:b w:val="0"/>
          <w:bCs/>
          <w:color w:val="000000" w:themeColor="text1"/>
          <w:sz w:val="36"/>
          <w:szCs w:val="36"/>
          <w14:textFill>
            <w14:solidFill>
              <w14:schemeClr w14:val="tx1"/>
            </w14:solidFill>
          </w14:textFill>
        </w:rPr>
        <w:t>.</w:t>
      </w:r>
    </w:p>
    <w:p>
      <w:pPr>
        <w:rPr>
          <w:rFonts w:hint="default" w:ascii="Arial" w:hAnsi="Arial" w:cs="Arial"/>
          <w:b w:val="0"/>
          <w:bCs/>
          <w:color w:val="000000" w:themeColor="text1"/>
          <w:sz w:val="36"/>
          <w:szCs w:val="36"/>
          <w14:textFill>
            <w14:solidFill>
              <w14:schemeClr w14:val="tx1"/>
            </w14:solidFill>
          </w14:textFill>
        </w:rPr>
      </w:pP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bCs w:val="0"/>
          <w:color w:val="000000" w:themeColor="text1"/>
          <w:kern w:val="0"/>
          <w:sz w:val="36"/>
          <w:szCs w:val="36"/>
          <w:u w:val="single"/>
          <w:lang w:val="en-US" w:eastAsia="zh-CN" w:bidi="ar"/>
          <w14:textFill>
            <w14:solidFill>
              <w14:schemeClr w14:val="tx1"/>
            </w14:solidFill>
          </w14:textFill>
        </w:rPr>
        <w:t>Project Objective :</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 </w:t>
      </w:r>
    </w:p>
    <w:p>
      <w:pPr>
        <w:keepNext w:val="0"/>
        <w:keepLines w:val="0"/>
        <w:widowControl/>
        <w:suppressLineNumbers w:val="0"/>
        <w:jc w:val="left"/>
        <w:rPr>
          <w:rFonts w:hint="default" w:ascii="Arial" w:hAnsi="Arial" w:cs="Arial"/>
          <w:b w:val="0"/>
          <w:bCs/>
          <w:color w:val="000000" w:themeColor="text1"/>
          <w:sz w:val="36"/>
          <w:szCs w:val="36"/>
          <w:lang w:val="en-US"/>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ABC Telecom Ltd. is one of India’s major telecommunication service providers offering landline, mobile phone and Fiber optic broadband services across the country. Their customer services group is interested in providing a set of customer redressal services through the development of a new application using the state-of-art technologies such as Spring-boot for the development of java-based services, and UI using Angular and integrate them suitably, so that all the necessary services are taken care of through this application. They want to have an online complaint management system where the customers can raise complaints regarding their landlines and broadband services.</w:t>
      </w:r>
    </w:p>
    <w:p>
      <w:pPr>
        <w:rPr>
          <w:rFonts w:hint="default" w:ascii="Arial" w:hAnsi="Arial" w:cs="Arial"/>
          <w:b w:val="0"/>
          <w:bCs/>
          <w:color w:val="000000" w:themeColor="text1"/>
          <w:sz w:val="36"/>
          <w:szCs w:val="36"/>
          <w14:textFill>
            <w14:solidFill>
              <w14:schemeClr w14:val="tx1"/>
            </w14:solidFill>
          </w14:textFill>
        </w:rPr>
      </w:pPr>
    </w:p>
    <w:p>
      <w:pPr>
        <w:keepNext w:val="0"/>
        <w:keepLines w:val="0"/>
        <w:widowControl/>
        <w:suppressLineNumbers w:val="0"/>
        <w:jc w:val="left"/>
        <w:rPr>
          <w:rFonts w:hint="default" w:ascii="Arial" w:hAnsi="Arial" w:cs="Arial"/>
          <w:b/>
          <w:bCs w:val="0"/>
          <w:color w:val="000000" w:themeColor="text1"/>
          <w:sz w:val="36"/>
          <w:szCs w:val="36"/>
          <w:u w:val="single"/>
          <w14:textFill>
            <w14:solidFill>
              <w14:schemeClr w14:val="tx1"/>
            </w14:solidFill>
          </w14:textFill>
        </w:rPr>
      </w:pPr>
      <w:r>
        <w:rPr>
          <w:rFonts w:hint="default" w:ascii="Arial" w:hAnsi="Arial" w:eastAsia="Aileron-Bold" w:cs="Arial"/>
          <w:b/>
          <w:bCs w:val="0"/>
          <w:color w:val="000000" w:themeColor="text1"/>
          <w:kern w:val="0"/>
          <w:sz w:val="36"/>
          <w:szCs w:val="36"/>
          <w:u w:val="single"/>
          <w:lang w:val="en-US" w:eastAsia="zh-CN" w:bidi="ar"/>
          <w14:textFill>
            <w14:solidFill>
              <w14:schemeClr w14:val="tx1"/>
            </w14:solidFill>
          </w14:textFill>
        </w:rPr>
        <w:t xml:space="preserve">Scope : </w:t>
      </w:r>
    </w:p>
    <w:p>
      <w:pPr>
        <w:keepNext w:val="0"/>
        <w:keepLines w:val="0"/>
        <w:widowControl/>
        <w:suppressLineNumbers w:val="0"/>
        <w:jc w:val="left"/>
        <w:rPr>
          <w:rFonts w:hint="default" w:ascii="Arial" w:hAnsi="Arial" w:eastAsia="SimSun" w:cs="Arial"/>
          <w:b w:val="0"/>
          <w:bCs/>
          <w:color w:val="000000" w:themeColor="text1"/>
          <w:kern w:val="0"/>
          <w:sz w:val="36"/>
          <w:szCs w:val="36"/>
          <w:lang w:val="en-US" w:eastAsia="zh-CN" w:bidi="ar"/>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 xml:space="preserve">The system should be a web-based application, developed using spring framework as a back-end and angular as a front-end that performs the  following functions: </w:t>
      </w:r>
    </w:p>
    <w:p>
      <w:pPr>
        <w:keepNext w:val="0"/>
        <w:keepLines w:val="0"/>
        <w:widowControl/>
        <w:numPr>
          <w:ilvl w:val="0"/>
          <w:numId w:val="1"/>
        </w:numPr>
        <w:suppressLineNumbers w:val="0"/>
        <w:jc w:val="left"/>
        <w:rPr>
          <w:rFonts w:hint="default" w:ascii="Arial" w:hAnsi="Arial" w:eastAsia="SimSun" w:cs="Arial"/>
          <w:b w:val="0"/>
          <w:bCs/>
          <w:color w:val="000000" w:themeColor="text1"/>
          <w:kern w:val="0"/>
          <w:sz w:val="36"/>
          <w:szCs w:val="36"/>
          <w:lang w:val="en-US" w:eastAsia="zh-CN" w:bidi="ar"/>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Enables the Administrator to create and manages the life cycle of different types of users.,</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 xml:space="preserve">Customer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 xml:space="preserve">Manager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 xml:space="preserve">Engineer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 xml:space="preserve">2. Enables the customers to login to the portal to raise and track complaints related to the services availed by them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 xml:space="preserve">3. Enables the manager to login, view the complaints raised by the  customers and assign the ticket to the engineers based on the PIN Code </w:t>
      </w:r>
    </w:p>
    <w:p>
      <w:pPr>
        <w:keepNext w:val="0"/>
        <w:keepLines w:val="0"/>
        <w:widowControl/>
        <w:suppressLineNumbers w:val="0"/>
        <w:jc w:val="left"/>
        <w:rPr>
          <w:rFonts w:hint="default" w:ascii="Arial" w:hAnsi="Arial" w:eastAsia="SimSun" w:cs="Arial"/>
          <w:b w:val="0"/>
          <w:bCs/>
          <w:color w:val="000000" w:themeColor="text1"/>
          <w:kern w:val="0"/>
          <w:sz w:val="36"/>
          <w:szCs w:val="36"/>
          <w:lang w:val="en-US" w:eastAsia="zh-CN" w:bidi="ar"/>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4. Enables the engineers to pick up the tickets, work on them, enter the status of the task. They can also re-assign it to the Field Workers if they cannot resolve it from the data center.</w:t>
      </w:r>
    </w:p>
    <w:p>
      <w:pPr>
        <w:keepNext w:val="0"/>
        <w:keepLines w:val="0"/>
        <w:widowControl/>
        <w:suppressLineNumbers w:val="0"/>
        <w:jc w:val="left"/>
        <w:rPr>
          <w:rFonts w:hint="default" w:ascii="Arial" w:hAnsi="Arial" w:eastAsia="SimSun" w:cs="Arial"/>
          <w:b w:val="0"/>
          <w:bCs/>
          <w:color w:val="000000" w:themeColor="text1"/>
          <w:kern w:val="0"/>
          <w:sz w:val="36"/>
          <w:szCs w:val="36"/>
          <w:lang w:val="en-US" w:eastAsia="zh-CN" w:bidi="ar"/>
          <w14:textFill>
            <w14:solidFill>
              <w14:schemeClr w14:val="tx1"/>
            </w14:solidFill>
          </w14:textFill>
        </w:rPr>
      </w:pPr>
    </w:p>
    <w:p>
      <w:pPr>
        <w:keepNext w:val="0"/>
        <w:keepLines w:val="0"/>
        <w:widowControl/>
        <w:suppressLineNumbers w:val="0"/>
        <w:jc w:val="left"/>
        <w:rPr>
          <w:rFonts w:hint="default" w:ascii="Arial" w:hAnsi="Arial" w:cs="Arial"/>
          <w:b/>
          <w:bCs w:val="0"/>
          <w:color w:val="000000" w:themeColor="text1"/>
          <w:sz w:val="36"/>
          <w:szCs w:val="36"/>
          <w:u w:val="single"/>
          <w14:textFill>
            <w14:solidFill>
              <w14:schemeClr w14:val="tx1"/>
            </w14:solidFill>
          </w14:textFill>
        </w:rPr>
      </w:pPr>
      <w:r>
        <w:rPr>
          <w:rFonts w:hint="default" w:ascii="Arial" w:hAnsi="Arial" w:eastAsia="Aileron-Bold" w:cs="Arial"/>
          <w:b/>
          <w:bCs w:val="0"/>
          <w:color w:val="000000" w:themeColor="text1"/>
          <w:kern w:val="0"/>
          <w:sz w:val="36"/>
          <w:szCs w:val="36"/>
          <w:u w:val="single"/>
          <w:lang w:val="en-US" w:eastAsia="zh-CN" w:bidi="ar"/>
          <w14:textFill>
            <w14:solidFill>
              <w14:schemeClr w14:val="tx1"/>
            </w14:solidFill>
          </w14:textFill>
        </w:rPr>
        <w:t xml:space="preserve">Objectives of the Application :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1.</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To make complaints easier to coordinate,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monitor, track and resolve the Grievances.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2.</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To provide an effective tool to identify and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target problem areas and find solutions.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3.</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Prompt and specific retrieval of data.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4.</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Controlling redundancy in storing the same data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multiple times.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5.</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Accuracy, timeliness and comprehensiveness of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the system output.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6.</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Enhancement in the completion of work within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the constraints of time.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Recommended Tools :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1.</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Junit to perform Unit Testing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2.</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Spring boot for web application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3.</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MySQL Database for storing all the data and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appropriate JDBC driver for connectivity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4.</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Angular for Front End for all UIs.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5.</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DevOps and production technologies: Git,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GitHub, Docker</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Manager Activities through UI :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Managers should be able to login and logout. Once logged in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he/she should be able to do the following, at a minimum: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View all the tickets and status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Assign Complaints to different Engineers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Should be able to view of Customer feedback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Engineers Activities through UI :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Engineers should be able to login and logout. Once logged in he/she should be able to do the following, at a minimum: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View the complaints,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View complaints based on individual customer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Work on complaints (Off line activities) and assign the new status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Mark the ticket status appropriately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View the Customer feedback customer Activities through UI :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A customer should be able to login/logout. Once logged in, he/she can view the status of the tickets raised by him/her.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The customer also should be able to provide a feedback on the status RESOLVED or ESCALATED. In case there is a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problem, the customer can raise a ticket on the complaint,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through say, Register Complaint. Once successfully </w:t>
      </w:r>
    </w:p>
    <w:p>
      <w:pPr>
        <w:keepNext w:val="0"/>
        <w:keepLines w:val="0"/>
        <w:widowControl/>
        <w:suppressLineNumbers w:val="0"/>
        <w:jc w:val="left"/>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submitted, the customer should get the ticket number as the acknowledgement. </w:t>
      </w:r>
    </w:p>
    <w:p>
      <w:pPr>
        <w:keepNext w:val="0"/>
        <w:keepLines w:val="0"/>
        <w:widowControl/>
        <w:suppressLineNumbers w:val="0"/>
        <w:jc w:val="left"/>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pP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bCs w:val="0"/>
          <w:color w:val="000000" w:themeColor="text1"/>
          <w:kern w:val="0"/>
          <w:sz w:val="36"/>
          <w:szCs w:val="36"/>
          <w:u w:val="single"/>
          <w:lang w:val="en-US" w:eastAsia="zh-CN" w:bidi="ar"/>
          <w14:textFill>
            <w14:solidFill>
              <w14:schemeClr w14:val="tx1"/>
            </w14:solidFill>
          </w14:textFill>
        </w:rPr>
        <w:t>Project Outcomes :</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1.</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To solve Grievances that has been submitted through the application which has been issued by the users in the most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efficient way possible.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SimSun" w:cs="Arial"/>
          <w:b w:val="0"/>
          <w:bCs/>
          <w:color w:val="000000" w:themeColor="text1"/>
          <w:kern w:val="0"/>
          <w:sz w:val="36"/>
          <w:szCs w:val="36"/>
          <w:lang w:val="en-US" w:eastAsia="zh-CN" w:bidi="ar"/>
          <w14:textFill>
            <w14:solidFill>
              <w14:schemeClr w14:val="tx1"/>
            </w14:solidFill>
          </w14:textFill>
        </w:rPr>
        <w:t>2.</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To ensure transparency in institutions imparting technical education, with the supreme objective of preventing unfair practices and to provide a mechanism to students, parents, teachers and other non-teaching staff for the redressal of their complaints.</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REQUIREMENTS :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Admin user is the super user of the system. The admin user creates other categories of user like customer, manager, and engineers. The admin user has the privilege to create, update and delete the records through the web interface and can access the entire system.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Customer users can perform tasks like creating a complaint, view complaints, tracking the complaint and providing feedback on the resolution of the complaint through the web UI. The feedback provision is an optional feature. Customers should provide the following minimal details such as name, address (with PIN Code), telephone / mobile number, type of problem (cannot make a call, but receive a call or can make calls, but cannot receive calls, or neither make nor receive calls). Once successfully submit the complaint, a ticket is raised and shared it with the customer. At that time, the status of the ticket will be ‘RAISED’</w:t>
      </w: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 xml:space="preserve"> REQUIREMENTS : </w:t>
      </w: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Managers can pick the tickets from the active ticket list and assign them to the engineers based on the PIN code of the customer (where the service is installed). There should be different managers to take care of different PIN codes. You are expected to use at least about 5–10 different PIN codes, and there should be as many managers for assignment. Managers should also be able to see the status of all the tickets in all the areas. Engineers can log in and view all the tickets assigned to him/her and can pick the tickets assigned to them and assign it the status of ‘WIP”, (work on the case, which is dependent on the type of problem and resolve) and update the status as ‘RESOLVED’. In case they are not able to resolve the issue at their end, they can remark that this needs to be reassigned to Field Workers in case of a cable fault or at the customers’ site, and flag it as ‘ESCALATED”. All the activities of all the use cases should be appropriately bound by session or other alternatives. Appropriate time-out to be provided for each user.</w:t>
      </w:r>
    </w:p>
    <w:p>
      <w:pPr>
        <w:rPr>
          <w:rFonts w:hint="default" w:ascii="Arial" w:hAnsi="Arial" w:cs="Arial"/>
          <w:b w:val="0"/>
          <w:bCs/>
          <w:color w:val="000000" w:themeColor="text1"/>
          <w:sz w:val="36"/>
          <w:szCs w:val="36"/>
          <w14:textFill>
            <w14:solidFill>
              <w14:schemeClr w14:val="tx1"/>
            </w14:solidFill>
          </w14:textFill>
        </w:rPr>
      </w:pPr>
    </w:p>
    <w:p>
      <w:pPr>
        <w:rPr>
          <w:rFonts w:hint="default" w:ascii="Arial" w:hAnsi="Arial" w:cs="Arial"/>
          <w:b w:val="0"/>
          <w:bCs/>
          <w:color w:val="000000" w:themeColor="text1"/>
          <w:sz w:val="36"/>
          <w:szCs w:val="36"/>
          <w14:textFill>
            <w14:solidFill>
              <w14:schemeClr w14:val="tx1"/>
            </w14:solidFill>
          </w14:textFill>
        </w:rPr>
      </w:pPr>
    </w:p>
    <w:p>
      <w:pPr>
        <w:keepNext w:val="0"/>
        <w:keepLines w:val="0"/>
        <w:widowControl/>
        <w:suppressLineNumbers w:val="0"/>
        <w:jc w:val="left"/>
        <w:rPr>
          <w:rFonts w:hint="default" w:ascii="Arial" w:hAnsi="Arial" w:cs="Arial"/>
          <w:b w:val="0"/>
          <w:bCs/>
          <w:color w:val="000000" w:themeColor="text1"/>
          <w:sz w:val="36"/>
          <w:szCs w:val="36"/>
          <w14:textFill>
            <w14:solidFill>
              <w14:schemeClr w14:val="tx1"/>
            </w14:solidFill>
          </w14:textFill>
        </w:rPr>
      </w:pPr>
      <w:r>
        <w:rPr>
          <w:rFonts w:hint="default" w:ascii="Arial" w:hAnsi="Arial" w:eastAsia="Aileron-Bold" w:cs="Arial"/>
          <w:b w:val="0"/>
          <w:bCs/>
          <w:color w:val="000000" w:themeColor="text1"/>
          <w:kern w:val="0"/>
          <w:sz w:val="36"/>
          <w:szCs w:val="36"/>
          <w:lang w:val="en-US" w:eastAsia="zh-CN" w:bidi="ar"/>
          <w14:textFill>
            <w14:solidFill>
              <w14:schemeClr w14:val="tx1"/>
            </w14:solidFill>
          </w14:textFill>
        </w:rPr>
        <w:t>FLOW CHART :</w:t>
      </w:r>
    </w:p>
    <w:p>
      <w:pPr>
        <w:rPr>
          <w:rFonts w:hint="default" w:ascii="Arial" w:hAnsi="Arial" w:cs="Arial"/>
          <w:b w:val="0"/>
          <w:bCs/>
          <w:color w:val="000000" w:themeColor="text1"/>
          <w:sz w:val="36"/>
          <w:szCs w:val="36"/>
          <w14:textFill>
            <w14:solidFill>
              <w14:schemeClr w14:val="tx1"/>
            </w14:solidFill>
          </w14:textFill>
        </w:rPr>
      </w:pPr>
      <w:r>
        <w:rPr>
          <w:rFonts w:hint="default" w:ascii="Arial" w:hAnsi="Arial" w:cs="Arial"/>
          <w:b w:val="0"/>
          <w:bCs/>
          <w:color w:val="000000" w:themeColor="text1"/>
          <w:sz w:val="36"/>
          <w:szCs w:val="36"/>
          <w14:textFill>
            <w14:solidFill>
              <w14:schemeClr w14:val="tx1"/>
            </w14:solidFill>
          </w14:textFill>
        </w:rPr>
        <w:drawing>
          <wp:inline distT="0" distB="0" distL="114300" distR="114300">
            <wp:extent cx="5268595" cy="2090420"/>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8595" cy="209042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Segoe UI"/>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Ailero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4222B5"/>
    <w:multiLevelType w:val="singleLevel"/>
    <w:tmpl w:val="454222B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B329F"/>
    <w:rsid w:val="236A4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2022-08-18T19:51:59Z</dcterms:created>
  <dc:creator>vjmoi</dc:creator>
  <cp:lastModifiedBy>WPS_1623406952</cp:lastModifiedBy>
  <dcterms:modified xsi:type="dcterms:W3CDTF">2022-08-18T20:07:28Z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1852C0E2B55349C49E6BE855DD072D7E</vt:lpwstr>
  </property>
</Properties>
</file>