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44"/>
          <w:szCs w:val="44"/>
        </w:rPr>
      </w:pPr>
      <w:r>
        <w:rPr>
          <w:sz w:val="44"/>
          <w:szCs w:val="44"/>
        </w:rPr>
        <w:t xml:space="preserve">                                   </w:t>
      </w:r>
      <w:r>
        <w:rPr>
          <w:sz w:val="44"/>
          <w:szCs w:val="44"/>
        </w:rPr>
        <w:t xml:space="preserve">Ideation Phase </w:t>
      </w:r>
      <w:r>
        <w:rPr>
          <w:sz w:val="44"/>
          <w:szCs w:val="44"/>
        </w:rPr>
        <w:br/>
      </w:r>
      <w:r>
        <w:rPr>
          <w:sz w:val="44"/>
          <w:szCs w:val="44"/>
        </w:rPr>
        <w:t xml:space="preserve">                             </w:t>
      </w:r>
      <w:r>
        <w:rPr>
          <w:sz w:val="44"/>
          <w:szCs w:val="44"/>
        </w:rPr>
        <w:t>Empathize &amp; Discover</w:t>
      </w:r>
    </w:p>
    <w:tbl>
      <w:tblPr>
        <w:tblW w:w="8893" w:type="dxa"/>
        <w:tblCellMar>
          <w:top w:w="15" w:type="dxa"/>
          <w:left w:w="15" w:type="dxa"/>
          <w:bottom w:w="15" w:type="dxa"/>
          <w:right w:w="15" w:type="dxa"/>
        </w:tblCellMar>
        <w:tblLook w:val="04A0" w:firstRow="1" w:lastRow="0" w:firstColumn="1" w:lastColumn="0" w:noHBand="0" w:noVBand="1"/>
      </w:tblPr>
      <w:tblGrid>
        <w:gridCol w:w="4691"/>
        <w:gridCol w:w="4200"/>
      </w:tblGrid>
      <w:tr>
        <w:trPr>
          <w:trHeight w:val="482"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30 June 2025</w:t>
            </w:r>
          </w:p>
        </w:tc>
      </w:tr>
      <w:tr>
        <w:tblPrEx/>
        <w:trPr>
          <w:trHeight w:val="494"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L</w:t>
            </w:r>
            <w:r>
              <w:rPr>
                <w:b/>
                <w:bCs/>
                <w:color w:val="000000"/>
              </w:rPr>
              <w:t>TVIP2025TMID289</w:t>
            </w:r>
            <w:r>
              <w:rPr>
                <w:b/>
                <w:bCs/>
                <w:color w:val="000000"/>
                <w:lang w:val="en-US"/>
              </w:rPr>
              <w:t>24</w:t>
            </w:r>
          </w:p>
        </w:tc>
      </w:tr>
      <w:tr>
        <w:tblPrEx/>
        <w:trPr>
          <w:trHeight w:val="482"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Asset Management Portal</w:t>
            </w:r>
          </w:p>
        </w:tc>
      </w:tr>
      <w:tr>
        <w:tblPrEx/>
        <w:trPr>
          <w:trHeight w:val="494"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4 Marks</w:t>
            </w:r>
          </w:p>
        </w:tc>
      </w:tr>
    </w:tbl>
    <w:p>
      <w:pPr>
        <w:pStyle w:val="style0"/>
        <w:rPr>
          <w:b/>
          <w:bCs/>
        </w:rPr>
      </w:pPr>
    </w:p>
    <w:p>
      <w:pPr>
        <w:pStyle w:val="style0"/>
        <w:rPr>
          <w:b/>
          <w:bCs/>
        </w:rPr>
      </w:pPr>
      <w:r>
        <w:rPr>
          <w:b/>
          <w:bCs/>
        </w:rPr>
        <w:t>Empathy Map Canvas:</w:t>
      </w:r>
    </w:p>
    <w:p>
      <w:pPr>
        <w:pStyle w:val="style0"/>
        <w:rPr/>
      </w:pPr>
      <w:r>
        <w:t xml:space="preserve">The Empathy Map Canvas was created to better understand the needs, feelings, and </w:t>
      </w:r>
      <w:r>
        <w:t>behaviours</w:t>
      </w:r>
      <w:r>
        <w:t xml:space="preserve"> of users interacting with the Asset Management Portal. By analy</w:t>
      </w:r>
      <w:r>
        <w:t xml:space="preserve">zing </w:t>
      </w:r>
      <w:r>
        <w:t>what users say, think, do, and feel, the team gained valuable insights into their pain points and expectations. Users expressed a need for faster access to asset data, simplified request processes, and clear tracking of asset status. They often felt frustrated due to delays, lack of visibility, and complicated navigation. By mapping these insights, the team was able to design user-centric features that addressed real concerns, ensuring the portal would be intuitive, responsive, and supportive of everyday asset management tasks.</w:t>
      </w:r>
    </w:p>
    <w:p>
      <w:pPr>
        <w:pStyle w:val="style0"/>
        <w:rPr>
          <w:b/>
          <w:bCs/>
        </w:rPr>
      </w:pPr>
      <w:r>
        <w:rPr>
          <w:b/>
          <w:bCs/>
        </w:rPr>
        <w:t>Example:</w:t>
      </w:r>
    </w:p>
    <w:p>
      <w:pPr>
        <w:pStyle w:val="style0"/>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287020</wp:posOffset>
            </wp:positionV>
            <wp:extent cx="5731510" cy="3239770"/>
            <wp:effectExtent l="0" t="0" r="254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39770"/>
                    </a:xfrm>
                    <a:prstGeom prst="rect"/>
                  </pic:spPr>
                </pic:pic>
              </a:graphicData>
            </a:graphic>
          </wp:anchor>
        </w:drawing>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9222787-dc42-4b07-aa0b-7154ad610b94"/>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658fc37a-503d-4d3a-92ac-798a40d94045"/>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95ac55fd-05dc-42ae-852b-b0783a70a669"/>
    <w:basedOn w:val="style65"/>
    <w:next w:val="style4099"/>
    <w:link w:val="style3"/>
    <w:uiPriority w:val="9"/>
    <w:rPr>
      <w:rFonts w:cs="宋体" w:eastAsia="宋体"/>
      <w:color w:val="2f5496"/>
      <w:sz w:val="28"/>
      <w:szCs w:val="28"/>
    </w:rPr>
  </w:style>
  <w:style w:type="character" w:customStyle="1" w:styleId="style4100">
    <w:name w:val="Heading 4 Char_6d5c7b0f-8bf7-4f00-a144-7636c8c207b2"/>
    <w:basedOn w:val="style65"/>
    <w:next w:val="style4100"/>
    <w:link w:val="style4"/>
    <w:uiPriority w:val="9"/>
    <w:rPr>
      <w:rFonts w:cs="宋体" w:eastAsia="宋体"/>
      <w:i/>
      <w:iCs/>
      <w:color w:val="2f5496"/>
    </w:rPr>
  </w:style>
  <w:style w:type="character" w:customStyle="1" w:styleId="style4101">
    <w:name w:val="Heading 5 Char_a56beedd-2d06-454c-9d89-7f5dab0d44be"/>
    <w:basedOn w:val="style65"/>
    <w:next w:val="style4101"/>
    <w:link w:val="style5"/>
    <w:uiPriority w:val="9"/>
    <w:rPr>
      <w:rFonts w:cs="宋体" w:eastAsia="宋体"/>
      <w:color w:val="2f5496"/>
    </w:rPr>
  </w:style>
  <w:style w:type="character" w:customStyle="1" w:styleId="style4102">
    <w:name w:val="Heading 6 Char_cd38c29a-8e9f-4477-b595-3b4084c59b68"/>
    <w:basedOn w:val="style65"/>
    <w:next w:val="style4102"/>
    <w:link w:val="style6"/>
    <w:uiPriority w:val="9"/>
    <w:rPr>
      <w:rFonts w:cs="宋体" w:eastAsia="宋体"/>
      <w:i/>
      <w:iCs/>
      <w:color w:val="595959"/>
    </w:rPr>
  </w:style>
  <w:style w:type="character" w:customStyle="1" w:styleId="style4103">
    <w:name w:val="Heading 7 Char_89f2c1c2-61ec-4691-a777-118ec92d59f4"/>
    <w:basedOn w:val="style65"/>
    <w:next w:val="style4103"/>
    <w:link w:val="style7"/>
    <w:uiPriority w:val="9"/>
    <w:rPr>
      <w:rFonts w:cs="宋体" w:eastAsia="宋体"/>
      <w:color w:val="595959"/>
    </w:rPr>
  </w:style>
  <w:style w:type="character" w:customStyle="1" w:styleId="style4104">
    <w:name w:val="Heading 8 Char_120d530f-b765-43c2-89e2-7cc00e9d575c"/>
    <w:basedOn w:val="style65"/>
    <w:next w:val="style4104"/>
    <w:link w:val="style8"/>
    <w:uiPriority w:val="9"/>
    <w:rPr>
      <w:rFonts w:cs="宋体" w:eastAsia="宋体"/>
      <w:i/>
      <w:iCs/>
      <w:color w:val="272727"/>
    </w:rPr>
  </w:style>
  <w:style w:type="character" w:customStyle="1" w:styleId="style4105">
    <w:name w:val="Heading 9 Char_aad7d13f-1201-4dad-bc86-d9a5ff0ab30d"/>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2671ce9a-1cfc-496e-a81e-6b6a47f3ee51"/>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9ed97731-0e01-43bc-bb1a-4c28eae986e1"/>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c3d1a02d-7633-4ce1-b9db-c8f4e901b455"/>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89ED6-56CC-48D1-AC9C-BDAC650A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129</Words>
  <Pages>1</Pages>
  <Characters>734</Characters>
  <Application>WPS Office</Application>
  <DocSecurity>0</DocSecurity>
  <Paragraphs>20</Paragraphs>
  <ScaleCrop>false</ScaleCrop>
  <LinksUpToDate>false</LinksUpToDate>
  <CharactersWithSpaces>916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2025-06-29T21:45:00Z</dcterms:created>
  <dc:creator>tulasipravallika29@gmail.com</dc:creator>
  <lastModifiedBy>I2208</lastModifiedBy>
  <dcterms:modified xsi:type="dcterms:W3CDTF">2025-06-30T15:06:46Z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c1a691870d884a5b9b9495841d39f32b</vt:lpwstr>
  </property>
</Properties>
</file>