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  <w:r>
        <w:rPr>
          <w:sz w:val="36"/>
          <w:szCs w:val="36"/>
        </w:rPr>
        <w:t xml:space="preserve">          </w:t>
      </w:r>
      <w:r>
        <w:rPr>
          <w:b/>
          <w:bCs/>
          <w:sz w:val="36"/>
          <w:szCs w:val="36"/>
        </w:rPr>
        <w:t>Project Planning Phase</w:t>
      </w:r>
    </w:p>
    <w:p>
      <w:pPr>
        <w:pStyle w:val="style6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Project Planning Template (Product Backlog, Sprint   </w:t>
      </w:r>
      <w:r>
        <w:rPr>
          <w:b/>
          <w:bCs/>
          <w:sz w:val="36"/>
          <w:szCs w:val="36"/>
        </w:rPr>
        <w:t>Planning,  Stories</w:t>
      </w:r>
      <w:r>
        <w:rPr>
          <w:b/>
          <w:bCs/>
          <w:sz w:val="36"/>
          <w:szCs w:val="36"/>
        </w:rPr>
        <w:t>, Story points)</w:t>
      </w:r>
    </w:p>
    <w:p>
      <w:pPr>
        <w:pStyle w:val="style62"/>
        <w:rPr>
          <w:b/>
          <w:bCs/>
          <w:sz w:val="36"/>
          <w:szCs w:val="36"/>
        </w:rPr>
      </w:pPr>
    </w:p>
    <w:p>
      <w:pPr>
        <w:pStyle w:val="style0"/>
        <w:rPr/>
      </w:pPr>
    </w:p>
    <w:tbl>
      <w:tblPr>
        <w:tblW w:w="828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5"/>
        <w:gridCol w:w="4000"/>
      </w:tblGrid>
      <w:tr>
        <w:trPr>
          <w:trHeight w:val="348" w:hRule="atLeast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rPr>
                <w:b/>
                <w:bCs/>
                <w:color w:val="000000"/>
              </w:rPr>
              <w:t>30 June 2025</w:t>
            </w:r>
          </w:p>
        </w:tc>
      </w:tr>
      <w:tr>
        <w:tblPrEx/>
        <w:trPr>
          <w:trHeight w:val="339" w:hRule="atLeast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rPr>
                <w:b/>
                <w:bCs/>
                <w:color w:val="000000"/>
              </w:rPr>
              <w:t>LTVIP2025TMID289</w:t>
            </w:r>
            <w:r>
              <w:rPr>
                <w:b/>
                <w:bCs/>
                <w:color w:val="000000"/>
                <w:lang w:val="en-US"/>
              </w:rPr>
              <w:t>24</w:t>
            </w:r>
          </w:p>
        </w:tc>
      </w:tr>
      <w:tr>
        <w:tblPrEx/>
        <w:trPr>
          <w:trHeight w:val="348" w:hRule="atLeast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rPr>
                <w:b/>
                <w:bCs/>
                <w:color w:val="000000"/>
              </w:rPr>
              <w:t>Asset Management Portal</w:t>
            </w:r>
          </w:p>
        </w:tc>
      </w:tr>
      <w:tr>
        <w:tblPrEx/>
        <w:trPr>
          <w:trHeight w:val="339" w:hRule="atLeast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5 Marks</w:t>
            </w:r>
          </w:p>
        </w:tc>
      </w:tr>
    </w:tbl>
    <w:p>
      <w:pPr>
        <w:pStyle w:val="style0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t>Product Backlog, Sprint Schedule, and Estimation (4 Marks)</w:t>
      </w:r>
      <w:r>
        <w:rPr>
          <w:b/>
          <w:bCs/>
        </w:rPr>
        <w:t>:</w:t>
      </w:r>
    </w:p>
    <w:p>
      <w:pPr>
        <w:pStyle w:val="style0"/>
        <w:rPr>
          <w:b/>
          <w:bCs/>
        </w:rPr>
      </w:pPr>
    </w:p>
    <w:tbl>
      <w:tblPr>
        <w:tblW w:w="90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846"/>
        <w:gridCol w:w="1135"/>
        <w:gridCol w:w="1826"/>
        <w:gridCol w:w="918"/>
        <w:gridCol w:w="1015"/>
        <w:gridCol w:w="1447"/>
      </w:tblGrid>
      <w:tr>
        <w:trPr>
          <w:trHeight w:val="236" w:hRule="atLeast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Team Members</w:t>
            </w:r>
          </w:p>
        </w:tc>
      </w:tr>
      <w:tr>
        <w:tblPrEx/>
        <w:trPr>
          <w:trHeight w:val="347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1434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5"/>
            </w:tblGrid>
            <w:tr>
              <w:trPr>
                <w:trHeight w:val="383" w:hRule="atLeast"/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rPr/>
                  </w:pPr>
                  <w:r>
                    <w:t>User Authentication</w:t>
                  </w:r>
                </w:p>
              </w:tc>
            </w:tr>
          </w:tbl>
          <w:p>
            <w:pPr>
              <w:pStyle w:val="style0"/>
              <w:rPr>
                <w:vanish/>
              </w:rPr>
            </w:pPr>
          </w:p>
          <w:tbl>
            <w:tblPr>
              <w:tblW w:w="10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/>
            </w:pPr>
            <w:r>
              <w:t>Implement Login &amp; Role-Based Access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Korla S Eswar Venkata Datta Kumar </w:t>
            </w:r>
          </w:p>
        </w:tc>
      </w:tr>
      <w:tr>
        <w:tblPrEx/>
        <w:trPr>
          <w:trHeight w:val="347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/>
            </w:pPr>
            <w:r>
              <w:t>Asset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Create Asset Registration 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Esuru Vijaya </w:t>
            </w:r>
          </w:p>
        </w:tc>
      </w:tr>
      <w:tr>
        <w:tblPrEx/>
        <w:trPr>
          <w:trHeight w:val="347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Asset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Implement Asset Allocation to Users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rPr>
                <w:lang w:val="en-US"/>
              </w:rPr>
              <w:t>Esuru Vijaya</w:t>
            </w:r>
          </w:p>
        </w:tc>
      </w:tr>
      <w:tr>
        <w:tblPrEx/>
        <w:trPr>
          <w:trHeight w:val="347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Sprint-</w:t>
            </w:r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/>
            </w:pPr>
            <w:r>
              <w:t>Asset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Enable Asset Deallocation &amp; Return</w:t>
            </w:r>
            <w: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 xml:space="preserve">Medium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rPr>
                <w:lang w:val="en-US"/>
              </w:rPr>
              <w:t>Bojja Divya</w:t>
            </w:r>
            <w:r>
              <w:t xml:space="preserve"> </w:t>
            </w:r>
          </w:p>
        </w:tc>
      </w:tr>
      <w:tr>
        <w:tblPrEx/>
        <w:trPr>
          <w:trHeight w:val="347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Sprint-</w:t>
            </w:r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Search &amp; Filter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Develop Asset Search and Filter Feature</w:t>
            </w:r>
            <w: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 xml:space="preserve">Medium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rPr>
                <w:lang w:val="en-US"/>
              </w:rPr>
              <w:t>Bojja Divya</w:t>
            </w:r>
            <w:r>
              <w:t xml:space="preserve"> </w:t>
            </w:r>
          </w:p>
        </w:tc>
      </w:tr>
      <w:tr>
        <w:tblPrEx/>
        <w:trPr>
          <w:trHeight w:val="347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Sprint-</w:t>
            </w:r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Asset Lifec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USN-6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Track Asset Repair, Maintenance &amp; Disposal</w:t>
            </w:r>
            <w: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Devara Sai Aravind </w:t>
            </w:r>
          </w:p>
        </w:tc>
      </w:tr>
      <w:tr>
        <w:tblPrEx/>
        <w:trPr>
          <w:trHeight w:val="347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USN-</w:t>
            </w:r>
            <w: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Create Admin Dashboard for Asset Overview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rPr>
                <w:lang w:val="en-US"/>
              </w:rPr>
              <w:t>Devara Sai Aravind</w:t>
            </w:r>
            <w:r>
              <w:t xml:space="preserve"> </w:t>
            </w:r>
          </w:p>
        </w:tc>
      </w:tr>
      <w:tr>
        <w:tblPrEx/>
        <w:trPr>
          <w:trHeight w:val="347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Sprint-</w:t>
            </w:r>
            <w: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Reports and Notifications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USN-</w:t>
            </w:r>
            <w: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Generate Asset Usage &amp; Status Reports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Korla S Eswar Venkata Datta Kumar </w:t>
            </w:r>
          </w:p>
        </w:tc>
      </w:tr>
    </w:tbl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Project Tracker, Velocity &amp; Burndown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1088"/>
        <w:gridCol w:w="1065"/>
        <w:gridCol w:w="1019"/>
        <w:gridCol w:w="1505"/>
        <w:gridCol w:w="2089"/>
        <w:gridCol w:w="1419"/>
      </w:tblGrid>
      <w:tr>
        <w:trPr>
          <w:trHeight w:val="248" w:hRule="atLeast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Sprint Release Date (Actual)</w:t>
            </w:r>
          </w:p>
        </w:tc>
      </w:tr>
      <w:tr>
        <w:tblPrEx/>
        <w:trPr>
          <w:trHeight w:val="366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 xml:space="preserve">5 </w:t>
            </w:r>
            <w:r>
              <w:t>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01 july</w:t>
            </w:r>
            <w:r>
              <w:t xml:space="preserve"> 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05 july</w:t>
            </w:r>
            <w:r>
              <w:t xml:space="preserve"> 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 xml:space="preserve">05 july </w:t>
            </w:r>
            <w:r>
              <w:t>202</w:t>
            </w:r>
            <w:r>
              <w:t>5</w:t>
            </w:r>
          </w:p>
        </w:tc>
      </w:tr>
      <w:tr>
        <w:tblPrEx/>
        <w:trPr>
          <w:trHeight w:val="366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1</w:t>
            </w:r>
            <w: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5</w:t>
            </w:r>
            <w:r>
              <w:t xml:space="preserve">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07 july</w:t>
            </w:r>
            <w:r>
              <w:t xml:space="preserve"> 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11 july</w:t>
            </w:r>
            <w:r>
              <w:t xml:space="preserve"> 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11 july 2025</w:t>
            </w:r>
          </w:p>
        </w:tc>
      </w:tr>
      <w:tr>
        <w:tblPrEx/>
        <w:trPr>
          <w:trHeight w:val="366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5</w:t>
            </w:r>
            <w:r>
              <w:t xml:space="preserve">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 xml:space="preserve">13 july </w:t>
            </w:r>
            <w:r>
              <w:t>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17 july</w:t>
            </w:r>
            <w:r>
              <w:t xml:space="preserve"> 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17 july 2025</w:t>
            </w:r>
          </w:p>
        </w:tc>
      </w:tr>
    </w:tbl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br/>
      </w:r>
      <w:r>
        <w:rPr>
          <w:b/>
          <w:bCs/>
        </w:rPr>
        <w:t>Velocity</w:t>
      </w:r>
      <w:r>
        <w:rPr>
          <w:b/>
          <w:bCs/>
        </w:rPr>
        <w:t>:</w:t>
      </w:r>
    </w:p>
    <w:p>
      <w:pPr>
        <w:pStyle w:val="style0"/>
        <w:rPr/>
      </w:pPr>
      <w:r>
        <w:t>Velocity is the average number of story points completed by a team in a sprint. It helps estimate how much work the team can take on in future sprints.</w:t>
      </w:r>
    </w:p>
    <w:p>
      <w:pPr>
        <w:pStyle w:val="style0"/>
        <w:rPr/>
      </w:pPr>
      <w:r>
        <w:rPr>
          <w:b/>
          <w:bCs/>
        </w:rPr>
        <w:t>Velocity per Sprint</w:t>
      </w:r>
      <w:r>
        <w:t>:</w:t>
      </w:r>
      <w:r>
        <w:br/>
      </w:r>
      <w:r>
        <w:t>Sprint 1 = 13 points, Sprint 2 = 6 points</w:t>
      </w:r>
    </w:p>
    <w:p>
      <w:pPr>
        <w:pStyle w:val="style0"/>
        <w:rPr/>
      </w:pPr>
      <w:r>
        <w:rPr>
          <w:b/>
          <w:bCs/>
        </w:rPr>
        <w:t>Velocity per Day</w:t>
      </w:r>
      <w:r>
        <w:t>:</w:t>
      </w:r>
    </w:p>
    <w:p>
      <w:pPr>
        <w:pStyle w:val="style0"/>
        <w:rPr/>
      </w:pPr>
      <w:r>
        <w:t>Sprint 1 = 1.3 pts/day, Sprint 2 = 0.6 pts/day</w:t>
      </w:r>
      <w:r>
        <w:br/>
      </w:r>
      <w:r>
        <w:rPr>
          <w:b/>
          <w:bCs/>
        </w:rPr>
        <w:t>Burndown Chart:</w:t>
      </w:r>
    </w:p>
    <w:p>
      <w:pPr>
        <w:pStyle w:val="style0"/>
        <w:rPr/>
      </w:pPr>
      <w:r>
        <w:t xml:space="preserve">Here is the </w:t>
      </w:r>
      <w:r>
        <w:rPr>
          <w:b/>
          <w:bCs/>
        </w:rPr>
        <w:t>Burndown Chart</w:t>
      </w:r>
      <w:r>
        <w:t xml:space="preserve"> for the </w:t>
      </w:r>
      <w:r>
        <w:rPr>
          <w:b/>
          <w:bCs/>
        </w:rPr>
        <w:t xml:space="preserve">Asset Management </w:t>
      </w:r>
      <w:r>
        <w:rPr>
          <w:b/>
          <w:bCs/>
        </w:rPr>
        <w:t>Portal:</w:t>
      </w:r>
    </w:p>
    <w:p>
      <w:pPr>
        <w:pStyle w:val="style0"/>
        <w:numPr>
          <w:ilvl w:val="0"/>
          <w:numId w:val="1"/>
        </w:numPr>
        <w:rPr/>
      </w:pPr>
      <w:r>
        <w:rPr>
          <w:rFonts w:ascii="Segoe UI Emoji" w:cs="Segoe UI Emoji" w:hAnsi="Segoe UI Emoji"/>
          <w:b/>
          <w:bCs/>
        </w:rPr>
        <w:t xml:space="preserve">Top Chart: </w:t>
      </w:r>
      <w:r>
        <w:rPr>
          <w:rFonts w:ascii="Segoe UI Emoji" w:cs="Segoe UI Emoji" w:hAnsi="Segoe UI Emoji"/>
        </w:rPr>
        <w:t>Burndown Chart comparing planned vs actual remaining story points.</w:t>
      </w:r>
    </w:p>
    <w:p>
      <w:pPr>
        <w:pStyle w:val="style0"/>
        <w:numPr>
          <w:ilvl w:val="0"/>
          <w:numId w:val="1"/>
        </w:numPr>
        <w:rPr/>
      </w:pPr>
      <w:r>
        <w:rPr>
          <w:rFonts w:ascii="Segoe UI Emoji" w:cs="Segoe UI Emoji" w:hAnsi="Segoe UI Emoji"/>
          <w:b/>
          <w:bCs/>
        </w:rPr>
        <w:t xml:space="preserve">Bottom Chart: </w:t>
      </w:r>
      <w:r>
        <w:rPr>
          <w:rFonts w:ascii="Segoe UI Emoji" w:cs="Segoe UI Emoji" w:hAnsi="Segoe UI Emoji"/>
        </w:rPr>
        <w:t>Velocity per Sprint (bar) and per Day (line) comparison.</w:t>
      </w:r>
    </w:p>
    <w:p>
      <w:pPr>
        <w:pStyle w:val="style0"/>
        <w:rPr/>
      </w:pPr>
    </w:p>
    <w:p>
      <w:pPr>
        <w:pStyle w:val="style0"/>
        <w:rPr/>
      </w:pPr>
      <w:r>
        <w:br w:type="page"/>
      </w: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4647565"/>
            <wp:effectExtent l="0" t="0" r="2540" b="635"/>
            <wp:wrapTopAndBottom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475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  <w:font w:name="Segoe UI Emoji">
    <w:altName w:val="Segoe UI Emoji"/>
    <w:panose1 w:val="020b0502040000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0B6FD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73F26DA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affafdf-e2ea-437c-a2df-b2f1e9d5f7d1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f52ecdce-069c-4288-93a1-09583c9d913a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ba664d5f-f9e0-4152-bfa9-16c93822cc3b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f02eb778-5964-4d75-8d52-d75154b97a4b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cca6c2d9-333f-48c4-84bc-9c7dc9caf86e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8393e1e5-e001-4531-9a1e-3484ce7b6d1a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beccbf8b-60ed-478b-bfdf-8c53aa4ada57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e3b903cb-c978-42b9-9c5e-0bf4b6b3171f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59925b26-e0d9-475d-a5e1-699e42480d5d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5e4487d5-4277-4f2e-b8fe-c1b2aba14776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92a063c8-d384-4172-838b-eb3d36c5a10a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27fc7ddf-4b78-4d78-b713-b1625a6bb5f1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335</Words>
  <Pages>4</Pages>
  <Characters>1725</Characters>
  <Application>WPS Office</Application>
  <DocSecurity>0</DocSecurity>
  <Paragraphs>140</Paragraphs>
  <ScaleCrop>false</ScaleCrop>
  <LinksUpToDate>false</LinksUpToDate>
  <CharactersWithSpaces>2007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2025-06-29T21:39:00Z</dcterms:created>
  <dc:creator>tulasipravallika29@gmail.com</dc:creator>
  <lastModifiedBy>I2208</lastModifiedBy>
  <dcterms:modified xsi:type="dcterms:W3CDTF">2025-06-30T15:36:01Z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cb9df52f97834e9dae8716d16f6700d0</vt:lpwstr>
  </property>
</Properties>
</file>